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384EF">
      <w:pPr>
        <w:pageBreakBefore w:val="0"/>
        <w:tabs>
          <w:tab w:val="left" w:pos="2135"/>
        </w:tabs>
        <w:kinsoku/>
        <w:wordWrap/>
        <w:bidi w:val="0"/>
        <w:spacing w:beforeAutospacing="0" w:afterAutospacing="0"/>
        <w:rPr>
          <w:rFonts w:hint="default" w:ascii="Times New Roman" w:hAnsi="Times New Roman" w:eastAsia="仿宋_GB2312" w:cs="Times New Roman"/>
          <w:color w:val="auto"/>
          <w:sz w:val="36"/>
          <w:szCs w:val="36"/>
          <w:highlight w:val="none"/>
        </w:rPr>
      </w:pPr>
    </w:p>
    <w:p w14:paraId="78E83BDD">
      <w:pPr>
        <w:pageBreakBefore w:val="0"/>
        <w:tabs>
          <w:tab w:val="left" w:pos="2135"/>
        </w:tabs>
        <w:kinsoku/>
        <w:wordWrap/>
        <w:bidi w:val="0"/>
        <w:spacing w:beforeAutospacing="0" w:afterAutospacing="0"/>
        <w:rPr>
          <w:rFonts w:hint="default" w:ascii="Times New Roman" w:hAnsi="Times New Roman" w:eastAsia="仿宋_GB2312" w:cs="Times New Roman"/>
          <w:color w:val="auto"/>
          <w:sz w:val="36"/>
          <w:szCs w:val="36"/>
          <w:highlight w:val="none"/>
        </w:rPr>
      </w:pPr>
    </w:p>
    <w:p w14:paraId="4AC30CAD">
      <w:pPr>
        <w:pageBreakBefore w:val="0"/>
        <w:tabs>
          <w:tab w:val="left" w:pos="2135"/>
        </w:tabs>
        <w:kinsoku/>
        <w:wordWrap/>
        <w:bidi w:val="0"/>
        <w:spacing w:beforeAutospacing="0" w:afterAutospacing="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ab/>
      </w:r>
    </w:p>
    <w:p w14:paraId="6AF70253">
      <w:pPr>
        <w:bidi w:val="0"/>
        <w:jc w:val="center"/>
        <w:rPr>
          <w:rFonts w:hint="eastAsia" w:ascii="宋体" w:hAnsi="宋体" w:eastAsia="宋体" w:cs="宋体"/>
          <w:color w:val="auto"/>
          <w:sz w:val="72"/>
          <w:szCs w:val="72"/>
        </w:rPr>
      </w:pPr>
      <w:bookmarkStart w:id="0" w:name="_Toc15473"/>
      <w:r>
        <w:rPr>
          <w:rFonts w:hint="eastAsia" w:ascii="宋体" w:hAnsi="宋体" w:eastAsia="宋体" w:cs="宋体"/>
          <w:b/>
          <w:bCs/>
          <w:color w:val="auto"/>
          <w:sz w:val="72"/>
          <w:szCs w:val="72"/>
        </w:rPr>
        <w:t>建设项目环境影响报告表</w:t>
      </w:r>
      <w:bookmarkEnd w:id="0"/>
    </w:p>
    <w:p w14:paraId="72B8C987">
      <w:pPr>
        <w:pageBreakBefore w:val="0"/>
        <w:kinsoku/>
        <w:wordWrap/>
        <w:bidi w:val="0"/>
        <w:adjustRightInd w:val="0"/>
        <w:snapToGrid w:val="0"/>
        <w:spacing w:beforeAutospacing="0" w:afterAutospacing="0"/>
        <w:jc w:val="center"/>
        <w:rPr>
          <w:rFonts w:hint="default" w:ascii="Times New Roman" w:hAnsi="Times New Roman" w:eastAsia="楷体_GB2312" w:cs="Times New Roman"/>
          <w:bCs/>
          <w:color w:val="auto"/>
          <w:sz w:val="48"/>
          <w:szCs w:val="48"/>
          <w:highlight w:val="none"/>
        </w:rPr>
      </w:pPr>
      <w:r>
        <w:rPr>
          <w:rFonts w:hint="default" w:ascii="Times New Roman" w:hAnsi="Times New Roman" w:eastAsia="楷体_GB2312" w:cs="Times New Roman"/>
          <w:bCs/>
          <w:color w:val="auto"/>
          <w:sz w:val="48"/>
          <w:szCs w:val="48"/>
          <w:highlight w:val="none"/>
        </w:rPr>
        <w:t>（污染影响类）</w:t>
      </w:r>
    </w:p>
    <w:p w14:paraId="0973ADD1">
      <w:pPr>
        <w:pageBreakBefore w:val="0"/>
        <w:kinsoku/>
        <w:wordWrap/>
        <w:bidi w:val="0"/>
        <w:adjustRightInd w:val="0"/>
        <w:snapToGrid w:val="0"/>
        <w:spacing w:beforeAutospacing="0" w:afterAutospacing="0" w:line="288" w:lineRule="auto"/>
        <w:jc w:val="center"/>
        <w:outlineLvl w:val="9"/>
        <w:rPr>
          <w:rFonts w:hint="default" w:ascii="Times New Roman" w:hAnsi="Times New Roman" w:eastAsia="华文仿宋" w:cs="Times New Roman"/>
          <w:color w:val="auto"/>
          <w:kern w:val="44"/>
          <w:sz w:val="44"/>
          <w:szCs w:val="44"/>
          <w:highlight w:val="none"/>
        </w:rPr>
      </w:pPr>
    </w:p>
    <w:p w14:paraId="00CBECA2">
      <w:pPr>
        <w:pageBreakBefore w:val="0"/>
        <w:kinsoku/>
        <w:wordWrap/>
        <w:bidi w:val="0"/>
        <w:spacing w:beforeAutospacing="0" w:afterAutospacing="0"/>
        <w:jc w:val="center"/>
        <w:rPr>
          <w:rFonts w:hint="default" w:ascii="Times New Roman" w:hAnsi="Times New Roman" w:eastAsia="仿宋" w:cs="Times New Roman"/>
          <w:color w:val="auto"/>
          <w:sz w:val="52"/>
          <w:szCs w:val="52"/>
          <w:highlight w:val="none"/>
        </w:rPr>
      </w:pPr>
    </w:p>
    <w:p w14:paraId="121469B2">
      <w:pPr>
        <w:pageBreakBefore w:val="0"/>
        <w:kinsoku/>
        <w:wordWrap/>
        <w:bidi w:val="0"/>
        <w:spacing w:beforeAutospacing="0" w:afterAutospacing="0"/>
        <w:ind w:firstLine="1040"/>
        <w:rPr>
          <w:rFonts w:hint="default" w:ascii="Times New Roman" w:hAnsi="Times New Roman" w:eastAsia="仿宋" w:cs="Times New Roman"/>
          <w:color w:val="auto"/>
          <w:sz w:val="44"/>
          <w:szCs w:val="44"/>
          <w:highlight w:val="none"/>
        </w:rPr>
      </w:pPr>
    </w:p>
    <w:p w14:paraId="77F3C48D">
      <w:pPr>
        <w:pageBreakBefore w:val="0"/>
        <w:kinsoku/>
        <w:wordWrap/>
        <w:bidi w:val="0"/>
        <w:spacing w:beforeAutospacing="0" w:afterAutospacing="0"/>
        <w:ind w:firstLine="1040"/>
        <w:rPr>
          <w:rFonts w:hint="default" w:ascii="Times New Roman" w:hAnsi="Times New Roman" w:eastAsia="仿宋" w:cs="Times New Roman"/>
          <w:color w:val="auto"/>
          <w:sz w:val="44"/>
          <w:szCs w:val="44"/>
          <w:highlight w:val="none"/>
        </w:rPr>
      </w:pPr>
    </w:p>
    <w:p w14:paraId="25057FD4">
      <w:pPr>
        <w:pageBreakBefore w:val="0"/>
        <w:kinsoku/>
        <w:wordWrap/>
        <w:bidi w:val="0"/>
        <w:spacing w:beforeAutospacing="0" w:afterAutospacing="0"/>
        <w:ind w:firstLine="1040"/>
        <w:rPr>
          <w:rFonts w:hint="default" w:ascii="Times New Roman" w:hAnsi="Times New Roman" w:eastAsia="仿宋" w:cs="Times New Roman"/>
          <w:color w:val="auto"/>
          <w:sz w:val="44"/>
          <w:szCs w:val="44"/>
          <w:highlight w:val="none"/>
        </w:rPr>
      </w:pPr>
    </w:p>
    <w:p w14:paraId="467C8342">
      <w:pPr>
        <w:pageBreakBefore w:val="0"/>
        <w:kinsoku/>
        <w:wordWrap/>
        <w:bidi w:val="0"/>
        <w:spacing w:beforeAutospacing="0" w:afterAutospacing="0"/>
        <w:ind w:firstLine="1040"/>
        <w:rPr>
          <w:rFonts w:hint="default" w:ascii="Times New Roman" w:hAnsi="Times New Roman" w:eastAsia="仿宋" w:cs="Times New Roman"/>
          <w:color w:val="auto"/>
          <w:sz w:val="44"/>
          <w:szCs w:val="44"/>
          <w:highlight w:val="none"/>
        </w:rPr>
      </w:pPr>
    </w:p>
    <w:p w14:paraId="7C220D0B">
      <w:pPr>
        <w:pageBreakBefore w:val="0"/>
        <w:kinsoku/>
        <w:wordWrap/>
        <w:bidi w:val="0"/>
        <w:adjustRightInd w:val="0"/>
        <w:snapToGrid w:val="0"/>
        <w:spacing w:beforeAutospacing="0" w:afterAutospacing="0" w:line="288" w:lineRule="auto"/>
        <w:ind w:firstLine="360" w:firstLineChars="100"/>
        <w:rPr>
          <w:rFonts w:hint="default" w:ascii="Times New Roman" w:hAnsi="Times New Roman" w:eastAsia="仿宋_GB2312" w:cs="Times New Roman"/>
          <w:color w:val="auto"/>
          <w:sz w:val="36"/>
          <w:szCs w:val="36"/>
          <w:highlight w:val="none"/>
          <w:u w:val="single"/>
          <w:lang w:val="en-US" w:eastAsia="zh-CN"/>
        </w:rPr>
      </w:pPr>
      <w:r>
        <w:rPr>
          <w:rFonts w:hint="default" w:ascii="Times New Roman" w:hAnsi="Times New Roman" w:eastAsia="仿宋_GB2312" w:cs="Times New Roman"/>
          <w:color w:val="auto"/>
          <w:sz w:val="36"/>
          <w:szCs w:val="36"/>
          <w:highlight w:val="none"/>
        </w:rPr>
        <w:t>项</w:t>
      </w:r>
      <w:r>
        <w:rPr>
          <w:rFonts w:hint="eastAsia" w:eastAsia="仿宋_GB2312" w:cs="Times New Roman"/>
          <w:color w:val="auto"/>
          <w:sz w:val="36"/>
          <w:szCs w:val="36"/>
          <w:highlight w:val="none"/>
          <w:lang w:val="en-US" w:eastAsia="zh-CN"/>
        </w:rPr>
        <w:t xml:space="preserve">  </w:t>
      </w:r>
      <w:r>
        <w:rPr>
          <w:rFonts w:hint="default" w:ascii="Times New Roman" w:hAnsi="Times New Roman" w:eastAsia="仿宋_GB2312" w:cs="Times New Roman"/>
          <w:color w:val="auto"/>
          <w:sz w:val="36"/>
          <w:szCs w:val="36"/>
          <w:highlight w:val="none"/>
        </w:rPr>
        <w:t>目</w:t>
      </w:r>
      <w:r>
        <w:rPr>
          <w:rFonts w:hint="eastAsia" w:eastAsia="仿宋_GB2312" w:cs="Times New Roman"/>
          <w:color w:val="auto"/>
          <w:sz w:val="36"/>
          <w:szCs w:val="36"/>
          <w:highlight w:val="none"/>
          <w:lang w:val="en-US" w:eastAsia="zh-CN"/>
        </w:rPr>
        <w:t xml:space="preserve"> </w:t>
      </w:r>
      <w:r>
        <w:rPr>
          <w:rFonts w:hint="default" w:ascii="Times New Roman" w:hAnsi="Times New Roman" w:eastAsia="仿宋_GB2312" w:cs="Times New Roman"/>
          <w:color w:val="auto"/>
          <w:sz w:val="36"/>
          <w:szCs w:val="36"/>
          <w:highlight w:val="none"/>
        </w:rPr>
        <w:t>名</w:t>
      </w:r>
      <w:r>
        <w:rPr>
          <w:rFonts w:hint="eastAsia" w:eastAsia="仿宋_GB2312" w:cs="Times New Roman"/>
          <w:color w:val="auto"/>
          <w:sz w:val="36"/>
          <w:szCs w:val="36"/>
          <w:highlight w:val="none"/>
          <w:lang w:val="en-US" w:eastAsia="zh-CN"/>
        </w:rPr>
        <w:t xml:space="preserve"> </w:t>
      </w:r>
      <w:r>
        <w:rPr>
          <w:rFonts w:hint="default" w:ascii="Times New Roman" w:hAnsi="Times New Roman" w:eastAsia="仿宋_GB2312" w:cs="Times New Roman"/>
          <w:color w:val="auto"/>
          <w:sz w:val="36"/>
          <w:szCs w:val="36"/>
          <w:highlight w:val="none"/>
        </w:rPr>
        <w:t>称：</w:t>
      </w:r>
      <w:r>
        <w:rPr>
          <w:rFonts w:hint="default" w:ascii="Times New Roman" w:hAnsi="Times New Roman" w:eastAsia="仿宋_GB2312" w:cs="Times New Roman"/>
          <w:color w:val="auto"/>
          <w:sz w:val="36"/>
          <w:szCs w:val="36"/>
          <w:highlight w:val="none"/>
          <w:u w:val="single"/>
          <w:lang w:val="en-US" w:eastAsia="zh-CN"/>
        </w:rPr>
        <w:t xml:space="preserve"> </w:t>
      </w:r>
      <w:r>
        <w:rPr>
          <w:rFonts w:hint="eastAsia" w:eastAsia="仿宋_GB2312" w:cs="Times New Roman"/>
          <w:color w:val="auto"/>
          <w:sz w:val="36"/>
          <w:szCs w:val="36"/>
          <w:highlight w:val="none"/>
          <w:u w:val="single"/>
          <w:lang w:val="en-US" w:eastAsia="zh-CN"/>
        </w:rPr>
        <w:t xml:space="preserve">    新能源电力设备生产线项目             </w:t>
      </w:r>
    </w:p>
    <w:p w14:paraId="41AE471D">
      <w:pPr>
        <w:pageBreakBefore w:val="0"/>
        <w:kinsoku/>
        <w:wordWrap/>
        <w:bidi w:val="0"/>
        <w:adjustRightInd w:val="0"/>
        <w:snapToGrid w:val="0"/>
        <w:spacing w:beforeAutospacing="0" w:afterAutospacing="0" w:line="288" w:lineRule="auto"/>
        <w:ind w:firstLine="360" w:firstLineChars="100"/>
        <w:rPr>
          <w:rFonts w:hint="default" w:ascii="Times New Roman" w:hAnsi="Times New Roman" w:eastAsia="仿宋_GB2312" w:cs="Times New Roman"/>
          <w:color w:val="auto"/>
          <w:sz w:val="36"/>
          <w:szCs w:val="36"/>
          <w:highlight w:val="none"/>
          <w:u w:val="single"/>
          <w:lang w:val="en-US"/>
        </w:rPr>
      </w:pPr>
      <w:r>
        <w:rPr>
          <w:rFonts w:hint="default" w:ascii="Times New Roman" w:hAnsi="Times New Roman" w:eastAsia="仿宋_GB2312" w:cs="Times New Roman"/>
          <w:color w:val="auto"/>
          <w:sz w:val="36"/>
          <w:szCs w:val="36"/>
          <w:highlight w:val="none"/>
        </w:rPr>
        <w:t>建设单位（盖章）：</w:t>
      </w:r>
      <w:r>
        <w:rPr>
          <w:rFonts w:hint="eastAsia" w:eastAsia="仿宋_GB2312" w:cs="Times New Roman"/>
          <w:color w:val="auto"/>
          <w:sz w:val="36"/>
          <w:szCs w:val="36"/>
          <w:highlight w:val="none"/>
          <w:u w:val="single"/>
          <w:lang w:val="en-US" w:eastAsia="zh-CN"/>
        </w:rPr>
        <w:t xml:space="preserve"> </w:t>
      </w:r>
      <w:r>
        <w:rPr>
          <w:rFonts w:hint="eastAsia" w:eastAsia="仿宋_GB2312" w:cs="Times New Roman"/>
          <w:color w:val="auto"/>
          <w:sz w:val="36"/>
          <w:szCs w:val="36"/>
          <w:highlight w:val="none"/>
          <w:u w:val="single"/>
          <w:lang w:eastAsia="zh-CN"/>
        </w:rPr>
        <w:t>陕西固亚德电气有限公司</w:t>
      </w:r>
      <w:r>
        <w:rPr>
          <w:rFonts w:hint="eastAsia" w:eastAsia="仿宋_GB2312" w:cs="Times New Roman"/>
          <w:color w:val="auto"/>
          <w:sz w:val="36"/>
          <w:szCs w:val="36"/>
          <w:highlight w:val="none"/>
          <w:u w:val="single"/>
          <w:lang w:val="en-US" w:eastAsia="zh-CN"/>
        </w:rPr>
        <w:t xml:space="preserve">        </w:t>
      </w:r>
    </w:p>
    <w:p w14:paraId="149A04F3">
      <w:pPr>
        <w:pageBreakBefore w:val="0"/>
        <w:kinsoku/>
        <w:wordWrap/>
        <w:bidi w:val="0"/>
        <w:adjustRightInd w:val="0"/>
        <w:snapToGrid w:val="0"/>
        <w:spacing w:beforeAutospacing="0" w:afterAutospacing="0" w:line="288" w:lineRule="auto"/>
        <w:ind w:firstLine="360" w:firstLineChars="100"/>
        <w:rPr>
          <w:rFonts w:hint="default" w:ascii="Times New Roman" w:hAnsi="Times New Roman" w:eastAsia="仿宋_GB2312" w:cs="Times New Roman"/>
          <w:color w:val="auto"/>
          <w:sz w:val="36"/>
          <w:szCs w:val="36"/>
          <w:highlight w:val="none"/>
          <w:u w:val="single"/>
          <w:lang w:val="en-US" w:eastAsia="zh-CN"/>
        </w:rPr>
      </w:pPr>
      <w:r>
        <w:rPr>
          <w:rFonts w:hint="default" w:ascii="Times New Roman" w:hAnsi="Times New Roman" w:eastAsia="仿宋_GB2312" w:cs="Times New Roman"/>
          <w:color w:val="auto"/>
          <w:sz w:val="36"/>
          <w:szCs w:val="36"/>
          <w:highlight w:val="none"/>
        </w:rPr>
        <w:t>编</w:t>
      </w:r>
      <w:r>
        <w:rPr>
          <w:rFonts w:hint="eastAsia" w:eastAsia="仿宋_GB2312" w:cs="Times New Roman"/>
          <w:color w:val="auto"/>
          <w:sz w:val="36"/>
          <w:szCs w:val="36"/>
          <w:highlight w:val="none"/>
          <w:lang w:val="en-US" w:eastAsia="zh-CN"/>
        </w:rPr>
        <w:t xml:space="preserve">  </w:t>
      </w:r>
      <w:r>
        <w:rPr>
          <w:rFonts w:hint="default" w:ascii="Times New Roman" w:hAnsi="Times New Roman" w:eastAsia="仿宋_GB2312" w:cs="Times New Roman"/>
          <w:color w:val="auto"/>
          <w:sz w:val="36"/>
          <w:szCs w:val="36"/>
          <w:highlight w:val="none"/>
        </w:rPr>
        <w:t>制</w:t>
      </w:r>
      <w:r>
        <w:rPr>
          <w:rFonts w:hint="eastAsia" w:eastAsia="仿宋_GB2312" w:cs="Times New Roman"/>
          <w:color w:val="auto"/>
          <w:sz w:val="36"/>
          <w:szCs w:val="36"/>
          <w:highlight w:val="none"/>
          <w:lang w:val="en-US" w:eastAsia="zh-CN"/>
        </w:rPr>
        <w:t xml:space="preserve"> </w:t>
      </w:r>
      <w:r>
        <w:rPr>
          <w:rFonts w:hint="default" w:ascii="Times New Roman" w:hAnsi="Times New Roman" w:eastAsia="仿宋_GB2312" w:cs="Times New Roman"/>
          <w:color w:val="auto"/>
          <w:sz w:val="36"/>
          <w:szCs w:val="36"/>
          <w:highlight w:val="none"/>
        </w:rPr>
        <w:t>日</w:t>
      </w:r>
      <w:r>
        <w:rPr>
          <w:rFonts w:hint="eastAsia" w:eastAsia="仿宋_GB2312" w:cs="Times New Roman"/>
          <w:color w:val="auto"/>
          <w:sz w:val="36"/>
          <w:szCs w:val="36"/>
          <w:highlight w:val="none"/>
          <w:lang w:val="en-US" w:eastAsia="zh-CN"/>
        </w:rPr>
        <w:t xml:space="preserve"> </w:t>
      </w:r>
      <w:r>
        <w:rPr>
          <w:rFonts w:hint="default" w:ascii="Times New Roman" w:hAnsi="Times New Roman" w:eastAsia="仿宋_GB2312" w:cs="Times New Roman"/>
          <w:color w:val="auto"/>
          <w:sz w:val="36"/>
          <w:szCs w:val="36"/>
          <w:highlight w:val="none"/>
        </w:rPr>
        <w:t>期：</w:t>
      </w:r>
      <w:r>
        <w:rPr>
          <w:rFonts w:hint="default" w:ascii="Times New Roman" w:hAnsi="Times New Roman" w:eastAsia="仿宋_GB2312" w:cs="Times New Roman"/>
          <w:color w:val="auto"/>
          <w:sz w:val="36"/>
          <w:szCs w:val="36"/>
          <w:highlight w:val="none"/>
          <w:u w:val="single"/>
          <w:lang w:val="en-US" w:eastAsia="zh-CN"/>
        </w:rPr>
        <w:t xml:space="preserve">      </w:t>
      </w:r>
      <w:r>
        <w:rPr>
          <w:rFonts w:hint="eastAsia" w:eastAsia="仿宋_GB2312" w:cs="Times New Roman"/>
          <w:color w:val="auto"/>
          <w:sz w:val="36"/>
          <w:szCs w:val="36"/>
          <w:highlight w:val="none"/>
          <w:u w:val="single"/>
          <w:lang w:val="en-US" w:eastAsia="zh-CN"/>
        </w:rPr>
        <w:t xml:space="preserve">    </w:t>
      </w:r>
      <w:r>
        <w:rPr>
          <w:rFonts w:hint="default" w:ascii="Times New Roman" w:hAnsi="Times New Roman" w:eastAsia="仿宋_GB2312" w:cs="Times New Roman"/>
          <w:color w:val="auto"/>
          <w:sz w:val="36"/>
          <w:szCs w:val="36"/>
          <w:highlight w:val="none"/>
          <w:u w:val="single"/>
        </w:rPr>
        <w:t>202</w:t>
      </w:r>
      <w:r>
        <w:rPr>
          <w:rFonts w:hint="eastAsia" w:eastAsia="仿宋_GB2312" w:cs="Times New Roman"/>
          <w:color w:val="auto"/>
          <w:sz w:val="36"/>
          <w:szCs w:val="36"/>
          <w:highlight w:val="none"/>
          <w:u w:val="single"/>
          <w:lang w:val="en-US" w:eastAsia="zh-CN"/>
        </w:rPr>
        <w:t>5</w:t>
      </w:r>
      <w:r>
        <w:rPr>
          <w:rFonts w:hint="default" w:ascii="Times New Roman" w:hAnsi="Times New Roman" w:eastAsia="仿宋_GB2312" w:cs="Times New Roman"/>
          <w:color w:val="auto"/>
          <w:sz w:val="36"/>
          <w:szCs w:val="36"/>
          <w:highlight w:val="none"/>
          <w:u w:val="single"/>
        </w:rPr>
        <w:t>年</w:t>
      </w:r>
      <w:r>
        <w:rPr>
          <w:rFonts w:hint="eastAsia" w:eastAsia="仿宋_GB2312" w:cs="Times New Roman"/>
          <w:color w:val="auto"/>
          <w:sz w:val="36"/>
          <w:szCs w:val="36"/>
          <w:highlight w:val="none"/>
          <w:u w:val="single"/>
          <w:lang w:val="en-US" w:eastAsia="zh-CN"/>
        </w:rPr>
        <w:t>10</w:t>
      </w:r>
      <w:r>
        <w:rPr>
          <w:rFonts w:hint="default" w:ascii="Times New Roman" w:hAnsi="Times New Roman" w:eastAsia="仿宋_GB2312" w:cs="Times New Roman"/>
          <w:color w:val="auto"/>
          <w:sz w:val="36"/>
          <w:szCs w:val="36"/>
          <w:highlight w:val="none"/>
          <w:u w:val="single"/>
        </w:rPr>
        <w:t>月</w:t>
      </w:r>
      <w:r>
        <w:rPr>
          <w:rFonts w:hint="default" w:ascii="Times New Roman" w:hAnsi="Times New Roman" w:eastAsia="仿宋_GB2312" w:cs="Times New Roman"/>
          <w:color w:val="auto"/>
          <w:sz w:val="36"/>
          <w:szCs w:val="36"/>
          <w:highlight w:val="none"/>
          <w:u w:val="single"/>
          <w:lang w:val="en-US" w:eastAsia="zh-CN"/>
        </w:rPr>
        <w:t xml:space="preserve">          </w:t>
      </w:r>
      <w:r>
        <w:rPr>
          <w:rFonts w:hint="eastAsia" w:eastAsia="仿宋_GB2312" w:cs="Times New Roman"/>
          <w:color w:val="auto"/>
          <w:sz w:val="36"/>
          <w:szCs w:val="36"/>
          <w:highlight w:val="none"/>
          <w:u w:val="single"/>
          <w:lang w:val="en-US" w:eastAsia="zh-CN"/>
        </w:rPr>
        <w:t xml:space="preserve">  </w:t>
      </w:r>
      <w:r>
        <w:rPr>
          <w:rFonts w:hint="default" w:ascii="Times New Roman" w:hAnsi="Times New Roman" w:eastAsia="仿宋_GB2312" w:cs="Times New Roman"/>
          <w:color w:val="auto"/>
          <w:sz w:val="36"/>
          <w:szCs w:val="36"/>
          <w:highlight w:val="none"/>
          <w:u w:val="single"/>
          <w:lang w:val="en-US" w:eastAsia="zh-CN"/>
        </w:rPr>
        <w:t xml:space="preserve">   </w:t>
      </w:r>
      <w:r>
        <w:rPr>
          <w:rFonts w:hint="eastAsia" w:eastAsia="仿宋_GB2312" w:cs="Times New Roman"/>
          <w:color w:val="auto"/>
          <w:sz w:val="36"/>
          <w:szCs w:val="36"/>
          <w:highlight w:val="none"/>
          <w:u w:val="single"/>
          <w:lang w:val="en-US" w:eastAsia="zh-CN"/>
        </w:rPr>
        <w:t xml:space="preserve"> </w:t>
      </w:r>
    </w:p>
    <w:p w14:paraId="300E1CF5">
      <w:pPr>
        <w:pageBreakBefore w:val="0"/>
        <w:kinsoku/>
        <w:wordWrap/>
        <w:bidi w:val="0"/>
        <w:adjustRightInd w:val="0"/>
        <w:snapToGrid w:val="0"/>
        <w:spacing w:beforeAutospacing="0" w:afterAutospacing="0" w:line="288" w:lineRule="auto"/>
        <w:ind w:firstLine="1040"/>
        <w:rPr>
          <w:rFonts w:hint="default" w:ascii="Times New Roman" w:hAnsi="Times New Roman" w:eastAsia="仿宋_GB2312" w:cs="Times New Roman"/>
          <w:color w:val="auto"/>
          <w:sz w:val="36"/>
          <w:szCs w:val="36"/>
          <w:highlight w:val="none"/>
          <w:u w:val="single"/>
        </w:rPr>
      </w:pPr>
      <w:bookmarkStart w:id="1" w:name="_Hlk57884087"/>
    </w:p>
    <w:p w14:paraId="668B7F21">
      <w:pPr>
        <w:pageBreakBefore w:val="0"/>
        <w:tabs>
          <w:tab w:val="left" w:pos="1813"/>
        </w:tabs>
        <w:kinsoku/>
        <w:wordWrap/>
        <w:bidi w:val="0"/>
        <w:adjustRightInd w:val="0"/>
        <w:snapToGrid w:val="0"/>
        <w:spacing w:beforeAutospacing="0" w:afterAutospacing="0" w:line="288" w:lineRule="auto"/>
        <w:ind w:firstLine="104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ab/>
      </w:r>
    </w:p>
    <w:p w14:paraId="391944BF">
      <w:pPr>
        <w:pageBreakBefore w:val="0"/>
        <w:tabs>
          <w:tab w:val="left" w:pos="1813"/>
        </w:tabs>
        <w:kinsoku/>
        <w:wordWrap/>
        <w:bidi w:val="0"/>
        <w:adjustRightInd w:val="0"/>
        <w:snapToGrid w:val="0"/>
        <w:spacing w:beforeAutospacing="0" w:afterAutospacing="0" w:line="288" w:lineRule="auto"/>
        <w:ind w:firstLine="1040"/>
        <w:rPr>
          <w:rFonts w:hint="default" w:ascii="Times New Roman" w:hAnsi="Times New Roman" w:eastAsia="仿宋_GB2312" w:cs="Times New Roman"/>
          <w:color w:val="auto"/>
          <w:sz w:val="36"/>
          <w:szCs w:val="36"/>
          <w:highlight w:val="none"/>
        </w:rPr>
      </w:pPr>
    </w:p>
    <w:bookmarkEnd w:id="1"/>
    <w:p w14:paraId="66C4C20D">
      <w:pPr>
        <w:pageBreakBefore w:val="0"/>
        <w:kinsoku/>
        <w:wordWrap/>
        <w:bidi w:val="0"/>
        <w:adjustRightInd w:val="0"/>
        <w:snapToGrid w:val="0"/>
        <w:spacing w:beforeAutospacing="0" w:afterAutospacing="0" w:line="288" w:lineRule="auto"/>
        <w:jc w:val="center"/>
        <w:rPr>
          <w:rFonts w:hint="default" w:ascii="Times New Roman" w:hAnsi="Times New Roman" w:eastAsia="楷体_GB2312" w:cs="Times New Roman"/>
          <w:color w:val="auto"/>
          <w:sz w:val="36"/>
          <w:szCs w:val="36"/>
          <w:highlight w:val="none"/>
        </w:rPr>
      </w:pPr>
    </w:p>
    <w:p w14:paraId="382D2077">
      <w:pPr>
        <w:pageBreakBefore w:val="0"/>
        <w:kinsoku/>
        <w:wordWrap/>
        <w:bidi w:val="0"/>
        <w:adjustRightInd w:val="0"/>
        <w:snapToGrid w:val="0"/>
        <w:spacing w:beforeAutospacing="0" w:afterAutospacing="0" w:line="288" w:lineRule="auto"/>
        <w:jc w:val="center"/>
        <w:rPr>
          <w:rFonts w:hint="default" w:ascii="Times New Roman" w:hAnsi="Times New Roman" w:eastAsia="楷体_GB2312" w:cs="Times New Roman"/>
          <w:color w:val="auto"/>
          <w:sz w:val="36"/>
          <w:szCs w:val="36"/>
          <w:highlight w:val="none"/>
        </w:rPr>
      </w:pPr>
    </w:p>
    <w:p w14:paraId="7A82A881">
      <w:pPr>
        <w:pStyle w:val="40"/>
        <w:rPr>
          <w:rFonts w:hint="default"/>
          <w:color w:val="auto"/>
        </w:rPr>
      </w:pPr>
    </w:p>
    <w:p w14:paraId="54E5F619">
      <w:pPr>
        <w:pageBreakBefore w:val="0"/>
        <w:kinsoku/>
        <w:wordWrap/>
        <w:bidi w:val="0"/>
        <w:adjustRightInd w:val="0"/>
        <w:snapToGrid w:val="0"/>
        <w:spacing w:beforeAutospacing="0" w:afterAutospacing="0" w:line="288" w:lineRule="auto"/>
        <w:jc w:val="center"/>
        <w:rPr>
          <w:rFonts w:hint="default" w:ascii="Times New Roman" w:hAnsi="Times New Roman" w:eastAsia="楷体_GB2312" w:cs="Times New Roman"/>
          <w:color w:val="auto"/>
          <w:sz w:val="36"/>
          <w:szCs w:val="36"/>
          <w:highlight w:val="none"/>
        </w:rPr>
      </w:pPr>
    </w:p>
    <w:p w14:paraId="7E979283">
      <w:pPr>
        <w:bidi w:val="0"/>
        <w:jc w:val="center"/>
        <w:rPr>
          <w:rFonts w:hint="default" w:ascii="Times New Roman" w:hAnsi="Times New Roman" w:eastAsia="楷体_GB2312" w:cs="Times New Roman"/>
          <w:color w:val="auto"/>
          <w:szCs w:val="36"/>
          <w:highlight w:val="none"/>
        </w:rPr>
      </w:pPr>
      <w:r>
        <w:rPr>
          <w:rFonts w:hint="eastAsia" w:ascii="楷体" w:hAnsi="楷体" w:eastAsia="楷体" w:cs="楷体"/>
          <w:color w:val="auto"/>
          <w:sz w:val="36"/>
          <w:szCs w:val="36"/>
        </w:rPr>
        <w:t>中华人民共和国生态环境部制</w:t>
      </w:r>
    </w:p>
    <w:p w14:paraId="04A8A6D5">
      <w:pPr>
        <w:pageBreakBefore w:val="0"/>
        <w:kinsoku/>
        <w:wordWrap/>
        <w:bidi w:val="0"/>
        <w:adjustRightInd w:val="0"/>
        <w:snapToGrid w:val="0"/>
        <w:spacing w:beforeAutospacing="0" w:afterAutospacing="0" w:line="288" w:lineRule="auto"/>
        <w:ind w:firstLine="1040"/>
        <w:rPr>
          <w:rFonts w:hint="default" w:ascii="Times New Roman" w:hAnsi="Times New Roman" w:eastAsia="仿宋_GB2312" w:cs="Times New Roman"/>
          <w:color w:val="auto"/>
          <w:sz w:val="36"/>
          <w:szCs w:val="36"/>
          <w:highlight w:val="none"/>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titlePg/>
          <w:docGrid w:linePitch="312" w:charSpace="0"/>
        </w:sectPr>
      </w:pPr>
    </w:p>
    <w:sdt>
      <w:sdtPr>
        <w:rPr>
          <w:rFonts w:hint="eastAsia" w:ascii="宋体" w:hAnsi="宋体" w:eastAsia="宋体" w:cs="宋体"/>
          <w:b/>
          <w:bCs/>
          <w:color w:val="auto"/>
          <w:kern w:val="2"/>
          <w:sz w:val="36"/>
          <w:szCs w:val="36"/>
          <w:lang w:val="en-US" w:eastAsia="zh-CN" w:bidi="ar-SA"/>
        </w:rPr>
        <w:id w:val="147460300"/>
        <w15:color w:val="DBDBDB"/>
        <w:docPartObj>
          <w:docPartGallery w:val="Table of Contents"/>
          <w:docPartUnique/>
        </w:docPartObj>
      </w:sdtPr>
      <w:sdtEndPr>
        <w:rPr>
          <w:rFonts w:hint="default" w:ascii="Times New Roman" w:hAnsi="Times New Roman" w:eastAsia="黑体" w:cs="Times New Roman"/>
          <w:b/>
          <w:bCs/>
          <w:snapToGrid w:val="0"/>
          <w:color w:val="auto"/>
          <w:kern w:val="0"/>
          <w:sz w:val="24"/>
          <w:szCs w:val="30"/>
          <w:highlight w:val="none"/>
          <w:lang w:val="en-US" w:eastAsia="zh-CN" w:bidi="ar-SA"/>
        </w:rPr>
      </w:sdtEndPr>
      <w:sdtContent>
        <w:p w14:paraId="18ABBB37">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65E365A8">
          <w:pPr>
            <w:pStyle w:val="4"/>
            <w:ind w:left="0" w:leftChars="0" w:firstLine="0" w:firstLineChars="0"/>
          </w:pPr>
        </w:p>
        <w:p w14:paraId="59F77453">
          <w:pPr>
            <w:pStyle w:val="25"/>
            <w:tabs>
              <w:tab w:val="right" w:leader="dot" w:pos="9070"/>
            </w:tabs>
            <w:rPr>
              <w:rFonts w:hint="default" w:ascii="Times New Roman" w:hAnsi="Times New Roman" w:cs="Times New Roman" w:eastAsiaTheme="minorEastAsia"/>
              <w:b w:val="0"/>
              <w:bCs/>
            </w:rPr>
          </w:pPr>
          <w:r>
            <w:rPr>
              <w:rFonts w:hint="default" w:ascii="Times New Roman" w:hAnsi="Times New Roman" w:eastAsia="宋体" w:cs="Times New Roman"/>
              <w:snapToGrid w:val="0"/>
              <w:color w:val="auto"/>
              <w:sz w:val="30"/>
              <w:szCs w:val="30"/>
              <w:highlight w:val="none"/>
              <w:lang w:val="en-US" w:eastAsia="zh-CN"/>
            </w:rPr>
            <w:fldChar w:fldCharType="begin"/>
          </w:r>
          <w:r>
            <w:rPr>
              <w:rFonts w:hint="default" w:ascii="Times New Roman" w:hAnsi="Times New Roman" w:eastAsia="宋体" w:cs="Times New Roman"/>
              <w:snapToGrid w:val="0"/>
              <w:color w:val="auto"/>
              <w:sz w:val="30"/>
              <w:szCs w:val="30"/>
              <w:highlight w:val="none"/>
              <w:lang w:val="en-US" w:eastAsia="zh-CN"/>
            </w:rPr>
            <w:instrText xml:space="preserve">TOC \o "1-1" \h \u </w:instrText>
          </w:r>
          <w:r>
            <w:rPr>
              <w:rFonts w:hint="default" w:ascii="Times New Roman" w:hAnsi="Times New Roman" w:eastAsia="宋体" w:cs="Times New Roman"/>
              <w:snapToGrid w:val="0"/>
              <w:color w:val="auto"/>
              <w:sz w:val="30"/>
              <w:szCs w:val="30"/>
              <w:highlight w:val="none"/>
              <w:lang w:val="en-US" w:eastAsia="zh-CN"/>
            </w:rPr>
            <w:fldChar w:fldCharType="separate"/>
          </w:r>
          <w:r>
            <w:rPr>
              <w:rFonts w:hint="default" w:ascii="Times New Roman" w:hAnsi="Times New Roman" w:cs="Times New Roman" w:eastAsiaTheme="minorEastAsia"/>
              <w:b w:val="0"/>
              <w:bCs/>
              <w:snapToGrid w:val="0"/>
              <w:color w:val="auto"/>
              <w:szCs w:val="30"/>
              <w:highlight w:val="none"/>
              <w:lang w:val="en-US" w:eastAsia="zh-CN"/>
            </w:rPr>
            <w:fldChar w:fldCharType="begin"/>
          </w:r>
          <w:r>
            <w:rPr>
              <w:rFonts w:hint="default" w:ascii="Times New Roman" w:hAnsi="Times New Roman" w:cs="Times New Roman" w:eastAsiaTheme="minorEastAsia"/>
              <w:b w:val="0"/>
              <w:bCs/>
              <w:snapToGrid w:val="0"/>
              <w:szCs w:val="30"/>
              <w:highlight w:val="none"/>
              <w:lang w:val="en-US" w:eastAsia="zh-CN"/>
            </w:rPr>
            <w:instrText xml:space="preserve"> HYPERLINK \l _Toc6273 </w:instrText>
          </w:r>
          <w:r>
            <w:rPr>
              <w:rFonts w:hint="default" w:ascii="Times New Roman" w:hAnsi="Times New Roman" w:cs="Times New Roman" w:eastAsiaTheme="minorEastAsia"/>
              <w:b w:val="0"/>
              <w:bCs/>
              <w:snapToGrid w:val="0"/>
              <w:szCs w:val="30"/>
              <w:highlight w:val="none"/>
              <w:lang w:val="en-US" w:eastAsia="zh-CN"/>
            </w:rPr>
            <w:fldChar w:fldCharType="separate"/>
          </w:r>
          <w:r>
            <w:rPr>
              <w:rFonts w:hint="default" w:ascii="Times New Roman" w:hAnsi="Times New Roman" w:cs="Times New Roman" w:eastAsiaTheme="minorEastAsia"/>
              <w:b w:val="0"/>
              <w:bCs/>
              <w:snapToGrid w:val="0"/>
              <w:szCs w:val="30"/>
              <w:highlight w:val="none"/>
            </w:rPr>
            <w:t>一、建设项目基本情况</w:t>
          </w:r>
          <w:r>
            <w:rPr>
              <w:rFonts w:hint="default" w:ascii="Times New Roman" w:hAnsi="Times New Roman" w:cs="Times New Roman" w:eastAsiaTheme="minorEastAsia"/>
              <w:b w:val="0"/>
              <w:bCs/>
            </w:rPr>
            <w:tab/>
          </w:r>
          <w:r>
            <w:rPr>
              <w:rFonts w:hint="default" w:ascii="Times New Roman" w:hAnsi="Times New Roman" w:cs="Times New Roman" w:eastAsiaTheme="minorEastAsia"/>
              <w:b w:val="0"/>
              <w:bCs/>
            </w:rPr>
            <w:fldChar w:fldCharType="begin"/>
          </w:r>
          <w:r>
            <w:rPr>
              <w:rFonts w:hint="default" w:ascii="Times New Roman" w:hAnsi="Times New Roman" w:cs="Times New Roman" w:eastAsiaTheme="minorEastAsia"/>
              <w:b w:val="0"/>
              <w:bCs/>
            </w:rPr>
            <w:instrText xml:space="preserve"> PAGEREF _Toc6273 </w:instrText>
          </w:r>
          <w:r>
            <w:rPr>
              <w:rFonts w:hint="default" w:ascii="Times New Roman" w:hAnsi="Times New Roman" w:cs="Times New Roman" w:eastAsiaTheme="minorEastAsia"/>
              <w:b w:val="0"/>
              <w:bCs/>
            </w:rPr>
            <w:fldChar w:fldCharType="separate"/>
          </w:r>
          <w:r>
            <w:rPr>
              <w:rFonts w:hint="default" w:ascii="Times New Roman" w:hAnsi="Times New Roman" w:cs="Times New Roman" w:eastAsiaTheme="minorEastAsia"/>
              <w:b w:val="0"/>
              <w:bCs/>
            </w:rPr>
            <w:t>1</w:t>
          </w:r>
          <w:r>
            <w:rPr>
              <w:rFonts w:hint="default" w:ascii="Times New Roman" w:hAnsi="Times New Roman" w:cs="Times New Roman" w:eastAsiaTheme="minorEastAsia"/>
              <w:b w:val="0"/>
              <w:bCs/>
            </w:rPr>
            <w:fldChar w:fldCharType="end"/>
          </w:r>
          <w:r>
            <w:rPr>
              <w:rFonts w:hint="default" w:ascii="Times New Roman" w:hAnsi="Times New Roman" w:cs="Times New Roman" w:eastAsiaTheme="minorEastAsia"/>
              <w:b w:val="0"/>
              <w:bCs/>
              <w:snapToGrid w:val="0"/>
              <w:color w:val="auto"/>
              <w:szCs w:val="30"/>
              <w:highlight w:val="none"/>
              <w:lang w:val="en-US" w:eastAsia="zh-CN"/>
            </w:rPr>
            <w:fldChar w:fldCharType="end"/>
          </w:r>
        </w:p>
        <w:p w14:paraId="77206230">
          <w:pPr>
            <w:pStyle w:val="25"/>
            <w:tabs>
              <w:tab w:val="right" w:leader="dot" w:pos="9070"/>
            </w:tabs>
            <w:rPr>
              <w:rFonts w:hint="default" w:ascii="Times New Roman" w:hAnsi="Times New Roman" w:cs="Times New Roman" w:eastAsiaTheme="minorEastAsia"/>
              <w:b w:val="0"/>
              <w:bCs/>
            </w:rPr>
          </w:pPr>
          <w:r>
            <w:rPr>
              <w:rFonts w:hint="default" w:ascii="Times New Roman" w:hAnsi="Times New Roman" w:cs="Times New Roman" w:eastAsiaTheme="minorEastAsia"/>
              <w:b w:val="0"/>
              <w:bCs/>
              <w:snapToGrid w:val="0"/>
              <w:color w:val="auto"/>
              <w:szCs w:val="30"/>
              <w:highlight w:val="none"/>
              <w:lang w:val="en-US" w:eastAsia="zh-CN"/>
            </w:rPr>
            <w:fldChar w:fldCharType="begin"/>
          </w:r>
          <w:r>
            <w:rPr>
              <w:rFonts w:hint="default" w:ascii="Times New Roman" w:hAnsi="Times New Roman" w:cs="Times New Roman" w:eastAsiaTheme="minorEastAsia"/>
              <w:b w:val="0"/>
              <w:bCs/>
              <w:snapToGrid w:val="0"/>
              <w:szCs w:val="30"/>
              <w:highlight w:val="none"/>
              <w:lang w:val="en-US" w:eastAsia="zh-CN"/>
            </w:rPr>
            <w:instrText xml:space="preserve"> HYPERLINK \l _Toc24856 </w:instrText>
          </w:r>
          <w:r>
            <w:rPr>
              <w:rFonts w:hint="default" w:ascii="Times New Roman" w:hAnsi="Times New Roman" w:cs="Times New Roman" w:eastAsiaTheme="minorEastAsia"/>
              <w:b w:val="0"/>
              <w:bCs/>
              <w:snapToGrid w:val="0"/>
              <w:szCs w:val="30"/>
              <w:highlight w:val="none"/>
              <w:lang w:val="en-US" w:eastAsia="zh-CN"/>
            </w:rPr>
            <w:fldChar w:fldCharType="separate"/>
          </w:r>
          <w:r>
            <w:rPr>
              <w:rFonts w:hint="default" w:ascii="Times New Roman" w:hAnsi="Times New Roman" w:cs="Times New Roman" w:eastAsiaTheme="minorEastAsia"/>
              <w:b w:val="0"/>
              <w:bCs/>
              <w:snapToGrid w:val="0"/>
              <w:szCs w:val="30"/>
              <w:highlight w:val="none"/>
            </w:rPr>
            <w:t>二、建设项目工程分析</w:t>
          </w:r>
          <w:r>
            <w:rPr>
              <w:rFonts w:hint="default" w:ascii="Times New Roman" w:hAnsi="Times New Roman" w:cs="Times New Roman" w:eastAsiaTheme="minorEastAsia"/>
              <w:b w:val="0"/>
              <w:bCs/>
            </w:rPr>
            <w:tab/>
          </w:r>
          <w:r>
            <w:rPr>
              <w:rFonts w:hint="default" w:ascii="Times New Roman" w:hAnsi="Times New Roman" w:cs="Times New Roman" w:eastAsiaTheme="minorEastAsia"/>
              <w:b w:val="0"/>
              <w:bCs/>
            </w:rPr>
            <w:fldChar w:fldCharType="begin"/>
          </w:r>
          <w:r>
            <w:rPr>
              <w:rFonts w:hint="default" w:ascii="Times New Roman" w:hAnsi="Times New Roman" w:cs="Times New Roman" w:eastAsiaTheme="minorEastAsia"/>
              <w:b w:val="0"/>
              <w:bCs/>
            </w:rPr>
            <w:instrText xml:space="preserve"> PAGEREF _Toc24856 </w:instrText>
          </w:r>
          <w:r>
            <w:rPr>
              <w:rFonts w:hint="default" w:ascii="Times New Roman" w:hAnsi="Times New Roman" w:cs="Times New Roman" w:eastAsiaTheme="minorEastAsia"/>
              <w:b w:val="0"/>
              <w:bCs/>
            </w:rPr>
            <w:fldChar w:fldCharType="separate"/>
          </w:r>
          <w:r>
            <w:rPr>
              <w:rFonts w:hint="default" w:ascii="Times New Roman" w:hAnsi="Times New Roman" w:cs="Times New Roman" w:eastAsiaTheme="minorEastAsia"/>
              <w:b w:val="0"/>
              <w:bCs/>
            </w:rPr>
            <w:t>19</w:t>
          </w:r>
          <w:r>
            <w:rPr>
              <w:rFonts w:hint="default" w:ascii="Times New Roman" w:hAnsi="Times New Roman" w:cs="Times New Roman" w:eastAsiaTheme="minorEastAsia"/>
              <w:b w:val="0"/>
              <w:bCs/>
            </w:rPr>
            <w:fldChar w:fldCharType="end"/>
          </w:r>
          <w:r>
            <w:rPr>
              <w:rFonts w:hint="default" w:ascii="Times New Roman" w:hAnsi="Times New Roman" w:cs="Times New Roman" w:eastAsiaTheme="minorEastAsia"/>
              <w:b w:val="0"/>
              <w:bCs/>
              <w:snapToGrid w:val="0"/>
              <w:color w:val="auto"/>
              <w:szCs w:val="30"/>
              <w:highlight w:val="none"/>
              <w:lang w:val="en-US" w:eastAsia="zh-CN"/>
            </w:rPr>
            <w:fldChar w:fldCharType="end"/>
          </w:r>
        </w:p>
        <w:p w14:paraId="0EE79296">
          <w:pPr>
            <w:pStyle w:val="25"/>
            <w:tabs>
              <w:tab w:val="right" w:leader="dot" w:pos="9070"/>
            </w:tabs>
            <w:rPr>
              <w:rFonts w:hint="default" w:ascii="Times New Roman" w:hAnsi="Times New Roman" w:cs="Times New Roman" w:eastAsiaTheme="minorEastAsia"/>
              <w:b w:val="0"/>
              <w:bCs/>
            </w:rPr>
          </w:pPr>
          <w:r>
            <w:rPr>
              <w:rFonts w:hint="default" w:ascii="Times New Roman" w:hAnsi="Times New Roman" w:cs="Times New Roman" w:eastAsiaTheme="minorEastAsia"/>
              <w:b w:val="0"/>
              <w:bCs/>
              <w:snapToGrid w:val="0"/>
              <w:color w:val="auto"/>
              <w:szCs w:val="30"/>
              <w:highlight w:val="none"/>
              <w:lang w:val="en-US" w:eastAsia="zh-CN"/>
            </w:rPr>
            <w:fldChar w:fldCharType="begin"/>
          </w:r>
          <w:r>
            <w:rPr>
              <w:rFonts w:hint="default" w:ascii="Times New Roman" w:hAnsi="Times New Roman" w:cs="Times New Roman" w:eastAsiaTheme="minorEastAsia"/>
              <w:b w:val="0"/>
              <w:bCs/>
              <w:snapToGrid w:val="0"/>
              <w:szCs w:val="30"/>
              <w:highlight w:val="none"/>
              <w:lang w:val="en-US" w:eastAsia="zh-CN"/>
            </w:rPr>
            <w:instrText xml:space="preserve"> HYPERLINK \l _Toc12784 </w:instrText>
          </w:r>
          <w:r>
            <w:rPr>
              <w:rFonts w:hint="default" w:ascii="Times New Roman" w:hAnsi="Times New Roman" w:cs="Times New Roman" w:eastAsiaTheme="minorEastAsia"/>
              <w:b w:val="0"/>
              <w:bCs/>
              <w:snapToGrid w:val="0"/>
              <w:szCs w:val="30"/>
              <w:highlight w:val="none"/>
              <w:lang w:val="en-US" w:eastAsia="zh-CN"/>
            </w:rPr>
            <w:fldChar w:fldCharType="separate"/>
          </w:r>
          <w:r>
            <w:rPr>
              <w:rFonts w:hint="default" w:ascii="Times New Roman" w:hAnsi="Times New Roman" w:cs="Times New Roman" w:eastAsiaTheme="minorEastAsia"/>
              <w:b w:val="0"/>
              <w:bCs/>
              <w:snapToGrid w:val="0"/>
              <w:szCs w:val="30"/>
              <w:highlight w:val="none"/>
            </w:rPr>
            <w:t>三、区域环境质量现状、环境保护目标及评价标准</w:t>
          </w:r>
          <w:r>
            <w:rPr>
              <w:rFonts w:hint="default" w:ascii="Times New Roman" w:hAnsi="Times New Roman" w:cs="Times New Roman" w:eastAsiaTheme="minorEastAsia"/>
              <w:b w:val="0"/>
              <w:bCs/>
            </w:rPr>
            <w:tab/>
          </w:r>
          <w:r>
            <w:rPr>
              <w:rFonts w:hint="default" w:ascii="Times New Roman" w:hAnsi="Times New Roman" w:cs="Times New Roman" w:eastAsiaTheme="minorEastAsia"/>
              <w:b w:val="0"/>
              <w:bCs/>
            </w:rPr>
            <w:fldChar w:fldCharType="begin"/>
          </w:r>
          <w:r>
            <w:rPr>
              <w:rFonts w:hint="default" w:ascii="Times New Roman" w:hAnsi="Times New Roman" w:cs="Times New Roman" w:eastAsiaTheme="minorEastAsia"/>
              <w:b w:val="0"/>
              <w:bCs/>
            </w:rPr>
            <w:instrText xml:space="preserve"> PAGEREF _Toc12784 </w:instrText>
          </w:r>
          <w:r>
            <w:rPr>
              <w:rFonts w:hint="default" w:ascii="Times New Roman" w:hAnsi="Times New Roman" w:cs="Times New Roman" w:eastAsiaTheme="minorEastAsia"/>
              <w:b w:val="0"/>
              <w:bCs/>
            </w:rPr>
            <w:fldChar w:fldCharType="separate"/>
          </w:r>
          <w:r>
            <w:rPr>
              <w:rFonts w:hint="default" w:ascii="Times New Roman" w:hAnsi="Times New Roman" w:cs="Times New Roman" w:eastAsiaTheme="minorEastAsia"/>
              <w:b w:val="0"/>
              <w:bCs/>
            </w:rPr>
            <w:t>29</w:t>
          </w:r>
          <w:r>
            <w:rPr>
              <w:rFonts w:hint="default" w:ascii="Times New Roman" w:hAnsi="Times New Roman" w:cs="Times New Roman" w:eastAsiaTheme="minorEastAsia"/>
              <w:b w:val="0"/>
              <w:bCs/>
            </w:rPr>
            <w:fldChar w:fldCharType="end"/>
          </w:r>
          <w:r>
            <w:rPr>
              <w:rFonts w:hint="default" w:ascii="Times New Roman" w:hAnsi="Times New Roman" w:cs="Times New Roman" w:eastAsiaTheme="minorEastAsia"/>
              <w:b w:val="0"/>
              <w:bCs/>
              <w:snapToGrid w:val="0"/>
              <w:color w:val="auto"/>
              <w:szCs w:val="30"/>
              <w:highlight w:val="none"/>
              <w:lang w:val="en-US" w:eastAsia="zh-CN"/>
            </w:rPr>
            <w:fldChar w:fldCharType="end"/>
          </w:r>
        </w:p>
        <w:p w14:paraId="128F4AF1">
          <w:pPr>
            <w:pStyle w:val="25"/>
            <w:tabs>
              <w:tab w:val="right" w:leader="dot" w:pos="9070"/>
            </w:tabs>
            <w:rPr>
              <w:rFonts w:hint="default" w:ascii="Times New Roman" w:hAnsi="Times New Roman" w:cs="Times New Roman" w:eastAsiaTheme="minorEastAsia"/>
              <w:b w:val="0"/>
              <w:bCs/>
            </w:rPr>
          </w:pPr>
          <w:r>
            <w:rPr>
              <w:rFonts w:hint="default" w:ascii="Times New Roman" w:hAnsi="Times New Roman" w:cs="Times New Roman" w:eastAsiaTheme="minorEastAsia"/>
              <w:b w:val="0"/>
              <w:bCs/>
              <w:snapToGrid w:val="0"/>
              <w:color w:val="auto"/>
              <w:szCs w:val="30"/>
              <w:highlight w:val="none"/>
              <w:lang w:val="en-US" w:eastAsia="zh-CN"/>
            </w:rPr>
            <w:fldChar w:fldCharType="begin"/>
          </w:r>
          <w:r>
            <w:rPr>
              <w:rFonts w:hint="default" w:ascii="Times New Roman" w:hAnsi="Times New Roman" w:cs="Times New Roman" w:eastAsiaTheme="minorEastAsia"/>
              <w:b w:val="0"/>
              <w:bCs/>
              <w:snapToGrid w:val="0"/>
              <w:szCs w:val="30"/>
              <w:highlight w:val="none"/>
              <w:lang w:val="en-US" w:eastAsia="zh-CN"/>
            </w:rPr>
            <w:instrText xml:space="preserve"> HYPERLINK \l _Toc20924 </w:instrText>
          </w:r>
          <w:r>
            <w:rPr>
              <w:rFonts w:hint="default" w:ascii="Times New Roman" w:hAnsi="Times New Roman" w:cs="Times New Roman" w:eastAsiaTheme="minorEastAsia"/>
              <w:b w:val="0"/>
              <w:bCs/>
              <w:snapToGrid w:val="0"/>
              <w:szCs w:val="30"/>
              <w:highlight w:val="none"/>
              <w:lang w:val="en-US" w:eastAsia="zh-CN"/>
            </w:rPr>
            <w:fldChar w:fldCharType="separate"/>
          </w:r>
          <w:r>
            <w:rPr>
              <w:rFonts w:hint="default" w:ascii="Times New Roman" w:hAnsi="Times New Roman" w:cs="Times New Roman" w:eastAsiaTheme="minorEastAsia"/>
              <w:b w:val="0"/>
              <w:bCs/>
              <w:snapToGrid w:val="0"/>
              <w:szCs w:val="30"/>
              <w:highlight w:val="none"/>
            </w:rPr>
            <w:t>四、主要环境影响和保护措施</w:t>
          </w:r>
          <w:r>
            <w:rPr>
              <w:rFonts w:hint="default" w:ascii="Times New Roman" w:hAnsi="Times New Roman" w:cs="Times New Roman" w:eastAsiaTheme="minorEastAsia"/>
              <w:b w:val="0"/>
              <w:bCs/>
            </w:rPr>
            <w:tab/>
          </w:r>
          <w:r>
            <w:rPr>
              <w:rFonts w:hint="default" w:ascii="Times New Roman" w:hAnsi="Times New Roman" w:cs="Times New Roman" w:eastAsiaTheme="minorEastAsia"/>
              <w:b w:val="0"/>
              <w:bCs/>
            </w:rPr>
            <w:fldChar w:fldCharType="begin"/>
          </w:r>
          <w:r>
            <w:rPr>
              <w:rFonts w:hint="default" w:ascii="Times New Roman" w:hAnsi="Times New Roman" w:cs="Times New Roman" w:eastAsiaTheme="minorEastAsia"/>
              <w:b w:val="0"/>
              <w:bCs/>
            </w:rPr>
            <w:instrText xml:space="preserve"> PAGEREF _Toc20924 </w:instrText>
          </w:r>
          <w:r>
            <w:rPr>
              <w:rFonts w:hint="default" w:ascii="Times New Roman" w:hAnsi="Times New Roman" w:cs="Times New Roman" w:eastAsiaTheme="minorEastAsia"/>
              <w:b w:val="0"/>
              <w:bCs/>
            </w:rPr>
            <w:fldChar w:fldCharType="separate"/>
          </w:r>
          <w:r>
            <w:rPr>
              <w:rFonts w:hint="default" w:ascii="Times New Roman" w:hAnsi="Times New Roman" w:cs="Times New Roman" w:eastAsiaTheme="minorEastAsia"/>
              <w:b w:val="0"/>
              <w:bCs/>
            </w:rPr>
            <w:t>33</w:t>
          </w:r>
          <w:r>
            <w:rPr>
              <w:rFonts w:hint="default" w:ascii="Times New Roman" w:hAnsi="Times New Roman" w:cs="Times New Roman" w:eastAsiaTheme="minorEastAsia"/>
              <w:b w:val="0"/>
              <w:bCs/>
            </w:rPr>
            <w:fldChar w:fldCharType="end"/>
          </w:r>
          <w:r>
            <w:rPr>
              <w:rFonts w:hint="default" w:ascii="Times New Roman" w:hAnsi="Times New Roman" w:cs="Times New Roman" w:eastAsiaTheme="minorEastAsia"/>
              <w:b w:val="0"/>
              <w:bCs/>
              <w:snapToGrid w:val="0"/>
              <w:color w:val="auto"/>
              <w:szCs w:val="30"/>
              <w:highlight w:val="none"/>
              <w:lang w:val="en-US" w:eastAsia="zh-CN"/>
            </w:rPr>
            <w:fldChar w:fldCharType="end"/>
          </w:r>
        </w:p>
        <w:p w14:paraId="3539D592">
          <w:pPr>
            <w:pStyle w:val="25"/>
            <w:tabs>
              <w:tab w:val="right" w:leader="dot" w:pos="9070"/>
            </w:tabs>
            <w:rPr>
              <w:rFonts w:hint="default" w:ascii="Times New Roman" w:hAnsi="Times New Roman" w:cs="Times New Roman" w:eastAsiaTheme="minorEastAsia"/>
              <w:b w:val="0"/>
              <w:bCs/>
            </w:rPr>
          </w:pPr>
          <w:r>
            <w:rPr>
              <w:rFonts w:hint="default" w:ascii="Times New Roman" w:hAnsi="Times New Roman" w:cs="Times New Roman" w:eastAsiaTheme="minorEastAsia"/>
              <w:b w:val="0"/>
              <w:bCs/>
              <w:snapToGrid w:val="0"/>
              <w:color w:val="auto"/>
              <w:szCs w:val="30"/>
              <w:highlight w:val="none"/>
              <w:lang w:val="en-US" w:eastAsia="zh-CN"/>
            </w:rPr>
            <w:fldChar w:fldCharType="begin"/>
          </w:r>
          <w:r>
            <w:rPr>
              <w:rFonts w:hint="default" w:ascii="Times New Roman" w:hAnsi="Times New Roman" w:cs="Times New Roman" w:eastAsiaTheme="minorEastAsia"/>
              <w:b w:val="0"/>
              <w:bCs/>
              <w:snapToGrid w:val="0"/>
              <w:szCs w:val="30"/>
              <w:highlight w:val="none"/>
              <w:lang w:val="en-US" w:eastAsia="zh-CN"/>
            </w:rPr>
            <w:instrText xml:space="preserve"> HYPERLINK \l _Toc17614 </w:instrText>
          </w:r>
          <w:r>
            <w:rPr>
              <w:rFonts w:hint="default" w:ascii="Times New Roman" w:hAnsi="Times New Roman" w:cs="Times New Roman" w:eastAsiaTheme="minorEastAsia"/>
              <w:b w:val="0"/>
              <w:bCs/>
              <w:snapToGrid w:val="0"/>
              <w:szCs w:val="30"/>
              <w:highlight w:val="none"/>
              <w:lang w:val="en-US" w:eastAsia="zh-CN"/>
            </w:rPr>
            <w:fldChar w:fldCharType="separate"/>
          </w:r>
          <w:r>
            <w:rPr>
              <w:rFonts w:hint="default" w:ascii="Times New Roman" w:hAnsi="Times New Roman" w:cs="Times New Roman" w:eastAsiaTheme="minorEastAsia"/>
              <w:b w:val="0"/>
              <w:bCs/>
              <w:snapToGrid w:val="0"/>
              <w:szCs w:val="30"/>
              <w:highlight w:val="none"/>
            </w:rPr>
            <w:t>五、环境保护措施监督检查清单</w:t>
          </w:r>
          <w:r>
            <w:rPr>
              <w:rFonts w:hint="default" w:ascii="Times New Roman" w:hAnsi="Times New Roman" w:cs="Times New Roman" w:eastAsiaTheme="minorEastAsia"/>
              <w:b w:val="0"/>
              <w:bCs/>
            </w:rPr>
            <w:tab/>
          </w:r>
          <w:r>
            <w:rPr>
              <w:rFonts w:hint="default" w:ascii="Times New Roman" w:hAnsi="Times New Roman" w:cs="Times New Roman" w:eastAsiaTheme="minorEastAsia"/>
              <w:b w:val="0"/>
              <w:bCs/>
            </w:rPr>
            <w:fldChar w:fldCharType="begin"/>
          </w:r>
          <w:r>
            <w:rPr>
              <w:rFonts w:hint="default" w:ascii="Times New Roman" w:hAnsi="Times New Roman" w:cs="Times New Roman" w:eastAsiaTheme="minorEastAsia"/>
              <w:b w:val="0"/>
              <w:bCs/>
            </w:rPr>
            <w:instrText xml:space="preserve"> PAGEREF _Toc17614 </w:instrText>
          </w:r>
          <w:r>
            <w:rPr>
              <w:rFonts w:hint="default" w:ascii="Times New Roman" w:hAnsi="Times New Roman" w:cs="Times New Roman" w:eastAsiaTheme="minorEastAsia"/>
              <w:b w:val="0"/>
              <w:bCs/>
            </w:rPr>
            <w:fldChar w:fldCharType="separate"/>
          </w:r>
          <w:r>
            <w:rPr>
              <w:rFonts w:hint="default" w:ascii="Times New Roman" w:hAnsi="Times New Roman" w:cs="Times New Roman" w:eastAsiaTheme="minorEastAsia"/>
              <w:b w:val="0"/>
              <w:bCs/>
            </w:rPr>
            <w:t>55</w:t>
          </w:r>
          <w:r>
            <w:rPr>
              <w:rFonts w:hint="default" w:ascii="Times New Roman" w:hAnsi="Times New Roman" w:cs="Times New Roman" w:eastAsiaTheme="minorEastAsia"/>
              <w:b w:val="0"/>
              <w:bCs/>
            </w:rPr>
            <w:fldChar w:fldCharType="end"/>
          </w:r>
          <w:r>
            <w:rPr>
              <w:rFonts w:hint="default" w:ascii="Times New Roman" w:hAnsi="Times New Roman" w:cs="Times New Roman" w:eastAsiaTheme="minorEastAsia"/>
              <w:b w:val="0"/>
              <w:bCs/>
              <w:snapToGrid w:val="0"/>
              <w:color w:val="auto"/>
              <w:szCs w:val="30"/>
              <w:highlight w:val="none"/>
              <w:lang w:val="en-US" w:eastAsia="zh-CN"/>
            </w:rPr>
            <w:fldChar w:fldCharType="end"/>
          </w:r>
        </w:p>
        <w:p w14:paraId="3E3A3243">
          <w:pPr>
            <w:pStyle w:val="25"/>
            <w:tabs>
              <w:tab w:val="right" w:leader="dot" w:pos="9070"/>
            </w:tabs>
            <w:rPr>
              <w:rFonts w:hint="default" w:ascii="Times New Roman" w:hAnsi="Times New Roman" w:cs="Times New Roman" w:eastAsiaTheme="minorEastAsia"/>
              <w:b w:val="0"/>
              <w:bCs/>
            </w:rPr>
          </w:pPr>
          <w:r>
            <w:rPr>
              <w:rFonts w:hint="default" w:ascii="Times New Roman" w:hAnsi="Times New Roman" w:cs="Times New Roman" w:eastAsiaTheme="minorEastAsia"/>
              <w:b w:val="0"/>
              <w:bCs/>
              <w:snapToGrid w:val="0"/>
              <w:color w:val="auto"/>
              <w:szCs w:val="30"/>
              <w:highlight w:val="none"/>
              <w:lang w:val="en-US" w:eastAsia="zh-CN"/>
            </w:rPr>
            <w:fldChar w:fldCharType="begin"/>
          </w:r>
          <w:r>
            <w:rPr>
              <w:rFonts w:hint="default" w:ascii="Times New Roman" w:hAnsi="Times New Roman" w:cs="Times New Roman" w:eastAsiaTheme="minorEastAsia"/>
              <w:b w:val="0"/>
              <w:bCs/>
              <w:snapToGrid w:val="0"/>
              <w:szCs w:val="30"/>
              <w:highlight w:val="none"/>
              <w:lang w:val="en-US" w:eastAsia="zh-CN"/>
            </w:rPr>
            <w:instrText xml:space="preserve"> HYPERLINK \l _Toc6122 </w:instrText>
          </w:r>
          <w:r>
            <w:rPr>
              <w:rFonts w:hint="default" w:ascii="Times New Roman" w:hAnsi="Times New Roman" w:cs="Times New Roman" w:eastAsiaTheme="minorEastAsia"/>
              <w:b w:val="0"/>
              <w:bCs/>
              <w:snapToGrid w:val="0"/>
              <w:szCs w:val="30"/>
              <w:highlight w:val="none"/>
              <w:lang w:val="en-US" w:eastAsia="zh-CN"/>
            </w:rPr>
            <w:fldChar w:fldCharType="separate"/>
          </w:r>
          <w:r>
            <w:rPr>
              <w:rFonts w:hint="default" w:ascii="Times New Roman" w:hAnsi="Times New Roman" w:cs="Times New Roman" w:eastAsiaTheme="minorEastAsia"/>
              <w:b w:val="0"/>
              <w:bCs/>
              <w:snapToGrid w:val="0"/>
              <w:szCs w:val="30"/>
              <w:highlight w:val="none"/>
            </w:rPr>
            <w:t>六、结论</w:t>
          </w:r>
          <w:r>
            <w:rPr>
              <w:rFonts w:hint="default" w:ascii="Times New Roman" w:hAnsi="Times New Roman" w:cs="Times New Roman" w:eastAsiaTheme="minorEastAsia"/>
              <w:b w:val="0"/>
              <w:bCs/>
            </w:rPr>
            <w:tab/>
          </w:r>
          <w:r>
            <w:rPr>
              <w:rFonts w:hint="default" w:ascii="Times New Roman" w:hAnsi="Times New Roman" w:cs="Times New Roman" w:eastAsiaTheme="minorEastAsia"/>
              <w:b w:val="0"/>
              <w:bCs/>
            </w:rPr>
            <w:fldChar w:fldCharType="begin"/>
          </w:r>
          <w:r>
            <w:rPr>
              <w:rFonts w:hint="default" w:ascii="Times New Roman" w:hAnsi="Times New Roman" w:cs="Times New Roman" w:eastAsiaTheme="minorEastAsia"/>
              <w:b w:val="0"/>
              <w:bCs/>
            </w:rPr>
            <w:instrText xml:space="preserve"> PAGEREF _Toc6122 </w:instrText>
          </w:r>
          <w:r>
            <w:rPr>
              <w:rFonts w:hint="default" w:ascii="Times New Roman" w:hAnsi="Times New Roman" w:cs="Times New Roman" w:eastAsiaTheme="minorEastAsia"/>
              <w:b w:val="0"/>
              <w:bCs/>
            </w:rPr>
            <w:fldChar w:fldCharType="separate"/>
          </w:r>
          <w:r>
            <w:rPr>
              <w:rFonts w:hint="default" w:ascii="Times New Roman" w:hAnsi="Times New Roman" w:cs="Times New Roman" w:eastAsiaTheme="minorEastAsia"/>
              <w:b w:val="0"/>
              <w:bCs/>
            </w:rPr>
            <w:t>60</w:t>
          </w:r>
          <w:r>
            <w:rPr>
              <w:rFonts w:hint="default" w:ascii="Times New Roman" w:hAnsi="Times New Roman" w:cs="Times New Roman" w:eastAsiaTheme="minorEastAsia"/>
              <w:b w:val="0"/>
              <w:bCs/>
            </w:rPr>
            <w:fldChar w:fldCharType="end"/>
          </w:r>
          <w:r>
            <w:rPr>
              <w:rFonts w:hint="default" w:ascii="Times New Roman" w:hAnsi="Times New Roman" w:cs="Times New Roman" w:eastAsiaTheme="minorEastAsia"/>
              <w:b w:val="0"/>
              <w:bCs/>
              <w:snapToGrid w:val="0"/>
              <w:color w:val="auto"/>
              <w:szCs w:val="30"/>
              <w:highlight w:val="none"/>
              <w:lang w:val="en-US" w:eastAsia="zh-CN"/>
            </w:rPr>
            <w:fldChar w:fldCharType="end"/>
          </w:r>
        </w:p>
        <w:p w14:paraId="0DF46CA0">
          <w:pPr>
            <w:pStyle w:val="25"/>
            <w:tabs>
              <w:tab w:val="right" w:leader="dot" w:pos="9070"/>
            </w:tabs>
            <w:rPr>
              <w:rFonts w:hint="default" w:ascii="Times New Roman" w:hAnsi="Times New Roman" w:cs="Times New Roman" w:eastAsiaTheme="minorEastAsia"/>
              <w:b w:val="0"/>
              <w:bCs/>
            </w:rPr>
          </w:pPr>
          <w:r>
            <w:rPr>
              <w:rFonts w:hint="default" w:ascii="Times New Roman" w:hAnsi="Times New Roman" w:cs="Times New Roman" w:eastAsiaTheme="minorEastAsia"/>
              <w:b w:val="0"/>
              <w:bCs/>
              <w:snapToGrid w:val="0"/>
              <w:color w:val="auto"/>
              <w:szCs w:val="30"/>
              <w:highlight w:val="none"/>
              <w:lang w:val="en-US" w:eastAsia="zh-CN"/>
            </w:rPr>
            <w:fldChar w:fldCharType="begin"/>
          </w:r>
          <w:r>
            <w:rPr>
              <w:rFonts w:hint="default" w:ascii="Times New Roman" w:hAnsi="Times New Roman" w:cs="Times New Roman" w:eastAsiaTheme="minorEastAsia"/>
              <w:b w:val="0"/>
              <w:bCs/>
              <w:snapToGrid w:val="0"/>
              <w:szCs w:val="30"/>
              <w:highlight w:val="none"/>
              <w:lang w:val="en-US" w:eastAsia="zh-CN"/>
            </w:rPr>
            <w:instrText xml:space="preserve"> HYPERLINK \l _Toc28308 </w:instrText>
          </w:r>
          <w:r>
            <w:rPr>
              <w:rFonts w:hint="default" w:ascii="Times New Roman" w:hAnsi="Times New Roman" w:cs="Times New Roman" w:eastAsiaTheme="minorEastAsia"/>
              <w:b w:val="0"/>
              <w:bCs/>
              <w:snapToGrid w:val="0"/>
              <w:szCs w:val="30"/>
              <w:highlight w:val="none"/>
              <w:lang w:val="en-US" w:eastAsia="zh-CN"/>
            </w:rPr>
            <w:fldChar w:fldCharType="separate"/>
          </w:r>
          <w:r>
            <w:rPr>
              <w:rFonts w:hint="default" w:ascii="Times New Roman" w:hAnsi="Times New Roman" w:cs="Times New Roman" w:eastAsiaTheme="minorEastAsia"/>
              <w:b w:val="0"/>
              <w:bCs/>
              <w:kern w:val="0"/>
              <w:szCs w:val="28"/>
              <w:highlight w:val="none"/>
              <w:lang w:val="en-US" w:eastAsia="zh-CN"/>
            </w:rPr>
            <w:t>环保绩效篇章</w:t>
          </w:r>
          <w:r>
            <w:rPr>
              <w:rFonts w:hint="default" w:ascii="Times New Roman" w:hAnsi="Times New Roman" w:cs="Times New Roman" w:eastAsiaTheme="minorEastAsia"/>
              <w:b w:val="0"/>
              <w:bCs/>
            </w:rPr>
            <w:tab/>
          </w:r>
          <w:r>
            <w:rPr>
              <w:rFonts w:hint="default" w:ascii="Times New Roman" w:hAnsi="Times New Roman" w:cs="Times New Roman" w:eastAsiaTheme="minorEastAsia"/>
              <w:b w:val="0"/>
              <w:bCs/>
            </w:rPr>
            <w:fldChar w:fldCharType="begin"/>
          </w:r>
          <w:r>
            <w:rPr>
              <w:rFonts w:hint="default" w:ascii="Times New Roman" w:hAnsi="Times New Roman" w:cs="Times New Roman" w:eastAsiaTheme="minorEastAsia"/>
              <w:b w:val="0"/>
              <w:bCs/>
            </w:rPr>
            <w:instrText xml:space="preserve"> PAGEREF _Toc28308 </w:instrText>
          </w:r>
          <w:r>
            <w:rPr>
              <w:rFonts w:hint="default" w:ascii="Times New Roman" w:hAnsi="Times New Roman" w:cs="Times New Roman" w:eastAsiaTheme="minorEastAsia"/>
              <w:b w:val="0"/>
              <w:bCs/>
            </w:rPr>
            <w:fldChar w:fldCharType="separate"/>
          </w:r>
          <w:r>
            <w:rPr>
              <w:rFonts w:hint="default" w:ascii="Times New Roman" w:hAnsi="Times New Roman" w:cs="Times New Roman" w:eastAsiaTheme="minorEastAsia"/>
              <w:b w:val="0"/>
              <w:bCs/>
            </w:rPr>
            <w:t>61</w:t>
          </w:r>
          <w:r>
            <w:rPr>
              <w:rFonts w:hint="default" w:ascii="Times New Roman" w:hAnsi="Times New Roman" w:cs="Times New Roman" w:eastAsiaTheme="minorEastAsia"/>
              <w:b w:val="0"/>
              <w:bCs/>
            </w:rPr>
            <w:fldChar w:fldCharType="end"/>
          </w:r>
          <w:r>
            <w:rPr>
              <w:rFonts w:hint="default" w:ascii="Times New Roman" w:hAnsi="Times New Roman" w:cs="Times New Roman" w:eastAsiaTheme="minorEastAsia"/>
              <w:b w:val="0"/>
              <w:bCs/>
              <w:snapToGrid w:val="0"/>
              <w:color w:val="auto"/>
              <w:szCs w:val="30"/>
              <w:highlight w:val="none"/>
              <w:lang w:val="en-US" w:eastAsia="zh-CN"/>
            </w:rPr>
            <w:fldChar w:fldCharType="end"/>
          </w:r>
        </w:p>
        <w:p w14:paraId="30C79A9E">
          <w:pPr>
            <w:pStyle w:val="25"/>
            <w:tabs>
              <w:tab w:val="right" w:leader="dot" w:pos="9070"/>
            </w:tabs>
          </w:pPr>
          <w:r>
            <w:rPr>
              <w:rFonts w:hint="default" w:ascii="Times New Roman" w:hAnsi="Times New Roman" w:cs="Times New Roman" w:eastAsiaTheme="minorEastAsia"/>
              <w:b w:val="0"/>
              <w:bCs/>
              <w:snapToGrid w:val="0"/>
              <w:color w:val="auto"/>
              <w:szCs w:val="30"/>
              <w:highlight w:val="none"/>
              <w:lang w:val="en-US" w:eastAsia="zh-CN"/>
            </w:rPr>
            <w:fldChar w:fldCharType="begin"/>
          </w:r>
          <w:r>
            <w:rPr>
              <w:rFonts w:hint="default" w:ascii="Times New Roman" w:hAnsi="Times New Roman" w:cs="Times New Roman" w:eastAsiaTheme="minorEastAsia"/>
              <w:b w:val="0"/>
              <w:bCs/>
              <w:snapToGrid w:val="0"/>
              <w:szCs w:val="30"/>
              <w:highlight w:val="none"/>
              <w:lang w:val="en-US" w:eastAsia="zh-CN"/>
            </w:rPr>
            <w:instrText xml:space="preserve"> HYPERLINK \l _Toc15305 </w:instrText>
          </w:r>
          <w:r>
            <w:rPr>
              <w:rFonts w:hint="default" w:ascii="Times New Roman" w:hAnsi="Times New Roman" w:cs="Times New Roman" w:eastAsiaTheme="minorEastAsia"/>
              <w:b w:val="0"/>
              <w:bCs/>
              <w:snapToGrid w:val="0"/>
              <w:szCs w:val="30"/>
              <w:highlight w:val="none"/>
              <w:lang w:val="en-US" w:eastAsia="zh-CN"/>
            </w:rPr>
            <w:fldChar w:fldCharType="separate"/>
          </w:r>
          <w:r>
            <w:rPr>
              <w:rFonts w:hint="default" w:ascii="Times New Roman" w:hAnsi="Times New Roman" w:cs="Times New Roman" w:eastAsiaTheme="minorEastAsia"/>
              <w:b w:val="0"/>
              <w:bCs/>
              <w:szCs w:val="28"/>
              <w:highlight w:val="none"/>
            </w:rPr>
            <w:t>建设项目污染物排放量汇总表</w:t>
          </w:r>
          <w:r>
            <w:rPr>
              <w:rFonts w:hint="default" w:ascii="Times New Roman" w:hAnsi="Times New Roman" w:cs="Times New Roman" w:eastAsiaTheme="minorEastAsia"/>
              <w:b w:val="0"/>
              <w:bCs/>
            </w:rPr>
            <w:tab/>
          </w:r>
          <w:r>
            <w:rPr>
              <w:rFonts w:hint="default" w:ascii="Times New Roman" w:hAnsi="Times New Roman" w:cs="Times New Roman" w:eastAsiaTheme="minorEastAsia"/>
              <w:b w:val="0"/>
              <w:bCs/>
            </w:rPr>
            <w:fldChar w:fldCharType="begin"/>
          </w:r>
          <w:r>
            <w:rPr>
              <w:rFonts w:hint="default" w:ascii="Times New Roman" w:hAnsi="Times New Roman" w:cs="Times New Roman" w:eastAsiaTheme="minorEastAsia"/>
              <w:b w:val="0"/>
              <w:bCs/>
            </w:rPr>
            <w:instrText xml:space="preserve"> PAGEREF _Toc15305 </w:instrText>
          </w:r>
          <w:r>
            <w:rPr>
              <w:rFonts w:hint="default" w:ascii="Times New Roman" w:hAnsi="Times New Roman" w:cs="Times New Roman" w:eastAsiaTheme="minorEastAsia"/>
              <w:b w:val="0"/>
              <w:bCs/>
            </w:rPr>
            <w:fldChar w:fldCharType="separate"/>
          </w:r>
          <w:r>
            <w:rPr>
              <w:rFonts w:hint="default" w:ascii="Times New Roman" w:hAnsi="Times New Roman" w:cs="Times New Roman" w:eastAsiaTheme="minorEastAsia"/>
              <w:b w:val="0"/>
              <w:bCs/>
            </w:rPr>
            <w:t>64</w:t>
          </w:r>
          <w:r>
            <w:rPr>
              <w:rFonts w:hint="default" w:ascii="Times New Roman" w:hAnsi="Times New Roman" w:cs="Times New Roman" w:eastAsiaTheme="minorEastAsia"/>
              <w:b w:val="0"/>
              <w:bCs/>
            </w:rPr>
            <w:fldChar w:fldCharType="end"/>
          </w:r>
          <w:r>
            <w:rPr>
              <w:rFonts w:hint="default" w:ascii="Times New Roman" w:hAnsi="Times New Roman" w:cs="Times New Roman" w:eastAsiaTheme="minorEastAsia"/>
              <w:b w:val="0"/>
              <w:bCs/>
              <w:snapToGrid w:val="0"/>
              <w:color w:val="auto"/>
              <w:szCs w:val="30"/>
              <w:highlight w:val="none"/>
              <w:lang w:val="en-US" w:eastAsia="zh-CN"/>
            </w:rPr>
            <w:fldChar w:fldCharType="end"/>
          </w:r>
        </w:p>
        <w:p w14:paraId="54810CBD">
          <w:pPr>
            <w:pStyle w:val="29"/>
            <w:pageBreakBefore w:val="0"/>
            <w:kinsoku/>
            <w:wordWrap/>
            <w:bidi w:val="0"/>
            <w:spacing w:before="0" w:beforeAutospacing="0" w:after="0" w:afterAutospacing="0" w:line="360" w:lineRule="auto"/>
            <w:jc w:val="both"/>
            <w:outlineLvl w:val="9"/>
            <w:rPr>
              <w:rFonts w:hint="default" w:ascii="Times New Roman" w:hAnsi="Times New Roman" w:eastAsia="黑体" w:cs="Times New Roman"/>
              <w:snapToGrid w:val="0"/>
              <w:color w:val="auto"/>
              <w:kern w:val="0"/>
              <w:sz w:val="24"/>
              <w:szCs w:val="30"/>
              <w:highlight w:val="none"/>
              <w:lang w:val="en-US" w:eastAsia="zh-CN" w:bidi="ar-SA"/>
            </w:rPr>
          </w:pPr>
          <w:r>
            <w:rPr>
              <w:rFonts w:hint="default" w:ascii="Times New Roman" w:hAnsi="Times New Roman" w:eastAsia="宋体" w:cs="Times New Roman"/>
              <w:snapToGrid w:val="0"/>
              <w:color w:val="auto"/>
              <w:szCs w:val="30"/>
              <w:highlight w:val="none"/>
              <w:lang w:val="en-US" w:eastAsia="zh-CN"/>
            </w:rPr>
            <w:fldChar w:fldCharType="end"/>
          </w:r>
        </w:p>
      </w:sdtContent>
    </w:sdt>
    <w:p w14:paraId="59BDEEEC">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b/>
          <w:bCs/>
          <w:snapToGrid w:val="0"/>
          <w:color w:val="auto"/>
          <w:szCs w:val="30"/>
          <w:highlight w:val="none"/>
          <w:lang w:val="en-US" w:eastAsia="zh-CN"/>
        </w:rPr>
      </w:pPr>
      <w:r>
        <w:rPr>
          <w:rFonts w:hint="default" w:ascii="Times New Roman" w:hAnsi="Times New Roman" w:eastAsia="宋体" w:cs="Times New Roman"/>
          <w:b/>
          <w:bCs/>
          <w:snapToGrid w:val="0"/>
          <w:color w:val="auto"/>
          <w:szCs w:val="30"/>
          <w:highlight w:val="none"/>
          <w:lang w:val="en-US" w:eastAsia="zh-CN"/>
        </w:rPr>
        <w:t>附件</w:t>
      </w:r>
    </w:p>
    <w:p w14:paraId="41A9B8B1">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附件1：委托书</w:t>
      </w:r>
    </w:p>
    <w:p w14:paraId="7EA36AFC">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附件2：营业执照</w:t>
      </w:r>
    </w:p>
    <w:p w14:paraId="437D9C89">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附件3：地类说明</w:t>
      </w:r>
    </w:p>
    <w:p w14:paraId="3E80418E">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附件4：租房合同</w:t>
      </w:r>
    </w:p>
    <w:p w14:paraId="6EEA5904">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附件</w:t>
      </w:r>
      <w:r>
        <w:rPr>
          <w:rFonts w:hint="eastAsia" w:ascii="Times New Roman" w:hAnsi="Times New Roman" w:cs="Times New Roman"/>
          <w:snapToGrid w:val="0"/>
          <w:color w:val="auto"/>
          <w:szCs w:val="30"/>
          <w:highlight w:val="none"/>
          <w:lang w:val="en-US" w:eastAsia="zh-CN"/>
        </w:rPr>
        <w:t>5</w:t>
      </w:r>
      <w:r>
        <w:rPr>
          <w:rFonts w:hint="default" w:ascii="Times New Roman" w:hAnsi="Times New Roman" w:eastAsia="宋体" w:cs="Times New Roman"/>
          <w:snapToGrid w:val="0"/>
          <w:color w:val="auto"/>
          <w:szCs w:val="30"/>
          <w:highlight w:val="none"/>
          <w:lang w:val="en-US" w:eastAsia="zh-CN"/>
        </w:rPr>
        <w:t>：</w:t>
      </w:r>
      <w:r>
        <w:rPr>
          <w:rFonts w:hint="eastAsia" w:ascii="Times New Roman" w:hAnsi="Times New Roman" w:cs="Times New Roman"/>
          <w:snapToGrid w:val="0"/>
          <w:color w:val="auto"/>
          <w:szCs w:val="30"/>
          <w:highlight w:val="none"/>
          <w:lang w:val="en-US" w:eastAsia="zh-CN"/>
        </w:rPr>
        <w:t>油漆检测报告</w:t>
      </w:r>
    </w:p>
    <w:p w14:paraId="56A41C2E">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附件</w:t>
      </w:r>
      <w:r>
        <w:rPr>
          <w:rFonts w:hint="eastAsia" w:ascii="Times New Roman" w:hAnsi="Times New Roman" w:cs="Times New Roman"/>
          <w:snapToGrid w:val="0"/>
          <w:color w:val="auto"/>
          <w:szCs w:val="30"/>
          <w:highlight w:val="none"/>
          <w:lang w:val="en-US" w:eastAsia="zh-CN"/>
        </w:rPr>
        <w:t>6</w:t>
      </w:r>
      <w:r>
        <w:rPr>
          <w:rFonts w:hint="default" w:ascii="Times New Roman" w:hAnsi="Times New Roman" w:eastAsia="宋体" w:cs="Times New Roman"/>
          <w:snapToGrid w:val="0"/>
          <w:color w:val="auto"/>
          <w:szCs w:val="30"/>
          <w:highlight w:val="none"/>
          <w:lang w:val="en-US" w:eastAsia="zh-CN"/>
        </w:rPr>
        <w:t>：陕西省“三线一单”生态环境管控单元对照分析报告</w:t>
      </w:r>
    </w:p>
    <w:p w14:paraId="20307785">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b/>
          <w:bCs/>
          <w:snapToGrid w:val="0"/>
          <w:color w:val="auto"/>
          <w:szCs w:val="30"/>
          <w:highlight w:val="none"/>
          <w:lang w:val="en-US" w:eastAsia="zh-CN"/>
        </w:rPr>
      </w:pPr>
      <w:r>
        <w:rPr>
          <w:rFonts w:hint="default" w:ascii="Times New Roman" w:hAnsi="Times New Roman" w:eastAsia="宋体" w:cs="Times New Roman"/>
          <w:b/>
          <w:bCs/>
          <w:snapToGrid w:val="0"/>
          <w:color w:val="auto"/>
          <w:szCs w:val="30"/>
          <w:highlight w:val="none"/>
          <w:lang w:val="en-US" w:eastAsia="zh-CN"/>
        </w:rPr>
        <w:t>附图</w:t>
      </w:r>
    </w:p>
    <w:p w14:paraId="75A4CB6E">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附图1：地理位置图</w:t>
      </w:r>
    </w:p>
    <w:p w14:paraId="38AA2BBD">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附图2：四邻关系图</w:t>
      </w:r>
    </w:p>
    <w:p w14:paraId="38687989">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附图3：环境保护目标分布图</w:t>
      </w:r>
    </w:p>
    <w:p w14:paraId="119B1C95">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附图4：项目引用监测点位图</w:t>
      </w:r>
    </w:p>
    <w:p w14:paraId="5009EF7B">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附图</w:t>
      </w:r>
      <w:r>
        <w:rPr>
          <w:rFonts w:hint="eastAsia" w:ascii="Times New Roman" w:hAnsi="Times New Roman" w:cs="Times New Roman"/>
          <w:snapToGrid w:val="0"/>
          <w:color w:val="auto"/>
          <w:szCs w:val="30"/>
          <w:highlight w:val="none"/>
          <w:lang w:val="en-US" w:eastAsia="zh-CN"/>
        </w:rPr>
        <w:t>5</w:t>
      </w:r>
      <w:r>
        <w:rPr>
          <w:rFonts w:hint="default" w:ascii="Times New Roman" w:hAnsi="Times New Roman" w:eastAsia="宋体" w:cs="Times New Roman"/>
          <w:snapToGrid w:val="0"/>
          <w:color w:val="auto"/>
          <w:szCs w:val="30"/>
          <w:highlight w:val="none"/>
          <w:lang w:val="en-US" w:eastAsia="zh-CN"/>
        </w:rPr>
        <w:t>：项目与西咸新区沣西新城分区规划对照图</w:t>
      </w:r>
    </w:p>
    <w:p w14:paraId="250F536F">
      <w:pPr>
        <w:pStyle w:val="29"/>
        <w:pageBreakBefore w:val="0"/>
        <w:kinsoku/>
        <w:wordWrap/>
        <w:bidi w:val="0"/>
        <w:spacing w:before="0" w:beforeAutospacing="0" w:after="0" w:afterAutospacing="0" w:line="360" w:lineRule="auto"/>
        <w:jc w:val="both"/>
        <w:outlineLvl w:val="9"/>
        <w:rPr>
          <w:rFonts w:hint="default" w:ascii="Times New Roman" w:hAnsi="Times New Roman" w:eastAsia="宋体" w:cs="Times New Roman"/>
          <w:snapToGrid w:val="0"/>
          <w:color w:val="auto"/>
          <w:szCs w:val="30"/>
          <w:highlight w:val="none"/>
          <w:lang w:val="en-US" w:eastAsia="zh-CN"/>
        </w:rPr>
      </w:pPr>
      <w:r>
        <w:rPr>
          <w:rFonts w:hint="default" w:ascii="Times New Roman" w:hAnsi="Times New Roman" w:eastAsia="宋体" w:cs="Times New Roman"/>
          <w:snapToGrid w:val="0"/>
          <w:color w:val="auto"/>
          <w:szCs w:val="30"/>
          <w:highlight w:val="none"/>
          <w:lang w:val="en-US" w:eastAsia="zh-CN"/>
        </w:rPr>
        <w:t>附图</w:t>
      </w:r>
      <w:r>
        <w:rPr>
          <w:rFonts w:hint="eastAsia" w:ascii="Times New Roman" w:hAnsi="Times New Roman" w:cs="Times New Roman"/>
          <w:snapToGrid w:val="0"/>
          <w:color w:val="auto"/>
          <w:szCs w:val="30"/>
          <w:highlight w:val="none"/>
          <w:lang w:val="en-US" w:eastAsia="zh-CN"/>
        </w:rPr>
        <w:t>6</w:t>
      </w:r>
      <w:r>
        <w:rPr>
          <w:rFonts w:hint="default" w:ascii="Times New Roman" w:hAnsi="Times New Roman" w:eastAsia="宋体" w:cs="Times New Roman"/>
          <w:snapToGrid w:val="0"/>
          <w:color w:val="auto"/>
          <w:szCs w:val="30"/>
          <w:highlight w:val="none"/>
          <w:lang w:val="en-US" w:eastAsia="zh-CN"/>
        </w:rPr>
        <w:t>：项目厂房内布置图</w:t>
      </w:r>
    </w:p>
    <w:p w14:paraId="089EF195">
      <w:pPr>
        <w:pStyle w:val="29"/>
        <w:pageBreakBefore w:val="0"/>
        <w:kinsoku/>
        <w:wordWrap/>
        <w:bidi w:val="0"/>
        <w:spacing w:before="0" w:beforeAutospacing="0" w:after="0" w:afterAutospacing="0" w:line="360" w:lineRule="auto"/>
        <w:jc w:val="both"/>
        <w:outlineLvl w:val="9"/>
        <w:rPr>
          <w:rFonts w:hint="default" w:ascii="Times New Roman" w:hAnsi="Times New Roman" w:eastAsia="黑体" w:cs="Times New Roman"/>
          <w:snapToGrid w:val="0"/>
          <w:color w:val="auto"/>
          <w:kern w:val="0"/>
          <w:sz w:val="24"/>
          <w:szCs w:val="30"/>
          <w:highlight w:val="none"/>
          <w:lang w:val="en-US" w:eastAsia="zh-CN" w:bidi="ar-SA"/>
        </w:rPr>
      </w:pPr>
      <w:r>
        <w:rPr>
          <w:rFonts w:hint="default" w:ascii="Times New Roman" w:hAnsi="Times New Roman" w:eastAsia="宋体" w:cs="Times New Roman"/>
          <w:snapToGrid w:val="0"/>
          <w:color w:val="auto"/>
          <w:szCs w:val="30"/>
          <w:highlight w:val="none"/>
          <w:lang w:val="en-US" w:eastAsia="zh-CN"/>
        </w:rPr>
        <w:t>附图</w:t>
      </w:r>
      <w:r>
        <w:rPr>
          <w:rFonts w:hint="eastAsia" w:ascii="Times New Roman" w:hAnsi="Times New Roman" w:cs="Times New Roman"/>
          <w:snapToGrid w:val="0"/>
          <w:color w:val="auto"/>
          <w:szCs w:val="30"/>
          <w:highlight w:val="none"/>
          <w:lang w:val="en-US" w:eastAsia="zh-CN"/>
        </w:rPr>
        <w:t>7</w:t>
      </w:r>
      <w:r>
        <w:rPr>
          <w:rFonts w:hint="default" w:ascii="Times New Roman" w:hAnsi="Times New Roman" w:eastAsia="宋体" w:cs="Times New Roman"/>
          <w:snapToGrid w:val="0"/>
          <w:color w:val="auto"/>
          <w:szCs w:val="30"/>
          <w:highlight w:val="none"/>
          <w:lang w:val="en-US" w:eastAsia="zh-CN"/>
        </w:rPr>
        <w:t>：厂区平面布置图</w:t>
      </w:r>
    </w:p>
    <w:p w14:paraId="0C710E9F">
      <w:pPr>
        <w:pStyle w:val="29"/>
        <w:pageBreakBefore w:val="0"/>
        <w:kinsoku/>
        <w:wordWrap/>
        <w:bidi w:val="0"/>
        <w:spacing w:before="0" w:beforeAutospacing="0" w:after="0" w:afterAutospacing="0" w:line="360" w:lineRule="auto"/>
        <w:jc w:val="both"/>
        <w:outlineLvl w:val="9"/>
        <w:rPr>
          <w:rFonts w:hint="default" w:ascii="Times New Roman" w:hAnsi="Times New Roman" w:eastAsia="黑体" w:cs="Times New Roman"/>
          <w:snapToGrid w:val="0"/>
          <w:color w:val="auto"/>
          <w:sz w:val="30"/>
          <w:szCs w:val="30"/>
          <w:highlight w:val="none"/>
          <w:lang w:val="en-US" w:eastAsia="zh-CN"/>
        </w:rPr>
      </w:pPr>
    </w:p>
    <w:p w14:paraId="7729AE5B">
      <w:pPr>
        <w:pStyle w:val="29"/>
        <w:pageBreakBefore w:val="0"/>
        <w:kinsoku/>
        <w:wordWrap/>
        <w:bidi w:val="0"/>
        <w:spacing w:before="0" w:beforeAutospacing="0" w:after="0" w:afterAutospacing="0" w:line="360" w:lineRule="auto"/>
        <w:jc w:val="both"/>
        <w:outlineLvl w:val="9"/>
        <w:rPr>
          <w:rFonts w:hint="default" w:ascii="Times New Roman" w:hAnsi="Times New Roman" w:eastAsia="黑体" w:cs="Times New Roman"/>
          <w:snapToGrid w:val="0"/>
          <w:color w:val="auto"/>
          <w:sz w:val="30"/>
          <w:szCs w:val="30"/>
          <w:highlight w:val="none"/>
          <w:lang w:val="en-US" w:eastAsia="zh-CN"/>
        </w:rPr>
        <w:sectPr>
          <w:headerReference r:id="rId6" w:type="default"/>
          <w:footerReference r:id="rId7" w:type="default"/>
          <w:pgSz w:w="11906" w:h="16838"/>
          <w:pgMar w:top="1531" w:right="1418" w:bottom="1531" w:left="1418"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1189E183">
      <w:pPr>
        <w:pStyle w:val="29"/>
        <w:pageBreakBefore w:val="0"/>
        <w:kinsoku/>
        <w:wordWrap/>
        <w:bidi w:val="0"/>
        <w:spacing w:before="0" w:beforeAutospacing="0" w:after="0" w:afterAutospacing="0" w:line="360" w:lineRule="auto"/>
        <w:jc w:val="center"/>
        <w:outlineLvl w:val="0"/>
        <w:rPr>
          <w:rFonts w:hint="default" w:ascii="Times New Roman" w:hAnsi="Times New Roman" w:eastAsia="黑体" w:cs="Times New Roman"/>
          <w:snapToGrid w:val="0"/>
          <w:color w:val="auto"/>
          <w:sz w:val="30"/>
          <w:szCs w:val="30"/>
          <w:highlight w:val="none"/>
        </w:rPr>
      </w:pPr>
      <w:bookmarkStart w:id="2" w:name="_Toc6273"/>
      <w:r>
        <w:rPr>
          <w:rFonts w:hint="default" w:ascii="Times New Roman" w:hAnsi="Times New Roman" w:eastAsia="黑体" w:cs="Times New Roman"/>
          <w:snapToGrid w:val="0"/>
          <w:color w:val="auto"/>
          <w:sz w:val="30"/>
          <w:szCs w:val="30"/>
          <w:highlight w:val="none"/>
        </w:rPr>
        <w:t>一、建设项目基本情况</w:t>
      </w:r>
      <w:bookmarkEnd w:id="2"/>
    </w:p>
    <w:tbl>
      <w:tblPr>
        <w:tblStyle w:val="33"/>
        <w:tblW w:w="91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56"/>
        <w:gridCol w:w="2196"/>
        <w:gridCol w:w="2171"/>
        <w:gridCol w:w="3378"/>
      </w:tblGrid>
      <w:tr w14:paraId="46139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56" w:type="dxa"/>
            <w:tcBorders>
              <w:tl2br w:val="nil"/>
              <w:tr2bl w:val="nil"/>
            </w:tcBorders>
            <w:noWrap w:val="0"/>
            <w:tcMar>
              <w:top w:w="16" w:type="dxa"/>
              <w:left w:w="16" w:type="dxa"/>
              <w:right w:w="16" w:type="dxa"/>
            </w:tcMar>
            <w:vAlign w:val="center"/>
          </w:tcPr>
          <w:p w14:paraId="52B648D3">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建设项目名称</w:t>
            </w:r>
          </w:p>
        </w:tc>
        <w:tc>
          <w:tcPr>
            <w:tcW w:w="7745" w:type="dxa"/>
            <w:gridSpan w:val="3"/>
            <w:tcBorders>
              <w:tl2br w:val="nil"/>
              <w:tr2bl w:val="nil"/>
            </w:tcBorders>
            <w:noWrap w:val="0"/>
            <w:vAlign w:val="center"/>
          </w:tcPr>
          <w:p w14:paraId="3F9FE43A">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yellow"/>
                <w:lang w:eastAsia="zh-CN"/>
              </w:rPr>
            </w:pPr>
            <w:r>
              <w:rPr>
                <w:rFonts w:hint="eastAsia" w:cs="Times New Roman"/>
                <w:color w:val="auto"/>
                <w:szCs w:val="21"/>
                <w:highlight w:val="none"/>
                <w:lang w:eastAsia="zh-CN"/>
              </w:rPr>
              <w:t>新能源电力设备生产线项目</w:t>
            </w:r>
          </w:p>
        </w:tc>
      </w:tr>
      <w:tr w14:paraId="4880E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56" w:type="dxa"/>
            <w:tcBorders>
              <w:tl2br w:val="nil"/>
              <w:tr2bl w:val="nil"/>
            </w:tcBorders>
            <w:noWrap w:val="0"/>
            <w:tcMar>
              <w:top w:w="16" w:type="dxa"/>
              <w:left w:w="16" w:type="dxa"/>
              <w:right w:w="16" w:type="dxa"/>
            </w:tcMar>
            <w:vAlign w:val="center"/>
          </w:tcPr>
          <w:p w14:paraId="796B55DF">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项目代码</w:t>
            </w:r>
          </w:p>
        </w:tc>
        <w:tc>
          <w:tcPr>
            <w:tcW w:w="7745" w:type="dxa"/>
            <w:gridSpan w:val="3"/>
            <w:tcBorders>
              <w:tl2br w:val="nil"/>
              <w:tr2bl w:val="nil"/>
            </w:tcBorders>
            <w:noWrap w:val="0"/>
            <w:vAlign w:val="center"/>
          </w:tcPr>
          <w:p w14:paraId="67C65C1C">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yellow"/>
                <w:lang w:val="en-US" w:eastAsia="zh-CN"/>
              </w:rPr>
            </w:pPr>
            <w:r>
              <w:rPr>
                <w:rFonts w:hint="eastAsia" w:cs="Times New Roman"/>
                <w:color w:val="auto"/>
                <w:szCs w:val="21"/>
                <w:highlight w:val="none"/>
                <w:lang w:val="en-US" w:eastAsia="zh-CN"/>
              </w:rPr>
              <w:t>/</w:t>
            </w:r>
          </w:p>
        </w:tc>
      </w:tr>
      <w:tr w14:paraId="358BC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56" w:type="dxa"/>
            <w:tcBorders>
              <w:tl2br w:val="nil"/>
              <w:tr2bl w:val="nil"/>
            </w:tcBorders>
            <w:noWrap w:val="0"/>
            <w:tcMar>
              <w:top w:w="16" w:type="dxa"/>
              <w:left w:w="16" w:type="dxa"/>
              <w:right w:w="16" w:type="dxa"/>
            </w:tcMar>
            <w:vAlign w:val="center"/>
          </w:tcPr>
          <w:p w14:paraId="0C3C548D">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建设单位联系人</w:t>
            </w:r>
          </w:p>
        </w:tc>
        <w:tc>
          <w:tcPr>
            <w:tcW w:w="2196" w:type="dxa"/>
            <w:tcBorders>
              <w:tl2br w:val="nil"/>
              <w:tr2bl w:val="nil"/>
            </w:tcBorders>
            <w:noWrap w:val="0"/>
            <w:vAlign w:val="center"/>
          </w:tcPr>
          <w:p w14:paraId="0EC98B56">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郑晓余</w:t>
            </w:r>
          </w:p>
        </w:tc>
        <w:tc>
          <w:tcPr>
            <w:tcW w:w="2171" w:type="dxa"/>
            <w:tcBorders>
              <w:tl2br w:val="nil"/>
              <w:tr2bl w:val="nil"/>
            </w:tcBorders>
            <w:noWrap w:val="0"/>
            <w:vAlign w:val="center"/>
          </w:tcPr>
          <w:p w14:paraId="55504E9F">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联系方式</w:t>
            </w:r>
          </w:p>
        </w:tc>
        <w:tc>
          <w:tcPr>
            <w:tcW w:w="3378" w:type="dxa"/>
            <w:tcBorders>
              <w:tl2br w:val="nil"/>
              <w:tr2bl w:val="nil"/>
            </w:tcBorders>
            <w:noWrap w:val="0"/>
            <w:vAlign w:val="center"/>
          </w:tcPr>
          <w:p w14:paraId="6F64A030">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13892880233</w:t>
            </w:r>
          </w:p>
        </w:tc>
      </w:tr>
      <w:tr w14:paraId="1455B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56" w:type="dxa"/>
            <w:tcBorders>
              <w:tl2br w:val="nil"/>
              <w:tr2bl w:val="nil"/>
            </w:tcBorders>
            <w:noWrap w:val="0"/>
            <w:tcMar>
              <w:top w:w="16" w:type="dxa"/>
              <w:left w:w="16" w:type="dxa"/>
              <w:right w:w="16" w:type="dxa"/>
            </w:tcMar>
            <w:vAlign w:val="center"/>
          </w:tcPr>
          <w:p w14:paraId="675EA9B4">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建设地点</w:t>
            </w:r>
          </w:p>
        </w:tc>
        <w:tc>
          <w:tcPr>
            <w:tcW w:w="7745" w:type="dxa"/>
            <w:gridSpan w:val="3"/>
            <w:tcBorders>
              <w:tl2br w:val="nil"/>
              <w:tr2bl w:val="nil"/>
            </w:tcBorders>
            <w:noWrap w:val="0"/>
            <w:vAlign w:val="center"/>
          </w:tcPr>
          <w:p w14:paraId="3C64BF45">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GB" w:eastAsia="zh-CN"/>
              </w:rPr>
              <w:t>陕西省</w:t>
            </w:r>
            <w:r>
              <w:rPr>
                <w:rFonts w:hint="default" w:ascii="Times New Roman" w:hAnsi="Times New Roman" w:cs="Times New Roman"/>
                <w:color w:val="auto"/>
                <w:sz w:val="21"/>
                <w:szCs w:val="21"/>
                <w:highlight w:val="none"/>
                <w:vertAlign w:val="baseline"/>
                <w:lang w:val="en-GB" w:eastAsia="zh-CN"/>
              </w:rPr>
              <w:t>西咸新区</w:t>
            </w:r>
            <w:bookmarkStart w:id="3" w:name="OLE_LINK6"/>
            <w:r>
              <w:rPr>
                <w:rFonts w:hint="default" w:ascii="Times New Roman" w:hAnsi="Times New Roman" w:cs="Times New Roman"/>
                <w:color w:val="auto"/>
                <w:sz w:val="21"/>
                <w:szCs w:val="21"/>
                <w:highlight w:val="none"/>
                <w:vertAlign w:val="baseline"/>
                <w:lang w:val="en-GB" w:eastAsia="zh-CN"/>
              </w:rPr>
              <w:t>沣西新城</w:t>
            </w:r>
            <w:r>
              <w:rPr>
                <w:rFonts w:hint="eastAsia" w:cs="Times New Roman"/>
                <w:color w:val="auto"/>
                <w:sz w:val="21"/>
                <w:szCs w:val="21"/>
                <w:highlight w:val="none"/>
                <w:vertAlign w:val="baseline"/>
                <w:lang w:val="en-GB" w:eastAsia="zh-CN"/>
              </w:rPr>
              <w:t>大王西村西环路</w:t>
            </w:r>
            <w:bookmarkEnd w:id="3"/>
          </w:p>
        </w:tc>
      </w:tr>
      <w:tr w14:paraId="0DA9E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56" w:type="dxa"/>
            <w:tcBorders>
              <w:tl2br w:val="nil"/>
              <w:tr2bl w:val="nil"/>
            </w:tcBorders>
            <w:noWrap w:val="0"/>
            <w:tcMar>
              <w:top w:w="16" w:type="dxa"/>
              <w:left w:w="16" w:type="dxa"/>
              <w:right w:w="16" w:type="dxa"/>
            </w:tcMar>
            <w:vAlign w:val="center"/>
          </w:tcPr>
          <w:p w14:paraId="44BBAF28">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地理坐标</w:t>
            </w:r>
          </w:p>
        </w:tc>
        <w:tc>
          <w:tcPr>
            <w:tcW w:w="7745" w:type="dxa"/>
            <w:gridSpan w:val="3"/>
            <w:tcBorders>
              <w:tl2br w:val="nil"/>
              <w:tr2bl w:val="nil"/>
            </w:tcBorders>
            <w:noWrap w:val="0"/>
            <w:vAlign w:val="center"/>
          </w:tcPr>
          <w:p w14:paraId="4E347B65">
            <w:pPr>
              <w:pageBreakBefore w:val="0"/>
              <w:kinsoku/>
              <w:wordWrap/>
              <w:bidi w:val="0"/>
              <w:spacing w:beforeAutospacing="0" w:afterAutospacing="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108</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度</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38</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分</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10.248</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秒，</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34</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度</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11</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分</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53.304</w:t>
            </w:r>
            <w:r>
              <w:rPr>
                <w:rFonts w:hint="default" w:ascii="Times New Roman" w:hAnsi="Times New Roman" w:cs="Times New Roman"/>
                <w:color w:val="auto"/>
                <w:szCs w:val="21"/>
                <w:highlight w:val="none"/>
              </w:rPr>
              <w:t>秒）</w:t>
            </w:r>
          </w:p>
        </w:tc>
      </w:tr>
      <w:tr w14:paraId="7CB5A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356" w:type="dxa"/>
            <w:tcBorders>
              <w:tl2br w:val="nil"/>
              <w:tr2bl w:val="nil"/>
            </w:tcBorders>
            <w:noWrap w:val="0"/>
            <w:tcMar>
              <w:top w:w="16" w:type="dxa"/>
              <w:left w:w="16" w:type="dxa"/>
              <w:right w:w="16" w:type="dxa"/>
            </w:tcMar>
            <w:vAlign w:val="center"/>
          </w:tcPr>
          <w:p w14:paraId="506B2C31">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国民经济</w:t>
            </w:r>
          </w:p>
          <w:p w14:paraId="09137EA4">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yellow"/>
              </w:rPr>
            </w:pPr>
            <w:r>
              <w:rPr>
                <w:rFonts w:hint="default" w:ascii="Times New Roman" w:hAnsi="Times New Roman" w:cs="Times New Roman"/>
                <w:color w:val="auto"/>
                <w:szCs w:val="21"/>
                <w:highlight w:val="none"/>
              </w:rPr>
              <w:t>行业类别</w:t>
            </w:r>
          </w:p>
        </w:tc>
        <w:tc>
          <w:tcPr>
            <w:tcW w:w="2196" w:type="dxa"/>
            <w:tcBorders>
              <w:tl2br w:val="nil"/>
              <w:tr2bl w:val="nil"/>
            </w:tcBorders>
            <w:noWrap w:val="0"/>
            <w:vAlign w:val="center"/>
          </w:tcPr>
          <w:p w14:paraId="3B674774">
            <w:pPr>
              <w:pageBreakBefore w:val="0"/>
              <w:kinsoku/>
              <w:wordWrap/>
              <w:bidi w:val="0"/>
              <w:adjustRightInd w:val="0"/>
              <w:snapToGrid w:val="0"/>
              <w:spacing w:beforeAutospacing="0" w:afterAutospacing="0"/>
              <w:jc w:val="center"/>
              <w:rPr>
                <w:rFonts w:hint="eastAsia" w:ascii="Times New Roman" w:hAnsi="Times New Roman" w:eastAsia="宋体" w:cs="Times New Roman"/>
                <w:color w:val="auto"/>
                <w:szCs w:val="21"/>
                <w:highlight w:val="yellow"/>
                <w:lang w:val="en-US" w:eastAsia="zh-CN"/>
              </w:rPr>
            </w:pPr>
            <w:r>
              <w:rPr>
                <w:rFonts w:hint="default" w:ascii="Times New Roman" w:hAnsi="Times New Roman" w:cs="Times New Roman"/>
                <w:color w:val="auto"/>
                <w:sz w:val="21"/>
                <w:szCs w:val="21"/>
                <w:highlight w:val="none"/>
                <w:vertAlign w:val="baseline"/>
                <w:lang w:val="en-GB" w:eastAsia="zh-CN"/>
              </w:rPr>
              <w:t>C3</w:t>
            </w:r>
            <w:r>
              <w:rPr>
                <w:rFonts w:hint="eastAsia" w:ascii="Times New Roman" w:hAnsi="Times New Roman" w:cs="Times New Roman"/>
                <w:color w:val="auto"/>
                <w:sz w:val="21"/>
                <w:szCs w:val="21"/>
                <w:highlight w:val="none"/>
                <w:vertAlign w:val="baseline"/>
                <w:lang w:val="en-US" w:eastAsia="zh-CN"/>
              </w:rPr>
              <w:t>3</w:t>
            </w:r>
            <w:r>
              <w:rPr>
                <w:rFonts w:hint="eastAsia" w:cs="Times New Roman"/>
                <w:color w:val="auto"/>
                <w:sz w:val="21"/>
                <w:szCs w:val="21"/>
                <w:highlight w:val="none"/>
                <w:vertAlign w:val="baseline"/>
                <w:lang w:val="en-US" w:eastAsia="zh-CN"/>
              </w:rPr>
              <w:t>11</w:t>
            </w:r>
            <w:r>
              <w:rPr>
                <w:rFonts w:hint="eastAsia" w:cs="Times New Roman"/>
                <w:color w:val="auto"/>
                <w:sz w:val="21"/>
                <w:szCs w:val="21"/>
                <w:highlight w:val="none"/>
                <w:vertAlign w:val="baseline"/>
                <w:lang w:val="en-GB" w:eastAsia="zh-CN"/>
              </w:rPr>
              <w:t>金属结构制造</w:t>
            </w:r>
          </w:p>
        </w:tc>
        <w:tc>
          <w:tcPr>
            <w:tcW w:w="2171" w:type="dxa"/>
            <w:tcBorders>
              <w:tl2br w:val="nil"/>
              <w:tr2bl w:val="nil"/>
            </w:tcBorders>
            <w:noWrap w:val="0"/>
            <w:vAlign w:val="center"/>
          </w:tcPr>
          <w:p w14:paraId="0860416E">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yellow"/>
              </w:rPr>
            </w:pPr>
            <w:bookmarkStart w:id="4" w:name="_Hlk49843745"/>
            <w:r>
              <w:rPr>
                <w:rFonts w:hint="default" w:ascii="Times New Roman" w:hAnsi="Times New Roman" w:cs="Times New Roman"/>
                <w:color w:val="auto"/>
                <w:szCs w:val="21"/>
                <w:highlight w:val="none"/>
              </w:rPr>
              <w:t>建设项目行业类别</w:t>
            </w:r>
            <w:bookmarkEnd w:id="4"/>
          </w:p>
        </w:tc>
        <w:tc>
          <w:tcPr>
            <w:tcW w:w="3378" w:type="dxa"/>
            <w:tcBorders>
              <w:tl2br w:val="nil"/>
              <w:tr2bl w:val="nil"/>
            </w:tcBorders>
            <w:noWrap w:val="0"/>
            <w:vAlign w:val="center"/>
          </w:tcPr>
          <w:p w14:paraId="14F022E0">
            <w:pPr>
              <w:pageBreakBefore w:val="0"/>
              <w:kinsoku/>
              <w:wordWrap/>
              <w:bidi w:val="0"/>
              <w:adjustRightInd w:val="0"/>
              <w:snapToGrid w:val="0"/>
              <w:spacing w:beforeAutospacing="0" w:afterAutospacing="0"/>
              <w:rPr>
                <w:rFonts w:hint="default" w:ascii="Times New Roman" w:hAnsi="Times New Roman" w:eastAsia="宋体" w:cs="Times New Roman"/>
                <w:color w:val="auto"/>
                <w:szCs w:val="21"/>
                <w:highlight w:val="yellow"/>
                <w:lang w:val="en-US" w:eastAsia="zh-CN"/>
              </w:rPr>
            </w:pPr>
            <w:r>
              <w:rPr>
                <w:rFonts w:hint="eastAsia" w:cs="Times New Roman"/>
                <w:color w:val="auto"/>
                <w:sz w:val="21"/>
                <w:szCs w:val="21"/>
                <w:highlight w:val="none"/>
                <w:lang w:val="en-US" w:eastAsia="zh-CN"/>
              </w:rPr>
              <w:t>三十</w:t>
            </w:r>
            <w:r>
              <w:rPr>
                <w:rFonts w:hint="default" w:ascii="Times New Roman" w:hAnsi="Times New Roman" w:cs="Times New Roman"/>
                <w:color w:val="auto"/>
                <w:sz w:val="21"/>
                <w:szCs w:val="21"/>
                <w:highlight w:val="none"/>
                <w:lang w:val="en-US" w:eastAsia="zh-CN"/>
              </w:rPr>
              <w:t>、金属制品业</w:t>
            </w:r>
            <w:r>
              <w:rPr>
                <w:rFonts w:hint="eastAsia" w:cs="Times New Roman"/>
                <w:color w:val="auto"/>
                <w:sz w:val="21"/>
                <w:szCs w:val="21"/>
                <w:highlight w:val="none"/>
                <w:lang w:val="en-US" w:eastAsia="zh-CN"/>
              </w:rPr>
              <w:t>33-66结构性金属制品制造-其他</w:t>
            </w:r>
          </w:p>
        </w:tc>
      </w:tr>
      <w:tr w14:paraId="7824E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56" w:type="dxa"/>
            <w:tcBorders>
              <w:tl2br w:val="nil"/>
              <w:tr2bl w:val="nil"/>
            </w:tcBorders>
            <w:noWrap w:val="0"/>
            <w:tcMar>
              <w:top w:w="16" w:type="dxa"/>
              <w:left w:w="16" w:type="dxa"/>
              <w:right w:w="16" w:type="dxa"/>
            </w:tcMar>
            <w:vAlign w:val="center"/>
          </w:tcPr>
          <w:p w14:paraId="63767195">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建设性质</w:t>
            </w:r>
          </w:p>
        </w:tc>
        <w:tc>
          <w:tcPr>
            <w:tcW w:w="2196" w:type="dxa"/>
            <w:tcBorders>
              <w:tl2br w:val="nil"/>
              <w:tr2bl w:val="nil"/>
            </w:tcBorders>
            <w:noWrap w:val="0"/>
            <w:vAlign w:val="center"/>
          </w:tcPr>
          <w:p w14:paraId="3F1853DF">
            <w:pPr>
              <w:pageBreakBefore w:val="0"/>
              <w:kinsoku/>
              <w:wordWrap/>
              <w:bidi w:val="0"/>
              <w:spacing w:beforeAutospacing="0" w:afterAutospacing="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52"/>
            </w:r>
            <w:r>
              <w:rPr>
                <w:rFonts w:hint="default" w:ascii="Times New Roman" w:hAnsi="Times New Roman" w:cs="Times New Roman"/>
                <w:color w:val="auto"/>
                <w:szCs w:val="21"/>
                <w:highlight w:val="none"/>
              </w:rPr>
              <w:t>新建（迁建）</w:t>
            </w:r>
          </w:p>
          <w:p w14:paraId="438C1BD7">
            <w:pPr>
              <w:pageBreakBefore w:val="0"/>
              <w:kinsoku/>
              <w:wordWrap/>
              <w:bidi w:val="0"/>
              <w:spacing w:beforeAutospacing="0" w:afterAutospacing="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A3"/>
            </w:r>
            <w:r>
              <w:rPr>
                <w:rFonts w:hint="default" w:ascii="Times New Roman" w:hAnsi="Times New Roman" w:cs="Times New Roman"/>
                <w:color w:val="auto"/>
                <w:szCs w:val="21"/>
                <w:highlight w:val="none"/>
              </w:rPr>
              <w:t>改建</w:t>
            </w:r>
          </w:p>
          <w:p w14:paraId="17ADBCBB">
            <w:pPr>
              <w:pageBreakBefore w:val="0"/>
              <w:kinsoku/>
              <w:wordWrap/>
              <w:bidi w:val="0"/>
              <w:spacing w:beforeAutospacing="0" w:afterAutospacing="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A3"/>
            </w:r>
            <w:r>
              <w:rPr>
                <w:rFonts w:hint="default" w:ascii="Times New Roman" w:hAnsi="Times New Roman" w:cs="Times New Roman"/>
                <w:color w:val="auto"/>
                <w:szCs w:val="21"/>
                <w:highlight w:val="none"/>
              </w:rPr>
              <w:t>扩建</w:t>
            </w:r>
          </w:p>
          <w:p w14:paraId="5515E3B5">
            <w:pPr>
              <w:pageBreakBefore w:val="0"/>
              <w:kinsoku/>
              <w:wordWrap/>
              <w:bidi w:val="0"/>
              <w:spacing w:beforeAutospacing="0" w:afterAutospacing="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A3"/>
            </w:r>
            <w:r>
              <w:rPr>
                <w:rFonts w:hint="default" w:ascii="Times New Roman" w:hAnsi="Times New Roman" w:cs="Times New Roman"/>
                <w:color w:val="auto"/>
                <w:szCs w:val="21"/>
                <w:highlight w:val="none"/>
              </w:rPr>
              <w:t>技术改造</w:t>
            </w:r>
          </w:p>
        </w:tc>
        <w:tc>
          <w:tcPr>
            <w:tcW w:w="2171" w:type="dxa"/>
            <w:tcBorders>
              <w:tl2br w:val="nil"/>
              <w:tr2bl w:val="nil"/>
            </w:tcBorders>
            <w:noWrap w:val="0"/>
            <w:vAlign w:val="center"/>
          </w:tcPr>
          <w:p w14:paraId="640078E5">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建设项目</w:t>
            </w:r>
          </w:p>
          <w:p w14:paraId="72EE2ACD">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申报情形</w:t>
            </w:r>
          </w:p>
        </w:tc>
        <w:tc>
          <w:tcPr>
            <w:tcW w:w="3378" w:type="dxa"/>
            <w:tcBorders>
              <w:tl2br w:val="nil"/>
              <w:tr2bl w:val="nil"/>
            </w:tcBorders>
            <w:noWrap w:val="0"/>
            <w:vAlign w:val="center"/>
          </w:tcPr>
          <w:p w14:paraId="29744852">
            <w:pPr>
              <w:pageBreakBefore w:val="0"/>
              <w:kinsoku/>
              <w:wordWrap/>
              <w:bidi w:val="0"/>
              <w:spacing w:beforeAutospacing="0" w:afterAutospacing="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52"/>
            </w:r>
            <w:r>
              <w:rPr>
                <w:rFonts w:hint="default" w:ascii="Times New Roman" w:hAnsi="Times New Roman" w:cs="Times New Roman"/>
                <w:color w:val="auto"/>
                <w:szCs w:val="21"/>
                <w:highlight w:val="none"/>
              </w:rPr>
              <w:t xml:space="preserve">首次申报项目             </w:t>
            </w:r>
          </w:p>
          <w:p w14:paraId="7BDF49E9">
            <w:pPr>
              <w:pageBreakBefore w:val="0"/>
              <w:kinsoku/>
              <w:wordWrap/>
              <w:bidi w:val="0"/>
              <w:spacing w:beforeAutospacing="0" w:afterAutospacing="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A3"/>
            </w:r>
            <w:r>
              <w:rPr>
                <w:rFonts w:hint="default" w:ascii="Times New Roman" w:hAnsi="Times New Roman" w:cs="Times New Roman"/>
                <w:color w:val="auto"/>
                <w:szCs w:val="21"/>
                <w:highlight w:val="none"/>
              </w:rPr>
              <w:t>不予批准后再次申报项目</w:t>
            </w:r>
          </w:p>
          <w:p w14:paraId="0428DB9B">
            <w:pPr>
              <w:pageBreakBefore w:val="0"/>
              <w:kinsoku/>
              <w:wordWrap/>
              <w:bidi w:val="0"/>
              <w:spacing w:beforeAutospacing="0" w:afterAutospacing="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A3"/>
            </w:r>
            <w:r>
              <w:rPr>
                <w:rFonts w:hint="default" w:ascii="Times New Roman" w:hAnsi="Times New Roman" w:cs="Times New Roman"/>
                <w:color w:val="auto"/>
                <w:szCs w:val="21"/>
                <w:highlight w:val="none"/>
              </w:rPr>
              <w:t xml:space="preserve">超五年重新审核项目     </w:t>
            </w:r>
          </w:p>
          <w:p w14:paraId="7E75003D">
            <w:pPr>
              <w:pageBreakBefore w:val="0"/>
              <w:kinsoku/>
              <w:wordWrap/>
              <w:bidi w:val="0"/>
              <w:spacing w:beforeAutospacing="0" w:afterAutospacing="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A3"/>
            </w:r>
            <w:r>
              <w:rPr>
                <w:rFonts w:hint="default" w:ascii="Times New Roman" w:hAnsi="Times New Roman" w:cs="Times New Roman"/>
                <w:color w:val="auto"/>
                <w:szCs w:val="21"/>
                <w:highlight w:val="none"/>
              </w:rPr>
              <w:t>重大变动重新报批项目</w:t>
            </w:r>
          </w:p>
        </w:tc>
      </w:tr>
      <w:tr w14:paraId="08172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356" w:type="dxa"/>
            <w:tcBorders>
              <w:tl2br w:val="nil"/>
              <w:tr2bl w:val="nil"/>
            </w:tcBorders>
            <w:noWrap w:val="0"/>
            <w:tcMar>
              <w:top w:w="16" w:type="dxa"/>
              <w:left w:w="16" w:type="dxa"/>
              <w:right w:w="16" w:type="dxa"/>
            </w:tcMar>
            <w:vAlign w:val="center"/>
          </w:tcPr>
          <w:p w14:paraId="76814BF8">
            <w:pPr>
              <w:pageBreakBefore w:val="0"/>
              <w:kinsoku/>
              <w:wordWrap/>
              <w:bidi w:val="0"/>
              <w:adjustRightInd w:val="0"/>
              <w:snapToGrid w:val="0"/>
              <w:spacing w:beforeAutospacing="0" w:afterAutospacing="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项目审批（核准/备案）部门（选填）</w:t>
            </w:r>
          </w:p>
        </w:tc>
        <w:tc>
          <w:tcPr>
            <w:tcW w:w="2196" w:type="dxa"/>
            <w:tcBorders>
              <w:tl2br w:val="nil"/>
              <w:tr2bl w:val="nil"/>
            </w:tcBorders>
            <w:noWrap w:val="0"/>
            <w:vAlign w:val="center"/>
          </w:tcPr>
          <w:p w14:paraId="279C68B3">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2171" w:type="dxa"/>
            <w:tcBorders>
              <w:tl2br w:val="nil"/>
              <w:tr2bl w:val="nil"/>
            </w:tcBorders>
            <w:noWrap w:val="0"/>
            <w:vAlign w:val="center"/>
          </w:tcPr>
          <w:p w14:paraId="0A769402">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项目审批（核准/</w:t>
            </w:r>
          </w:p>
          <w:p w14:paraId="4C076D6B">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备案）文号（选填）</w:t>
            </w:r>
          </w:p>
        </w:tc>
        <w:tc>
          <w:tcPr>
            <w:tcW w:w="3378" w:type="dxa"/>
            <w:tcBorders>
              <w:tl2br w:val="nil"/>
              <w:tr2bl w:val="nil"/>
            </w:tcBorders>
            <w:noWrap w:val="0"/>
            <w:vAlign w:val="center"/>
          </w:tcPr>
          <w:p w14:paraId="51ADFD83">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r>
      <w:tr w14:paraId="292C3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56" w:type="dxa"/>
            <w:tcBorders>
              <w:tl2br w:val="nil"/>
              <w:tr2bl w:val="nil"/>
            </w:tcBorders>
            <w:noWrap w:val="0"/>
            <w:tcMar>
              <w:top w:w="16" w:type="dxa"/>
              <w:left w:w="16" w:type="dxa"/>
              <w:right w:w="16" w:type="dxa"/>
            </w:tcMar>
            <w:vAlign w:val="center"/>
          </w:tcPr>
          <w:p w14:paraId="12664E90">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总投资（万元）</w:t>
            </w:r>
          </w:p>
        </w:tc>
        <w:tc>
          <w:tcPr>
            <w:tcW w:w="2196" w:type="dxa"/>
            <w:tcBorders>
              <w:tl2br w:val="nil"/>
              <w:tr2bl w:val="nil"/>
            </w:tcBorders>
            <w:noWrap w:val="0"/>
            <w:vAlign w:val="center"/>
          </w:tcPr>
          <w:p w14:paraId="4F283268">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100</w:t>
            </w:r>
          </w:p>
        </w:tc>
        <w:tc>
          <w:tcPr>
            <w:tcW w:w="2171" w:type="dxa"/>
            <w:tcBorders>
              <w:tl2br w:val="nil"/>
              <w:tr2bl w:val="nil"/>
            </w:tcBorders>
            <w:noWrap w:val="0"/>
            <w:tcMar>
              <w:top w:w="16" w:type="dxa"/>
              <w:left w:w="16" w:type="dxa"/>
              <w:right w:w="16" w:type="dxa"/>
            </w:tcMar>
            <w:vAlign w:val="center"/>
          </w:tcPr>
          <w:p w14:paraId="0B396FA5">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环保投资（万元）</w:t>
            </w:r>
          </w:p>
        </w:tc>
        <w:tc>
          <w:tcPr>
            <w:tcW w:w="3378" w:type="dxa"/>
            <w:tcBorders>
              <w:tl2br w:val="nil"/>
              <w:tr2bl w:val="nil"/>
            </w:tcBorders>
            <w:noWrap w:val="0"/>
            <w:vAlign w:val="center"/>
          </w:tcPr>
          <w:p w14:paraId="5FDAF2BD">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15.3</w:t>
            </w:r>
          </w:p>
        </w:tc>
      </w:tr>
      <w:tr w14:paraId="70891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56" w:type="dxa"/>
            <w:tcBorders>
              <w:tl2br w:val="nil"/>
              <w:tr2bl w:val="nil"/>
            </w:tcBorders>
            <w:noWrap w:val="0"/>
            <w:tcMar>
              <w:top w:w="16" w:type="dxa"/>
              <w:left w:w="16" w:type="dxa"/>
              <w:right w:w="16" w:type="dxa"/>
            </w:tcMar>
            <w:vAlign w:val="center"/>
          </w:tcPr>
          <w:p w14:paraId="5C33D5EF">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环保投资占比（%）</w:t>
            </w:r>
          </w:p>
        </w:tc>
        <w:tc>
          <w:tcPr>
            <w:tcW w:w="2196" w:type="dxa"/>
            <w:tcBorders>
              <w:tl2br w:val="nil"/>
              <w:tr2bl w:val="nil"/>
            </w:tcBorders>
            <w:noWrap w:val="0"/>
            <w:vAlign w:val="center"/>
          </w:tcPr>
          <w:p w14:paraId="1DE7A6C1">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15.3</w:t>
            </w:r>
            <w:r>
              <w:rPr>
                <w:rFonts w:hint="default" w:ascii="Times New Roman" w:hAnsi="Times New Roman" w:cs="Times New Roman"/>
                <w:color w:val="auto"/>
                <w:szCs w:val="21"/>
                <w:highlight w:val="none"/>
              </w:rPr>
              <w:t>%</w:t>
            </w:r>
          </w:p>
        </w:tc>
        <w:tc>
          <w:tcPr>
            <w:tcW w:w="2171" w:type="dxa"/>
            <w:tcBorders>
              <w:tl2br w:val="nil"/>
              <w:tr2bl w:val="nil"/>
            </w:tcBorders>
            <w:noWrap w:val="0"/>
            <w:tcMar>
              <w:top w:w="16" w:type="dxa"/>
              <w:left w:w="16" w:type="dxa"/>
              <w:right w:w="16" w:type="dxa"/>
            </w:tcMar>
            <w:vAlign w:val="center"/>
          </w:tcPr>
          <w:p w14:paraId="3CA53E72">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施工工期</w:t>
            </w:r>
          </w:p>
        </w:tc>
        <w:tc>
          <w:tcPr>
            <w:tcW w:w="3378" w:type="dxa"/>
            <w:tcBorders>
              <w:tl2br w:val="nil"/>
              <w:tr2bl w:val="nil"/>
            </w:tcBorders>
            <w:noWrap w:val="0"/>
            <w:vAlign w:val="center"/>
          </w:tcPr>
          <w:p w14:paraId="6572C307">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2个月</w:t>
            </w:r>
          </w:p>
        </w:tc>
      </w:tr>
      <w:tr w14:paraId="55CB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56" w:type="dxa"/>
            <w:tcBorders>
              <w:tl2br w:val="nil"/>
              <w:tr2bl w:val="nil"/>
            </w:tcBorders>
            <w:noWrap w:val="0"/>
            <w:tcMar>
              <w:top w:w="16" w:type="dxa"/>
              <w:left w:w="16" w:type="dxa"/>
              <w:right w:w="16" w:type="dxa"/>
            </w:tcMar>
            <w:vAlign w:val="center"/>
          </w:tcPr>
          <w:p w14:paraId="39589D21">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是否开工建设</w:t>
            </w:r>
          </w:p>
        </w:tc>
        <w:tc>
          <w:tcPr>
            <w:tcW w:w="2196" w:type="dxa"/>
            <w:tcBorders>
              <w:tl2br w:val="nil"/>
              <w:tr2bl w:val="nil"/>
            </w:tcBorders>
            <w:noWrap w:val="0"/>
            <w:vAlign w:val="center"/>
          </w:tcPr>
          <w:p w14:paraId="65E5DAB5">
            <w:pPr>
              <w:pageBreakBefore w:val="0"/>
              <w:kinsoku/>
              <w:wordWrap/>
              <w:bidi w:val="0"/>
              <w:adjustRightInd w:val="0"/>
              <w:snapToGrid w:val="0"/>
              <w:spacing w:beforeAutospacing="0" w:afterAutospacing="0"/>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sym w:font="Wingdings 2" w:char="0052"/>
            </w:r>
            <w:r>
              <w:rPr>
                <w:rFonts w:hint="default" w:ascii="Times New Roman" w:hAnsi="Times New Roman" w:cs="Times New Roman"/>
                <w:color w:val="auto"/>
                <w:szCs w:val="21"/>
                <w:highlight w:val="none"/>
              </w:rPr>
              <w:t>否</w:t>
            </w:r>
            <w:r>
              <w:rPr>
                <w:rFonts w:hint="eastAsia" w:cs="Times New Roman"/>
                <w:color w:val="auto"/>
                <w:szCs w:val="21"/>
                <w:highlight w:val="none"/>
                <w:lang w:eastAsia="zh-CN"/>
              </w:rPr>
              <w:t>：</w:t>
            </w:r>
          </w:p>
          <w:p w14:paraId="6EAD3362">
            <w:pPr>
              <w:pageBreakBefore w:val="0"/>
              <w:kinsoku/>
              <w:wordWrap/>
              <w:bidi w:val="0"/>
              <w:adjustRightInd w:val="0"/>
              <w:snapToGrid w:val="0"/>
              <w:spacing w:beforeAutospacing="0" w:afterAutospacing="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A3"/>
            </w:r>
            <w:r>
              <w:rPr>
                <w:rFonts w:hint="default" w:ascii="Times New Roman" w:hAnsi="Times New Roman" w:cs="Times New Roman"/>
                <w:color w:val="auto"/>
                <w:szCs w:val="21"/>
                <w:highlight w:val="none"/>
              </w:rPr>
              <w:t>是：</w:t>
            </w:r>
            <w:r>
              <w:rPr>
                <w:rFonts w:hint="default" w:ascii="Times New Roman" w:hAnsi="Times New Roman"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lang w:val="en-US" w:eastAsia="zh-CN"/>
              </w:rPr>
              <w:t xml:space="preserve">   </w:t>
            </w:r>
          </w:p>
        </w:tc>
        <w:tc>
          <w:tcPr>
            <w:tcW w:w="2171" w:type="dxa"/>
            <w:tcBorders>
              <w:tl2br w:val="nil"/>
              <w:tr2bl w:val="nil"/>
            </w:tcBorders>
            <w:noWrap w:val="0"/>
            <w:tcMar>
              <w:top w:w="16" w:type="dxa"/>
              <w:left w:w="16" w:type="dxa"/>
              <w:right w:w="16" w:type="dxa"/>
            </w:tcMar>
            <w:vAlign w:val="center"/>
          </w:tcPr>
          <w:p w14:paraId="7DAF7842">
            <w:pPr>
              <w:pageBreakBefore w:val="0"/>
              <w:kinsoku/>
              <w:wordWrap/>
              <w:bidi w:val="0"/>
              <w:adjustRightInd w:val="0"/>
              <w:snapToGrid w:val="0"/>
              <w:spacing w:beforeAutospacing="0" w:afterAutospacing="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用地（用海）</w:t>
            </w:r>
          </w:p>
          <w:p w14:paraId="20CB2445">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6"/>
                <w:szCs w:val="21"/>
                <w:highlight w:val="none"/>
              </w:rPr>
              <w:t>面积（m</w:t>
            </w:r>
            <w:r>
              <w:rPr>
                <w:rFonts w:hint="default" w:ascii="Times New Roman" w:hAnsi="Times New Roman" w:cs="Times New Roman"/>
                <w:color w:val="auto"/>
                <w:spacing w:val="-6"/>
                <w:szCs w:val="21"/>
                <w:highlight w:val="none"/>
                <w:vertAlign w:val="superscript"/>
              </w:rPr>
              <w:t>2</w:t>
            </w:r>
            <w:r>
              <w:rPr>
                <w:rFonts w:hint="default" w:ascii="Times New Roman" w:hAnsi="Times New Roman" w:cs="Times New Roman"/>
                <w:color w:val="auto"/>
                <w:spacing w:val="-6"/>
                <w:szCs w:val="21"/>
                <w:highlight w:val="none"/>
              </w:rPr>
              <w:t>）</w:t>
            </w:r>
          </w:p>
        </w:tc>
        <w:tc>
          <w:tcPr>
            <w:tcW w:w="3378" w:type="dxa"/>
            <w:tcBorders>
              <w:tl2br w:val="nil"/>
              <w:tr2bl w:val="nil"/>
            </w:tcBorders>
            <w:noWrap w:val="0"/>
            <w:vAlign w:val="center"/>
          </w:tcPr>
          <w:p w14:paraId="77676D2B">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9300</w:t>
            </w:r>
          </w:p>
        </w:tc>
      </w:tr>
      <w:tr w14:paraId="57664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56" w:type="dxa"/>
            <w:tcBorders>
              <w:tl2br w:val="nil"/>
              <w:tr2bl w:val="nil"/>
            </w:tcBorders>
            <w:noWrap w:val="0"/>
            <w:vAlign w:val="center"/>
          </w:tcPr>
          <w:p w14:paraId="6F55DB33">
            <w:pPr>
              <w:pageBreakBefore w:val="0"/>
              <w:kinsoku/>
              <w:wordWrap/>
              <w:autoSpaceDE w:val="0"/>
              <w:autoSpaceDN w:val="0"/>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专项评价设置情况</w:t>
            </w:r>
          </w:p>
        </w:tc>
        <w:tc>
          <w:tcPr>
            <w:tcW w:w="7745" w:type="dxa"/>
            <w:gridSpan w:val="3"/>
            <w:tcBorders>
              <w:tl2br w:val="nil"/>
              <w:tr2bl w:val="nil"/>
            </w:tcBorders>
            <w:noWrap w:val="0"/>
            <w:vAlign w:val="center"/>
          </w:tcPr>
          <w:p w14:paraId="62344B42">
            <w:pPr>
              <w:pageBreakBefore w:val="0"/>
              <w:kinsoku/>
              <w:wordWrap/>
              <w:autoSpaceDE w:val="0"/>
              <w:autoSpaceDN w:val="0"/>
              <w:bidi w:val="0"/>
              <w:adjustRightInd w:val="0"/>
              <w:snapToGrid w:val="0"/>
              <w:spacing w:beforeAutospacing="0" w:afterAutospacing="0"/>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spacing w:val="0"/>
                <w:kern w:val="21"/>
                <w:sz w:val="21"/>
                <w:szCs w:val="21"/>
                <w:lang w:val="en-US" w:eastAsia="zh-CN"/>
              </w:rPr>
              <w:t>无</w:t>
            </w:r>
          </w:p>
        </w:tc>
      </w:tr>
      <w:tr w14:paraId="1BE28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56" w:type="dxa"/>
            <w:tcBorders>
              <w:tl2br w:val="nil"/>
              <w:tr2bl w:val="nil"/>
            </w:tcBorders>
            <w:noWrap w:val="0"/>
            <w:vAlign w:val="center"/>
          </w:tcPr>
          <w:p w14:paraId="7FEE9145">
            <w:pPr>
              <w:pageBreakBefore w:val="0"/>
              <w:kinsoku/>
              <w:wordWrap/>
              <w:autoSpaceDE w:val="0"/>
              <w:autoSpaceDN w:val="0"/>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规划情况</w:t>
            </w:r>
          </w:p>
        </w:tc>
        <w:tc>
          <w:tcPr>
            <w:tcW w:w="7745" w:type="dxa"/>
            <w:gridSpan w:val="3"/>
            <w:tcBorders>
              <w:tl2br w:val="nil"/>
              <w:tr2bl w:val="nil"/>
            </w:tcBorders>
            <w:noWrap w:val="0"/>
            <w:vAlign w:val="center"/>
          </w:tcPr>
          <w:p w14:paraId="30A06262">
            <w:pPr>
              <w:autoSpaceDE w:val="0"/>
              <w:autoSpaceDN w:val="0"/>
              <w:adjustRightInd w:val="0"/>
              <w:snapToGrid w:val="0"/>
              <w:spacing w:line="240" w:lineRule="auto"/>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color w:val="auto"/>
                <w:sz w:val="21"/>
                <w:szCs w:val="21"/>
                <w:lang w:eastAsia="zh-CN"/>
              </w:rPr>
              <w:t>规划名称：</w:t>
            </w:r>
            <w:r>
              <w:rPr>
                <w:rFonts w:hint="default" w:ascii="Times New Roman" w:hAnsi="Times New Roman" w:eastAsia="宋体" w:cs="Times New Roman"/>
                <w:color w:val="auto"/>
                <w:kern w:val="2"/>
                <w:sz w:val="21"/>
                <w:szCs w:val="21"/>
                <w:lang w:val="en-US" w:eastAsia="zh-CN" w:bidi="ar"/>
              </w:rPr>
              <w:t>《</w:t>
            </w:r>
            <w:r>
              <w:rPr>
                <w:rFonts w:hint="default" w:ascii="Times New Roman" w:hAnsi="Times New Roman" w:cs="Times New Roman"/>
                <w:color w:val="auto"/>
                <w:szCs w:val="21"/>
              </w:rPr>
              <w:t>西咸新区沣西新城分区规划（2016-2035年）</w:t>
            </w:r>
            <w:r>
              <w:rPr>
                <w:rFonts w:hint="default" w:ascii="Times New Roman" w:hAnsi="Times New Roman" w:eastAsia="宋体" w:cs="Times New Roman"/>
                <w:color w:val="auto"/>
                <w:kern w:val="2"/>
                <w:sz w:val="21"/>
                <w:szCs w:val="21"/>
                <w:lang w:val="en-US" w:eastAsia="zh-CN" w:bidi="ar"/>
              </w:rPr>
              <w:t>》</w:t>
            </w:r>
          </w:p>
          <w:p w14:paraId="1280AA2F">
            <w:pPr>
              <w:autoSpaceDE w:val="0"/>
              <w:autoSpaceDN w:val="0"/>
              <w:adjustRightInd w:val="0"/>
              <w:snapToGrid w:val="0"/>
              <w:spacing w:line="240" w:lineRule="auto"/>
              <w:jc w:val="both"/>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规划审批机关：</w:t>
            </w:r>
            <w:r>
              <w:rPr>
                <w:rFonts w:hint="default" w:ascii="Times New Roman" w:hAnsi="Times New Roman" w:cs="Times New Roman"/>
                <w:color w:val="auto"/>
                <w:szCs w:val="21"/>
                <w:shd w:val="clear" w:color="auto" w:fill="FFFFFF"/>
              </w:rPr>
              <w:t>陕西省西咸新区开发建设管理委员会</w:t>
            </w:r>
          </w:p>
          <w:p w14:paraId="5BEE8920">
            <w:pPr>
              <w:autoSpaceDE w:val="0"/>
              <w:autoSpaceDN w:val="0"/>
              <w:adjustRightInd w:val="0"/>
              <w:snapToGrid w:val="0"/>
              <w:spacing w:line="240" w:lineRule="auto"/>
              <w:jc w:val="both"/>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shd w:val="clear" w:color="auto" w:fill="FFFFFF"/>
                <w:lang w:eastAsia="zh-CN"/>
              </w:rPr>
              <w:t>审批文件名称</w:t>
            </w:r>
            <w:r>
              <w:rPr>
                <w:rFonts w:hint="eastAsia" w:cs="Times New Roman"/>
                <w:color w:val="auto"/>
                <w:szCs w:val="21"/>
                <w:shd w:val="clear" w:color="auto" w:fill="FFFFFF"/>
                <w:lang w:eastAsia="zh-CN"/>
              </w:rPr>
              <w:t>及文号</w:t>
            </w:r>
            <w:r>
              <w:rPr>
                <w:rFonts w:hint="default" w:ascii="Times New Roman" w:hAnsi="Times New Roman" w:cs="Times New Roman"/>
                <w:color w:val="auto"/>
                <w:szCs w:val="21"/>
                <w:shd w:val="clear" w:color="auto" w:fill="FFFFFF"/>
                <w:lang w:eastAsia="zh-CN"/>
              </w:rPr>
              <w:t>：</w:t>
            </w:r>
            <w:r>
              <w:rPr>
                <w:rFonts w:hint="eastAsia"/>
                <w:color w:val="auto"/>
              </w:rPr>
              <w:t>关于《西咸新区沣西新城分区规划》的批复（陕西咸函</w:t>
            </w:r>
            <w:r>
              <w:rPr>
                <w:color w:val="auto"/>
              </w:rPr>
              <w:t>[2011]123</w:t>
            </w:r>
            <w:r>
              <w:rPr>
                <w:rFonts w:hint="eastAsia"/>
                <w:color w:val="auto"/>
              </w:rPr>
              <w:t>号）</w:t>
            </w:r>
          </w:p>
        </w:tc>
      </w:tr>
      <w:tr w14:paraId="163E8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356" w:type="dxa"/>
            <w:tcBorders>
              <w:tl2br w:val="nil"/>
              <w:tr2bl w:val="nil"/>
            </w:tcBorders>
            <w:noWrap w:val="0"/>
            <w:vAlign w:val="center"/>
          </w:tcPr>
          <w:p w14:paraId="396258C6">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bookmarkStart w:id="18" w:name="_GoBack"/>
            <w:r>
              <w:rPr>
                <w:rFonts w:hint="default" w:ascii="Times New Roman" w:hAnsi="Times New Roman" w:cs="Times New Roman"/>
                <w:color w:val="auto"/>
                <w:szCs w:val="21"/>
                <w:highlight w:val="none"/>
              </w:rPr>
              <w:t>规划环境影响评价情况</w:t>
            </w:r>
          </w:p>
        </w:tc>
        <w:tc>
          <w:tcPr>
            <w:tcW w:w="7745" w:type="dxa"/>
            <w:gridSpan w:val="3"/>
            <w:tcBorders>
              <w:tl2br w:val="nil"/>
              <w:tr2bl w:val="nil"/>
            </w:tcBorders>
            <w:noWrap w:val="0"/>
            <w:vAlign w:val="center"/>
          </w:tcPr>
          <w:p w14:paraId="772C04DA">
            <w:pPr>
              <w:autoSpaceDE w:val="0"/>
              <w:autoSpaceDN w:val="0"/>
              <w:adjustRightInd w:val="0"/>
              <w:snapToGrid w:val="0"/>
              <w:spacing w:line="240" w:lineRule="auto"/>
              <w:jc w:val="left"/>
              <w:rPr>
                <w:rFonts w:hint="default"/>
                <w:lang w:val="en-US" w:eastAsia="zh-CN"/>
              </w:rPr>
            </w:pPr>
            <w:r>
              <w:rPr>
                <w:rFonts w:hint="default"/>
                <w:lang w:val="en-US" w:eastAsia="zh-CN"/>
              </w:rPr>
              <w:t>规划环评名称：《西咸新区沣西新城分区规划（2016~2035）环境影响报告书》</w:t>
            </w:r>
          </w:p>
          <w:p w14:paraId="2E098A29">
            <w:pPr>
              <w:autoSpaceDE w:val="0"/>
              <w:autoSpaceDN w:val="0"/>
              <w:adjustRightInd w:val="0"/>
              <w:snapToGrid w:val="0"/>
              <w:spacing w:line="240" w:lineRule="auto"/>
              <w:jc w:val="left"/>
              <w:rPr>
                <w:rFonts w:hint="default"/>
                <w:lang w:val="en-US" w:eastAsia="zh-CN"/>
              </w:rPr>
            </w:pPr>
            <w:r>
              <w:rPr>
                <w:rFonts w:hint="default"/>
                <w:lang w:val="en-US" w:eastAsia="zh-CN"/>
              </w:rPr>
              <w:t>召集审查机关：陕西省西咸新区环境保护局</w:t>
            </w:r>
          </w:p>
          <w:p w14:paraId="2E916545">
            <w:pPr>
              <w:autoSpaceDE w:val="0"/>
              <w:autoSpaceDN w:val="0"/>
              <w:adjustRightInd w:val="0"/>
              <w:snapToGrid w:val="0"/>
              <w:spacing w:line="240" w:lineRule="auto"/>
              <w:jc w:val="left"/>
              <w:rPr>
                <w:rFonts w:hint="default"/>
                <w:lang w:val="en-US" w:eastAsia="zh-CN"/>
              </w:rPr>
            </w:pPr>
            <w:r>
              <w:rPr>
                <w:rFonts w:hint="default"/>
                <w:lang w:val="en-US" w:eastAsia="zh-CN"/>
              </w:rPr>
              <w:t>审查文件名称及文号：</w:t>
            </w:r>
            <w:r>
              <w:rPr>
                <w:rFonts w:hint="eastAsia"/>
                <w:lang w:val="en-US" w:eastAsia="zh-CN"/>
              </w:rPr>
              <w:t>关于</w:t>
            </w:r>
            <w:r>
              <w:rPr>
                <w:rFonts w:hint="default"/>
                <w:lang w:val="en-US" w:eastAsia="zh-CN"/>
              </w:rPr>
              <w:t>《西咸新区沣西新城分区规划（2016-2035）环境影响报告书》审查意见的函（陕西咸环函〔2018〕61号）</w:t>
            </w:r>
          </w:p>
          <w:p w14:paraId="6F08C565">
            <w:pPr>
              <w:pStyle w:val="2"/>
              <w:rPr>
                <w:rFonts w:hint="default"/>
                <w:lang w:val="en-US" w:eastAsia="zh-CN"/>
              </w:rPr>
            </w:pPr>
          </w:p>
          <w:p w14:paraId="1C2CB5C4">
            <w:pPr>
              <w:pStyle w:val="4"/>
              <w:rPr>
                <w:rFonts w:hint="default"/>
                <w:lang w:val="en-US" w:eastAsia="zh-CN"/>
              </w:rPr>
            </w:pPr>
          </w:p>
          <w:p w14:paraId="40F6B3B5">
            <w:pPr>
              <w:rPr>
                <w:rFonts w:hint="default"/>
                <w:lang w:val="en-US" w:eastAsia="zh-CN"/>
              </w:rPr>
            </w:pPr>
          </w:p>
          <w:p w14:paraId="43A6AF9E">
            <w:pPr>
              <w:pStyle w:val="2"/>
              <w:rPr>
                <w:rFonts w:hint="default"/>
                <w:lang w:val="en-US" w:eastAsia="zh-CN"/>
              </w:rPr>
            </w:pPr>
          </w:p>
          <w:p w14:paraId="67B8F9E5">
            <w:pPr>
              <w:pStyle w:val="4"/>
              <w:rPr>
                <w:rFonts w:hint="default"/>
                <w:lang w:val="en-US" w:eastAsia="zh-CN"/>
              </w:rPr>
            </w:pPr>
          </w:p>
          <w:p w14:paraId="1107F6BE">
            <w:pPr>
              <w:rPr>
                <w:rFonts w:hint="default"/>
                <w:lang w:val="en-US" w:eastAsia="zh-CN"/>
              </w:rPr>
            </w:pPr>
          </w:p>
          <w:p w14:paraId="3FB1C43C">
            <w:pPr>
              <w:pStyle w:val="2"/>
              <w:rPr>
                <w:rFonts w:hint="default"/>
                <w:lang w:val="en-US" w:eastAsia="zh-CN"/>
              </w:rPr>
            </w:pPr>
          </w:p>
          <w:p w14:paraId="67A95D77">
            <w:pPr>
              <w:pStyle w:val="4"/>
              <w:rPr>
                <w:rFonts w:hint="default"/>
                <w:lang w:val="en-US" w:eastAsia="zh-CN"/>
              </w:rPr>
            </w:pPr>
          </w:p>
          <w:p w14:paraId="37257B95">
            <w:pPr>
              <w:rPr>
                <w:rFonts w:hint="default"/>
              </w:rPr>
            </w:pPr>
          </w:p>
        </w:tc>
      </w:tr>
      <w:bookmarkEnd w:id="18"/>
      <w:tr w14:paraId="3986B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81" w:hRule="atLeast"/>
          <w:jc w:val="center"/>
        </w:trPr>
        <w:tc>
          <w:tcPr>
            <w:tcW w:w="1356" w:type="dxa"/>
            <w:tcBorders>
              <w:tl2br w:val="nil"/>
              <w:tr2bl w:val="nil"/>
            </w:tcBorders>
            <w:noWrap w:val="0"/>
            <w:vAlign w:val="center"/>
          </w:tcPr>
          <w:p w14:paraId="027FD298">
            <w:pPr>
              <w:pageBreakBefore w:val="0"/>
              <w:kinsoku/>
              <w:wordWrap/>
              <w:autoSpaceDE w:val="0"/>
              <w:autoSpaceDN w:val="0"/>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规划及规划环境影响评价符合性分析</w:t>
            </w:r>
          </w:p>
        </w:tc>
        <w:tc>
          <w:tcPr>
            <w:tcW w:w="7745" w:type="dxa"/>
            <w:gridSpan w:val="3"/>
            <w:tcBorders>
              <w:tl2br w:val="nil"/>
              <w:tr2bl w:val="nil"/>
            </w:tcBorders>
            <w:noWrap w:val="0"/>
            <w:vAlign w:val="center"/>
          </w:tcPr>
          <w:p w14:paraId="25F55E77">
            <w:pPr>
              <w:tabs>
                <w:tab w:val="left" w:pos="2820"/>
                <w:tab w:val="center" w:pos="4577"/>
              </w:tabs>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w:t>
            </w:r>
            <w:r>
              <w:rPr>
                <w:rFonts w:hint="default" w:ascii="Times New Roman" w:hAnsi="Times New Roman" w:cs="Times New Roman"/>
                <w:b/>
                <w:bCs/>
                <w:color w:val="auto"/>
                <w:sz w:val="21"/>
                <w:szCs w:val="21"/>
                <w:lang w:val="en-US" w:eastAsia="zh-CN"/>
              </w:rPr>
              <w:t xml:space="preserve">-1 </w:t>
            </w:r>
            <w:r>
              <w:rPr>
                <w:rFonts w:hint="default" w:ascii="Times New Roman" w:hAnsi="Times New Roman" w:cs="Times New Roman"/>
                <w:b/>
                <w:bCs/>
                <w:color w:val="auto"/>
                <w:sz w:val="21"/>
                <w:szCs w:val="21"/>
              </w:rPr>
              <w:t xml:space="preserve">  项目与规划</w:t>
            </w:r>
            <w:r>
              <w:rPr>
                <w:rFonts w:hint="default" w:ascii="Times New Roman" w:hAnsi="Times New Roman" w:cs="Times New Roman"/>
                <w:b/>
                <w:bCs/>
                <w:color w:val="auto"/>
                <w:sz w:val="21"/>
                <w:szCs w:val="21"/>
                <w:lang w:eastAsia="zh-CN"/>
              </w:rPr>
              <w:t>、规划</w:t>
            </w:r>
            <w:r>
              <w:rPr>
                <w:rFonts w:hint="default" w:ascii="Times New Roman" w:hAnsi="Times New Roman" w:cs="Times New Roman"/>
                <w:b/>
                <w:bCs/>
                <w:color w:val="auto"/>
                <w:sz w:val="21"/>
                <w:szCs w:val="21"/>
              </w:rPr>
              <w:t>环评及其审查意见符合性</w:t>
            </w:r>
          </w:p>
          <w:tbl>
            <w:tblPr>
              <w:tblStyle w:val="33"/>
              <w:tblW w:w="7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2908"/>
              <w:gridCol w:w="2450"/>
              <w:gridCol w:w="759"/>
            </w:tblGrid>
            <w:tr w14:paraId="1B77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tcBorders>
                    <w:top w:val="single" w:color="auto" w:sz="4" w:space="0"/>
                    <w:left w:val="single" w:color="auto" w:sz="4" w:space="0"/>
                    <w:bottom w:val="single" w:color="auto" w:sz="4" w:space="0"/>
                    <w:right w:val="single" w:color="auto" w:sz="4" w:space="0"/>
                  </w:tcBorders>
                  <w:noWrap w:val="0"/>
                  <w:vAlign w:val="center"/>
                </w:tcPr>
                <w:p w14:paraId="6935E077">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2908" w:type="dxa"/>
                  <w:tcBorders>
                    <w:top w:val="single" w:color="auto" w:sz="4" w:space="0"/>
                    <w:left w:val="single" w:color="auto" w:sz="4" w:space="0"/>
                    <w:bottom w:val="single" w:color="auto" w:sz="4" w:space="0"/>
                    <w:right w:val="single" w:color="auto" w:sz="4" w:space="0"/>
                  </w:tcBorders>
                  <w:noWrap w:val="0"/>
                  <w:vAlign w:val="center"/>
                </w:tcPr>
                <w:p w14:paraId="1921DA49">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规划内容</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256B0359">
                  <w:pPr>
                    <w:pStyle w:val="53"/>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本项目情况</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F0301A9">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符合性</w:t>
                  </w:r>
                </w:p>
              </w:tc>
            </w:tr>
            <w:tr w14:paraId="6B56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restart"/>
                  <w:tcBorders>
                    <w:top w:val="single" w:color="auto" w:sz="4" w:space="0"/>
                    <w:left w:val="single" w:color="auto" w:sz="4" w:space="0"/>
                    <w:right w:val="single" w:color="auto" w:sz="4" w:space="0"/>
                  </w:tcBorders>
                  <w:noWrap w:val="0"/>
                  <w:vAlign w:val="center"/>
                </w:tcPr>
                <w:p w14:paraId="275E1F58">
                  <w:pPr>
                    <w:autoSpaceDE w:val="0"/>
                    <w:autoSpaceDN w:val="0"/>
                    <w:adjustRightInd w:val="0"/>
                    <w:snapToGrid w:val="0"/>
                    <w:jc w:val="distribute"/>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Cs w:val="21"/>
                    </w:rPr>
                    <w:t>《西咸新区沣西新城分区规划（2016-2035）》</w:t>
                  </w:r>
                </w:p>
              </w:tc>
              <w:tc>
                <w:tcPr>
                  <w:tcW w:w="2908" w:type="dxa"/>
                  <w:tcBorders>
                    <w:top w:val="single" w:color="auto" w:sz="4" w:space="0"/>
                    <w:left w:val="single" w:color="auto" w:sz="4" w:space="0"/>
                    <w:bottom w:val="single" w:color="auto" w:sz="4" w:space="0"/>
                    <w:right w:val="single" w:color="auto" w:sz="4" w:space="0"/>
                  </w:tcBorders>
                  <w:noWrap w:val="0"/>
                  <w:vAlign w:val="center"/>
                </w:tcPr>
                <w:p w14:paraId="2E9E92FA">
                  <w:pPr>
                    <w:tabs>
                      <w:tab w:val="left" w:pos="720"/>
                    </w:tabs>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规划确定沣西新城定位为：丝绸之路信息港、国家海绵城市建设示范区、西部科技创新引领区，以信息产业、大数据、国际文化交流等为主的大西安新中心重要组成部分。</w:t>
                  </w:r>
                </w:p>
              </w:tc>
              <w:tc>
                <w:tcPr>
                  <w:tcW w:w="2450" w:type="dxa"/>
                  <w:vMerge w:val="restart"/>
                  <w:tcBorders>
                    <w:top w:val="single" w:color="auto" w:sz="4" w:space="0"/>
                    <w:left w:val="single" w:color="auto" w:sz="4" w:space="0"/>
                    <w:right w:val="single" w:color="auto" w:sz="4" w:space="0"/>
                  </w:tcBorders>
                  <w:noWrap w:val="0"/>
                  <w:vAlign w:val="center"/>
                </w:tcPr>
                <w:p w14:paraId="6AB347FD">
                  <w:pPr>
                    <w:tabs>
                      <w:tab w:val="left" w:pos="720"/>
                    </w:tabs>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color w:val="auto"/>
                      <w:kern w:val="0"/>
                      <w:szCs w:val="21"/>
                    </w:rPr>
                    <w:t>本项目</w:t>
                  </w:r>
                  <w:r>
                    <w:rPr>
                      <w:rFonts w:hint="eastAsia" w:ascii="Times New Roman" w:hAnsi="Times New Roman" w:eastAsia="宋体" w:cs="Times New Roman"/>
                      <w:color w:val="auto"/>
                      <w:kern w:val="0"/>
                      <w:szCs w:val="21"/>
                      <w:lang w:eastAsia="zh-CN"/>
                    </w:rPr>
                    <w:t>为</w:t>
                  </w:r>
                  <w:r>
                    <w:rPr>
                      <w:rFonts w:hint="eastAsia" w:cs="Times New Roman"/>
                      <w:color w:val="auto"/>
                      <w:kern w:val="0"/>
                      <w:szCs w:val="21"/>
                      <w:lang w:eastAsia="zh-CN"/>
                    </w:rPr>
                    <w:t>新能源电力设备箱体生产项目</w:t>
                  </w:r>
                  <w:r>
                    <w:rPr>
                      <w:rFonts w:hint="eastAsia" w:ascii="Times New Roman" w:hAnsi="Times New Roman" w:eastAsia="宋体" w:cs="Times New Roman"/>
                      <w:color w:val="auto"/>
                      <w:kern w:val="0"/>
                      <w:szCs w:val="21"/>
                    </w:rPr>
                    <w:t>，项目</w:t>
                  </w:r>
                  <w:r>
                    <w:rPr>
                      <w:rFonts w:hint="eastAsia" w:ascii="Times New Roman" w:hAnsi="Times New Roman" w:eastAsia="宋体" w:cs="Times New Roman"/>
                      <w:color w:val="auto"/>
                      <w:kern w:val="0"/>
                      <w:szCs w:val="21"/>
                      <w:lang w:eastAsia="zh-CN"/>
                    </w:rPr>
                    <w:t>位于</w:t>
                  </w:r>
                  <w:r>
                    <w:rPr>
                      <w:rFonts w:hint="default" w:ascii="Times New Roman" w:hAnsi="Times New Roman" w:cs="Times New Roman"/>
                      <w:color w:val="auto"/>
                      <w:sz w:val="21"/>
                      <w:szCs w:val="21"/>
                      <w:highlight w:val="none"/>
                      <w:vertAlign w:val="baseline"/>
                      <w:lang w:val="en-GB" w:eastAsia="zh-CN"/>
                    </w:rPr>
                    <w:t>沣西新城</w:t>
                  </w:r>
                  <w:r>
                    <w:rPr>
                      <w:rFonts w:hint="eastAsia" w:cs="Times New Roman"/>
                      <w:color w:val="auto"/>
                      <w:sz w:val="21"/>
                      <w:szCs w:val="21"/>
                      <w:highlight w:val="none"/>
                      <w:vertAlign w:val="baseline"/>
                      <w:lang w:val="en-GB" w:eastAsia="zh-CN"/>
                    </w:rPr>
                    <w:t>大王西村西环路</w:t>
                  </w:r>
                  <w:r>
                    <w:rPr>
                      <w:rFonts w:hint="eastAsia" w:ascii="Times New Roman" w:hAnsi="Times New Roman" w:eastAsia="宋体" w:cs="Times New Roman"/>
                      <w:color w:val="auto"/>
                      <w:kern w:val="0"/>
                      <w:szCs w:val="21"/>
                      <w:lang w:val="en-US" w:eastAsia="zh-CN"/>
                    </w:rPr>
                    <w:t>，主要</w:t>
                  </w:r>
                  <w:r>
                    <w:rPr>
                      <w:rFonts w:hint="eastAsia" w:cs="Times New Roman"/>
                      <w:color w:val="auto"/>
                      <w:kern w:val="0"/>
                      <w:szCs w:val="21"/>
                      <w:lang w:val="en-US" w:eastAsia="zh-CN"/>
                    </w:rPr>
                    <w:t>生产预制舱、箱式变电站外壳</w:t>
                  </w:r>
                  <w:r>
                    <w:rPr>
                      <w:rFonts w:hint="eastAsia" w:cs="Times New Roman"/>
                      <w:color w:val="auto"/>
                      <w:kern w:val="0"/>
                      <w:szCs w:val="21"/>
                      <w:lang w:eastAsia="zh-CN"/>
                    </w:rPr>
                    <w:t>，符合沣西新城定位。</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EC560D4">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2D19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bottom w:val="single" w:color="auto" w:sz="4" w:space="0"/>
                    <w:right w:val="single" w:color="auto" w:sz="4" w:space="0"/>
                  </w:tcBorders>
                  <w:noWrap w:val="0"/>
                  <w:vAlign w:val="center"/>
                </w:tcPr>
                <w:p w14:paraId="08B4589F">
                  <w:pPr>
                    <w:autoSpaceDE w:val="0"/>
                    <w:autoSpaceDN w:val="0"/>
                    <w:adjustRightInd w:val="0"/>
                    <w:snapToGrid w:val="0"/>
                    <w:jc w:val="distribute"/>
                    <w:rPr>
                      <w:rFonts w:hint="default" w:ascii="Times New Roman" w:hAnsi="Times New Roman" w:cs="Times New Roman"/>
                      <w:color w:val="auto"/>
                      <w:kern w:val="0"/>
                      <w:szCs w:val="21"/>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12EB2EB9">
                  <w:pPr>
                    <w:tabs>
                      <w:tab w:val="left" w:pos="720"/>
                    </w:tabs>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沣西新城产业定位为建立“1+X”的开放产业体系，重点发展以大数据、云计算、物联网等为主导的信息产业，同时培育多种产业，如新材料、新能源等其他战略性新兴产业，以科技服务业为主导的现代服务业，现代农业及文化旅游产业。</w:t>
                  </w:r>
                </w:p>
              </w:tc>
              <w:tc>
                <w:tcPr>
                  <w:tcW w:w="2450" w:type="dxa"/>
                  <w:vMerge w:val="continue"/>
                  <w:tcBorders>
                    <w:left w:val="single" w:color="auto" w:sz="4" w:space="0"/>
                    <w:bottom w:val="single" w:color="auto" w:sz="4" w:space="0"/>
                    <w:right w:val="single" w:color="auto" w:sz="4" w:space="0"/>
                  </w:tcBorders>
                  <w:noWrap w:val="0"/>
                  <w:vAlign w:val="center"/>
                </w:tcPr>
                <w:p w14:paraId="53C4A39C">
                  <w:pPr>
                    <w:tabs>
                      <w:tab w:val="left" w:pos="720"/>
                    </w:tabs>
                    <w:rPr>
                      <w:rFonts w:hint="eastAsia" w:ascii="Times New Roman" w:hAnsi="Times New Roman" w:eastAsia="宋体" w:cs="Times New Roman"/>
                      <w:color w:val="auto"/>
                      <w:kern w:val="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14:paraId="70EA7796">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35B8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restart"/>
                  <w:tcBorders>
                    <w:top w:val="single" w:color="auto" w:sz="4" w:space="0"/>
                    <w:left w:val="single" w:color="auto" w:sz="4" w:space="0"/>
                    <w:right w:val="single" w:color="auto" w:sz="4" w:space="0"/>
                  </w:tcBorders>
                  <w:noWrap w:val="0"/>
                  <w:vAlign w:val="center"/>
                </w:tcPr>
                <w:p w14:paraId="4CB9B92B">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《西咸新区沣西新城分区规划（2016年~2035年）环境影响报告书》</w:t>
                  </w:r>
                </w:p>
              </w:tc>
              <w:tc>
                <w:tcPr>
                  <w:tcW w:w="2908" w:type="dxa"/>
                  <w:tcBorders>
                    <w:top w:val="single" w:color="auto" w:sz="4" w:space="0"/>
                    <w:left w:val="single" w:color="auto" w:sz="4" w:space="0"/>
                    <w:bottom w:val="single" w:color="auto" w:sz="4" w:space="0"/>
                    <w:right w:val="single" w:color="auto" w:sz="4" w:space="0"/>
                  </w:tcBorders>
                  <w:noWrap w:val="0"/>
                  <w:vAlign w:val="center"/>
                </w:tcPr>
                <w:p w14:paraId="5B93CF9D">
                  <w:pPr>
                    <w:pStyle w:val="53"/>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规划实施后区域污水集中收集处理，而后排入渭河，水污染物排放较现状大幅降低，在保证各河流上游来水满足Ⅳ类水环境质量要求的前提下，渭河、沣河能够满足水环境容量要求</w:t>
                  </w:r>
                  <w:r>
                    <w:rPr>
                      <w:rFonts w:hint="eastAsia" w:ascii="Times New Roman" w:hAnsi="Times New Roman" w:eastAsia="宋体" w:cs="Times New Roman"/>
                      <w:color w:val="auto"/>
                      <w:kern w:val="0"/>
                      <w:sz w:val="21"/>
                      <w:szCs w:val="21"/>
                      <w:highlight w:val="none"/>
                      <w:vertAlign w:val="baseline"/>
                      <w:lang w:val="en-US" w:eastAsia="zh-CN"/>
                    </w:rPr>
                    <w:t>。</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680EBFF">
                  <w:pPr>
                    <w:pStyle w:val="53"/>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none"/>
                      <w:lang w:val="en-US" w:eastAsia="zh-CN"/>
                    </w:rPr>
                    <w:t>本项目为</w:t>
                  </w:r>
                  <w:r>
                    <w:rPr>
                      <w:rFonts w:hint="eastAsia" w:cs="Times New Roman"/>
                      <w:color w:val="auto"/>
                      <w:sz w:val="21"/>
                      <w:szCs w:val="21"/>
                      <w:highlight w:val="none"/>
                      <w:lang w:val="en-US" w:eastAsia="zh-CN"/>
                    </w:rPr>
                    <w:t>新能源电力设备箱体生产项目</w:t>
                  </w:r>
                  <w:r>
                    <w:rPr>
                      <w:rFonts w:hint="default"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运营期无生产废水排放</w:t>
                  </w:r>
                  <w:r>
                    <w:rPr>
                      <w:rFonts w:hint="default"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生活污水利用厂区现有化粪池收集后，</w:t>
                  </w:r>
                  <w:r>
                    <w:rPr>
                      <w:rFonts w:hint="eastAsia" w:ascii="Times New Roman" w:hAnsi="Times New Roman" w:cs="Times New Roman"/>
                      <w:color w:val="auto"/>
                      <w:sz w:val="21"/>
                      <w:szCs w:val="21"/>
                      <w:lang w:eastAsia="zh-CN"/>
                    </w:rPr>
                    <w:t>委托吸粪车</w:t>
                  </w:r>
                  <w:r>
                    <w:rPr>
                      <w:rFonts w:hint="default" w:ascii="Times New Roman" w:hAnsi="Times New Roman" w:cs="Times New Roman"/>
                      <w:color w:val="auto"/>
                      <w:kern w:val="0"/>
                      <w:sz w:val="21"/>
                      <w:szCs w:val="21"/>
                    </w:rPr>
                    <w:t>定期清掏</w:t>
                  </w:r>
                  <w:r>
                    <w:rPr>
                      <w:rFonts w:hint="eastAsia" w:ascii="Times New Roman" w:hAnsi="Times New Roman" w:cs="Times New Roman"/>
                      <w:color w:val="auto"/>
                      <w:kern w:val="0"/>
                      <w:sz w:val="21"/>
                      <w:szCs w:val="21"/>
                      <w:lang w:eastAsia="zh-CN"/>
                    </w:rPr>
                    <w:t>拉运，不外排</w:t>
                  </w:r>
                  <w:r>
                    <w:rPr>
                      <w:rFonts w:hint="default" w:ascii="Times New Roman" w:hAnsi="Times New Roman" w:cs="Times New Roman"/>
                      <w:b w:val="0"/>
                      <w:bCs w:val="0"/>
                      <w:color w:val="auto"/>
                      <w:spacing w:val="0"/>
                      <w:sz w:val="21"/>
                      <w:szCs w:val="21"/>
                      <w:highlight w:val="none"/>
                      <w:lang w:val="en-US" w:eastAsia="zh-CN"/>
                    </w:rPr>
                    <w:t>。</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62C22E2">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60D5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right w:val="single" w:color="auto" w:sz="4" w:space="0"/>
                  </w:tcBorders>
                  <w:noWrap w:val="0"/>
                  <w:vAlign w:val="center"/>
                </w:tcPr>
                <w:p w14:paraId="70CE5C73">
                  <w:pPr>
                    <w:pStyle w:val="53"/>
                    <w:rPr>
                      <w:rFonts w:hint="default" w:ascii="Times New Roman" w:hAnsi="Times New Roman" w:cs="Times New Roman"/>
                      <w:color w:val="auto"/>
                      <w:sz w:val="21"/>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6DB719A1">
                  <w:pPr>
                    <w:pStyle w:val="53"/>
                    <w:jc w:val="both"/>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bidi="ar-SA"/>
                    </w:rPr>
                    <w:t>进区企业排放的大气污染物，必须实现达标排放，必要时应采取治理措施，排气筒高度需满足相关标准要求</w:t>
                  </w:r>
                  <w:r>
                    <w:rPr>
                      <w:rFonts w:hint="eastAsia" w:ascii="Times New Roman" w:hAnsi="Times New Roman" w:eastAsia="宋体" w:cs="Times New Roman"/>
                      <w:color w:val="auto"/>
                      <w:kern w:val="0"/>
                      <w:sz w:val="21"/>
                      <w:szCs w:val="21"/>
                      <w:highlight w:val="none"/>
                      <w:vertAlign w:val="baseline"/>
                      <w:lang w:val="en-US" w:eastAsia="zh-CN" w:bidi="ar-SA"/>
                    </w:rPr>
                    <w:t>。</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6ADD75C">
                  <w:pPr>
                    <w:pStyle w:val="53"/>
                    <w:jc w:val="both"/>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项目喷塑工序产生的粉尘经滤筒除尘器+布袋除尘器处理后，通过15m高排气筒排放；固化烘干及喷漆/晾干废气经过滤棉+活性炭吸附装置处理后，通过15m高排气筒排放。切割、焊接、打磨产生的少量颗粒物经处理后无组织排放。项目废气均可达标排放，排气筒高度满足相关标准要求。</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20BEA90">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17A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right w:val="single" w:color="auto" w:sz="4" w:space="0"/>
                  </w:tcBorders>
                  <w:noWrap w:val="0"/>
                  <w:vAlign w:val="center"/>
                </w:tcPr>
                <w:p w14:paraId="23D5FD5E">
                  <w:pPr>
                    <w:pStyle w:val="53"/>
                    <w:rPr>
                      <w:rFonts w:hint="default" w:ascii="Times New Roman" w:hAnsi="Times New Roman" w:cs="Times New Roman"/>
                      <w:color w:val="auto"/>
                      <w:sz w:val="21"/>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17411E73">
                  <w:pPr>
                    <w:pStyle w:val="53"/>
                    <w:jc w:val="both"/>
                    <w:rPr>
                      <w:rFonts w:hint="default" w:ascii="Times New Roman" w:hAnsi="Times New Roman" w:cs="Times New Roman"/>
                      <w:color w:val="auto"/>
                      <w:sz w:val="21"/>
                      <w:szCs w:val="21"/>
                      <w:lang w:val="en-US" w:eastAsia="zh-CN"/>
                    </w:rPr>
                  </w:pPr>
                  <w:r>
                    <w:rPr>
                      <w:color w:val="auto"/>
                      <w:sz w:val="21"/>
                      <w:szCs w:val="21"/>
                    </w:rPr>
                    <w:t>固废必须按照《一般工业固体废物处贮存、处置场污染控制标准》（GB18599-2001）要求，进行贮存和处置；危废的产生和管理按照陕西省环境保护厅颁发的《危险废物转移联单管理办法》等有关规定文件的要求，收集后送往危废处理处置中心。</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E2E6D41">
                  <w:pPr>
                    <w:pStyle w:val="53"/>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none"/>
                      <w:lang w:val="en-US" w:eastAsia="zh-CN"/>
                    </w:rPr>
                    <w:t>项目一般固废</w:t>
                  </w:r>
                  <w:r>
                    <w:rPr>
                      <w:rFonts w:hint="eastAsia" w:ascii="Times New Roman" w:cs="Times New Roman"/>
                      <w:color w:val="auto"/>
                      <w:sz w:val="21"/>
                      <w:szCs w:val="21"/>
                      <w:highlight w:val="none"/>
                      <w:lang w:val="en-US" w:eastAsia="zh-CN"/>
                    </w:rPr>
                    <w:t>暂存在一般固废暂存间，外售综合利</w:t>
                  </w:r>
                  <w:r>
                    <w:rPr>
                      <w:rFonts w:hint="eastAsia" w:ascii="Times New Roman" w:hAnsi="Times New Roman" w:eastAsia="宋体" w:cs="Times New Roman"/>
                      <w:color w:val="auto"/>
                      <w:sz w:val="21"/>
                      <w:szCs w:val="21"/>
                      <w:highlight w:val="none"/>
                      <w:lang w:val="en-US" w:eastAsia="zh-CN"/>
                    </w:rPr>
                    <w:t>用，贮存场所符合</w:t>
                  </w:r>
                  <w:r>
                    <w:rPr>
                      <w:rFonts w:hint="default" w:ascii="Times New Roman" w:hAnsi="Times New Roman" w:eastAsia="宋体" w:cs="Times New Roman"/>
                      <w:color w:val="auto"/>
                      <w:sz w:val="21"/>
                      <w:szCs w:val="21"/>
                      <w:highlight w:val="none"/>
                      <w:lang w:val="en-US" w:eastAsia="zh-CN"/>
                    </w:rPr>
                    <w:t>《一般工业固体废物贮存和填埋污染控制标准》（GB18599-2020）</w:t>
                  </w:r>
                  <w:r>
                    <w:rPr>
                      <w:rFonts w:hint="eastAsia" w:ascii="Times New Roman" w:hAnsi="Times New Roman" w:cs="Times New Roman"/>
                      <w:color w:val="auto"/>
                      <w:sz w:val="21"/>
                      <w:szCs w:val="21"/>
                      <w:highlight w:val="none"/>
                      <w:lang w:eastAsia="zh-CN"/>
                    </w:rPr>
                    <w:t>标准要求</w:t>
                  </w:r>
                  <w:r>
                    <w:rPr>
                      <w:rFonts w:hint="eastAsia" w:ascii="Times New Roman" w:cs="Times New Roman"/>
                      <w:color w:val="auto"/>
                      <w:sz w:val="21"/>
                      <w:szCs w:val="21"/>
                      <w:highlight w:val="none"/>
                      <w:lang w:val="en-US" w:eastAsia="zh-CN"/>
                    </w:rPr>
                    <w:t>；危险废物暂存在危废</w:t>
                  </w:r>
                  <w:r>
                    <w:rPr>
                      <w:rFonts w:hint="eastAsia" w:cs="Times New Roman"/>
                      <w:color w:val="auto"/>
                      <w:sz w:val="21"/>
                      <w:szCs w:val="21"/>
                      <w:highlight w:val="none"/>
                      <w:lang w:val="en-US" w:eastAsia="zh-CN"/>
                    </w:rPr>
                    <w:t>贮存库</w:t>
                  </w:r>
                  <w:r>
                    <w:rPr>
                      <w:rFonts w:hint="eastAsia" w:ascii="Times New Roman" w:cs="Times New Roman"/>
                      <w:color w:val="auto"/>
                      <w:sz w:val="21"/>
                      <w:szCs w:val="21"/>
                      <w:highlight w:val="none"/>
                      <w:lang w:val="en-US" w:eastAsia="zh-CN"/>
                    </w:rPr>
                    <w:t>，委托有资质单位回收处置，危险废物</w:t>
                  </w:r>
                  <w:r>
                    <w:rPr>
                      <w:rFonts w:hint="default" w:ascii="Times New Roman" w:hAnsi="Times New Roman" w:cs="Times New Roman"/>
                      <w:color w:val="auto"/>
                      <w:sz w:val="21"/>
                      <w:szCs w:val="21"/>
                      <w:highlight w:val="none"/>
                      <w:lang w:val="en-US" w:eastAsia="zh-CN"/>
                    </w:rPr>
                    <w:t>按照相关规范文件进行</w:t>
                  </w:r>
                  <w:r>
                    <w:rPr>
                      <w:rFonts w:hint="eastAsia" w:ascii="Times New Roman" w:cs="Times New Roman"/>
                      <w:color w:val="auto"/>
                      <w:sz w:val="21"/>
                      <w:szCs w:val="21"/>
                      <w:highlight w:val="none"/>
                      <w:lang w:val="en-US" w:eastAsia="zh-CN"/>
                    </w:rPr>
                    <w:t>处理</w:t>
                  </w:r>
                  <w:r>
                    <w:rPr>
                      <w:rFonts w:hint="default" w:ascii="Times New Roman" w:hAnsi="Times New Roman" w:cs="Times New Roman"/>
                      <w:color w:val="auto"/>
                      <w:sz w:val="21"/>
                      <w:szCs w:val="21"/>
                      <w:highlight w:val="none"/>
                      <w:lang w:val="en-US" w:eastAsia="zh-CN"/>
                    </w:rPr>
                    <w:t>处置</w:t>
                  </w:r>
                  <w:r>
                    <w:rPr>
                      <w:rFonts w:hint="eastAsia" w:ascii="Times New Roman" w:hAnsi="Times New Roman" w:cs="Times New Roman"/>
                      <w:color w:val="auto"/>
                      <w:sz w:val="21"/>
                      <w:szCs w:val="21"/>
                      <w:highlight w:val="none"/>
                      <w:lang w:val="en-US" w:eastAsia="zh-CN"/>
                    </w:rPr>
                    <w:t>。</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6099321">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1BB8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restart"/>
                  <w:tcBorders>
                    <w:top w:val="single" w:color="auto" w:sz="4" w:space="0"/>
                    <w:left w:val="single" w:color="auto" w:sz="4" w:space="0"/>
                    <w:right w:val="single" w:color="auto" w:sz="4" w:space="0"/>
                  </w:tcBorders>
                  <w:noWrap w:val="0"/>
                  <w:vAlign w:val="center"/>
                </w:tcPr>
                <w:p w14:paraId="0068767F">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《西咸新区沣西新城分区规划（2016年~2035年）环境影响报告书》的审查意见</w:t>
                  </w:r>
                </w:p>
              </w:tc>
              <w:tc>
                <w:tcPr>
                  <w:tcW w:w="2908" w:type="dxa"/>
                  <w:tcBorders>
                    <w:top w:val="single" w:color="auto" w:sz="4" w:space="0"/>
                    <w:left w:val="single" w:color="auto" w:sz="4" w:space="0"/>
                    <w:bottom w:val="single" w:color="auto" w:sz="4" w:space="0"/>
                    <w:right w:val="single" w:color="auto" w:sz="4" w:space="0"/>
                  </w:tcBorders>
                  <w:noWrap w:val="0"/>
                  <w:vAlign w:val="center"/>
                </w:tcPr>
                <w:p w14:paraId="4EC3E8BE">
                  <w:pPr>
                    <w:pStyle w:val="53"/>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加强规划引导，坚持生态优先绿色集约发展，突出城市与产业协调发展的理念。严格落实生态保护红线、环境质量底线、资源利用上线和环境准入负面清单管控要求。强化“三线一单”在优布局、控规模及对项目环境准入的强制约束作用。严禁“三高一低”项目入区，采用总量控制方式，限制大气污染物及水污染物排放量大的项目入区。引进项目的生产工艺、设备、污染治理技术，以及单位产品能耗、物耗、污染物排放和资源利用率等均需达到同行业国际先进水平</w:t>
                  </w:r>
                  <w:r>
                    <w:rPr>
                      <w:rFonts w:hint="default" w:ascii="Times New Roman" w:hAnsi="Times New Roman" w:cs="Times New Roman"/>
                      <w:b w:val="0"/>
                      <w:bCs w:val="0"/>
                      <w:color w:val="auto"/>
                      <w:spacing w:val="0"/>
                      <w:sz w:val="21"/>
                      <w:szCs w:val="21"/>
                      <w:lang w:val="en-US" w:eastAsia="zh-CN"/>
                    </w:rPr>
                    <w:t>，</w:t>
                  </w:r>
                  <w:r>
                    <w:rPr>
                      <w:rFonts w:hint="default" w:ascii="Times New Roman" w:hAnsi="Times New Roman" w:eastAsia="宋体" w:cs="Times New Roman"/>
                      <w:b w:val="0"/>
                      <w:bCs w:val="0"/>
                      <w:color w:val="auto"/>
                      <w:spacing w:val="0"/>
                      <w:sz w:val="21"/>
                      <w:szCs w:val="21"/>
                      <w:lang w:val="en-US" w:eastAsia="zh-CN"/>
                    </w:rPr>
                    <w:t>落实《报告书》提出的环境要求。</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3A26F3BB">
                  <w:pPr>
                    <w:pStyle w:val="53"/>
                    <w:jc w:val="both"/>
                    <w:rPr>
                      <w:rFonts w:hint="default" w:ascii="Times New Roman" w:hAnsi="Times New Roman" w:cs="Times New Roman"/>
                      <w:color w:val="auto"/>
                      <w:sz w:val="21"/>
                      <w:szCs w:val="21"/>
                      <w:highlight w:val="yellow"/>
                      <w:lang w:val="en-US" w:eastAsia="zh-CN"/>
                    </w:rPr>
                  </w:pPr>
                  <w:r>
                    <w:rPr>
                      <w:rFonts w:hint="default" w:ascii="Times New Roman" w:hAnsi="Times New Roman" w:eastAsia="宋体" w:cs="Times New Roman"/>
                      <w:b w:val="0"/>
                      <w:bCs w:val="0"/>
                      <w:color w:val="auto"/>
                      <w:spacing w:val="0"/>
                      <w:sz w:val="21"/>
                      <w:szCs w:val="21"/>
                      <w:highlight w:val="none"/>
                      <w:lang w:val="en-US" w:eastAsia="zh-CN"/>
                    </w:rPr>
                    <w:t>项目</w:t>
                  </w:r>
                  <w:r>
                    <w:rPr>
                      <w:rFonts w:hint="eastAsia" w:cs="Times New Roman"/>
                      <w:b w:val="0"/>
                      <w:bCs w:val="0"/>
                      <w:color w:val="auto"/>
                      <w:spacing w:val="0"/>
                      <w:sz w:val="21"/>
                      <w:szCs w:val="21"/>
                      <w:highlight w:val="none"/>
                      <w:lang w:val="en-US" w:eastAsia="zh-CN"/>
                    </w:rPr>
                    <w:t>符合</w:t>
                  </w:r>
                  <w:r>
                    <w:rPr>
                      <w:rFonts w:hint="default" w:ascii="Times New Roman" w:hAnsi="Times New Roman" w:eastAsia="宋体" w:cs="Times New Roman"/>
                      <w:b w:val="0"/>
                      <w:bCs w:val="0"/>
                      <w:color w:val="auto"/>
                      <w:spacing w:val="0"/>
                      <w:sz w:val="21"/>
                      <w:szCs w:val="21"/>
                      <w:highlight w:val="none"/>
                      <w:lang w:val="en-US" w:eastAsia="zh-CN"/>
                    </w:rPr>
                    <w:t>“三线一单”</w:t>
                  </w:r>
                  <w:r>
                    <w:rPr>
                      <w:rFonts w:hint="eastAsia" w:cs="Times New Roman"/>
                      <w:b w:val="0"/>
                      <w:bCs w:val="0"/>
                      <w:color w:val="auto"/>
                      <w:spacing w:val="0"/>
                      <w:sz w:val="21"/>
                      <w:szCs w:val="21"/>
                      <w:highlight w:val="none"/>
                      <w:lang w:val="en-US" w:eastAsia="zh-CN"/>
                    </w:rPr>
                    <w:t>管控要求</w:t>
                  </w:r>
                  <w:r>
                    <w:rPr>
                      <w:rFonts w:hint="default" w:ascii="Times New Roman" w:hAnsi="Times New Roman" w:eastAsia="宋体" w:cs="Times New Roman"/>
                      <w:b w:val="0"/>
                      <w:bCs w:val="0"/>
                      <w:color w:val="auto"/>
                      <w:spacing w:val="0"/>
                      <w:sz w:val="21"/>
                      <w:szCs w:val="21"/>
                      <w:highlight w:val="none"/>
                      <w:lang w:val="en-US" w:eastAsia="zh-CN"/>
                    </w:rPr>
                    <w:t>。项目无生产废水</w:t>
                  </w:r>
                  <w:r>
                    <w:rPr>
                      <w:rFonts w:hint="default" w:ascii="Times New Roman" w:hAnsi="Times New Roman" w:cs="Times New Roman"/>
                      <w:b w:val="0"/>
                      <w:bCs w:val="0"/>
                      <w:color w:val="auto"/>
                      <w:spacing w:val="0"/>
                      <w:sz w:val="21"/>
                      <w:szCs w:val="21"/>
                      <w:highlight w:val="none"/>
                      <w:lang w:val="en-US" w:eastAsia="zh-CN"/>
                    </w:rPr>
                    <w:t>排放，</w:t>
                  </w:r>
                  <w:r>
                    <w:rPr>
                      <w:rFonts w:hint="default" w:ascii="Times New Roman" w:hAnsi="Times New Roman" w:eastAsia="宋体" w:cs="Times New Roman"/>
                      <w:b w:val="0"/>
                      <w:bCs w:val="0"/>
                      <w:color w:val="auto"/>
                      <w:spacing w:val="0"/>
                      <w:sz w:val="21"/>
                      <w:szCs w:val="21"/>
                      <w:highlight w:val="none"/>
                      <w:lang w:val="en-US" w:eastAsia="zh-CN"/>
                    </w:rPr>
                    <w:t>生活污水</w:t>
                  </w:r>
                  <w:r>
                    <w:rPr>
                      <w:rFonts w:hint="eastAsia" w:cs="Times New Roman"/>
                      <w:b w:val="0"/>
                      <w:bCs w:val="0"/>
                      <w:color w:val="auto"/>
                      <w:spacing w:val="0"/>
                      <w:sz w:val="21"/>
                      <w:szCs w:val="21"/>
                      <w:highlight w:val="none"/>
                      <w:lang w:val="en-US" w:eastAsia="zh-CN"/>
                    </w:rPr>
                    <w:t>利用</w:t>
                  </w:r>
                  <w:r>
                    <w:rPr>
                      <w:rFonts w:hint="eastAsia" w:ascii="Times New Roman" w:cs="Times New Roman"/>
                      <w:b w:val="0"/>
                      <w:bCs w:val="0"/>
                      <w:color w:val="auto"/>
                      <w:spacing w:val="0"/>
                      <w:sz w:val="21"/>
                      <w:szCs w:val="21"/>
                      <w:highlight w:val="none"/>
                      <w:lang w:val="en-US" w:eastAsia="zh-CN"/>
                    </w:rPr>
                    <w:t>厂区现有</w:t>
                  </w:r>
                  <w:r>
                    <w:rPr>
                      <w:rFonts w:hint="default" w:ascii="Times New Roman" w:hAnsi="Times New Roman" w:eastAsia="宋体" w:cs="Times New Roman"/>
                      <w:b w:val="0"/>
                      <w:bCs w:val="0"/>
                      <w:color w:val="auto"/>
                      <w:spacing w:val="0"/>
                      <w:sz w:val="21"/>
                      <w:szCs w:val="21"/>
                      <w:highlight w:val="none"/>
                      <w:lang w:val="en-US" w:eastAsia="zh-CN"/>
                    </w:rPr>
                    <w:t>化类池</w:t>
                  </w:r>
                  <w:r>
                    <w:rPr>
                      <w:rFonts w:hint="default" w:ascii="Times New Roman" w:hAnsi="Times New Roman" w:cs="Times New Roman"/>
                      <w:b w:val="0"/>
                      <w:bCs w:val="0"/>
                      <w:color w:val="auto"/>
                      <w:spacing w:val="0"/>
                      <w:sz w:val="21"/>
                      <w:szCs w:val="21"/>
                      <w:highlight w:val="none"/>
                      <w:lang w:val="en-US" w:eastAsia="zh-CN"/>
                    </w:rPr>
                    <w:t>处理</w:t>
                  </w:r>
                  <w:r>
                    <w:rPr>
                      <w:rFonts w:hint="default" w:ascii="Times New Roman" w:hAnsi="Times New Roman" w:eastAsia="宋体" w:cs="Times New Roman"/>
                      <w:b w:val="0"/>
                      <w:bCs w:val="0"/>
                      <w:color w:val="auto"/>
                      <w:spacing w:val="0"/>
                      <w:sz w:val="21"/>
                      <w:szCs w:val="21"/>
                      <w:highlight w:val="none"/>
                      <w:lang w:val="en-US" w:eastAsia="zh-CN"/>
                    </w:rPr>
                    <w:t>后</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lang w:eastAsia="zh-CN"/>
                    </w:rPr>
                    <w:t>委托吸粪车</w:t>
                  </w:r>
                  <w:r>
                    <w:rPr>
                      <w:rFonts w:hint="default" w:ascii="Times New Roman" w:hAnsi="Times New Roman" w:cs="Times New Roman"/>
                      <w:color w:val="auto"/>
                      <w:kern w:val="0"/>
                      <w:sz w:val="21"/>
                      <w:szCs w:val="21"/>
                    </w:rPr>
                    <w:t>定期清掏</w:t>
                  </w:r>
                  <w:r>
                    <w:rPr>
                      <w:rFonts w:hint="eastAsia" w:ascii="Times New Roman" w:hAnsi="Times New Roman" w:cs="Times New Roman"/>
                      <w:color w:val="auto"/>
                      <w:kern w:val="0"/>
                      <w:sz w:val="21"/>
                      <w:szCs w:val="21"/>
                      <w:lang w:eastAsia="zh-CN"/>
                    </w:rPr>
                    <w:t>拉运，不外排</w:t>
                  </w:r>
                  <w:r>
                    <w:rPr>
                      <w:rFonts w:hint="eastAsia" w:cs="Times New Roman"/>
                      <w:b w:val="0"/>
                      <w:bCs w:val="0"/>
                      <w:color w:val="auto"/>
                      <w:spacing w:val="0"/>
                      <w:sz w:val="21"/>
                      <w:szCs w:val="21"/>
                      <w:highlight w:val="none"/>
                      <w:lang w:val="en-US" w:eastAsia="zh-CN"/>
                    </w:rPr>
                    <w:t>。</w:t>
                  </w:r>
                  <w:r>
                    <w:rPr>
                      <w:rFonts w:hint="eastAsia" w:ascii="Times New Roman" w:cs="Times New Roman"/>
                      <w:b w:val="0"/>
                      <w:bCs w:val="0"/>
                      <w:color w:val="auto"/>
                      <w:spacing w:val="0"/>
                      <w:sz w:val="21"/>
                      <w:szCs w:val="21"/>
                      <w:highlight w:val="none"/>
                      <w:lang w:val="en-US" w:eastAsia="zh-CN"/>
                    </w:rPr>
                    <w:t>项目</w:t>
                  </w:r>
                  <w:r>
                    <w:rPr>
                      <w:rFonts w:hint="default" w:ascii="Times New Roman" w:hAnsi="Times New Roman" w:eastAsia="宋体" w:cs="Times New Roman"/>
                      <w:b w:val="0"/>
                      <w:bCs w:val="0"/>
                      <w:color w:val="auto"/>
                      <w:spacing w:val="0"/>
                      <w:sz w:val="21"/>
                      <w:szCs w:val="21"/>
                      <w:highlight w:val="none"/>
                      <w:lang w:val="en-US" w:eastAsia="zh-CN"/>
                    </w:rPr>
                    <w:t>大气污染物排放量</w:t>
                  </w:r>
                  <w:r>
                    <w:rPr>
                      <w:rFonts w:hint="default" w:ascii="Times New Roman" w:hAnsi="Times New Roman" w:cs="Times New Roman"/>
                      <w:b w:val="0"/>
                      <w:bCs w:val="0"/>
                      <w:color w:val="auto"/>
                      <w:spacing w:val="0"/>
                      <w:sz w:val="21"/>
                      <w:szCs w:val="21"/>
                      <w:highlight w:val="none"/>
                      <w:lang w:val="en-US" w:eastAsia="zh-CN"/>
                    </w:rPr>
                    <w:t>较小</w:t>
                  </w:r>
                  <w:r>
                    <w:rPr>
                      <w:rFonts w:hint="eastAsia" w:ascii="Times New Roman" w:cs="Times New Roman"/>
                      <w:b w:val="0"/>
                      <w:bCs w:val="0"/>
                      <w:color w:val="auto"/>
                      <w:spacing w:val="0"/>
                      <w:sz w:val="21"/>
                      <w:szCs w:val="21"/>
                      <w:highlight w:val="none"/>
                      <w:lang w:val="en-US" w:eastAsia="zh-CN"/>
                    </w:rPr>
                    <w:t>。项目</w:t>
                  </w:r>
                  <w:r>
                    <w:rPr>
                      <w:rFonts w:hint="default" w:ascii="Times New Roman" w:hAnsi="Times New Roman" w:cs="Times New Roman"/>
                      <w:b w:val="0"/>
                      <w:bCs w:val="0"/>
                      <w:color w:val="auto"/>
                      <w:spacing w:val="0"/>
                      <w:sz w:val="21"/>
                      <w:szCs w:val="21"/>
                      <w:highlight w:val="none"/>
                      <w:lang w:val="en-US" w:eastAsia="zh-CN"/>
                    </w:rPr>
                    <w:t>不属于</w:t>
                  </w:r>
                  <w:r>
                    <w:rPr>
                      <w:rFonts w:hint="default" w:ascii="Times New Roman" w:hAnsi="Times New Roman" w:eastAsia="宋体" w:cs="Times New Roman"/>
                      <w:b w:val="0"/>
                      <w:bCs w:val="0"/>
                      <w:color w:val="auto"/>
                      <w:spacing w:val="0"/>
                      <w:sz w:val="21"/>
                      <w:szCs w:val="21"/>
                      <w:lang w:val="en-US" w:eastAsia="zh-CN"/>
                    </w:rPr>
                    <w:t>“三高一低”</w:t>
                  </w:r>
                  <w:r>
                    <w:rPr>
                      <w:rFonts w:hint="default" w:ascii="Times New Roman" w:hAnsi="Times New Roman" w:cs="Times New Roman"/>
                      <w:b w:val="0"/>
                      <w:bCs w:val="0"/>
                      <w:color w:val="auto"/>
                      <w:spacing w:val="0"/>
                      <w:sz w:val="21"/>
                      <w:szCs w:val="21"/>
                      <w:lang w:val="en-US" w:eastAsia="zh-CN"/>
                    </w:rPr>
                    <w:t>项目。项目生产工艺</w:t>
                  </w:r>
                  <w:r>
                    <w:rPr>
                      <w:rFonts w:hint="default" w:ascii="Times New Roman" w:hAnsi="Times New Roman" w:eastAsia="宋体" w:cs="Times New Roman"/>
                      <w:b w:val="0"/>
                      <w:bCs w:val="0"/>
                      <w:color w:val="auto"/>
                      <w:spacing w:val="0"/>
                      <w:sz w:val="21"/>
                      <w:szCs w:val="21"/>
                      <w:lang w:val="en-US" w:eastAsia="zh-CN"/>
                    </w:rPr>
                    <w:t>、设备、污染治理技术，以及单位产品能耗、物耗、污染物排放和资源利用率等均达到同行业先进水平</w:t>
                  </w:r>
                  <w:r>
                    <w:rPr>
                      <w:rFonts w:hint="default" w:ascii="Times New Roman" w:hAnsi="Times New Roman" w:cs="Times New Roman"/>
                      <w:b w:val="0"/>
                      <w:bCs w:val="0"/>
                      <w:color w:val="auto"/>
                      <w:spacing w:val="0"/>
                      <w:sz w:val="21"/>
                      <w:szCs w:val="21"/>
                      <w:lang w:val="en-US" w:eastAsia="zh-CN"/>
                    </w:rPr>
                    <w:t>。</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73C3BA6">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7133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right w:val="single" w:color="auto" w:sz="4" w:space="0"/>
                  </w:tcBorders>
                  <w:noWrap w:val="0"/>
                  <w:vAlign w:val="center"/>
                </w:tcPr>
                <w:p w14:paraId="06CFB95C">
                  <w:pPr>
                    <w:pStyle w:val="53"/>
                    <w:rPr>
                      <w:rFonts w:hint="default" w:ascii="Times New Roman" w:hAnsi="Times New Roman" w:cs="Times New Roman"/>
                      <w:color w:val="auto"/>
                      <w:sz w:val="21"/>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12F377D6">
                  <w:pPr>
                    <w:pStyle w:val="53"/>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严守环境质量底线，落实污染物总量管控要求。根据国家、陕西省、</w:t>
                  </w:r>
                  <w:r>
                    <w:rPr>
                      <w:rFonts w:hint="eastAsia" w:ascii="Times New Roman" w:cs="Times New Roman"/>
                      <w:b w:val="0"/>
                      <w:bCs w:val="0"/>
                      <w:color w:val="auto"/>
                      <w:spacing w:val="0"/>
                      <w:sz w:val="21"/>
                      <w:szCs w:val="21"/>
                      <w:lang w:val="en-US" w:eastAsia="zh-CN"/>
                    </w:rPr>
                    <w:t>西咸</w:t>
                  </w:r>
                  <w:r>
                    <w:rPr>
                      <w:rFonts w:hint="default" w:ascii="Times New Roman" w:hAnsi="Times New Roman" w:eastAsia="宋体" w:cs="Times New Roman"/>
                      <w:b w:val="0"/>
                      <w:bCs w:val="0"/>
                      <w:color w:val="auto"/>
                      <w:spacing w:val="0"/>
                      <w:sz w:val="21"/>
                      <w:szCs w:val="21"/>
                      <w:lang w:val="en-US" w:eastAsia="zh-CN"/>
                    </w:rPr>
                    <w:t>新区有关大气、水、土壤污染防治行动计划相关要求，制定区域污染物减排方案</w:t>
                  </w:r>
                  <w:r>
                    <w:rPr>
                      <w:rFonts w:hint="default" w:ascii="Times New Roman" w:hAnsi="Times New Roman" w:cs="Times New Roman"/>
                      <w:b w:val="0"/>
                      <w:bCs w:val="0"/>
                      <w:color w:val="auto"/>
                      <w:spacing w:val="0"/>
                      <w:sz w:val="21"/>
                      <w:szCs w:val="21"/>
                      <w:lang w:val="en-US" w:eastAsia="zh-CN"/>
                    </w:rPr>
                    <w:t>，</w:t>
                  </w:r>
                  <w:r>
                    <w:rPr>
                      <w:rFonts w:hint="default" w:ascii="Times New Roman" w:hAnsi="Times New Roman" w:eastAsia="宋体" w:cs="Times New Roman"/>
                      <w:b w:val="0"/>
                      <w:bCs w:val="0"/>
                      <w:color w:val="auto"/>
                      <w:spacing w:val="0"/>
                      <w:sz w:val="21"/>
                      <w:szCs w:val="21"/>
                      <w:lang w:val="en-US" w:eastAsia="zh-CN"/>
                    </w:rPr>
                    <w:t>采取有效措施减少主要污染物和挥发性有机物等排放总量，实现区域环境质量改善目标。</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7734E34A">
                  <w:pPr>
                    <w:pStyle w:val="53"/>
                    <w:jc w:val="both"/>
                    <w:rPr>
                      <w:rFonts w:hint="default" w:ascii="Times New Roman" w:hAnsi="Times New Roman" w:cs="Times New Roman"/>
                      <w:color w:val="auto"/>
                      <w:sz w:val="21"/>
                      <w:szCs w:val="21"/>
                      <w:highlight w:val="yellow"/>
                      <w:lang w:val="en-US" w:eastAsia="zh-CN"/>
                    </w:rPr>
                  </w:pPr>
                  <w:r>
                    <w:rPr>
                      <w:rFonts w:hint="eastAsia" w:cs="Times New Roman"/>
                      <w:color w:val="auto"/>
                      <w:sz w:val="21"/>
                      <w:szCs w:val="21"/>
                      <w:highlight w:val="none"/>
                      <w:lang w:val="en-US" w:eastAsia="zh-CN"/>
                    </w:rPr>
                    <w:t>项目喷塑工序产生的粉尘经滤筒除尘器+布袋除尘器处理后，通过15m高排气筒排放；固化烘干及喷漆/晾干废气经过滤棉+活性炭吸附装置处理后，通过15m高排气筒排放。切割、焊接、打磨产生的少量颗粒物经处理后无组织排放。</w:t>
                  </w:r>
                  <w:r>
                    <w:rPr>
                      <w:rFonts w:hint="default" w:ascii="Times New Roman" w:hAnsi="Times New Roman" w:eastAsia="宋体" w:cs="Times New Roman"/>
                      <w:b w:val="0"/>
                      <w:bCs w:val="0"/>
                      <w:color w:val="auto"/>
                      <w:spacing w:val="0"/>
                      <w:sz w:val="21"/>
                      <w:szCs w:val="21"/>
                      <w:highlight w:val="none"/>
                      <w:lang w:val="en-US" w:eastAsia="zh-CN"/>
                    </w:rPr>
                    <w:t>项目无生产废水</w:t>
                  </w:r>
                  <w:r>
                    <w:rPr>
                      <w:rFonts w:hint="default" w:ascii="Times New Roman" w:hAnsi="Times New Roman" w:cs="Times New Roman"/>
                      <w:b w:val="0"/>
                      <w:bCs w:val="0"/>
                      <w:color w:val="auto"/>
                      <w:spacing w:val="0"/>
                      <w:sz w:val="21"/>
                      <w:szCs w:val="21"/>
                      <w:highlight w:val="none"/>
                      <w:lang w:val="en-US" w:eastAsia="zh-CN"/>
                    </w:rPr>
                    <w:t>排放，</w:t>
                  </w:r>
                  <w:r>
                    <w:rPr>
                      <w:rFonts w:hint="eastAsia" w:ascii="Times New Roman" w:cs="Times New Roman"/>
                      <w:b w:val="0"/>
                      <w:bCs w:val="0"/>
                      <w:color w:val="auto"/>
                      <w:spacing w:val="0"/>
                      <w:sz w:val="21"/>
                      <w:szCs w:val="21"/>
                      <w:highlight w:val="none"/>
                      <w:lang w:val="en-US" w:eastAsia="zh-CN"/>
                    </w:rPr>
                    <w:t>生活污水</w:t>
                  </w:r>
                  <w:r>
                    <w:rPr>
                      <w:rFonts w:hint="eastAsia" w:cs="Times New Roman"/>
                      <w:color w:val="auto"/>
                      <w:sz w:val="21"/>
                      <w:szCs w:val="21"/>
                      <w:highlight w:val="none"/>
                      <w:lang w:val="en-US" w:eastAsia="zh-CN"/>
                    </w:rPr>
                    <w:t>利用</w:t>
                  </w:r>
                  <w:r>
                    <w:rPr>
                      <w:rFonts w:hint="eastAsia" w:ascii="Times New Roman" w:cs="Times New Roman"/>
                      <w:color w:val="auto"/>
                      <w:sz w:val="21"/>
                      <w:szCs w:val="21"/>
                      <w:highlight w:val="none"/>
                      <w:lang w:val="en-US" w:eastAsia="zh-CN"/>
                    </w:rPr>
                    <w:t>厂区现有</w:t>
                  </w:r>
                  <w:r>
                    <w:rPr>
                      <w:rFonts w:hint="default" w:ascii="Times New Roman" w:hAnsi="Times New Roman" w:cs="Times New Roman"/>
                      <w:color w:val="auto"/>
                      <w:sz w:val="21"/>
                      <w:szCs w:val="21"/>
                      <w:highlight w:val="none"/>
                      <w:lang w:val="en-US" w:eastAsia="zh-CN"/>
                    </w:rPr>
                    <w:t>化粪池进行处理后</w:t>
                  </w:r>
                  <w:r>
                    <w:rPr>
                      <w:rFonts w:hint="eastAsia" w:ascii="Times New Roman" w:cs="Times New Roman"/>
                      <w:b w:val="0"/>
                      <w:bCs w:val="0"/>
                      <w:color w:val="auto"/>
                      <w:spacing w:val="0"/>
                      <w:sz w:val="21"/>
                      <w:szCs w:val="21"/>
                      <w:highlight w:val="none"/>
                      <w:lang w:val="en-US" w:eastAsia="zh-CN"/>
                    </w:rPr>
                    <w:t>，</w:t>
                  </w:r>
                  <w:r>
                    <w:rPr>
                      <w:rFonts w:hint="eastAsia" w:ascii="Times New Roman" w:hAnsi="Times New Roman" w:cs="Times New Roman"/>
                      <w:color w:val="auto"/>
                      <w:sz w:val="21"/>
                      <w:szCs w:val="21"/>
                      <w:lang w:eastAsia="zh-CN"/>
                    </w:rPr>
                    <w:t>委托吸粪车</w:t>
                  </w:r>
                  <w:r>
                    <w:rPr>
                      <w:rFonts w:hint="default" w:ascii="Times New Roman" w:hAnsi="Times New Roman" w:cs="Times New Roman"/>
                      <w:color w:val="auto"/>
                      <w:kern w:val="0"/>
                      <w:sz w:val="21"/>
                      <w:szCs w:val="21"/>
                    </w:rPr>
                    <w:t>定期清掏</w:t>
                  </w:r>
                  <w:r>
                    <w:rPr>
                      <w:rFonts w:hint="eastAsia" w:ascii="Times New Roman" w:hAnsi="Times New Roman" w:cs="Times New Roman"/>
                      <w:color w:val="auto"/>
                      <w:kern w:val="0"/>
                      <w:sz w:val="21"/>
                      <w:szCs w:val="21"/>
                      <w:lang w:eastAsia="zh-CN"/>
                    </w:rPr>
                    <w:t>拉运，不外排</w:t>
                  </w:r>
                  <w:r>
                    <w:rPr>
                      <w:rFonts w:hint="default" w:ascii="Times New Roman" w:hAnsi="Times New Roman" w:eastAsia="宋体" w:cs="Times New Roman"/>
                      <w:b w:val="0"/>
                      <w:bCs w:val="0"/>
                      <w:color w:val="auto"/>
                      <w:spacing w:val="0"/>
                      <w:sz w:val="21"/>
                      <w:szCs w:val="21"/>
                      <w:highlight w:val="none"/>
                      <w:lang w:val="en-US" w:eastAsia="zh-CN"/>
                    </w:rPr>
                    <w:t>。</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6A7F59B">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2A47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right w:val="single" w:color="auto" w:sz="4" w:space="0"/>
                  </w:tcBorders>
                  <w:noWrap w:val="0"/>
                  <w:vAlign w:val="center"/>
                </w:tcPr>
                <w:p w14:paraId="68732FC6">
                  <w:pPr>
                    <w:pStyle w:val="53"/>
                    <w:rPr>
                      <w:rFonts w:hint="default" w:ascii="Times New Roman" w:hAnsi="Times New Roman" w:cs="Times New Roman"/>
                      <w:color w:val="auto"/>
                      <w:sz w:val="21"/>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490C754A">
                  <w:pPr>
                    <w:pStyle w:val="53"/>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结合区域大气环境质量改善目标要求，明确无煤化城市建设阶段性目标，进一步优化能源结构，加大无千扰干热岩供热技术的应用推广。加强挥发性有机物产生企业监督管理，强化移动源污染防治。</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5C685C50">
                  <w:pPr>
                    <w:pStyle w:val="53"/>
                    <w:jc w:val="both"/>
                    <w:rPr>
                      <w:rFonts w:hint="default" w:ascii="Times New Roman" w:hAnsi="Times New Roman" w:cs="Times New Roman"/>
                      <w:color w:val="auto"/>
                      <w:sz w:val="21"/>
                      <w:szCs w:val="21"/>
                      <w:highlight w:val="yellow"/>
                      <w:lang w:val="en-US" w:eastAsia="zh-CN"/>
                    </w:rPr>
                  </w:pPr>
                  <w:r>
                    <w:rPr>
                      <w:rFonts w:hint="default" w:ascii="Times New Roman" w:hAnsi="Times New Roman" w:eastAsia="宋体" w:cs="Times New Roman"/>
                      <w:b w:val="0"/>
                      <w:bCs w:val="0"/>
                      <w:color w:val="auto"/>
                      <w:spacing w:val="0"/>
                      <w:sz w:val="21"/>
                      <w:szCs w:val="21"/>
                      <w:highlight w:val="none"/>
                      <w:lang w:val="en-US" w:eastAsia="zh-CN"/>
                    </w:rPr>
                    <w:t>本项目</w:t>
                  </w:r>
                  <w:r>
                    <w:rPr>
                      <w:rFonts w:hint="eastAsia" w:ascii="Times New Roman" w:cs="Times New Roman"/>
                      <w:b w:val="0"/>
                      <w:bCs w:val="0"/>
                      <w:color w:val="auto"/>
                      <w:spacing w:val="0"/>
                      <w:sz w:val="21"/>
                      <w:szCs w:val="21"/>
                      <w:highlight w:val="none"/>
                      <w:lang w:val="en-US" w:eastAsia="zh-CN"/>
                    </w:rPr>
                    <w:t>采用清洁能源</w:t>
                  </w:r>
                  <w:r>
                    <w:rPr>
                      <w:rFonts w:hint="eastAsia" w:cs="Times New Roman"/>
                      <w:b w:val="0"/>
                      <w:bCs w:val="0"/>
                      <w:color w:val="auto"/>
                      <w:spacing w:val="0"/>
                      <w:sz w:val="21"/>
                      <w:szCs w:val="21"/>
                      <w:highlight w:val="none"/>
                      <w:lang w:val="en-US" w:eastAsia="zh-CN"/>
                    </w:rPr>
                    <w:t>液化天然气</w:t>
                  </w:r>
                  <w:r>
                    <w:rPr>
                      <w:rFonts w:hint="eastAsia" w:ascii="Times New Roman" w:cs="Times New Roman"/>
                      <w:b w:val="0"/>
                      <w:bCs w:val="0"/>
                      <w:color w:val="auto"/>
                      <w:spacing w:val="0"/>
                      <w:sz w:val="21"/>
                      <w:szCs w:val="21"/>
                      <w:highlight w:val="none"/>
                      <w:lang w:val="en-US" w:eastAsia="zh-CN"/>
                    </w:rPr>
                    <w:t>作燃料。项目产生的有机废气经</w:t>
                  </w:r>
                  <w:r>
                    <w:rPr>
                      <w:rFonts w:hint="eastAsia" w:cs="Times New Roman"/>
                      <w:b w:val="0"/>
                      <w:bCs w:val="0"/>
                      <w:color w:val="auto"/>
                      <w:spacing w:val="0"/>
                      <w:sz w:val="21"/>
                      <w:szCs w:val="21"/>
                      <w:highlight w:val="none"/>
                      <w:lang w:val="en-US" w:eastAsia="zh-CN"/>
                    </w:rPr>
                    <w:t>二级</w:t>
                  </w:r>
                  <w:r>
                    <w:rPr>
                      <w:rFonts w:hint="eastAsia" w:ascii="Times New Roman" w:cs="Times New Roman"/>
                      <w:b w:val="0"/>
                      <w:bCs w:val="0"/>
                      <w:color w:val="auto"/>
                      <w:spacing w:val="0"/>
                      <w:sz w:val="21"/>
                      <w:szCs w:val="21"/>
                      <w:highlight w:val="none"/>
                      <w:lang w:val="en-US" w:eastAsia="zh-CN"/>
                    </w:rPr>
                    <w:t>活性炭吸附装置处理后达标排放。</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77E8175">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76E9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right w:val="single" w:color="auto" w:sz="4" w:space="0"/>
                  </w:tcBorders>
                  <w:noWrap w:val="0"/>
                  <w:vAlign w:val="center"/>
                </w:tcPr>
                <w:p w14:paraId="4665A090">
                  <w:pPr>
                    <w:pStyle w:val="53"/>
                    <w:rPr>
                      <w:rFonts w:hint="default" w:ascii="Times New Roman" w:hAnsi="Times New Roman" w:cs="Times New Roman"/>
                      <w:color w:val="auto"/>
                      <w:sz w:val="21"/>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33BBC432">
                  <w:pPr>
                    <w:pStyle w:val="53"/>
                    <w:jc w:val="both"/>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lang w:val="en-US" w:eastAsia="zh-CN"/>
                    </w:rPr>
                    <w:t>结合区域水环境质量改善目标的要求，提高再生水回用率，提高污水厂管理标准；落实畜禽养殖禁养、景观水体建设等措施。</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FDF36B2">
                  <w:pPr>
                    <w:pStyle w:val="53"/>
                    <w:jc w:val="both"/>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项目</w:t>
                  </w:r>
                  <w:r>
                    <w:rPr>
                      <w:rFonts w:hint="eastAsia" w:ascii="Times New Roman" w:cs="Times New Roman"/>
                      <w:b w:val="0"/>
                      <w:bCs w:val="0"/>
                      <w:color w:val="auto"/>
                      <w:spacing w:val="0"/>
                      <w:sz w:val="21"/>
                      <w:szCs w:val="21"/>
                      <w:highlight w:val="none"/>
                      <w:lang w:val="en-US" w:eastAsia="zh-CN"/>
                    </w:rPr>
                    <w:t>无生产废水排放</w:t>
                  </w:r>
                  <w:r>
                    <w:rPr>
                      <w:rFonts w:hint="default" w:ascii="Times New Roman" w:hAnsi="Times New Roman" w:eastAsia="宋体" w:cs="Times New Roman"/>
                      <w:b w:val="0"/>
                      <w:bCs w:val="0"/>
                      <w:color w:val="auto"/>
                      <w:spacing w:val="0"/>
                      <w:sz w:val="21"/>
                      <w:szCs w:val="21"/>
                      <w:highlight w:val="none"/>
                      <w:lang w:val="en-US" w:eastAsia="zh-CN"/>
                    </w:rPr>
                    <w:t>。</w:t>
                  </w:r>
                  <w:r>
                    <w:rPr>
                      <w:rFonts w:hint="default" w:ascii="Times New Roman" w:hAnsi="Times New Roman" w:cs="Times New Roman"/>
                      <w:color w:val="auto"/>
                      <w:sz w:val="21"/>
                      <w:szCs w:val="21"/>
                      <w:highlight w:val="none"/>
                      <w:lang w:val="en-US" w:eastAsia="zh-CN"/>
                    </w:rPr>
                    <w:t>生活污水</w:t>
                  </w:r>
                  <w:r>
                    <w:rPr>
                      <w:rFonts w:hint="eastAsia" w:cs="Times New Roman"/>
                      <w:color w:val="auto"/>
                      <w:sz w:val="21"/>
                      <w:szCs w:val="21"/>
                      <w:highlight w:val="none"/>
                      <w:lang w:val="en-US" w:eastAsia="zh-CN"/>
                    </w:rPr>
                    <w:t>利用</w:t>
                  </w:r>
                  <w:r>
                    <w:rPr>
                      <w:rFonts w:hint="eastAsia" w:ascii="Times New Roman" w:cs="Times New Roman"/>
                      <w:color w:val="auto"/>
                      <w:sz w:val="21"/>
                      <w:szCs w:val="21"/>
                      <w:highlight w:val="none"/>
                      <w:lang w:val="en-US" w:eastAsia="zh-CN"/>
                    </w:rPr>
                    <w:t>厂区现有</w:t>
                  </w:r>
                  <w:r>
                    <w:rPr>
                      <w:rFonts w:hint="default" w:ascii="Times New Roman" w:hAnsi="Times New Roman" w:cs="Times New Roman"/>
                      <w:color w:val="auto"/>
                      <w:sz w:val="21"/>
                      <w:szCs w:val="21"/>
                      <w:highlight w:val="none"/>
                      <w:lang w:val="en-US" w:eastAsia="zh-CN"/>
                    </w:rPr>
                    <w:t>化粪池进行处理后，</w:t>
                  </w:r>
                  <w:r>
                    <w:rPr>
                      <w:rFonts w:hint="eastAsia" w:ascii="Times New Roman" w:hAnsi="Times New Roman" w:cs="Times New Roman"/>
                      <w:color w:val="auto"/>
                      <w:sz w:val="21"/>
                      <w:szCs w:val="21"/>
                      <w:lang w:eastAsia="zh-CN"/>
                    </w:rPr>
                    <w:t>委托吸粪车</w:t>
                  </w:r>
                  <w:r>
                    <w:rPr>
                      <w:rFonts w:hint="default" w:ascii="Times New Roman" w:hAnsi="Times New Roman" w:cs="Times New Roman"/>
                      <w:color w:val="auto"/>
                      <w:kern w:val="0"/>
                      <w:sz w:val="21"/>
                      <w:szCs w:val="21"/>
                    </w:rPr>
                    <w:t>定期清掏</w:t>
                  </w:r>
                  <w:r>
                    <w:rPr>
                      <w:rFonts w:hint="eastAsia" w:ascii="Times New Roman" w:hAnsi="Times New Roman" w:cs="Times New Roman"/>
                      <w:color w:val="auto"/>
                      <w:kern w:val="0"/>
                      <w:sz w:val="21"/>
                      <w:szCs w:val="21"/>
                      <w:lang w:eastAsia="zh-CN"/>
                    </w:rPr>
                    <w:t>拉运，不外排</w:t>
                  </w:r>
                  <w:r>
                    <w:rPr>
                      <w:rFonts w:hint="default" w:ascii="Times New Roman" w:hAnsi="Times New Roman" w:cs="Times New Roman"/>
                      <w:b w:val="0"/>
                      <w:bCs w:val="0"/>
                      <w:color w:val="auto"/>
                      <w:spacing w:val="0"/>
                      <w:sz w:val="21"/>
                      <w:szCs w:val="21"/>
                      <w:highlight w:val="none"/>
                      <w:lang w:val="en-US" w:eastAsia="zh-CN"/>
                    </w:rPr>
                    <w:t>。</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4CFF766">
                  <w:pPr>
                    <w:pStyle w:val="53"/>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14:paraId="5BCB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right w:val="single" w:color="auto" w:sz="4" w:space="0"/>
                  </w:tcBorders>
                  <w:noWrap w:val="0"/>
                  <w:vAlign w:val="center"/>
                </w:tcPr>
                <w:p w14:paraId="30FD7576">
                  <w:pPr>
                    <w:pStyle w:val="53"/>
                    <w:rPr>
                      <w:rFonts w:hint="default" w:ascii="Times New Roman" w:hAnsi="Times New Roman" w:cs="Times New Roman"/>
                      <w:color w:val="auto"/>
                      <w:sz w:val="21"/>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20797EC0">
                  <w:pPr>
                    <w:pStyle w:val="53"/>
                    <w:jc w:val="both"/>
                    <w:rPr>
                      <w:rFonts w:hint="default" w:ascii="Times New Roman" w:hAnsi="Times New Roman" w:eastAsia="宋体" w:cs="Times New Roman"/>
                      <w:b w:val="0"/>
                      <w:bCs w:val="0"/>
                      <w:color w:val="auto"/>
                      <w:spacing w:val="0"/>
                      <w:sz w:val="21"/>
                      <w:szCs w:val="21"/>
                      <w:lang w:val="en-US" w:eastAsia="zh-CN"/>
                    </w:rPr>
                  </w:pPr>
                  <w:r>
                    <w:rPr>
                      <w:rFonts w:hint="eastAsia" w:ascii="Times New Roman" w:hAnsi="Times New Roman" w:eastAsia="宋体" w:cs="Times New Roman"/>
                      <w:b w:val="0"/>
                      <w:bCs w:val="0"/>
                      <w:color w:val="auto"/>
                      <w:spacing w:val="0"/>
                      <w:sz w:val="21"/>
                      <w:szCs w:val="21"/>
                      <w:lang w:val="en-US" w:eastAsia="zh-CN"/>
                    </w:rPr>
                    <w:t>结合规划及水源地保护相关法律法规，加强水源地保护，全力保障饮用水安全。</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2ECC4EC8">
                  <w:pPr>
                    <w:pStyle w:val="53"/>
                    <w:jc w:val="both"/>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本项目不涉及水源保护区。</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16986B2">
                  <w:pPr>
                    <w:pStyle w:val="53"/>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14:paraId="2B96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right w:val="single" w:color="auto" w:sz="4" w:space="0"/>
                  </w:tcBorders>
                  <w:noWrap w:val="0"/>
                  <w:vAlign w:val="center"/>
                </w:tcPr>
                <w:p w14:paraId="599EC613">
                  <w:pPr>
                    <w:pStyle w:val="53"/>
                    <w:rPr>
                      <w:rFonts w:hint="default" w:ascii="Times New Roman" w:hAnsi="Times New Roman" w:cs="Times New Roman"/>
                      <w:color w:val="auto"/>
                      <w:sz w:val="21"/>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2C739BBF">
                  <w:pPr>
                    <w:pStyle w:val="53"/>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pacing w:val="0"/>
                      <w:sz w:val="21"/>
                      <w:szCs w:val="21"/>
                      <w:highlight w:val="none"/>
                      <w:lang w:val="en-US" w:eastAsia="zh-CN"/>
                    </w:rPr>
                    <w:t>积极开展垃圾分类试点建设，加强固体废弃物特别是危险废物的集中处理处置。</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2374693">
                  <w:pPr>
                    <w:pStyle w:val="53"/>
                    <w:jc w:val="both"/>
                    <w:rPr>
                      <w:rFonts w:hint="default" w:ascii="Times New Roman" w:hAnsi="Times New Roman" w:cs="Times New Roman"/>
                      <w:color w:val="auto"/>
                      <w:sz w:val="21"/>
                      <w:szCs w:val="21"/>
                      <w:highlight w:val="yellow"/>
                      <w:lang w:val="en-US" w:eastAsia="zh-CN"/>
                    </w:rPr>
                  </w:pPr>
                  <w:r>
                    <w:rPr>
                      <w:rFonts w:hint="default" w:ascii="Times New Roman" w:hAnsi="Times New Roman" w:eastAsia="宋体" w:cs="Times New Roman"/>
                      <w:b w:val="0"/>
                      <w:bCs w:val="0"/>
                      <w:color w:val="auto"/>
                      <w:spacing w:val="0"/>
                      <w:sz w:val="21"/>
                      <w:szCs w:val="21"/>
                      <w:highlight w:val="none"/>
                      <w:lang w:val="en-US" w:eastAsia="zh-CN"/>
                    </w:rPr>
                    <w:t>本项目生活垃圾分类收集后交由环卫</w:t>
                  </w:r>
                  <w:r>
                    <w:rPr>
                      <w:rFonts w:hint="eastAsia" w:ascii="Times New Roman" w:cs="Times New Roman"/>
                      <w:b w:val="0"/>
                      <w:bCs w:val="0"/>
                      <w:color w:val="auto"/>
                      <w:spacing w:val="0"/>
                      <w:sz w:val="21"/>
                      <w:szCs w:val="21"/>
                      <w:highlight w:val="none"/>
                      <w:lang w:val="en-US" w:eastAsia="zh-CN"/>
                    </w:rPr>
                    <w:t>部门</w:t>
                  </w:r>
                  <w:r>
                    <w:rPr>
                      <w:rFonts w:hint="default" w:ascii="Times New Roman" w:hAnsi="Times New Roman" w:eastAsia="宋体" w:cs="Times New Roman"/>
                      <w:b w:val="0"/>
                      <w:bCs w:val="0"/>
                      <w:color w:val="auto"/>
                      <w:spacing w:val="0"/>
                      <w:sz w:val="21"/>
                      <w:szCs w:val="21"/>
                      <w:highlight w:val="none"/>
                      <w:lang w:val="en-US" w:eastAsia="zh-CN"/>
                    </w:rPr>
                    <w:t>统一处理</w:t>
                  </w:r>
                  <w:r>
                    <w:rPr>
                      <w:rFonts w:hint="default" w:ascii="Times New Roman" w:hAnsi="Times New Roman" w:cs="Times New Roman"/>
                      <w:b w:val="0"/>
                      <w:bCs w:val="0"/>
                      <w:color w:val="auto"/>
                      <w:spacing w:val="0"/>
                      <w:sz w:val="21"/>
                      <w:szCs w:val="21"/>
                      <w:highlight w:val="none"/>
                      <w:lang w:val="en-US" w:eastAsia="zh-CN"/>
                    </w:rPr>
                    <w:t>，一般固废收集后外售处理，</w:t>
                  </w:r>
                  <w:r>
                    <w:rPr>
                      <w:rFonts w:hint="default" w:ascii="Times New Roman" w:hAnsi="Times New Roman" w:eastAsia="宋体" w:cs="Times New Roman"/>
                      <w:b w:val="0"/>
                      <w:bCs w:val="0"/>
                      <w:color w:val="auto"/>
                      <w:spacing w:val="0"/>
                      <w:sz w:val="21"/>
                      <w:szCs w:val="21"/>
                      <w:highlight w:val="none"/>
                      <w:lang w:val="en-US" w:eastAsia="zh-CN"/>
                    </w:rPr>
                    <w:t>危险废物</w:t>
                  </w:r>
                  <w:r>
                    <w:rPr>
                      <w:rFonts w:hint="eastAsia" w:ascii="Times New Roman" w:cs="Times New Roman"/>
                      <w:b w:val="0"/>
                      <w:bCs w:val="0"/>
                      <w:color w:val="auto"/>
                      <w:spacing w:val="0"/>
                      <w:sz w:val="21"/>
                      <w:szCs w:val="21"/>
                      <w:highlight w:val="none"/>
                      <w:lang w:val="en-US" w:eastAsia="zh-CN"/>
                    </w:rPr>
                    <w:t>暂存在</w:t>
                  </w:r>
                  <w:r>
                    <w:rPr>
                      <w:rFonts w:hint="default" w:ascii="Times New Roman" w:hAnsi="Times New Roman" w:eastAsia="宋体" w:cs="Times New Roman"/>
                      <w:b w:val="0"/>
                      <w:bCs w:val="0"/>
                      <w:color w:val="auto"/>
                      <w:spacing w:val="0"/>
                      <w:sz w:val="21"/>
                      <w:szCs w:val="21"/>
                      <w:highlight w:val="none"/>
                      <w:lang w:val="en-US" w:eastAsia="zh-CN"/>
                    </w:rPr>
                    <w:t>危废</w:t>
                  </w:r>
                  <w:r>
                    <w:rPr>
                      <w:rFonts w:hint="eastAsia" w:cs="Times New Roman"/>
                      <w:b w:val="0"/>
                      <w:bCs w:val="0"/>
                      <w:color w:val="auto"/>
                      <w:spacing w:val="0"/>
                      <w:sz w:val="21"/>
                      <w:szCs w:val="21"/>
                      <w:highlight w:val="none"/>
                      <w:lang w:val="en-US" w:eastAsia="zh-CN"/>
                    </w:rPr>
                    <w:t>贮存库</w:t>
                  </w:r>
                  <w:r>
                    <w:rPr>
                      <w:rFonts w:hint="default" w:ascii="Times New Roman" w:hAnsi="Times New Roman" w:cs="Times New Roman"/>
                      <w:b w:val="0"/>
                      <w:bCs w:val="0"/>
                      <w:color w:val="auto"/>
                      <w:spacing w:val="0"/>
                      <w:sz w:val="21"/>
                      <w:szCs w:val="21"/>
                      <w:highlight w:val="none"/>
                      <w:lang w:val="en-US" w:eastAsia="zh-CN"/>
                    </w:rPr>
                    <w:t>，</w:t>
                  </w:r>
                  <w:r>
                    <w:rPr>
                      <w:rFonts w:hint="default" w:ascii="Times New Roman" w:hAnsi="Times New Roman" w:eastAsia="宋体" w:cs="Times New Roman"/>
                      <w:b w:val="0"/>
                      <w:bCs w:val="0"/>
                      <w:color w:val="auto"/>
                      <w:spacing w:val="0"/>
                      <w:sz w:val="21"/>
                      <w:szCs w:val="21"/>
                      <w:highlight w:val="none"/>
                      <w:lang w:val="en-US" w:eastAsia="zh-CN"/>
                    </w:rPr>
                    <w:t>交由有资质单位处理处置。</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E71ED17">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2DA8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9" w:type="dxa"/>
                  <w:vMerge w:val="continue"/>
                  <w:tcBorders>
                    <w:left w:val="single" w:color="auto" w:sz="4" w:space="0"/>
                    <w:bottom w:val="single" w:color="auto" w:sz="4" w:space="0"/>
                    <w:right w:val="single" w:color="auto" w:sz="4" w:space="0"/>
                  </w:tcBorders>
                  <w:noWrap w:val="0"/>
                  <w:vAlign w:val="center"/>
                </w:tcPr>
                <w:p w14:paraId="5A91688D">
                  <w:pPr>
                    <w:pStyle w:val="53"/>
                    <w:rPr>
                      <w:rFonts w:hint="default" w:ascii="Times New Roman" w:hAnsi="Times New Roman" w:cs="Times New Roman"/>
                      <w:color w:val="auto"/>
                      <w:sz w:val="21"/>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14:paraId="779E5BE2">
                  <w:pPr>
                    <w:pStyle w:val="53"/>
                    <w:jc w:val="both"/>
                    <w:rPr>
                      <w:rFonts w:hint="default" w:ascii="Times New Roman" w:hAnsi="Times New Roman" w:eastAsia="宋体" w:cs="Times New Roman"/>
                      <w:b w:val="0"/>
                      <w:bCs w:val="0"/>
                      <w:color w:val="auto"/>
                      <w:spacing w:val="0"/>
                      <w:sz w:val="21"/>
                      <w:szCs w:val="21"/>
                      <w:highlight w:val="none"/>
                      <w:lang w:val="en-US" w:eastAsia="zh-CN"/>
                    </w:rPr>
                  </w:pPr>
                  <w:r>
                    <w:rPr>
                      <w:rFonts w:hint="eastAsia" w:cs="Times New Roman"/>
                      <w:color w:val="auto"/>
                      <w:sz w:val="21"/>
                      <w:szCs w:val="21"/>
                      <w:lang w:val="en-US" w:eastAsia="zh-CN"/>
                    </w:rPr>
                    <w:t>建立健全区域环境风险防范体系和生态安全保障体系，加强区内重要风险源的管控，做好区域内大气、水、土壤等环境的长期跟踪监测与管理。</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4616CE10">
                  <w:pPr>
                    <w:pStyle w:val="53"/>
                    <w:jc w:val="both"/>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项目风险物质主要为液化天然气、机油，暂存量较小，经采取风险防范措施后，对环境影响较小。</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5C82B87">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bl>
          <w:p w14:paraId="334AAF1E">
            <w:pPr>
              <w:keepNext w:val="0"/>
              <w:keepLines w:val="0"/>
              <w:pageBreakBefore w:val="0"/>
              <w:widowControl w:val="0"/>
              <w:tabs>
                <w:tab w:val="left" w:pos="5656"/>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0"/>
                <w:szCs w:val="21"/>
                <w:highlight w:val="none"/>
                <w:lang w:eastAsia="zh-CN"/>
              </w:rPr>
            </w:pPr>
            <w:r>
              <w:rPr>
                <w:rFonts w:hint="eastAsia" w:cs="Times New Roman"/>
                <w:color w:val="auto"/>
                <w:kern w:val="0"/>
                <w:sz w:val="24"/>
                <w:szCs w:val="24"/>
                <w:highlight w:val="none"/>
                <w:lang w:eastAsia="zh-CN"/>
              </w:rPr>
              <w:t>综上所述，本项目符合</w:t>
            </w:r>
            <w:r>
              <w:rPr>
                <w:rFonts w:hint="default" w:ascii="Times New Roman" w:hAnsi="Times New Roman" w:cs="Times New Roman"/>
                <w:color w:val="auto"/>
                <w:kern w:val="0"/>
                <w:sz w:val="24"/>
                <w:szCs w:val="24"/>
              </w:rPr>
              <w:t>《西咸新区沣西新城分区规划》（2016-2035）</w:t>
            </w:r>
            <w:r>
              <w:rPr>
                <w:rFonts w:hint="eastAsia" w:ascii="Times New Roman" w:hAnsi="Times New Roman" w:cs="Times New Roman"/>
                <w:color w:val="auto"/>
                <w:kern w:val="0"/>
                <w:sz w:val="24"/>
                <w:szCs w:val="24"/>
                <w:lang w:eastAsia="zh-CN"/>
              </w:rPr>
              <w:t>、</w:t>
            </w:r>
            <w:r>
              <w:rPr>
                <w:rFonts w:hint="default" w:ascii="Times New Roman" w:hAnsi="Times New Roman" w:cs="Times New Roman"/>
                <w:color w:val="auto"/>
                <w:sz w:val="24"/>
                <w:szCs w:val="24"/>
                <w:lang w:val="en-US" w:eastAsia="zh-CN"/>
              </w:rPr>
              <w:t>《西咸新区沣西新城分区规划（2016年~2035年）环境影响报告书》</w:t>
            </w:r>
            <w:r>
              <w:rPr>
                <w:rFonts w:hint="eastAsia" w:ascii="Times New Roman" w:hAnsi="Times New Roman" w:cs="Times New Roman"/>
                <w:color w:val="auto"/>
                <w:sz w:val="24"/>
                <w:szCs w:val="24"/>
                <w:lang w:val="en-US" w:eastAsia="zh-CN"/>
              </w:rPr>
              <w:t>及审查意见的要求。</w:t>
            </w:r>
          </w:p>
        </w:tc>
      </w:tr>
      <w:tr w14:paraId="660D6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78" w:hRule="atLeast"/>
          <w:jc w:val="center"/>
        </w:trPr>
        <w:tc>
          <w:tcPr>
            <w:tcW w:w="1356" w:type="dxa"/>
            <w:tcBorders>
              <w:tl2br w:val="nil"/>
              <w:tr2bl w:val="nil"/>
            </w:tcBorders>
            <w:noWrap w:val="0"/>
            <w:vAlign w:val="center"/>
          </w:tcPr>
          <w:p w14:paraId="508833FE">
            <w:pPr>
              <w:pageBreakBefore w:val="0"/>
              <w:kinsoku/>
              <w:wordWrap/>
              <w:autoSpaceDE w:val="0"/>
              <w:autoSpaceDN w:val="0"/>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其他符合性分析</w:t>
            </w:r>
          </w:p>
        </w:tc>
        <w:tc>
          <w:tcPr>
            <w:tcW w:w="7745" w:type="dxa"/>
            <w:gridSpan w:val="3"/>
            <w:tcBorders>
              <w:tl2br w:val="nil"/>
              <w:tr2bl w:val="nil"/>
            </w:tcBorders>
            <w:noWrap w:val="0"/>
            <w:vAlign w:val="center"/>
          </w:tcPr>
          <w:p w14:paraId="706667F9">
            <w:pPr>
              <w:pStyle w:val="32"/>
              <w:pageBreakBefore w:val="0"/>
              <w:numPr>
                <w:ilvl w:val="0"/>
                <w:numId w:val="2"/>
              </w:numPr>
              <w:kinsoku/>
              <w:wordWrap/>
              <w:bidi w:val="0"/>
              <w:spacing w:beforeAutospacing="0" w:after="0" w:afterAutospacing="0" w:line="360" w:lineRule="auto"/>
              <w:ind w:left="0" w:leftChars="0"/>
              <w:rPr>
                <w:rFonts w:hint="default" w:ascii="Times New Roman" w:hAnsi="Times New Roman" w:cs="Times New Roman"/>
                <w:b/>
                <w:bCs/>
                <w:color w:val="auto"/>
                <w:sz w:val="24"/>
                <w:szCs w:val="24"/>
                <w:highlight w:val="none"/>
              </w:rPr>
            </w:pPr>
            <w:r>
              <w:rPr>
                <w:rFonts w:hint="eastAsia" w:cs="Times New Roman"/>
                <w:b/>
                <w:bCs/>
                <w:color w:val="auto"/>
                <w:sz w:val="24"/>
                <w:szCs w:val="24"/>
                <w:highlight w:val="none"/>
                <w:lang w:eastAsia="zh-CN"/>
              </w:rPr>
              <w:t>与</w:t>
            </w:r>
            <w:r>
              <w:rPr>
                <w:rFonts w:hint="default" w:ascii="Times New Roman" w:hAnsi="Times New Roman" w:cs="Times New Roman"/>
                <w:b/>
                <w:bCs/>
                <w:color w:val="auto"/>
                <w:sz w:val="24"/>
                <w:szCs w:val="24"/>
                <w:highlight w:val="none"/>
              </w:rPr>
              <w:t>“三线一单”符合性</w:t>
            </w:r>
          </w:p>
          <w:p w14:paraId="1CD17DB9">
            <w:pPr>
              <w:keepNext w:val="0"/>
              <w:keepLines w:val="0"/>
              <w:widowControl w:val="0"/>
              <w:suppressLineNumbers w:val="0"/>
              <w:autoSpaceDE w:val="0"/>
              <w:autoSpaceDN/>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bookmarkStart w:id="5" w:name="_Hlk21554934"/>
            <w:r>
              <w:rPr>
                <w:rFonts w:hint="default" w:ascii="Times New Roman" w:hAnsi="Times New Roman" w:cs="Times New Roman"/>
                <w:color w:val="auto"/>
                <w:sz w:val="24"/>
                <w:szCs w:val="24"/>
                <w:highlight w:val="none"/>
              </w:rPr>
              <w:t>根据《陕西省人民政府关于加快实施</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三线一单</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生态环境分区管控的意见》</w:t>
            </w:r>
            <w:r>
              <w:rPr>
                <w:rFonts w:hint="default" w:ascii="Times New Roman" w:hAnsi="Times New Roman" w:cs="Times New Roman"/>
                <w:color w:val="auto"/>
                <w:sz w:val="24"/>
                <w:highlight w:val="none"/>
              </w:rPr>
              <w:t>（陕政发〔2020〕11号）</w:t>
            </w:r>
            <w:r>
              <w:rPr>
                <w:rFonts w:hint="default" w:ascii="Times New Roman" w:hAnsi="Times New Roman" w:cs="Times New Roman"/>
                <w:color w:val="auto"/>
                <w:sz w:val="24"/>
                <w:highlight w:val="none"/>
                <w:lang w:eastAsia="zh-CN"/>
              </w:rPr>
              <w:t>、</w:t>
            </w:r>
            <w:r>
              <w:rPr>
                <w:rFonts w:hint="eastAsia"/>
                <w:color w:val="auto"/>
                <w:sz w:val="24"/>
                <w:lang w:eastAsia="zh-CN"/>
              </w:rPr>
              <w:t>《</w:t>
            </w:r>
            <w:r>
              <w:rPr>
                <w:rFonts w:hint="eastAsia"/>
                <w:color w:val="auto"/>
                <w:sz w:val="24"/>
              </w:rPr>
              <w:t>西安市</w:t>
            </w:r>
            <w:r>
              <w:rPr>
                <w:rFonts w:hint="eastAsia"/>
                <w:color w:val="auto"/>
                <w:sz w:val="24"/>
                <w:lang w:eastAsia="zh-CN"/>
              </w:rPr>
              <w:t>生态环境保护委员会办公室</w:t>
            </w:r>
            <w:r>
              <w:rPr>
                <w:rFonts w:hint="eastAsia"/>
                <w:color w:val="auto"/>
                <w:sz w:val="24"/>
              </w:rPr>
              <w:t>关于印发</w:t>
            </w:r>
            <w:r>
              <w:rPr>
                <w:rFonts w:hint="eastAsia"/>
                <w:color w:val="auto"/>
                <w:sz w:val="24"/>
                <w:lang w:val="en-US" w:eastAsia="zh-CN"/>
              </w:rPr>
              <w:t>2023年西安市生态环境分区管控调整方案</w:t>
            </w:r>
            <w:r>
              <w:rPr>
                <w:rFonts w:hint="eastAsia"/>
                <w:color w:val="auto"/>
                <w:sz w:val="24"/>
              </w:rPr>
              <w:t>的通知</w:t>
            </w:r>
            <w:r>
              <w:rPr>
                <w:rFonts w:hint="eastAsia"/>
                <w:color w:val="auto"/>
                <w:sz w:val="24"/>
                <w:lang w:eastAsia="zh-CN"/>
              </w:rPr>
              <w:t>》</w:t>
            </w:r>
            <w:r>
              <w:rPr>
                <w:rFonts w:hint="eastAsia"/>
                <w:color w:val="auto"/>
                <w:sz w:val="24"/>
              </w:rPr>
              <w:t>（市</w:t>
            </w:r>
            <w:r>
              <w:rPr>
                <w:rFonts w:hint="eastAsia"/>
                <w:color w:val="auto"/>
                <w:sz w:val="24"/>
                <w:lang w:eastAsia="zh-CN"/>
              </w:rPr>
              <w:t>生态委办</w:t>
            </w:r>
            <w:r>
              <w:rPr>
                <w:rFonts w:hint="eastAsia"/>
                <w:color w:val="auto"/>
                <w:sz w:val="24"/>
              </w:rPr>
              <w:t>发〔20</w:t>
            </w:r>
            <w:r>
              <w:rPr>
                <w:rFonts w:hint="eastAsia"/>
                <w:color w:val="auto"/>
                <w:sz w:val="24"/>
                <w:lang w:val="en-US" w:eastAsia="zh-CN"/>
              </w:rPr>
              <w:t>24</w:t>
            </w:r>
            <w:r>
              <w:rPr>
                <w:rFonts w:hint="eastAsia"/>
                <w:color w:val="auto"/>
                <w:sz w:val="24"/>
              </w:rPr>
              <w:t>〕</w:t>
            </w:r>
            <w:r>
              <w:rPr>
                <w:rFonts w:hint="eastAsia"/>
                <w:color w:val="auto"/>
                <w:sz w:val="24"/>
                <w:lang w:val="en-US" w:eastAsia="zh-CN"/>
              </w:rPr>
              <w:t>16</w:t>
            </w:r>
            <w:r>
              <w:rPr>
                <w:rFonts w:hint="eastAsia"/>
                <w:color w:val="auto"/>
                <w:sz w:val="24"/>
              </w:rPr>
              <w:t>号）</w:t>
            </w:r>
            <w:r>
              <w:rPr>
                <w:rFonts w:hint="default" w:ascii="Times New Roman" w:hAnsi="Times New Roman" w:cs="Times New Roman"/>
                <w:color w:val="auto"/>
                <w:sz w:val="24"/>
                <w:highlight w:val="none"/>
                <w:lang w:val="en-US" w:eastAsia="zh-CN"/>
              </w:rPr>
              <w:t>以及</w:t>
            </w:r>
            <w:r>
              <w:rPr>
                <w:rFonts w:hint="default" w:ascii="Times New Roman" w:hAnsi="Times New Roman" w:cs="Times New Roman"/>
                <w:color w:val="auto"/>
                <w:kern w:val="0"/>
                <w:sz w:val="24"/>
                <w:highlight w:val="none"/>
              </w:rPr>
              <w:t>《陕西省“三线一单”生态环境分区管控应用技术指南：环境影响评价（试行）》（陕环办发〔2022〕76 号）</w:t>
            </w:r>
            <w:r>
              <w:rPr>
                <w:rFonts w:hint="default" w:ascii="Times New Roman" w:hAnsi="Times New Roman" w:eastAsia="宋体" w:cs="Times New Roman"/>
                <w:color w:val="auto"/>
                <w:kern w:val="2"/>
                <w:sz w:val="24"/>
                <w:szCs w:val="24"/>
                <w:lang w:val="en-US" w:eastAsia="zh-CN" w:bidi="ar"/>
              </w:rPr>
              <w:t>，落实生态保护红线、环境质量底线、资源利用上线和生态环境准入清单（以下简称“三线一单”），建立健全生态环境分区管控体系。本项目与其符合性分析如下：</w:t>
            </w:r>
          </w:p>
          <w:p w14:paraId="43EB576A">
            <w:pPr>
              <w:keepNext w:val="0"/>
              <w:keepLines w:val="0"/>
              <w:widowControl w:val="0"/>
              <w:suppressLineNumbers w:val="0"/>
              <w:autoSpaceDE w:val="0"/>
              <w:autoSpaceDN/>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①一图：</w:t>
            </w:r>
          </w:p>
          <w:p w14:paraId="71AC90A7">
            <w:pPr>
              <w:widowControl/>
              <w:spacing w:line="360" w:lineRule="auto"/>
              <w:ind w:firstLine="420"/>
              <w:jc w:val="left"/>
              <w:rPr>
                <w:rFonts w:hint="default" w:ascii="Times New Roman" w:hAnsi="Times New Roman" w:eastAsia="宋体" w:cs="Times New Roman"/>
                <w:color w:val="auto"/>
                <w:kern w:val="2"/>
                <w:sz w:val="24"/>
                <w:szCs w:val="24"/>
                <w:lang w:val="en-US" w:eastAsia="zh-CN" w:bidi="ar"/>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2134235</wp:posOffset>
                      </wp:positionH>
                      <wp:positionV relativeFrom="paragraph">
                        <wp:posOffset>1486535</wp:posOffset>
                      </wp:positionV>
                      <wp:extent cx="876300" cy="342900"/>
                      <wp:effectExtent l="23495" t="12700" r="14605" b="120650"/>
                      <wp:wrapNone/>
                      <wp:docPr id="7" name="圆角矩形标注 7"/>
                      <wp:cNvGraphicFramePr/>
                      <a:graphic xmlns:a="http://schemas.openxmlformats.org/drawingml/2006/main">
                        <a:graphicData uri="http://schemas.microsoft.com/office/word/2010/wordprocessingShape">
                          <wps:wsp>
                            <wps:cNvSpPr/>
                            <wps:spPr>
                              <a:xfrm>
                                <a:off x="3937635" y="5276850"/>
                                <a:ext cx="876300" cy="342900"/>
                              </a:xfrm>
                              <a:prstGeom prst="wedgeRoundRectCallout">
                                <a:avLst>
                                  <a:gd name="adj1" fmla="val -51231"/>
                                  <a:gd name="adj2" fmla="val 79259"/>
                                  <a:gd name="adj3" fmla="val 16667"/>
                                </a:avLst>
                              </a:prstGeom>
                              <a:noFill/>
                              <a:ln>
                                <a:solidFill>
                                  <a:srgbClr val="FFFF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5383056">
                                  <w:pPr>
                                    <w:jc w:val="center"/>
                                    <w:rPr>
                                      <w:rFonts w:hint="eastAsia" w:eastAsia="宋体"/>
                                      <w:color w:val="FFFF00"/>
                                      <w:highlight w:val="none"/>
                                      <w:lang w:val="en-US" w:eastAsia="zh-CN"/>
                                    </w:rPr>
                                  </w:pPr>
                                  <w:r>
                                    <w:rPr>
                                      <w:rFonts w:hint="eastAsia"/>
                                      <w:color w:val="FFFF00"/>
                                      <w:highlight w:val="none"/>
                                      <w:lang w:val="en-US" w:eastAsia="zh-CN"/>
                                    </w:rPr>
                                    <w:t>本项目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68.05pt;margin-top:117.05pt;height:27pt;width:69pt;z-index:251660288;v-text-anchor:middle;mso-width-relative:page;mso-height-relative:page;" filled="f" stroked="t" coordsize="21600,21600" o:gfxdata="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Ddspd9kAAAALAQAADwAA&#10;AAAAAAABACAAAAAiAAAAZHJzL2Rvd25yZXYueG1sUEsBAhQAFAAAAAgAh07iQL5+4ILAAgAAXQUA&#10;AA4AAAAAAAAAAQAgAAAAKAEAAGRycy9lMm9Eb2MueG1sUEsFBgAAAAAGAAYAWQEAAFoGAAAAAA==&#10;" adj="-266,27920,14400">
                      <v:fill on="f" focussize="0,0"/>
                      <v:stroke weight="2pt" color="#FFFF00 [2404]" joinstyle="round"/>
                      <v:imagedata o:title=""/>
                      <o:lock v:ext="edit" aspectratio="f"/>
                      <v:textbox>
                        <w:txbxContent>
                          <w:p w14:paraId="25383056">
                            <w:pPr>
                              <w:jc w:val="center"/>
                              <w:rPr>
                                <w:rFonts w:hint="eastAsia" w:eastAsia="宋体"/>
                                <w:color w:val="FFFF00"/>
                                <w:highlight w:val="none"/>
                                <w:lang w:val="en-US" w:eastAsia="zh-CN"/>
                              </w:rPr>
                            </w:pPr>
                            <w:r>
                              <w:rPr>
                                <w:rFonts w:hint="eastAsia"/>
                                <w:color w:val="FFFF00"/>
                                <w:highlight w:val="none"/>
                                <w:lang w:val="en-US" w:eastAsia="zh-CN"/>
                              </w:rPr>
                              <w:t>本项目</w:t>
                            </w:r>
                          </w:p>
                        </w:txbxContent>
                      </v:textbox>
                    </v:shape>
                  </w:pict>
                </mc:Fallback>
              </mc:AlternateContent>
            </w:r>
            <w:r>
              <w:rPr>
                <w:rFonts w:hint="default" w:ascii="Times New Roman" w:hAnsi="Times New Roman" w:eastAsia="宋体" w:cs="Times New Roman"/>
                <w:color w:val="auto"/>
                <w:kern w:val="2"/>
                <w:sz w:val="24"/>
                <w:szCs w:val="24"/>
                <w:lang w:val="en-US" w:eastAsia="zh-CN" w:bidi="ar"/>
              </w:rPr>
              <w:t>本项目位于</w:t>
            </w:r>
            <w:r>
              <w:rPr>
                <w:rFonts w:hint="default" w:ascii="Times New Roman" w:hAnsi="Times New Roman" w:eastAsia="宋体" w:cs="Times New Roman"/>
                <w:color w:val="auto"/>
                <w:kern w:val="2"/>
                <w:sz w:val="24"/>
                <w:szCs w:val="24"/>
                <w:lang w:val="en-GB" w:eastAsia="zh-CN" w:bidi="ar"/>
              </w:rPr>
              <w:t>西咸新区沣西新城</w:t>
            </w:r>
            <w:r>
              <w:rPr>
                <w:rFonts w:hint="eastAsia" w:ascii="Times New Roman" w:hAnsi="Times New Roman" w:eastAsia="宋体" w:cs="Times New Roman"/>
                <w:color w:val="auto"/>
                <w:kern w:val="2"/>
                <w:sz w:val="24"/>
                <w:szCs w:val="24"/>
                <w:lang w:val="en-GB" w:eastAsia="zh-CN" w:bidi="ar"/>
              </w:rPr>
              <w:t>大王西村西环路</w:t>
            </w:r>
            <w:r>
              <w:rPr>
                <w:rFonts w:hint="default" w:ascii="Times New Roman" w:hAnsi="Times New Roman" w:eastAsia="宋体" w:cs="Times New Roman"/>
                <w:color w:val="auto"/>
                <w:kern w:val="2"/>
                <w:sz w:val="24"/>
                <w:szCs w:val="24"/>
                <w:lang w:val="en-US" w:eastAsia="zh-CN" w:bidi="ar"/>
              </w:rPr>
              <w:t>，项目所在区域为重点管控单元，不涉及生态保护红线，项目与陕西省三线一单生态环境管控单元空间冲突</w:t>
            </w:r>
            <w:r>
              <w:rPr>
                <w:rFonts w:hint="eastAsia" w:ascii="Times New Roman" w:hAnsi="Times New Roman" w:eastAsia="宋体" w:cs="Times New Roman"/>
                <w:color w:val="auto"/>
                <w:kern w:val="2"/>
                <w:sz w:val="24"/>
                <w:szCs w:val="24"/>
                <w:lang w:val="en-US" w:eastAsia="zh-CN" w:bidi="ar"/>
              </w:rPr>
              <w:t>图</w:t>
            </w:r>
            <w:r>
              <w:rPr>
                <w:rFonts w:hint="default" w:ascii="Times New Roman" w:hAnsi="Times New Roman" w:eastAsia="宋体" w:cs="Times New Roman"/>
                <w:b w:val="0"/>
                <w:bCs w:val="0"/>
                <w:color w:val="auto"/>
                <w:kern w:val="2"/>
                <w:sz w:val="24"/>
                <w:szCs w:val="24"/>
                <w:lang w:val="en-US" w:eastAsia="zh-CN" w:bidi="ar"/>
              </w:rPr>
              <w:t>见</w:t>
            </w:r>
            <w:r>
              <w:rPr>
                <w:rFonts w:hint="default" w:ascii="Times New Roman" w:hAnsi="Times New Roman" w:cs="Times New Roman"/>
                <w:b w:val="0"/>
                <w:bCs w:val="0"/>
                <w:color w:val="auto"/>
                <w:kern w:val="2"/>
                <w:sz w:val="24"/>
                <w:szCs w:val="24"/>
                <w:lang w:val="en-US" w:eastAsia="zh-CN" w:bidi="ar"/>
              </w:rPr>
              <w:t>下图</w:t>
            </w:r>
            <w:r>
              <w:rPr>
                <w:rFonts w:hint="default" w:ascii="Times New Roman" w:hAnsi="Times New Roman" w:eastAsia="宋体" w:cs="Times New Roman"/>
                <w:color w:val="auto"/>
                <w:kern w:val="2"/>
                <w:sz w:val="24"/>
                <w:szCs w:val="24"/>
                <w:lang w:val="en-US" w:eastAsia="zh-CN" w:bidi="ar"/>
              </w:rPr>
              <w:t>。</w:t>
            </w:r>
            <w:r>
              <w:drawing>
                <wp:inline distT="0" distB="0" distL="114300" distR="114300">
                  <wp:extent cx="4768850" cy="2254885"/>
                  <wp:effectExtent l="0" t="0" r="12700" b="1206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1"/>
                          <a:stretch>
                            <a:fillRect/>
                          </a:stretch>
                        </pic:blipFill>
                        <pic:spPr>
                          <a:xfrm>
                            <a:off x="0" y="0"/>
                            <a:ext cx="4768850" cy="2254885"/>
                          </a:xfrm>
                          <a:prstGeom prst="rect">
                            <a:avLst/>
                          </a:prstGeom>
                          <a:noFill/>
                          <a:ln>
                            <a:noFill/>
                          </a:ln>
                        </pic:spPr>
                      </pic:pic>
                    </a:graphicData>
                  </a:graphic>
                </wp:inline>
              </w:drawing>
            </w:r>
          </w:p>
          <w:p w14:paraId="427CD583">
            <w:pPr>
              <w:keepNext w:val="0"/>
              <w:keepLines w:val="0"/>
              <w:widowControl w:val="0"/>
              <w:suppressLineNumbers w:val="0"/>
              <w:autoSpaceDE w:val="0"/>
              <w:autoSpaceDN/>
              <w:spacing w:before="0" w:beforeAutospacing="0" w:after="0" w:afterAutospacing="0" w:line="240" w:lineRule="auto"/>
              <w:ind w:left="0" w:leftChars="0" w:right="0" w:firstLine="422" w:firstLineChars="20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图1-1  本项目与陕西省三线一单生态环境管控单元空间冲突图</w:t>
            </w:r>
          </w:p>
          <w:p w14:paraId="7C0D5CBA">
            <w:pPr>
              <w:keepNext w:val="0"/>
              <w:keepLines w:val="0"/>
              <w:pageBreakBefore w:val="0"/>
              <w:widowControl w:val="0"/>
              <w:suppressLineNumbers w:val="0"/>
              <w:kinsoku/>
              <w:wordWrap/>
              <w:overflowPunct/>
              <w:topLinePunct w:val="0"/>
              <w:autoSpaceDE w:val="0"/>
              <w:autoSpaceDN/>
              <w:bidi w:val="0"/>
              <w:adjustRightInd w:val="0"/>
              <w:snapToGrid w:val="0"/>
              <w:spacing w:before="157" w:beforeLines="5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②一表</w:t>
            </w:r>
            <w:r>
              <w:rPr>
                <w:rFonts w:hint="default" w:ascii="Times New Roman" w:hAnsi="Times New Roman" w:eastAsia="宋体" w:cs="Times New Roman"/>
                <w:color w:val="auto"/>
                <w:kern w:val="0"/>
                <w:sz w:val="24"/>
                <w:szCs w:val="24"/>
                <w:lang w:val="en-US" w:eastAsia="zh-CN" w:bidi="ar"/>
              </w:rPr>
              <w:t>：</w:t>
            </w:r>
          </w:p>
          <w:p w14:paraId="4E9FA976">
            <w:pPr>
              <w:keepNext w:val="0"/>
              <w:keepLines w:val="0"/>
              <w:widowControl w:val="0"/>
              <w:suppressLineNumbers w:val="0"/>
              <w:autoSpaceDE w:val="0"/>
              <w:autoSpaceDN/>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根据陕西省“三线一单”数据应用系统导出的“三线一单”生态环境管控单元对照分析报告，本项目与</w:t>
            </w:r>
            <w:r>
              <w:rPr>
                <w:rFonts w:hint="default" w:ascii="Times New Roman" w:hAnsi="Times New Roman" w:eastAsia="宋体" w:cs="Times New Roman"/>
                <w:color w:val="auto"/>
                <w:kern w:val="0"/>
                <w:sz w:val="24"/>
                <w:szCs w:val="24"/>
                <w:lang w:val="en-US" w:eastAsia="zh-CN" w:bidi="ar"/>
              </w:rPr>
              <w:t>西安市“三线一单”符合性分析详见表1-</w:t>
            </w:r>
            <w:r>
              <w:rPr>
                <w:rFonts w:hint="eastAsia" w:cs="Times New Roman"/>
                <w:color w:val="auto"/>
                <w:kern w:val="0"/>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w:t>
            </w:r>
          </w:p>
          <w:p w14:paraId="357FE5B2">
            <w:pPr>
              <w:keepNext w:val="0"/>
              <w:keepLines w:val="0"/>
              <w:widowControl w:val="0"/>
              <w:suppressLineNumbers w:val="0"/>
              <w:autoSpaceDE w:val="0"/>
              <w:autoSpaceDN/>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③一说明：</w:t>
            </w:r>
          </w:p>
          <w:p w14:paraId="56AACFDF">
            <w:pPr>
              <w:keepNext w:val="0"/>
              <w:keepLines w:val="0"/>
              <w:widowControl w:val="0"/>
              <w:suppressLineNumbers w:val="0"/>
              <w:autoSpaceDE w:val="0"/>
              <w:autoSpaceDN/>
              <w:spacing w:before="0" w:beforeAutospacing="0" w:after="0" w:afterAutospacing="0" w:line="360" w:lineRule="auto"/>
              <w:ind w:left="0" w:leftChars="0" w:right="0" w:firstLine="480" w:firstLineChars="200"/>
              <w:jc w:val="both"/>
              <w:rPr>
                <w:rFonts w:hint="default" w:ascii="Times New Roman" w:hAnsi="Times New Roman" w:eastAsia="宋体" w:cs="Times New Roman"/>
                <w:b/>
                <w:bCs/>
                <w:color w:val="auto"/>
                <w:kern w:val="2"/>
                <w:sz w:val="21"/>
                <w:szCs w:val="21"/>
              </w:rPr>
            </w:pPr>
            <w:r>
              <w:rPr>
                <w:rFonts w:hint="eastAsia" w:ascii="Times New Roman" w:hAnsi="Times New Roman" w:eastAsia="宋体" w:cs="Times New Roman"/>
                <w:color w:val="auto"/>
                <w:kern w:val="2"/>
                <w:sz w:val="24"/>
                <w:szCs w:val="24"/>
                <w:lang w:val="en-US" w:eastAsia="zh-CN" w:bidi="ar"/>
              </w:rPr>
              <w:t>依据“一图”和“一表”结果，</w:t>
            </w:r>
            <w:r>
              <w:rPr>
                <w:rFonts w:hint="default" w:ascii="Times New Roman" w:hAnsi="Times New Roman" w:eastAsia="宋体" w:cs="Times New Roman"/>
                <w:color w:val="auto"/>
                <w:kern w:val="2"/>
                <w:sz w:val="24"/>
                <w:szCs w:val="24"/>
                <w:lang w:val="en-US" w:eastAsia="zh-CN" w:bidi="ar"/>
              </w:rPr>
              <w:t>本项目满足各单元在空间布局约束、污染物排放管控、资源利用效率等管控要求，因此，本项目的建设符合西安市“三线一单”生态环境分区管控要求。</w:t>
            </w:r>
          </w:p>
          <w:p w14:paraId="6A4A47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p>
          <w:p w14:paraId="508778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表1-</w:t>
            </w:r>
            <w:r>
              <w:rPr>
                <w:rFonts w:hint="eastAsia"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lang w:val="en-US" w:eastAsia="zh-CN"/>
              </w:rPr>
              <w:t xml:space="preserve">  项目涉及的生态环境管控单元准入清单</w:t>
            </w:r>
            <w:r>
              <w:rPr>
                <w:rFonts w:hint="default" w:ascii="Times New Roman" w:hAnsi="Times New Roman" w:eastAsia="宋体" w:cs="Times New Roman"/>
                <w:b/>
                <w:bCs/>
                <w:color w:val="auto"/>
                <w:sz w:val="21"/>
                <w:szCs w:val="21"/>
                <w:highlight w:val="none"/>
                <w:lang w:val="en-US" w:eastAsia="zh-CN"/>
              </w:rPr>
              <w:t>相符性分析表</w:t>
            </w:r>
          </w:p>
          <w:tbl>
            <w:tblPr>
              <w:tblStyle w:val="33"/>
              <w:tblW w:w="74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96"/>
              <w:gridCol w:w="796"/>
              <w:gridCol w:w="397"/>
              <w:gridCol w:w="399"/>
              <w:gridCol w:w="795"/>
              <w:gridCol w:w="397"/>
              <w:gridCol w:w="2200"/>
              <w:gridCol w:w="598"/>
              <w:gridCol w:w="1513"/>
            </w:tblGrid>
            <w:tr w14:paraId="6A4E5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96" w:type="dxa"/>
                  <w:tcBorders>
                    <w:tl2br w:val="nil"/>
                    <w:tr2bl w:val="nil"/>
                  </w:tcBorders>
                  <w:noWrap w:val="0"/>
                  <w:vAlign w:val="center"/>
                </w:tcPr>
                <w:p w14:paraId="6410C1AC">
                  <w:pPr>
                    <w:pStyle w:val="142"/>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796" w:type="dxa"/>
                  <w:tcBorders>
                    <w:tl2br w:val="nil"/>
                    <w:tr2bl w:val="nil"/>
                  </w:tcBorders>
                  <w:noWrap w:val="0"/>
                  <w:vAlign w:val="center"/>
                </w:tcPr>
                <w:p w14:paraId="650DFC58">
                  <w:pPr>
                    <w:pStyle w:val="142"/>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市（区）</w:t>
                  </w:r>
                </w:p>
              </w:tc>
              <w:tc>
                <w:tcPr>
                  <w:tcW w:w="397" w:type="dxa"/>
                  <w:tcBorders>
                    <w:tl2br w:val="nil"/>
                    <w:tr2bl w:val="nil"/>
                  </w:tcBorders>
                  <w:noWrap w:val="0"/>
                  <w:vAlign w:val="center"/>
                </w:tcPr>
                <w:p w14:paraId="345F1B2C">
                  <w:pPr>
                    <w:pStyle w:val="142"/>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区县</w:t>
                  </w:r>
                </w:p>
              </w:tc>
              <w:tc>
                <w:tcPr>
                  <w:tcW w:w="399" w:type="dxa"/>
                  <w:tcBorders>
                    <w:tl2br w:val="nil"/>
                    <w:tr2bl w:val="nil"/>
                  </w:tcBorders>
                  <w:noWrap w:val="0"/>
                  <w:vAlign w:val="center"/>
                </w:tcPr>
                <w:p w14:paraId="1FCDD652">
                  <w:pPr>
                    <w:pStyle w:val="142"/>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环境管控单元名称</w:t>
                  </w:r>
                </w:p>
              </w:tc>
              <w:tc>
                <w:tcPr>
                  <w:tcW w:w="795" w:type="dxa"/>
                  <w:tcBorders>
                    <w:tl2br w:val="nil"/>
                    <w:tr2bl w:val="nil"/>
                  </w:tcBorders>
                  <w:noWrap w:val="0"/>
                  <w:vAlign w:val="center"/>
                </w:tcPr>
                <w:p w14:paraId="1636CA6D">
                  <w:pPr>
                    <w:pStyle w:val="142"/>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单元要素属性</w:t>
                  </w:r>
                </w:p>
              </w:tc>
              <w:tc>
                <w:tcPr>
                  <w:tcW w:w="397" w:type="dxa"/>
                  <w:tcBorders>
                    <w:tl2br w:val="nil"/>
                    <w:tr2bl w:val="nil"/>
                  </w:tcBorders>
                  <w:noWrap w:val="0"/>
                  <w:vAlign w:val="center"/>
                </w:tcPr>
                <w:p w14:paraId="281B6ADC">
                  <w:pPr>
                    <w:pStyle w:val="142"/>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管控要求分类</w:t>
                  </w:r>
                </w:p>
              </w:tc>
              <w:tc>
                <w:tcPr>
                  <w:tcW w:w="2200" w:type="dxa"/>
                  <w:tcBorders>
                    <w:tl2br w:val="nil"/>
                    <w:tr2bl w:val="nil"/>
                  </w:tcBorders>
                  <w:noWrap w:val="0"/>
                  <w:tcMar>
                    <w:top w:w="0" w:type="dxa"/>
                    <w:left w:w="108" w:type="dxa"/>
                    <w:bottom w:w="0" w:type="dxa"/>
                    <w:right w:w="108" w:type="dxa"/>
                  </w:tcMar>
                  <w:vAlign w:val="center"/>
                </w:tcPr>
                <w:p w14:paraId="1573A489">
                  <w:pPr>
                    <w:pStyle w:val="142"/>
                    <w:pageBreakBefore w:val="0"/>
                    <w:tabs>
                      <w:tab w:val="left" w:pos="2100"/>
                    </w:tabs>
                    <w:kinsoku/>
                    <w:wordWrap/>
                    <w:overflowPunct/>
                    <w:topLinePunct w:val="0"/>
                    <w:autoSpaceDE/>
                    <w:autoSpaceDN/>
                    <w:bidi w:val="0"/>
                    <w:adjustRightInd w:val="0"/>
                    <w:snapToGrid w:val="0"/>
                    <w:spacing w:line="240" w:lineRule="auto"/>
                    <w:ind w:right="-19" w:rightChars="-9"/>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管控要求</w:t>
                  </w:r>
                </w:p>
              </w:tc>
              <w:tc>
                <w:tcPr>
                  <w:tcW w:w="598" w:type="dxa"/>
                  <w:tcBorders>
                    <w:tl2br w:val="nil"/>
                    <w:tr2bl w:val="nil"/>
                  </w:tcBorders>
                  <w:noWrap w:val="0"/>
                  <w:vAlign w:val="center"/>
                </w:tcPr>
                <w:p w14:paraId="22304C97">
                  <w:pPr>
                    <w:pStyle w:val="142"/>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面积</w:t>
                  </w:r>
                </w:p>
              </w:tc>
              <w:tc>
                <w:tcPr>
                  <w:tcW w:w="1513" w:type="dxa"/>
                  <w:tcBorders>
                    <w:tl2br w:val="nil"/>
                    <w:tr2bl w:val="nil"/>
                  </w:tcBorders>
                  <w:noWrap w:val="0"/>
                  <w:vAlign w:val="center"/>
                </w:tcPr>
                <w:p w14:paraId="2AD538A8">
                  <w:pPr>
                    <w:pStyle w:val="142"/>
                    <w:pageBreakBefore w:val="0"/>
                    <w:kinsoku/>
                    <w:wordWrap/>
                    <w:overflowPunct/>
                    <w:topLinePunct w:val="0"/>
                    <w:autoSpaceDE/>
                    <w:autoSpaceDN/>
                    <w:bidi w:val="0"/>
                    <w:adjustRightInd w:val="0"/>
                    <w:snapToGrid w:val="0"/>
                    <w:spacing w:line="240" w:lineRule="auto"/>
                    <w:ind w:right="-126" w:rightChars="-6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符合性</w:t>
                  </w:r>
                </w:p>
              </w:tc>
            </w:tr>
            <w:tr w14:paraId="3A8F3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96" w:type="dxa"/>
                  <w:vMerge w:val="restart"/>
                  <w:tcBorders>
                    <w:tl2br w:val="nil"/>
                    <w:tr2bl w:val="nil"/>
                  </w:tcBorders>
                  <w:noWrap w:val="0"/>
                  <w:vAlign w:val="center"/>
                </w:tcPr>
                <w:p w14:paraId="02879D7E">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1</w:t>
                  </w:r>
                </w:p>
              </w:tc>
              <w:tc>
                <w:tcPr>
                  <w:tcW w:w="796" w:type="dxa"/>
                  <w:vMerge w:val="restart"/>
                  <w:tcBorders>
                    <w:tl2br w:val="nil"/>
                    <w:tr2bl w:val="nil"/>
                  </w:tcBorders>
                  <w:noWrap w:val="0"/>
                  <w:vAlign w:val="center"/>
                </w:tcPr>
                <w:p w14:paraId="7480378F">
                  <w:pPr>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西安市</w:t>
                  </w:r>
                </w:p>
              </w:tc>
              <w:tc>
                <w:tcPr>
                  <w:tcW w:w="397" w:type="dxa"/>
                  <w:vMerge w:val="restart"/>
                  <w:tcBorders>
                    <w:tl2br w:val="nil"/>
                    <w:tr2bl w:val="nil"/>
                  </w:tcBorders>
                  <w:noWrap w:val="0"/>
                  <w:vAlign w:val="center"/>
                </w:tcPr>
                <w:p w14:paraId="19C11F2C">
                  <w:pPr>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鄠邑区</w:t>
                  </w:r>
                </w:p>
              </w:tc>
              <w:tc>
                <w:tcPr>
                  <w:tcW w:w="399" w:type="dxa"/>
                  <w:vMerge w:val="restart"/>
                  <w:tcBorders>
                    <w:tl2br w:val="nil"/>
                    <w:tr2bl w:val="nil"/>
                  </w:tcBorders>
                  <w:noWrap w:val="0"/>
                  <w:vAlign w:val="center"/>
                </w:tcPr>
                <w:p w14:paraId="021555C5">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陕 西 </w:t>
                  </w:r>
                </w:p>
                <w:p w14:paraId="0369D519">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省 西 </w:t>
                  </w:r>
                </w:p>
                <w:p w14:paraId="5CEC9791">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安 市 </w:t>
                  </w:r>
                </w:p>
                <w:p w14:paraId="785C6664">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鄠 邑 </w:t>
                  </w:r>
                </w:p>
                <w:p w14:paraId="2F8C88B6">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区 重 </w:t>
                  </w:r>
                </w:p>
                <w:p w14:paraId="1ACE65D6">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点 管 </w:t>
                  </w:r>
                </w:p>
                <w:p w14:paraId="3355ADB7">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控 单 </w:t>
                  </w:r>
                </w:p>
                <w:p w14:paraId="571DD827">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元 2</w:t>
                  </w:r>
                </w:p>
                <w:p w14:paraId="2C0B5F09">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p>
              </w:tc>
              <w:tc>
                <w:tcPr>
                  <w:tcW w:w="795" w:type="dxa"/>
                  <w:vMerge w:val="restart"/>
                  <w:tcBorders>
                    <w:tl2br w:val="nil"/>
                    <w:tr2bl w:val="nil"/>
                  </w:tcBorders>
                  <w:noWrap w:val="0"/>
                  <w:vAlign w:val="center"/>
                </w:tcPr>
                <w:p w14:paraId="511B3B05">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大 气 </w:t>
                  </w:r>
                </w:p>
                <w:p w14:paraId="2FB8A736">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环 境 </w:t>
                  </w:r>
                </w:p>
                <w:p w14:paraId="3555F22B">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布 局 </w:t>
                  </w:r>
                </w:p>
                <w:p w14:paraId="432F3AE1">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敏 感 </w:t>
                  </w:r>
                </w:p>
                <w:p w14:paraId="451C33C1">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重 点 </w:t>
                  </w:r>
                </w:p>
                <w:p w14:paraId="2BA79107">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管 控 </w:t>
                  </w:r>
                </w:p>
                <w:p w14:paraId="7B5A646C">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区、水 </w:t>
                  </w:r>
                </w:p>
                <w:p w14:paraId="58D8288D">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环 境 </w:t>
                  </w:r>
                </w:p>
                <w:p w14:paraId="092E5B56">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城 镇 </w:t>
                  </w:r>
                </w:p>
                <w:p w14:paraId="02826851">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生 活 </w:t>
                  </w:r>
                </w:p>
                <w:p w14:paraId="28EB062B">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污 染 </w:t>
                  </w:r>
                </w:p>
                <w:p w14:paraId="564DD9A3">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重 点 </w:t>
                  </w:r>
                </w:p>
                <w:p w14:paraId="7A51FF90">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管 控 </w:t>
                  </w:r>
                </w:p>
                <w:p w14:paraId="1E99D0F4">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区、高 </w:t>
                  </w:r>
                </w:p>
                <w:p w14:paraId="715BE4BC">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污 染 </w:t>
                  </w:r>
                </w:p>
                <w:p w14:paraId="36A0286C">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燃 料 </w:t>
                  </w:r>
                </w:p>
                <w:p w14:paraId="3D12060F">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 xml:space="preserve">禁 燃 </w:t>
                  </w:r>
                </w:p>
                <w:p w14:paraId="7AAB54FD">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区</w:t>
                  </w:r>
                </w:p>
                <w:p w14:paraId="05CB5F16">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default" w:ascii="Times New Roman" w:hAnsi="Times New Roman" w:eastAsia="宋体" w:cs="Times New Roman"/>
                      <w:color w:val="auto"/>
                      <w:spacing w:val="0"/>
                      <w:sz w:val="21"/>
                      <w:szCs w:val="21"/>
                      <w:highlight w:val="none"/>
                      <w:lang w:val="en-US" w:eastAsia="zh-CN"/>
                    </w:rPr>
                  </w:pPr>
                </w:p>
              </w:tc>
              <w:tc>
                <w:tcPr>
                  <w:tcW w:w="397" w:type="dxa"/>
                  <w:tcBorders>
                    <w:tl2br w:val="nil"/>
                    <w:tr2bl w:val="nil"/>
                  </w:tcBorders>
                  <w:noWrap w:val="0"/>
                  <w:vAlign w:val="center"/>
                </w:tcPr>
                <w:p w14:paraId="5EDBAA32">
                  <w:pPr>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空间布局约束</w:t>
                  </w:r>
                </w:p>
              </w:tc>
              <w:tc>
                <w:tcPr>
                  <w:tcW w:w="2200" w:type="dxa"/>
                  <w:tcBorders>
                    <w:tl2br w:val="nil"/>
                    <w:tr2bl w:val="nil"/>
                  </w:tcBorders>
                  <w:noWrap w:val="0"/>
                  <w:tcMar>
                    <w:top w:w="0" w:type="dxa"/>
                    <w:left w:w="108" w:type="dxa"/>
                    <w:bottom w:w="0" w:type="dxa"/>
                    <w:right w:w="108" w:type="dxa"/>
                  </w:tcMar>
                  <w:vAlign w:val="center"/>
                </w:tcPr>
                <w:p w14:paraId="7C442FA0">
                  <w:pPr>
                    <w:pStyle w:val="6"/>
                    <w:pageBreakBefore w:val="0"/>
                    <w:tabs>
                      <w:tab w:val="left" w:pos="1080"/>
                      <w:tab w:val="left" w:pos="2100"/>
                    </w:tabs>
                    <w:kinsoku/>
                    <w:wordWrap/>
                    <w:overflowPunct/>
                    <w:topLinePunct w:val="0"/>
                    <w:autoSpaceDE/>
                    <w:autoSpaceDN/>
                    <w:bidi w:val="0"/>
                    <w:adjustRightInd w:val="0"/>
                    <w:snapToGrid w:val="0"/>
                    <w:spacing w:before="0" w:after="0" w:line="240" w:lineRule="auto"/>
                    <w:ind w:right="-19" w:rightChars="-9"/>
                    <w:jc w:val="left"/>
                    <w:textAlignment w:val="auto"/>
                    <w:outlineLvl w:val="1"/>
                    <w:rPr>
                      <w:rFonts w:hint="eastAsia" w:ascii="Times New Roman" w:hAnsi="Times New Roman" w:eastAsia="宋体" w:cs="Times New Roman"/>
                      <w:b/>
                      <w:bCs/>
                      <w:color w:val="auto"/>
                      <w:spacing w:val="0"/>
                      <w:sz w:val="21"/>
                      <w:szCs w:val="21"/>
                      <w:highlight w:val="none"/>
                      <w:lang w:val="en-US" w:eastAsia="zh-CN"/>
                    </w:rPr>
                  </w:pPr>
                  <w:r>
                    <w:rPr>
                      <w:rFonts w:hint="eastAsia" w:ascii="Times New Roman" w:hAnsi="Times New Roman" w:eastAsia="宋体" w:cs="Times New Roman"/>
                      <w:b/>
                      <w:bCs/>
                      <w:color w:val="auto"/>
                      <w:spacing w:val="0"/>
                      <w:sz w:val="21"/>
                      <w:szCs w:val="21"/>
                      <w:highlight w:val="none"/>
                      <w:lang w:val="en-US" w:eastAsia="zh-CN"/>
                    </w:rPr>
                    <w:t>大气环境布局敏感重点管控区：</w:t>
                  </w:r>
                </w:p>
                <w:p w14:paraId="0DF71AC6">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1.严格控制新增《陕西省</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spacing w:val="0"/>
                      <w:sz w:val="21"/>
                      <w:szCs w:val="21"/>
                      <w:highlight w:val="none"/>
                      <w:lang w:val="en-US" w:eastAsia="zh-CN"/>
                    </w:rPr>
                    <w:t>两高</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spacing w:val="0"/>
                      <w:sz w:val="21"/>
                      <w:szCs w:val="21"/>
                      <w:highlight w:val="none"/>
                      <w:lang w:val="en-US" w:eastAsia="zh-CN"/>
                    </w:rPr>
                    <w:t>项目管理暂行目录》行业项目（民生等项目除外，后续对</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spacing w:val="0"/>
                      <w:sz w:val="21"/>
                      <w:szCs w:val="21"/>
                      <w:highlight w:val="none"/>
                      <w:lang w:val="en-US" w:eastAsia="zh-CN"/>
                    </w:rPr>
                    <w:t>两高</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spacing w:val="0"/>
                      <w:sz w:val="21"/>
                      <w:szCs w:val="21"/>
                      <w:highlight w:val="none"/>
                      <w:lang w:val="en-US" w:eastAsia="zh-CN"/>
                    </w:rPr>
                    <w:t>范围国家如有新规定的，从其规定）。</w:t>
                  </w:r>
                  <w:r>
                    <w:rPr>
                      <w:rFonts w:hint="default" w:ascii="Times New Roman" w:hAnsi="Times New Roman" w:eastAsia="宋体" w:cs="Times New Roman"/>
                      <w:color w:val="auto"/>
                      <w:spacing w:val="0"/>
                      <w:sz w:val="21"/>
                      <w:szCs w:val="21"/>
                      <w:highlight w:val="none"/>
                      <w:lang w:val="en-US" w:eastAsia="zh-CN"/>
                    </w:rPr>
                    <w:t>2.</w:t>
                  </w:r>
                  <w:r>
                    <w:rPr>
                      <w:rFonts w:hint="eastAsia" w:ascii="Times New Roman" w:hAnsi="Times New Roman" w:eastAsia="宋体" w:cs="Times New Roman"/>
                      <w:color w:val="auto"/>
                      <w:spacing w:val="0"/>
                      <w:sz w:val="21"/>
                      <w:szCs w:val="21"/>
                      <w:highlight w:val="none"/>
                      <w:lang w:val="en-US" w:eastAsia="zh-CN"/>
                    </w:rPr>
                    <w:t>严禁新增钢铁、焦化、水泥熟料、平板玻璃、电解铝、氧化铝、煤化工产能。</w:t>
                  </w:r>
                  <w:r>
                    <w:rPr>
                      <w:rFonts w:hint="default" w:ascii="Times New Roman" w:hAnsi="Times New Roman" w:eastAsia="宋体" w:cs="Times New Roman"/>
                      <w:color w:val="auto"/>
                      <w:spacing w:val="0"/>
                      <w:sz w:val="21"/>
                      <w:szCs w:val="21"/>
                      <w:highlight w:val="none"/>
                      <w:lang w:val="en-US" w:eastAsia="zh-CN"/>
                    </w:rPr>
                    <w:t>3.</w:t>
                  </w:r>
                  <w:r>
                    <w:rPr>
                      <w:rFonts w:hint="eastAsia" w:ascii="Times New Roman" w:hAnsi="Times New Roman" w:eastAsia="宋体" w:cs="Times New Roman"/>
                      <w:color w:val="auto"/>
                      <w:spacing w:val="0"/>
                      <w:sz w:val="21"/>
                      <w:szCs w:val="21"/>
                      <w:highlight w:val="none"/>
                      <w:lang w:val="en-US" w:eastAsia="zh-CN"/>
                    </w:rPr>
                    <w:t>推动重污染企业搬迁入园或依法关闭。</w:t>
                  </w:r>
                </w:p>
                <w:p w14:paraId="2A328F5F">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b/>
                      <w:bCs w:val="0"/>
                      <w:color w:val="auto"/>
                      <w:spacing w:val="0"/>
                      <w:sz w:val="21"/>
                      <w:szCs w:val="21"/>
                      <w:highlight w:val="none"/>
                      <w:lang w:val="en-US" w:eastAsia="zh-CN"/>
                    </w:rPr>
                  </w:pPr>
                  <w:r>
                    <w:rPr>
                      <w:rFonts w:hint="eastAsia" w:ascii="Times New Roman" w:hAnsi="Times New Roman" w:eastAsia="宋体" w:cs="Times New Roman"/>
                      <w:b/>
                      <w:bCs w:val="0"/>
                      <w:color w:val="auto"/>
                      <w:spacing w:val="0"/>
                      <w:sz w:val="21"/>
                      <w:szCs w:val="21"/>
                      <w:highlight w:val="none"/>
                      <w:lang w:val="en-US" w:eastAsia="zh-CN"/>
                    </w:rPr>
                    <w:t>水环境城镇生活污染重点管控区：</w:t>
                  </w:r>
                </w:p>
                <w:p w14:paraId="69376A76">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lang w:val="en-US" w:eastAsia="zh-CN"/>
                    </w:rPr>
                    <w:t>1.</w:t>
                  </w:r>
                  <w:r>
                    <w:rPr>
                      <w:rFonts w:hint="eastAsia" w:ascii="Times New Roman" w:hAnsi="Times New Roman" w:eastAsia="宋体" w:cs="Times New Roman"/>
                      <w:color w:val="auto"/>
                      <w:spacing w:val="0"/>
                      <w:sz w:val="21"/>
                      <w:szCs w:val="21"/>
                      <w:highlight w:val="none"/>
                      <w:lang w:val="en-US" w:eastAsia="zh-CN"/>
                    </w:rPr>
                    <w:t>持续推进城中村、老旧城区、城乡结合部污水截流、收集和城市雨污管道新建、改建。</w:t>
                  </w:r>
                </w:p>
              </w:tc>
              <w:tc>
                <w:tcPr>
                  <w:tcW w:w="598" w:type="dxa"/>
                  <w:vMerge w:val="restart"/>
                  <w:tcBorders>
                    <w:tl2br w:val="nil"/>
                    <w:tr2bl w:val="nil"/>
                  </w:tcBorders>
                  <w:noWrap w:val="0"/>
                  <w:vAlign w:val="center"/>
                </w:tcPr>
                <w:p w14:paraId="11C0D6B2">
                  <w:pPr>
                    <w:pStyle w:val="62"/>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highlight w:val="none"/>
                    </w:rPr>
                  </w:pPr>
                  <w:r>
                    <w:rPr>
                      <w:rFonts w:hint="eastAsia" w:cs="Times New Roman"/>
                      <w:color w:val="auto"/>
                      <w:spacing w:val="-20"/>
                      <w:sz w:val="21"/>
                      <w:szCs w:val="21"/>
                      <w:highlight w:val="none"/>
                      <w:lang w:val="en-US" w:eastAsia="zh-CN"/>
                    </w:rPr>
                    <w:t>9300</w:t>
                  </w:r>
                  <w:r>
                    <w:rPr>
                      <w:rFonts w:hint="default" w:ascii="Times New Roman" w:hAnsi="Times New Roman" w:cs="Times New Roman"/>
                      <w:color w:val="auto"/>
                      <w:spacing w:val="-20"/>
                      <w:sz w:val="21"/>
                      <w:szCs w:val="21"/>
                      <w:highlight w:val="none"/>
                    </w:rPr>
                    <w:t>㎡</w:t>
                  </w:r>
                </w:p>
              </w:tc>
              <w:tc>
                <w:tcPr>
                  <w:tcW w:w="1513" w:type="dxa"/>
                  <w:tcBorders>
                    <w:tl2br w:val="nil"/>
                    <w:tr2bl w:val="nil"/>
                  </w:tcBorders>
                  <w:noWrap w:val="0"/>
                  <w:vAlign w:val="center"/>
                </w:tcPr>
                <w:p w14:paraId="2F09C877">
                  <w:pPr>
                    <w:pageBreakBefore w:val="0"/>
                    <w:widowControl/>
                    <w:kinsoku/>
                    <w:wordWrap/>
                    <w:overflowPunct/>
                    <w:topLinePunct w:val="0"/>
                    <w:autoSpaceDE/>
                    <w:autoSpaceDN/>
                    <w:bidi w:val="0"/>
                    <w:adjustRightInd w:val="0"/>
                    <w:snapToGrid w:val="0"/>
                    <w:spacing w:line="240" w:lineRule="auto"/>
                    <w:ind w:right="-126" w:rightChars="-60"/>
                    <w:jc w:val="left"/>
                    <w:textAlignment w:val="auto"/>
                    <w:rPr>
                      <w:rFonts w:hint="eastAsia" w:ascii="Times New Roman" w:hAnsi="Times New Roman" w:eastAsia="宋体" w:cs="Times New Roman"/>
                      <w:bCs/>
                      <w:color w:val="auto"/>
                      <w:spacing w:val="0"/>
                      <w:kern w:val="2"/>
                      <w:sz w:val="21"/>
                      <w:szCs w:val="21"/>
                      <w:highlight w:val="none"/>
                      <w:lang w:val="en-US" w:eastAsia="zh-CN" w:bidi="ar-SA"/>
                    </w:rPr>
                  </w:pPr>
                  <w:r>
                    <w:rPr>
                      <w:rFonts w:hint="default" w:ascii="Times New Roman" w:hAnsi="Times New Roman" w:eastAsia="宋体" w:cs="Times New Roman"/>
                      <w:bCs/>
                      <w:color w:val="auto"/>
                      <w:spacing w:val="0"/>
                      <w:kern w:val="2"/>
                      <w:sz w:val="21"/>
                      <w:szCs w:val="21"/>
                      <w:highlight w:val="none"/>
                      <w:lang w:val="en-US" w:eastAsia="zh-CN" w:bidi="ar-SA"/>
                    </w:rPr>
                    <w:t>本项目属于</w:t>
                  </w:r>
                  <w:r>
                    <w:rPr>
                      <w:rFonts w:hint="eastAsia" w:cs="Times New Roman"/>
                      <w:bCs/>
                      <w:color w:val="auto"/>
                      <w:spacing w:val="0"/>
                      <w:kern w:val="2"/>
                      <w:sz w:val="21"/>
                      <w:szCs w:val="21"/>
                      <w:highlight w:val="none"/>
                      <w:lang w:val="en-US" w:eastAsia="zh-CN" w:bidi="ar-SA"/>
                    </w:rPr>
                    <w:t>新能源电力设备箱体生产项目</w:t>
                  </w:r>
                  <w:r>
                    <w:rPr>
                      <w:rFonts w:hint="default" w:ascii="Times New Roman" w:hAnsi="Times New Roman" w:eastAsia="宋体" w:cs="Times New Roman"/>
                      <w:bCs/>
                      <w:color w:val="auto"/>
                      <w:spacing w:val="0"/>
                      <w:kern w:val="2"/>
                      <w:sz w:val="21"/>
                      <w:szCs w:val="21"/>
                      <w:highlight w:val="none"/>
                      <w:lang w:val="en-US" w:eastAsia="zh-CN" w:bidi="ar-SA"/>
                    </w:rPr>
                    <w:t>，</w:t>
                  </w:r>
                  <w:r>
                    <w:rPr>
                      <w:rFonts w:hint="eastAsia" w:ascii="Times New Roman" w:hAnsi="Times New Roman" w:eastAsia="宋体" w:cs="Times New Roman"/>
                      <w:bCs/>
                      <w:color w:val="auto"/>
                      <w:spacing w:val="0"/>
                      <w:kern w:val="2"/>
                      <w:sz w:val="21"/>
                      <w:szCs w:val="21"/>
                      <w:highlight w:val="none"/>
                      <w:lang w:val="en-US" w:eastAsia="zh-CN" w:bidi="ar-SA"/>
                    </w:rPr>
                    <w:t>不属于“两高”项目，</w:t>
                  </w:r>
                  <w:r>
                    <w:rPr>
                      <w:rFonts w:hint="default" w:ascii="Times New Roman" w:hAnsi="Times New Roman" w:eastAsia="宋体" w:cs="Times New Roman"/>
                      <w:bCs/>
                      <w:color w:val="auto"/>
                      <w:spacing w:val="0"/>
                      <w:kern w:val="2"/>
                      <w:sz w:val="21"/>
                      <w:szCs w:val="21"/>
                      <w:highlight w:val="none"/>
                      <w:lang w:val="en-US" w:eastAsia="zh-CN" w:bidi="ar-SA"/>
                    </w:rPr>
                    <w:t>不属于严禁新增项目，不属于重污染</w:t>
                  </w:r>
                  <w:r>
                    <w:rPr>
                      <w:rFonts w:hint="eastAsia" w:ascii="Times New Roman" w:hAnsi="Times New Roman" w:eastAsia="宋体" w:cs="Times New Roman"/>
                      <w:bCs/>
                      <w:color w:val="auto"/>
                      <w:spacing w:val="0"/>
                      <w:kern w:val="2"/>
                      <w:sz w:val="21"/>
                      <w:szCs w:val="21"/>
                      <w:highlight w:val="none"/>
                      <w:lang w:val="en-US" w:eastAsia="zh-CN" w:bidi="ar-SA"/>
                    </w:rPr>
                    <w:t>企业；</w:t>
                  </w:r>
                </w:p>
                <w:p w14:paraId="62142BD8">
                  <w:pPr>
                    <w:pageBreakBefore w:val="0"/>
                    <w:widowControl/>
                    <w:kinsoku/>
                    <w:wordWrap/>
                    <w:overflowPunct/>
                    <w:topLinePunct w:val="0"/>
                    <w:autoSpaceDE/>
                    <w:autoSpaceDN/>
                    <w:bidi w:val="0"/>
                    <w:adjustRightInd w:val="0"/>
                    <w:snapToGrid w:val="0"/>
                    <w:spacing w:line="240" w:lineRule="auto"/>
                    <w:ind w:right="-126" w:rightChars="-6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pacing w:val="0"/>
                      <w:kern w:val="2"/>
                      <w:sz w:val="21"/>
                      <w:szCs w:val="21"/>
                      <w:highlight w:val="none"/>
                      <w:lang w:val="en-US" w:eastAsia="zh-CN" w:bidi="ar-SA"/>
                    </w:rPr>
                    <w:t>本项目</w:t>
                  </w:r>
                  <w:r>
                    <w:rPr>
                      <w:rFonts w:hint="eastAsia" w:ascii="Times New Roman" w:hAnsi="Times New Roman" w:eastAsia="宋体" w:cs="Times New Roman"/>
                      <w:bCs/>
                      <w:color w:val="auto"/>
                      <w:spacing w:val="0"/>
                      <w:kern w:val="2"/>
                      <w:sz w:val="21"/>
                      <w:szCs w:val="21"/>
                      <w:highlight w:val="none"/>
                      <w:lang w:val="en-US" w:eastAsia="zh-CN" w:bidi="ar-SA"/>
                    </w:rPr>
                    <w:t>厂区为雨污分流，雨水排入厂区外雨水渠，项目</w:t>
                  </w:r>
                  <w:r>
                    <w:rPr>
                      <w:rFonts w:hint="default" w:ascii="Times New Roman" w:hAnsi="Times New Roman" w:eastAsia="宋体" w:cs="Times New Roman"/>
                      <w:bCs/>
                      <w:color w:val="auto"/>
                      <w:spacing w:val="0"/>
                      <w:kern w:val="2"/>
                      <w:sz w:val="21"/>
                      <w:szCs w:val="21"/>
                      <w:highlight w:val="none"/>
                      <w:lang w:val="en-US" w:eastAsia="zh-CN" w:bidi="ar-SA"/>
                    </w:rPr>
                    <w:t>无生产废水排放，生活污水</w:t>
                  </w:r>
                  <w:r>
                    <w:rPr>
                      <w:rFonts w:hint="eastAsia" w:ascii="Times New Roman" w:hAnsi="Times New Roman" w:eastAsia="宋体" w:cs="Times New Roman"/>
                      <w:bCs/>
                      <w:color w:val="auto"/>
                      <w:spacing w:val="0"/>
                      <w:kern w:val="2"/>
                      <w:sz w:val="21"/>
                      <w:szCs w:val="21"/>
                      <w:highlight w:val="none"/>
                      <w:lang w:val="en-US" w:eastAsia="zh-CN" w:bidi="ar-SA"/>
                    </w:rPr>
                    <w:t>利用厂区现有</w:t>
                  </w:r>
                  <w:r>
                    <w:rPr>
                      <w:rFonts w:hint="default" w:ascii="Times New Roman" w:hAnsi="Times New Roman" w:eastAsia="宋体" w:cs="Times New Roman"/>
                      <w:bCs/>
                      <w:color w:val="auto"/>
                      <w:spacing w:val="0"/>
                      <w:kern w:val="2"/>
                      <w:sz w:val="21"/>
                      <w:szCs w:val="21"/>
                      <w:highlight w:val="none"/>
                      <w:lang w:val="en-US" w:eastAsia="zh-CN" w:bidi="ar-SA"/>
                    </w:rPr>
                    <w:t>化粪池处理后，</w:t>
                  </w:r>
                  <w:r>
                    <w:rPr>
                      <w:rFonts w:hint="eastAsia" w:ascii="Times New Roman" w:hAnsi="Times New Roman" w:eastAsia="宋体" w:cs="Times New Roman"/>
                      <w:bCs/>
                      <w:color w:val="auto"/>
                      <w:spacing w:val="0"/>
                      <w:kern w:val="2"/>
                      <w:sz w:val="21"/>
                      <w:szCs w:val="21"/>
                      <w:highlight w:val="none"/>
                      <w:lang w:val="en-US" w:eastAsia="zh-CN" w:bidi="ar-SA"/>
                    </w:rPr>
                    <w:t>委托吸粪车</w:t>
                  </w:r>
                  <w:r>
                    <w:rPr>
                      <w:rFonts w:hint="default" w:ascii="Times New Roman" w:hAnsi="Times New Roman" w:eastAsia="宋体" w:cs="Times New Roman"/>
                      <w:bCs/>
                      <w:color w:val="auto"/>
                      <w:spacing w:val="0"/>
                      <w:kern w:val="2"/>
                      <w:sz w:val="21"/>
                      <w:szCs w:val="21"/>
                      <w:highlight w:val="none"/>
                      <w:lang w:val="en-US" w:eastAsia="zh-CN" w:bidi="ar-SA"/>
                    </w:rPr>
                    <w:t>定期清掏</w:t>
                  </w:r>
                  <w:r>
                    <w:rPr>
                      <w:rFonts w:hint="eastAsia" w:ascii="Times New Roman" w:hAnsi="Times New Roman" w:eastAsia="宋体" w:cs="Times New Roman"/>
                      <w:bCs/>
                      <w:color w:val="auto"/>
                      <w:spacing w:val="0"/>
                      <w:kern w:val="2"/>
                      <w:sz w:val="21"/>
                      <w:szCs w:val="21"/>
                      <w:highlight w:val="none"/>
                      <w:lang w:val="en-US" w:eastAsia="zh-CN" w:bidi="ar-SA"/>
                    </w:rPr>
                    <w:t>拉运，不外排。</w:t>
                  </w:r>
                </w:p>
              </w:tc>
            </w:tr>
            <w:tr w14:paraId="015D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7" w:hRule="atLeast"/>
                <w:jc w:val="center"/>
              </w:trPr>
              <w:tc>
                <w:tcPr>
                  <w:tcW w:w="396" w:type="dxa"/>
                  <w:vMerge w:val="continue"/>
                  <w:tcBorders>
                    <w:tl2br w:val="nil"/>
                    <w:tr2bl w:val="nil"/>
                  </w:tcBorders>
                  <w:noWrap w:val="0"/>
                  <w:vAlign w:val="center"/>
                </w:tcPr>
                <w:p w14:paraId="75FBEE1E">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none"/>
                    </w:rPr>
                  </w:pPr>
                </w:p>
              </w:tc>
              <w:tc>
                <w:tcPr>
                  <w:tcW w:w="796" w:type="dxa"/>
                  <w:vMerge w:val="continue"/>
                  <w:tcBorders>
                    <w:tl2br w:val="nil"/>
                    <w:tr2bl w:val="nil"/>
                  </w:tcBorders>
                  <w:noWrap w:val="0"/>
                  <w:vAlign w:val="center"/>
                </w:tcPr>
                <w:p w14:paraId="040955D3">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none"/>
                    </w:rPr>
                  </w:pPr>
                </w:p>
              </w:tc>
              <w:tc>
                <w:tcPr>
                  <w:tcW w:w="397" w:type="dxa"/>
                  <w:vMerge w:val="continue"/>
                  <w:tcBorders>
                    <w:tl2br w:val="nil"/>
                    <w:tr2bl w:val="nil"/>
                  </w:tcBorders>
                  <w:noWrap w:val="0"/>
                  <w:vAlign w:val="center"/>
                </w:tcPr>
                <w:p w14:paraId="42956CA9">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none"/>
                    </w:rPr>
                  </w:pPr>
                </w:p>
              </w:tc>
              <w:tc>
                <w:tcPr>
                  <w:tcW w:w="399" w:type="dxa"/>
                  <w:vMerge w:val="continue"/>
                  <w:tcBorders>
                    <w:tl2br w:val="nil"/>
                    <w:tr2bl w:val="nil"/>
                  </w:tcBorders>
                  <w:noWrap w:val="0"/>
                  <w:vAlign w:val="center"/>
                </w:tcPr>
                <w:p w14:paraId="189C3DDE">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none"/>
                    </w:rPr>
                  </w:pPr>
                </w:p>
              </w:tc>
              <w:tc>
                <w:tcPr>
                  <w:tcW w:w="795" w:type="dxa"/>
                  <w:vMerge w:val="continue"/>
                  <w:tcBorders>
                    <w:tl2br w:val="nil"/>
                    <w:tr2bl w:val="nil"/>
                  </w:tcBorders>
                  <w:noWrap w:val="0"/>
                  <w:vAlign w:val="center"/>
                </w:tcPr>
                <w:p w14:paraId="253DEAC0">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none"/>
                    </w:rPr>
                  </w:pPr>
                </w:p>
              </w:tc>
              <w:tc>
                <w:tcPr>
                  <w:tcW w:w="397" w:type="dxa"/>
                  <w:tcBorders>
                    <w:tl2br w:val="nil"/>
                    <w:tr2bl w:val="nil"/>
                  </w:tcBorders>
                  <w:noWrap w:val="0"/>
                  <w:vAlign w:val="center"/>
                </w:tcPr>
                <w:p w14:paraId="2BD4835D">
                  <w:pPr>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污染物排放管控</w:t>
                  </w:r>
                </w:p>
              </w:tc>
              <w:tc>
                <w:tcPr>
                  <w:tcW w:w="2200" w:type="dxa"/>
                  <w:tcBorders>
                    <w:tl2br w:val="nil"/>
                    <w:tr2bl w:val="nil"/>
                  </w:tcBorders>
                  <w:noWrap w:val="0"/>
                  <w:tcMar>
                    <w:top w:w="0" w:type="dxa"/>
                    <w:left w:w="108" w:type="dxa"/>
                    <w:bottom w:w="0" w:type="dxa"/>
                    <w:right w:w="108" w:type="dxa"/>
                  </w:tcMar>
                  <w:vAlign w:val="center"/>
                </w:tcPr>
                <w:p w14:paraId="6B15C6B9">
                  <w:pPr>
                    <w:pStyle w:val="6"/>
                    <w:pageBreakBefore w:val="0"/>
                    <w:tabs>
                      <w:tab w:val="left" w:pos="1080"/>
                      <w:tab w:val="left" w:pos="2100"/>
                    </w:tabs>
                    <w:kinsoku/>
                    <w:wordWrap/>
                    <w:overflowPunct/>
                    <w:topLinePunct w:val="0"/>
                    <w:autoSpaceDE/>
                    <w:autoSpaceDN/>
                    <w:bidi w:val="0"/>
                    <w:adjustRightInd w:val="0"/>
                    <w:snapToGrid w:val="0"/>
                    <w:spacing w:before="0" w:after="0" w:line="240" w:lineRule="auto"/>
                    <w:ind w:right="-19" w:rightChars="-9"/>
                    <w:jc w:val="left"/>
                    <w:textAlignment w:val="auto"/>
                    <w:outlineLvl w:val="1"/>
                    <w:rPr>
                      <w:rFonts w:hint="eastAsia" w:ascii="Times New Roman" w:hAnsi="Times New Roman" w:eastAsia="宋体" w:cs="Times New Roman"/>
                      <w:b/>
                      <w:bCs/>
                      <w:color w:val="auto"/>
                      <w:spacing w:val="0"/>
                      <w:sz w:val="21"/>
                      <w:szCs w:val="21"/>
                      <w:highlight w:val="none"/>
                      <w:lang w:val="en-US" w:eastAsia="zh-CN"/>
                    </w:rPr>
                  </w:pPr>
                  <w:r>
                    <w:rPr>
                      <w:rFonts w:hint="eastAsia" w:ascii="Times New Roman" w:hAnsi="Times New Roman" w:eastAsia="宋体" w:cs="Times New Roman"/>
                      <w:b/>
                      <w:bCs/>
                      <w:color w:val="auto"/>
                      <w:spacing w:val="0"/>
                      <w:sz w:val="21"/>
                      <w:szCs w:val="21"/>
                      <w:highlight w:val="none"/>
                      <w:lang w:val="en-US" w:eastAsia="zh-CN"/>
                    </w:rPr>
                    <w:t>大气环境布局敏感重点管控区：</w:t>
                  </w:r>
                </w:p>
                <w:p w14:paraId="2C50E9FA">
                  <w:pPr>
                    <w:pStyle w:val="6"/>
                    <w:pageBreakBefore w:val="0"/>
                    <w:numPr>
                      <w:ilvl w:val="0"/>
                      <w:numId w:val="0"/>
                    </w:numPr>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bCs/>
                      <w:color w:val="auto"/>
                      <w:spacing w:val="0"/>
                      <w:kern w:val="2"/>
                      <w:sz w:val="21"/>
                      <w:szCs w:val="21"/>
                      <w:highlight w:val="none"/>
                      <w:lang w:val="en-US" w:eastAsia="zh-CN" w:bidi="ar-SA"/>
                    </w:rPr>
                    <w:t>1.</w:t>
                  </w:r>
                  <w:r>
                    <w:rPr>
                      <w:rFonts w:hint="eastAsia" w:ascii="Times New Roman" w:hAnsi="Times New Roman" w:eastAsia="宋体" w:cs="Times New Roman"/>
                      <w:color w:val="auto"/>
                      <w:spacing w:val="0"/>
                      <w:sz w:val="21"/>
                      <w:szCs w:val="21"/>
                      <w:highlight w:val="none"/>
                      <w:lang w:val="en-US" w:eastAsia="zh-CN"/>
                    </w:rPr>
                    <w:t>鼓励将老旧车辆和非道路移动机械替换为清洁能源车辆。推进新能源或清洁能源汽车使用。</w:t>
                  </w:r>
                </w:p>
                <w:p w14:paraId="536F6F47">
                  <w:pPr>
                    <w:pStyle w:val="6"/>
                    <w:pageBreakBefore w:val="0"/>
                    <w:numPr>
                      <w:ilvl w:val="0"/>
                      <w:numId w:val="0"/>
                    </w:numPr>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b/>
                      <w:bCs w:val="0"/>
                      <w:color w:val="auto"/>
                      <w:spacing w:val="0"/>
                      <w:sz w:val="21"/>
                      <w:szCs w:val="21"/>
                      <w:highlight w:val="none"/>
                      <w:lang w:val="en-US" w:eastAsia="zh-CN"/>
                    </w:rPr>
                  </w:pPr>
                  <w:r>
                    <w:rPr>
                      <w:rFonts w:hint="eastAsia" w:ascii="Times New Roman" w:hAnsi="Times New Roman" w:eastAsia="宋体" w:cs="Times New Roman"/>
                      <w:b/>
                      <w:bCs w:val="0"/>
                      <w:color w:val="auto"/>
                      <w:spacing w:val="0"/>
                      <w:sz w:val="21"/>
                      <w:szCs w:val="21"/>
                      <w:highlight w:val="none"/>
                      <w:lang w:val="en-US" w:eastAsia="zh-CN"/>
                    </w:rPr>
                    <w:t>水环境城镇生活污染重点管控区：</w:t>
                  </w:r>
                </w:p>
                <w:p w14:paraId="63194BA9">
                  <w:pPr>
                    <w:pStyle w:val="6"/>
                    <w:pageBreakBefore w:val="0"/>
                    <w:numPr>
                      <w:ilvl w:val="0"/>
                      <w:numId w:val="0"/>
                    </w:numPr>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w:t>
                  </w:r>
                  <w:r>
                    <w:rPr>
                      <w:rFonts w:hint="eastAsia" w:ascii="Times New Roman" w:hAnsi="Times New Roman" w:eastAsia="宋体" w:cs="Times New Roman"/>
                      <w:color w:val="auto"/>
                      <w:spacing w:val="0"/>
                      <w:sz w:val="21"/>
                      <w:szCs w:val="21"/>
                      <w:highlight w:val="none"/>
                      <w:lang w:val="en-US" w:eastAsia="zh-CN"/>
                    </w:rPr>
                    <w:t xml:space="preserve">加强城镇污水收集处理设施建设与提标改造。城镇生活污水处理达到《陕西省黄河流域污水综合排放标准》 </w:t>
                  </w:r>
                </w:p>
                <w:p w14:paraId="79072C48">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default" w:ascii="Times New Roman" w:hAnsi="Times New Roman" w:eastAsia="宋体" w:cs="Times New Roman"/>
                      <w:color w:val="auto"/>
                      <w:spacing w:val="0"/>
                      <w:sz w:val="21"/>
                      <w:szCs w:val="21"/>
                      <w:highlight w:val="none"/>
                    </w:rPr>
                  </w:pPr>
                  <w:r>
                    <w:rPr>
                      <w:rFonts w:hint="eastAsia" w:ascii="Times New Roman" w:hAnsi="Times New Roman" w:eastAsia="宋体" w:cs="Times New Roman"/>
                      <w:color w:val="auto"/>
                      <w:spacing w:val="0"/>
                      <w:sz w:val="21"/>
                      <w:szCs w:val="21"/>
                      <w:highlight w:val="none"/>
                      <w:lang w:val="en-US" w:eastAsia="zh-CN"/>
                    </w:rPr>
                    <w:t>（</w:t>
                  </w:r>
                  <w:r>
                    <w:rPr>
                      <w:rFonts w:hint="default" w:ascii="Times New Roman" w:hAnsi="Times New Roman" w:eastAsia="宋体" w:cs="Times New Roman"/>
                      <w:color w:val="auto"/>
                      <w:spacing w:val="0"/>
                      <w:sz w:val="21"/>
                      <w:szCs w:val="21"/>
                      <w:highlight w:val="none"/>
                      <w:lang w:val="en-US" w:eastAsia="zh-CN"/>
                    </w:rPr>
                    <w:t>DB61/224-2018</w:t>
                  </w:r>
                  <w:r>
                    <w:rPr>
                      <w:rFonts w:hint="eastAsia" w:ascii="Times New Roman" w:hAnsi="Times New Roman" w:eastAsia="宋体" w:cs="Times New Roman"/>
                      <w:color w:val="auto"/>
                      <w:spacing w:val="0"/>
                      <w:sz w:val="21"/>
                      <w:szCs w:val="21"/>
                      <w:highlight w:val="none"/>
                      <w:lang w:val="en-US" w:eastAsia="zh-CN"/>
                    </w:rPr>
                    <w:t>）排放限值要求。</w:t>
                  </w:r>
                  <w:r>
                    <w:rPr>
                      <w:rFonts w:hint="default" w:ascii="Times New Roman" w:hAnsi="Times New Roman" w:eastAsia="宋体" w:cs="Times New Roman"/>
                      <w:color w:val="auto"/>
                      <w:spacing w:val="0"/>
                      <w:sz w:val="21"/>
                      <w:szCs w:val="21"/>
                      <w:highlight w:val="none"/>
                      <w:lang w:val="en-US" w:eastAsia="zh-CN"/>
                    </w:rPr>
                    <w:t>2.</w:t>
                  </w:r>
                  <w:r>
                    <w:rPr>
                      <w:rFonts w:hint="eastAsia" w:ascii="Times New Roman" w:hAnsi="Times New Roman" w:eastAsia="宋体" w:cs="Times New Roman"/>
                      <w:color w:val="auto"/>
                      <w:spacing w:val="0"/>
                      <w:sz w:val="21"/>
                      <w:szCs w:val="21"/>
                      <w:highlight w:val="none"/>
                      <w:lang w:val="en-US" w:eastAsia="zh-CN"/>
                    </w:rPr>
                    <w:t>城镇新区管网建设及老旧城区管网升级改造中实行雨污分流，鼓励推进初期雨水收集、处理和资源化利用，建设人工湿地水质净化工程，对处理达标后的尾水进一步净化。</w:t>
                  </w:r>
                  <w:r>
                    <w:rPr>
                      <w:rFonts w:hint="default" w:ascii="Times New Roman" w:hAnsi="Times New Roman" w:eastAsia="宋体" w:cs="Times New Roman"/>
                      <w:color w:val="auto"/>
                      <w:spacing w:val="0"/>
                      <w:sz w:val="21"/>
                      <w:szCs w:val="21"/>
                      <w:highlight w:val="none"/>
                      <w:lang w:val="en-US" w:eastAsia="zh-CN"/>
                    </w:rPr>
                    <w:t xml:space="preserve">3. </w:t>
                  </w:r>
                  <w:r>
                    <w:rPr>
                      <w:rFonts w:hint="eastAsia" w:ascii="Times New Roman" w:hAnsi="Times New Roman" w:eastAsia="宋体" w:cs="Times New Roman"/>
                      <w:color w:val="auto"/>
                      <w:spacing w:val="0"/>
                      <w:sz w:val="21"/>
                      <w:szCs w:val="21"/>
                      <w:highlight w:val="none"/>
                      <w:lang w:val="en-US" w:eastAsia="zh-CN"/>
                    </w:rPr>
                    <w:t>污水处理厂出水用于绿化、农灌等用途的，合理确定管控要求，确保达到相应污水再生利用标准。</w:t>
                  </w:r>
                </w:p>
              </w:tc>
              <w:tc>
                <w:tcPr>
                  <w:tcW w:w="598" w:type="dxa"/>
                  <w:vMerge w:val="continue"/>
                  <w:tcBorders>
                    <w:tl2br w:val="nil"/>
                    <w:tr2bl w:val="nil"/>
                  </w:tcBorders>
                  <w:noWrap w:val="0"/>
                  <w:vAlign w:val="center"/>
                </w:tcPr>
                <w:p w14:paraId="4E41CA14">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1513" w:type="dxa"/>
                  <w:tcBorders>
                    <w:tl2br w:val="nil"/>
                    <w:tr2bl w:val="nil"/>
                  </w:tcBorders>
                  <w:noWrap w:val="0"/>
                  <w:vAlign w:val="center"/>
                </w:tcPr>
                <w:p w14:paraId="5BF69A95">
                  <w:pPr>
                    <w:pStyle w:val="6"/>
                    <w:pageBreakBefore w:val="0"/>
                    <w:numPr>
                      <w:ilvl w:val="0"/>
                      <w:numId w:val="0"/>
                    </w:numPr>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bCs w:val="0"/>
                      <w:color w:val="auto"/>
                      <w:kern w:val="2"/>
                      <w:sz w:val="21"/>
                      <w:szCs w:val="24"/>
                      <w:highlight w:val="none"/>
                      <w:lang w:val="en-US" w:eastAsia="zh-CN" w:bidi="ar-SA"/>
                    </w:rPr>
                    <w:t>1.鼓励项目使用新能源或清洁能源车辆。</w:t>
                  </w:r>
                </w:p>
                <w:p w14:paraId="765C1B72">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default" w:ascii="Times New Roman" w:hAnsi="Times New Roman" w:cs="Times New Roman"/>
                      <w:color w:val="auto"/>
                      <w:spacing w:val="0"/>
                      <w:sz w:val="21"/>
                      <w:szCs w:val="21"/>
                      <w:highlight w:val="yellow"/>
                    </w:rPr>
                  </w:pPr>
                  <w:r>
                    <w:rPr>
                      <w:rFonts w:hint="eastAsia" w:ascii="Times New Roman" w:hAnsi="Times New Roman" w:eastAsia="宋体" w:cs="Times New Roman"/>
                      <w:b w:val="0"/>
                      <w:bCs w:val="0"/>
                      <w:color w:val="auto"/>
                      <w:spacing w:val="0"/>
                      <w:sz w:val="21"/>
                      <w:szCs w:val="21"/>
                      <w:highlight w:val="none"/>
                      <w:lang w:val="en-US" w:eastAsia="zh-CN"/>
                    </w:rPr>
                    <w:t>2</w:t>
                  </w:r>
                  <w:r>
                    <w:rPr>
                      <w:rFonts w:hint="eastAsia" w:ascii="Times New Roman" w:hAnsi="Times New Roman" w:eastAsia="宋体" w:cs="Times New Roman"/>
                      <w:b w:val="0"/>
                      <w:bCs w:val="0"/>
                      <w:color w:val="auto"/>
                      <w:kern w:val="2"/>
                      <w:sz w:val="21"/>
                      <w:szCs w:val="24"/>
                      <w:highlight w:val="none"/>
                      <w:lang w:val="en-US" w:eastAsia="zh-CN" w:bidi="ar-SA"/>
                    </w:rPr>
                    <w:t>.</w:t>
                  </w:r>
                  <w:r>
                    <w:rPr>
                      <w:rFonts w:hint="eastAsia" w:ascii="Times New Roman" w:hAnsi="Times New Roman" w:eastAsia="宋体" w:cs="Times New Roman"/>
                      <w:bCs w:val="0"/>
                      <w:color w:val="auto"/>
                      <w:kern w:val="2"/>
                      <w:sz w:val="21"/>
                      <w:szCs w:val="24"/>
                      <w:highlight w:val="none"/>
                      <w:lang w:val="en-US" w:eastAsia="zh-CN" w:bidi="ar-SA"/>
                    </w:rPr>
                    <w:t>本项目实行雨污分流，雨水排入厂区外雨水渠；</w:t>
                  </w:r>
                  <w:r>
                    <w:rPr>
                      <w:rFonts w:hint="default" w:ascii="Times New Roman" w:hAnsi="Times New Roman" w:eastAsia="宋体" w:cs="Times New Roman"/>
                      <w:bCs w:val="0"/>
                      <w:color w:val="auto"/>
                      <w:kern w:val="2"/>
                      <w:sz w:val="21"/>
                      <w:szCs w:val="24"/>
                      <w:highlight w:val="none"/>
                      <w:lang w:val="en-US" w:eastAsia="zh-CN" w:bidi="ar-SA"/>
                    </w:rPr>
                    <w:t>本项目无生产废水排放，生活污水</w:t>
                  </w:r>
                  <w:r>
                    <w:rPr>
                      <w:rFonts w:hint="eastAsia" w:ascii="Times New Roman" w:hAnsi="Times New Roman" w:eastAsia="宋体" w:cs="Times New Roman"/>
                      <w:bCs w:val="0"/>
                      <w:color w:val="auto"/>
                      <w:kern w:val="2"/>
                      <w:sz w:val="21"/>
                      <w:szCs w:val="24"/>
                      <w:highlight w:val="none"/>
                      <w:lang w:val="en-US" w:eastAsia="zh-CN" w:bidi="ar-SA"/>
                    </w:rPr>
                    <w:t>利用厂区现有</w:t>
                  </w:r>
                  <w:r>
                    <w:rPr>
                      <w:rFonts w:hint="default" w:ascii="Times New Roman" w:hAnsi="Times New Roman" w:eastAsia="宋体" w:cs="Times New Roman"/>
                      <w:bCs w:val="0"/>
                      <w:color w:val="auto"/>
                      <w:kern w:val="2"/>
                      <w:sz w:val="21"/>
                      <w:szCs w:val="24"/>
                      <w:highlight w:val="none"/>
                      <w:lang w:val="en-US" w:eastAsia="zh-CN" w:bidi="ar-SA"/>
                    </w:rPr>
                    <w:t>化粪池处理后，</w:t>
                  </w:r>
                  <w:r>
                    <w:rPr>
                      <w:rFonts w:hint="eastAsia" w:ascii="Times New Roman" w:hAnsi="Times New Roman" w:eastAsia="宋体" w:cs="Times New Roman"/>
                      <w:bCs w:val="0"/>
                      <w:color w:val="auto"/>
                      <w:kern w:val="2"/>
                      <w:sz w:val="21"/>
                      <w:szCs w:val="24"/>
                      <w:highlight w:val="none"/>
                      <w:lang w:val="en-US" w:eastAsia="zh-CN" w:bidi="ar-SA"/>
                    </w:rPr>
                    <w:t>委托吸粪车</w:t>
                  </w:r>
                  <w:r>
                    <w:rPr>
                      <w:rFonts w:hint="default" w:ascii="Times New Roman" w:hAnsi="Times New Roman" w:eastAsia="宋体" w:cs="Times New Roman"/>
                      <w:bCs w:val="0"/>
                      <w:color w:val="auto"/>
                      <w:kern w:val="2"/>
                      <w:sz w:val="21"/>
                      <w:szCs w:val="24"/>
                      <w:highlight w:val="none"/>
                      <w:lang w:val="en-US" w:eastAsia="zh-CN" w:bidi="ar-SA"/>
                    </w:rPr>
                    <w:t>定期清掏</w:t>
                  </w:r>
                  <w:r>
                    <w:rPr>
                      <w:rFonts w:hint="eastAsia" w:ascii="Times New Roman" w:hAnsi="Times New Roman" w:eastAsia="宋体" w:cs="Times New Roman"/>
                      <w:bCs w:val="0"/>
                      <w:color w:val="auto"/>
                      <w:kern w:val="2"/>
                      <w:sz w:val="21"/>
                      <w:szCs w:val="24"/>
                      <w:highlight w:val="none"/>
                      <w:lang w:val="en-US" w:eastAsia="zh-CN" w:bidi="ar-SA"/>
                    </w:rPr>
                    <w:t>拉运，不外排。</w:t>
                  </w:r>
                  <w:r>
                    <w:rPr>
                      <w:rFonts w:hint="default" w:ascii="Times New Roman" w:hAnsi="Times New Roman" w:eastAsia="宋体" w:cs="Times New Roman"/>
                      <w:bCs w:val="0"/>
                      <w:color w:val="auto"/>
                      <w:kern w:val="2"/>
                      <w:sz w:val="21"/>
                      <w:szCs w:val="24"/>
                      <w:highlight w:val="yellow"/>
                      <w:lang w:val="en-US" w:eastAsia="zh-CN" w:bidi="ar-SA"/>
                    </w:rPr>
                    <w:t xml:space="preserve">  </w:t>
                  </w:r>
                  <w:r>
                    <w:rPr>
                      <w:rFonts w:hint="default" w:ascii="Times New Roman" w:hAnsi="Times New Roman" w:eastAsia="宋体" w:cs="Times New Roman"/>
                      <w:color w:val="auto"/>
                      <w:spacing w:val="0"/>
                      <w:sz w:val="21"/>
                      <w:szCs w:val="21"/>
                      <w:highlight w:val="yellow"/>
                    </w:rPr>
                    <w:t xml:space="preserve">  </w:t>
                  </w:r>
                </w:p>
              </w:tc>
            </w:tr>
            <w:tr w14:paraId="25926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96" w:type="dxa"/>
                  <w:vMerge w:val="continue"/>
                  <w:tcBorders>
                    <w:tl2br w:val="nil"/>
                    <w:tr2bl w:val="nil"/>
                  </w:tcBorders>
                  <w:noWrap w:val="0"/>
                  <w:vAlign w:val="center"/>
                </w:tcPr>
                <w:p w14:paraId="6997A3EC">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796" w:type="dxa"/>
                  <w:vMerge w:val="continue"/>
                  <w:tcBorders>
                    <w:tl2br w:val="nil"/>
                    <w:tr2bl w:val="nil"/>
                  </w:tcBorders>
                  <w:noWrap w:val="0"/>
                  <w:vAlign w:val="center"/>
                </w:tcPr>
                <w:p w14:paraId="7CEC62E0">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397" w:type="dxa"/>
                  <w:vMerge w:val="continue"/>
                  <w:tcBorders>
                    <w:tl2br w:val="nil"/>
                    <w:tr2bl w:val="nil"/>
                  </w:tcBorders>
                  <w:noWrap w:val="0"/>
                  <w:vAlign w:val="center"/>
                </w:tcPr>
                <w:p w14:paraId="67AAB14A">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399" w:type="dxa"/>
                  <w:vMerge w:val="continue"/>
                  <w:tcBorders>
                    <w:tl2br w:val="nil"/>
                    <w:tr2bl w:val="nil"/>
                  </w:tcBorders>
                  <w:noWrap w:val="0"/>
                  <w:vAlign w:val="center"/>
                </w:tcPr>
                <w:p w14:paraId="0321E89D">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795" w:type="dxa"/>
                  <w:vMerge w:val="continue"/>
                  <w:tcBorders>
                    <w:tl2br w:val="nil"/>
                    <w:tr2bl w:val="nil"/>
                  </w:tcBorders>
                  <w:noWrap w:val="0"/>
                  <w:vAlign w:val="center"/>
                </w:tcPr>
                <w:p w14:paraId="21DC867B">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397" w:type="dxa"/>
                  <w:tcBorders>
                    <w:tl2br w:val="nil"/>
                    <w:tr2bl w:val="nil"/>
                  </w:tcBorders>
                  <w:noWrap w:val="0"/>
                  <w:vAlign w:val="center"/>
                </w:tcPr>
                <w:p w14:paraId="24CAB150">
                  <w:pPr>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环境风险防控</w:t>
                  </w:r>
                </w:p>
              </w:tc>
              <w:tc>
                <w:tcPr>
                  <w:tcW w:w="2200" w:type="dxa"/>
                  <w:tcBorders>
                    <w:tl2br w:val="nil"/>
                    <w:tr2bl w:val="nil"/>
                  </w:tcBorders>
                  <w:noWrap w:val="0"/>
                  <w:tcMar>
                    <w:top w:w="0" w:type="dxa"/>
                    <w:left w:w="108" w:type="dxa"/>
                    <w:bottom w:w="0" w:type="dxa"/>
                    <w:right w:w="108" w:type="dxa"/>
                  </w:tcMar>
                  <w:vAlign w:val="center"/>
                </w:tcPr>
                <w:p w14:paraId="5D1DE624">
                  <w:pPr>
                    <w:pStyle w:val="6"/>
                    <w:pageBreakBefore w:val="0"/>
                    <w:tabs>
                      <w:tab w:val="left" w:pos="1080"/>
                      <w:tab w:val="left" w:pos="2100"/>
                    </w:tabs>
                    <w:kinsoku/>
                    <w:wordWrap/>
                    <w:overflowPunct/>
                    <w:topLinePunct w:val="0"/>
                    <w:autoSpaceDE/>
                    <w:autoSpaceDN/>
                    <w:bidi w:val="0"/>
                    <w:adjustRightInd w:val="0"/>
                    <w:snapToGrid w:val="0"/>
                    <w:spacing w:before="0" w:after="0" w:line="240" w:lineRule="auto"/>
                    <w:ind w:right="-19" w:rightChars="-9"/>
                    <w:jc w:val="center"/>
                    <w:textAlignment w:val="auto"/>
                    <w:outlineLvl w:val="1"/>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w:t>
                  </w:r>
                </w:p>
              </w:tc>
              <w:tc>
                <w:tcPr>
                  <w:tcW w:w="598" w:type="dxa"/>
                  <w:vMerge w:val="continue"/>
                  <w:tcBorders>
                    <w:tl2br w:val="nil"/>
                    <w:tr2bl w:val="nil"/>
                  </w:tcBorders>
                  <w:noWrap w:val="0"/>
                  <w:vAlign w:val="center"/>
                </w:tcPr>
                <w:p w14:paraId="26D1C775">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1513" w:type="dxa"/>
                  <w:tcBorders>
                    <w:tl2br w:val="nil"/>
                    <w:tr2bl w:val="nil"/>
                  </w:tcBorders>
                  <w:noWrap w:val="0"/>
                  <w:vAlign w:val="center"/>
                </w:tcPr>
                <w:p w14:paraId="0DA6BA71">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center"/>
                    <w:textAlignment w:val="auto"/>
                    <w:outlineLvl w:val="1"/>
                    <w:rPr>
                      <w:rFonts w:hint="default" w:ascii="Times New Roman" w:hAnsi="Times New Roman" w:eastAsia="宋体" w:cs="Times New Roman"/>
                      <w:color w:val="auto"/>
                      <w:spacing w:val="0"/>
                      <w:sz w:val="21"/>
                      <w:szCs w:val="21"/>
                      <w:highlight w:val="none"/>
                    </w:rPr>
                  </w:pPr>
                  <w:r>
                    <w:rPr>
                      <w:rFonts w:hint="default" w:ascii="Times New Roman" w:hAnsi="Times New Roman" w:cs="Times New Roman"/>
                      <w:color w:val="auto"/>
                      <w:spacing w:val="0"/>
                      <w:sz w:val="21"/>
                      <w:szCs w:val="21"/>
                      <w:highlight w:val="none"/>
                    </w:rPr>
                    <w:t>/</w:t>
                  </w:r>
                </w:p>
              </w:tc>
            </w:tr>
            <w:tr w14:paraId="5C388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396" w:type="dxa"/>
                  <w:vMerge w:val="continue"/>
                  <w:tcBorders>
                    <w:tl2br w:val="nil"/>
                    <w:tr2bl w:val="nil"/>
                  </w:tcBorders>
                  <w:noWrap w:val="0"/>
                  <w:vAlign w:val="center"/>
                </w:tcPr>
                <w:p w14:paraId="4B9FBADA">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796" w:type="dxa"/>
                  <w:vMerge w:val="continue"/>
                  <w:tcBorders>
                    <w:tl2br w:val="nil"/>
                    <w:tr2bl w:val="nil"/>
                  </w:tcBorders>
                  <w:noWrap w:val="0"/>
                  <w:vAlign w:val="center"/>
                </w:tcPr>
                <w:p w14:paraId="2F179BD7">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397" w:type="dxa"/>
                  <w:vMerge w:val="continue"/>
                  <w:tcBorders>
                    <w:tl2br w:val="nil"/>
                    <w:tr2bl w:val="nil"/>
                  </w:tcBorders>
                  <w:noWrap w:val="0"/>
                  <w:vAlign w:val="center"/>
                </w:tcPr>
                <w:p w14:paraId="264738C5">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399" w:type="dxa"/>
                  <w:vMerge w:val="continue"/>
                  <w:tcBorders>
                    <w:tl2br w:val="nil"/>
                    <w:tr2bl w:val="nil"/>
                  </w:tcBorders>
                  <w:noWrap w:val="0"/>
                  <w:vAlign w:val="center"/>
                </w:tcPr>
                <w:p w14:paraId="206B86EF">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795" w:type="dxa"/>
                  <w:vMerge w:val="continue"/>
                  <w:tcBorders>
                    <w:tl2br w:val="nil"/>
                    <w:tr2bl w:val="nil"/>
                  </w:tcBorders>
                  <w:noWrap w:val="0"/>
                  <w:vAlign w:val="center"/>
                </w:tcPr>
                <w:p w14:paraId="62D650C7">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397" w:type="dxa"/>
                  <w:tcBorders>
                    <w:tl2br w:val="nil"/>
                    <w:tr2bl w:val="nil"/>
                  </w:tcBorders>
                  <w:noWrap w:val="0"/>
                  <w:vAlign w:val="center"/>
                </w:tcPr>
                <w:p w14:paraId="6B56DC7D">
                  <w:pPr>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资源开发效率要求</w:t>
                  </w:r>
                </w:p>
              </w:tc>
              <w:tc>
                <w:tcPr>
                  <w:tcW w:w="2200" w:type="dxa"/>
                  <w:tcBorders>
                    <w:tl2br w:val="nil"/>
                    <w:tr2bl w:val="nil"/>
                  </w:tcBorders>
                  <w:noWrap w:val="0"/>
                  <w:tcMar>
                    <w:top w:w="0" w:type="dxa"/>
                    <w:left w:w="108" w:type="dxa"/>
                    <w:bottom w:w="0" w:type="dxa"/>
                    <w:right w:w="108" w:type="dxa"/>
                  </w:tcMar>
                  <w:vAlign w:val="top"/>
                </w:tcPr>
                <w:p w14:paraId="0CD4B082">
                  <w:pPr>
                    <w:pStyle w:val="6"/>
                    <w:pageBreakBefore w:val="0"/>
                    <w:tabs>
                      <w:tab w:val="left" w:pos="1080"/>
                      <w:tab w:val="left" w:pos="2100"/>
                    </w:tabs>
                    <w:kinsoku/>
                    <w:wordWrap/>
                    <w:overflowPunct/>
                    <w:topLinePunct w:val="0"/>
                    <w:autoSpaceDE/>
                    <w:autoSpaceDN/>
                    <w:bidi w:val="0"/>
                    <w:adjustRightInd w:val="0"/>
                    <w:snapToGrid w:val="0"/>
                    <w:spacing w:before="0" w:after="0" w:line="240" w:lineRule="auto"/>
                    <w:ind w:right="-19" w:rightChars="-9"/>
                    <w:jc w:val="left"/>
                    <w:textAlignment w:val="auto"/>
                    <w:outlineLvl w:val="1"/>
                    <w:rPr>
                      <w:rFonts w:hint="eastAsia" w:ascii="Times New Roman" w:hAnsi="Times New Roman" w:eastAsia="宋体" w:cs="Times New Roman"/>
                      <w:b/>
                      <w:bCs/>
                      <w:color w:val="auto"/>
                      <w:spacing w:val="0"/>
                      <w:sz w:val="21"/>
                      <w:szCs w:val="21"/>
                      <w:highlight w:val="none"/>
                      <w:lang w:val="en-US" w:eastAsia="zh-CN"/>
                    </w:rPr>
                  </w:pPr>
                  <w:r>
                    <w:rPr>
                      <w:rFonts w:hint="eastAsia" w:ascii="Times New Roman" w:hAnsi="Times New Roman" w:eastAsia="宋体" w:cs="Times New Roman"/>
                      <w:b/>
                      <w:bCs/>
                      <w:color w:val="auto"/>
                      <w:spacing w:val="0"/>
                      <w:sz w:val="21"/>
                      <w:szCs w:val="21"/>
                      <w:highlight w:val="none"/>
                      <w:lang w:val="en-US" w:eastAsia="zh-CN"/>
                    </w:rPr>
                    <w:t>高污染燃料禁燃区：</w:t>
                  </w:r>
                </w:p>
                <w:p w14:paraId="05ED8977">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lang w:val="en-US" w:eastAsia="zh-CN"/>
                    </w:rPr>
                    <w:t>1.</w:t>
                  </w:r>
                  <w:r>
                    <w:rPr>
                      <w:rFonts w:hint="eastAsia" w:ascii="Times New Roman" w:hAnsi="Times New Roman" w:eastAsia="宋体" w:cs="Times New Roman"/>
                      <w:color w:val="auto"/>
                      <w:spacing w:val="0"/>
                      <w:sz w:val="21"/>
                      <w:szCs w:val="21"/>
                      <w:highlight w:val="none"/>
                      <w:lang w:val="en-US" w:eastAsia="zh-CN"/>
                    </w:rPr>
                    <w:t>禁止销售、使用高污染燃料。禁止新建、扩建燃用高污染燃料的设施。已建成的，应当在市人民政府规定的期限内停止使用或者改用天然气、页岩气、煤层气、液化石油气、干热岩、电、太阳能或者其他清洁能源。</w:t>
                  </w:r>
                  <w:r>
                    <w:rPr>
                      <w:rFonts w:hint="default" w:ascii="Times New Roman" w:hAnsi="Times New Roman" w:eastAsia="宋体" w:cs="Times New Roman"/>
                      <w:color w:val="auto"/>
                      <w:spacing w:val="0"/>
                      <w:sz w:val="21"/>
                      <w:szCs w:val="21"/>
                      <w:highlight w:val="none"/>
                      <w:lang w:val="en-US" w:eastAsia="zh-CN"/>
                    </w:rPr>
                    <w:t>2.</w:t>
                  </w:r>
                  <w:r>
                    <w:rPr>
                      <w:rFonts w:hint="eastAsia" w:ascii="Times New Roman" w:hAnsi="Times New Roman" w:eastAsia="宋体" w:cs="Times New Roman"/>
                      <w:color w:val="auto"/>
                      <w:spacing w:val="0"/>
                      <w:sz w:val="21"/>
                      <w:szCs w:val="21"/>
                      <w:highlight w:val="none"/>
                      <w:lang w:val="en-US" w:eastAsia="zh-CN"/>
                    </w:rPr>
                    <w:t>禁止燃放烟花爆竹。</w:t>
                  </w:r>
                </w:p>
              </w:tc>
              <w:tc>
                <w:tcPr>
                  <w:tcW w:w="598" w:type="dxa"/>
                  <w:vMerge w:val="continue"/>
                  <w:tcBorders>
                    <w:tl2br w:val="nil"/>
                    <w:tr2bl w:val="nil"/>
                  </w:tcBorders>
                  <w:noWrap w:val="0"/>
                  <w:vAlign w:val="center"/>
                </w:tcPr>
                <w:p w14:paraId="7C347AA2">
                  <w:pPr>
                    <w:pStyle w:val="6"/>
                    <w:pageBreakBefore w:val="0"/>
                    <w:tabs>
                      <w:tab w:val="left" w:pos="1080"/>
                    </w:tabs>
                    <w:kinsoku/>
                    <w:wordWrap/>
                    <w:overflowPunct/>
                    <w:topLinePunct w:val="0"/>
                    <w:autoSpaceDE/>
                    <w:autoSpaceDN/>
                    <w:bidi w:val="0"/>
                    <w:adjustRightInd w:val="0"/>
                    <w:snapToGrid w:val="0"/>
                    <w:spacing w:before="0" w:after="0" w:line="240" w:lineRule="auto"/>
                    <w:jc w:val="center"/>
                    <w:textAlignment w:val="auto"/>
                    <w:outlineLvl w:val="1"/>
                    <w:rPr>
                      <w:rFonts w:hint="default" w:ascii="Times New Roman" w:hAnsi="Times New Roman" w:cs="Times New Roman"/>
                      <w:color w:val="auto"/>
                      <w:spacing w:val="0"/>
                      <w:sz w:val="21"/>
                      <w:szCs w:val="21"/>
                      <w:highlight w:val="yellow"/>
                    </w:rPr>
                  </w:pPr>
                </w:p>
              </w:tc>
              <w:tc>
                <w:tcPr>
                  <w:tcW w:w="1513" w:type="dxa"/>
                  <w:tcBorders>
                    <w:tl2br w:val="nil"/>
                    <w:tr2bl w:val="nil"/>
                  </w:tcBorders>
                  <w:noWrap w:val="0"/>
                  <w:vAlign w:val="center"/>
                </w:tcPr>
                <w:p w14:paraId="09FA7D18">
                  <w:pPr>
                    <w:pStyle w:val="6"/>
                    <w:pageBreakBefore w:val="0"/>
                    <w:tabs>
                      <w:tab w:val="left" w:pos="1080"/>
                    </w:tabs>
                    <w:kinsoku/>
                    <w:wordWrap/>
                    <w:overflowPunct/>
                    <w:topLinePunct w:val="0"/>
                    <w:autoSpaceDE/>
                    <w:autoSpaceDN/>
                    <w:bidi w:val="0"/>
                    <w:adjustRightInd w:val="0"/>
                    <w:snapToGrid w:val="0"/>
                    <w:spacing w:before="0" w:after="0" w:line="240" w:lineRule="auto"/>
                    <w:ind w:right="-126" w:rightChars="-60"/>
                    <w:jc w:val="left"/>
                    <w:textAlignment w:val="auto"/>
                    <w:outlineLvl w:val="1"/>
                    <w:rPr>
                      <w:rFonts w:hint="eastAsia" w:ascii="Times New Roman" w:hAnsi="Times New Roman" w:eastAsia="宋体" w:cs="Times New Roman"/>
                      <w:color w:val="auto"/>
                      <w:spacing w:val="0"/>
                      <w:sz w:val="21"/>
                      <w:szCs w:val="21"/>
                      <w:highlight w:val="none"/>
                      <w:lang w:eastAsia="zh-CN"/>
                    </w:rPr>
                  </w:pPr>
                  <w:r>
                    <w:rPr>
                      <w:rFonts w:hint="eastAsia" w:ascii="Times New Roman" w:hAnsi="Times New Roman" w:eastAsia="宋体" w:cs="Times New Roman"/>
                      <w:color w:val="auto"/>
                      <w:spacing w:val="0"/>
                      <w:sz w:val="21"/>
                      <w:szCs w:val="21"/>
                      <w:highlight w:val="none"/>
                      <w:lang w:eastAsia="zh-CN"/>
                    </w:rPr>
                    <w:t>本项目固化炉采用液化天然气为燃料。要求项目禁止燃放烟花爆竹</w:t>
                  </w:r>
                  <w:r>
                    <w:rPr>
                      <w:rFonts w:hint="eastAsia" w:ascii="Times New Roman" w:hAnsi="Times New Roman" w:eastAsia="宋体" w:cs="Times New Roman"/>
                      <w:color w:val="auto"/>
                      <w:spacing w:val="0"/>
                      <w:sz w:val="21"/>
                      <w:szCs w:val="21"/>
                      <w:highlight w:val="none"/>
                      <w:lang w:val="en-US" w:eastAsia="zh-CN"/>
                    </w:rPr>
                    <w:t>。</w:t>
                  </w:r>
                </w:p>
              </w:tc>
            </w:tr>
          </w:tbl>
          <w:p w14:paraId="0F4452CA">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综上，项目符合“三线一单”相关要求。</w:t>
            </w:r>
          </w:p>
          <w:p w14:paraId="01ACFA13">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default" w:ascii="Times New Roman" w:hAnsi="Times New Roman" w:cs="Times New Roman"/>
                <w:color w:val="auto"/>
                <w:sz w:val="24"/>
                <w:szCs w:val="24"/>
                <w:highlight w:val="yellow"/>
                <w:lang w:eastAsia="zh-CN"/>
              </w:rPr>
            </w:pPr>
            <w:r>
              <w:rPr>
                <w:rFonts w:hint="default" w:ascii="Times New Roman" w:hAnsi="Times New Roman" w:cs="Times New Roman"/>
                <w:b/>
                <w:bCs/>
                <w:color w:val="auto"/>
                <w:sz w:val="24"/>
                <w:szCs w:val="24"/>
                <w:highlight w:val="none"/>
              </w:rPr>
              <w:t>2、</w:t>
            </w:r>
            <w:r>
              <w:rPr>
                <w:rFonts w:hint="default" w:ascii="Times New Roman" w:hAnsi="Times New Roman" w:cs="Times New Roman"/>
                <w:b/>
                <w:bCs/>
                <w:color w:val="auto"/>
                <w:sz w:val="24"/>
                <w:szCs w:val="24"/>
                <w:highlight w:val="none"/>
                <w:lang w:eastAsia="zh-CN"/>
              </w:rPr>
              <w:t>产业政策符合性分析</w:t>
            </w:r>
          </w:p>
          <w:p w14:paraId="6BAD142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根据《产业结构调整指导目录（20</w:t>
            </w:r>
            <w:r>
              <w:rPr>
                <w:rFonts w:hint="eastAsia" w:cs="Times New Roman"/>
                <w:color w:val="auto"/>
                <w:sz w:val="24"/>
                <w:szCs w:val="24"/>
                <w:highlight w:val="none"/>
                <w:lang w:val="en-US" w:eastAsia="zh-CN"/>
              </w:rPr>
              <w:t>24</w:t>
            </w:r>
            <w:r>
              <w:rPr>
                <w:rFonts w:hint="default" w:ascii="Times New Roman" w:hAnsi="Times New Roman" w:cs="Times New Roman"/>
                <w:color w:val="auto"/>
                <w:sz w:val="24"/>
                <w:szCs w:val="24"/>
                <w:highlight w:val="none"/>
              </w:rPr>
              <w:t>年本）》可知，本项目不属于</w:t>
            </w:r>
            <w:r>
              <w:rPr>
                <w:rFonts w:hint="default" w:ascii="Times New Roman" w:hAnsi="Times New Roman" w:cs="Times New Roman"/>
                <w:color w:val="auto"/>
                <w:sz w:val="24"/>
                <w:szCs w:val="24"/>
                <w:highlight w:val="none"/>
                <w:lang w:eastAsia="zh-CN"/>
              </w:rPr>
              <w:t>鼓励类、</w:t>
            </w:r>
            <w:r>
              <w:rPr>
                <w:rFonts w:hint="default" w:ascii="Times New Roman" w:hAnsi="Times New Roman" w:cs="Times New Roman"/>
                <w:color w:val="auto"/>
                <w:sz w:val="24"/>
                <w:szCs w:val="24"/>
                <w:highlight w:val="none"/>
              </w:rPr>
              <w:t>限制类和淘汰类，</w:t>
            </w:r>
            <w:r>
              <w:rPr>
                <w:rFonts w:hint="default" w:ascii="Times New Roman" w:hAnsi="Times New Roman" w:cs="Times New Roman"/>
                <w:color w:val="auto"/>
                <w:sz w:val="24"/>
                <w:szCs w:val="24"/>
                <w:highlight w:val="none"/>
                <w:lang w:eastAsia="zh-CN"/>
              </w:rPr>
              <w:t>视为</w:t>
            </w:r>
            <w:r>
              <w:rPr>
                <w:rFonts w:hint="default" w:ascii="Times New Roman" w:hAnsi="Times New Roman" w:cs="Times New Roman"/>
                <w:color w:val="auto"/>
                <w:sz w:val="24"/>
                <w:szCs w:val="24"/>
                <w:highlight w:val="none"/>
              </w:rPr>
              <w:t>允许</w:t>
            </w:r>
            <w:r>
              <w:rPr>
                <w:rFonts w:hint="default" w:ascii="Times New Roman" w:hAnsi="Times New Roman" w:cs="Times New Roman"/>
                <w:color w:val="auto"/>
                <w:sz w:val="24"/>
                <w:szCs w:val="24"/>
                <w:highlight w:val="none"/>
                <w:lang w:eastAsia="zh-CN"/>
              </w:rPr>
              <w:t>类</w:t>
            </w:r>
            <w:r>
              <w:rPr>
                <w:rFonts w:hint="default" w:ascii="Times New Roman" w:hAnsi="Times New Roman" w:cs="Times New Roman"/>
                <w:color w:val="auto"/>
                <w:sz w:val="24"/>
                <w:szCs w:val="24"/>
                <w:highlight w:val="none"/>
              </w:rPr>
              <w:t>，故项目建设符合国家产业政策要求。同时本项目</w:t>
            </w:r>
            <w:r>
              <w:rPr>
                <w:rFonts w:hint="default" w:ascii="Times New Roman" w:hAnsi="Times New Roman" w:cs="Times New Roman"/>
                <w:bCs/>
                <w:color w:val="auto"/>
                <w:sz w:val="24"/>
                <w:szCs w:val="24"/>
              </w:rPr>
              <w:t>不属于</w:t>
            </w:r>
            <w:r>
              <w:rPr>
                <w:rFonts w:hint="default" w:ascii="Times New Roman" w:hAnsi="Times New Roman" w:cs="Times New Roman"/>
                <w:color w:val="auto"/>
                <w:sz w:val="24"/>
                <w:szCs w:val="24"/>
                <w:highlight w:val="none"/>
              </w:rPr>
              <w:t>《市场准入负面清单（202</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年版）》内禁止项目</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不属于《陕西省国家重点生态功能区产业准入负面清单（试行）》内禁止项目。</w:t>
            </w:r>
          </w:p>
          <w:p w14:paraId="5AE9594A">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综上，本项目符合国家和地方的有关产业政策规定。</w:t>
            </w:r>
          </w:p>
          <w:p w14:paraId="022C40C3">
            <w:pPr>
              <w:spacing w:line="360" w:lineRule="auto"/>
              <w:ind w:firstLine="480"/>
              <w:rPr>
                <w:rStyle w:val="36"/>
                <w:rFonts w:hint="default" w:ascii="Times New Roman" w:hAnsi="Times New Roman" w:cs="Times New Roman"/>
                <w:b/>
                <w:color w:val="auto"/>
                <w:spacing w:val="-6"/>
                <w:highlight w:val="none"/>
              </w:rPr>
            </w:pPr>
            <w:r>
              <w:rPr>
                <w:rStyle w:val="36"/>
                <w:rFonts w:hint="default" w:ascii="Times New Roman" w:hAnsi="Times New Roman" w:cs="Times New Roman"/>
                <w:b/>
                <w:color w:val="auto"/>
                <w:spacing w:val="-6"/>
                <w:sz w:val="24"/>
                <w:szCs w:val="24"/>
                <w:highlight w:val="none"/>
              </w:rPr>
              <w:t>3、相关生态环境保护法律法规政策、生态环境保护规划的符合性</w:t>
            </w:r>
          </w:p>
          <w:p w14:paraId="0BEF4D35">
            <w:pPr>
              <w:pStyle w:val="130"/>
              <w:spacing w:line="24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Cs w:val="23"/>
                <w:highlight w:val="none"/>
                <w:lang w:val="en-US" w:eastAsia="zh-CN"/>
              </w:rPr>
              <w:t>表1-</w:t>
            </w:r>
            <w:r>
              <w:rPr>
                <w:rFonts w:hint="eastAsia" w:cs="Times New Roman"/>
                <w:color w:val="auto"/>
                <w:szCs w:val="23"/>
                <w:highlight w:val="none"/>
                <w:lang w:val="en-US" w:eastAsia="zh-CN"/>
              </w:rPr>
              <w:t>3</w:t>
            </w:r>
            <w:r>
              <w:rPr>
                <w:rFonts w:hint="default" w:ascii="Times New Roman" w:hAnsi="Times New Roman" w:cs="Times New Roman"/>
                <w:color w:val="auto"/>
                <w:szCs w:val="23"/>
                <w:highlight w:val="none"/>
                <w:lang w:val="en-US" w:eastAsia="zh-CN"/>
              </w:rPr>
              <w:t xml:space="preserve">  </w:t>
            </w:r>
            <w:r>
              <w:rPr>
                <w:rFonts w:hint="default" w:ascii="Times New Roman" w:hAnsi="Times New Roman" w:cs="Times New Roman"/>
                <w:color w:val="auto"/>
                <w:highlight w:val="none"/>
                <w:lang w:val="en-US" w:eastAsia="zh-CN"/>
              </w:rPr>
              <w:t>与相关环保政策符合性分析</w:t>
            </w:r>
          </w:p>
          <w:tbl>
            <w:tblPr>
              <w:tblStyle w:val="33"/>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176"/>
              <w:gridCol w:w="2108"/>
              <w:gridCol w:w="812"/>
            </w:tblGrid>
            <w:tr w14:paraId="72A0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tcBorders>
                    <w:top w:val="single" w:color="auto" w:sz="4" w:space="0"/>
                    <w:left w:val="single" w:color="auto" w:sz="4" w:space="0"/>
                    <w:bottom w:val="single" w:color="auto" w:sz="4" w:space="0"/>
                    <w:right w:val="single" w:color="auto" w:sz="4" w:space="0"/>
                  </w:tcBorders>
                  <w:noWrap w:val="0"/>
                  <w:vAlign w:val="center"/>
                </w:tcPr>
                <w:p w14:paraId="179D74E3">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979A708">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规范条件</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0A9EB1C">
                  <w:pPr>
                    <w:pStyle w:val="53"/>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本项目情况</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FE6ADB0">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符合性</w:t>
                  </w:r>
                </w:p>
              </w:tc>
            </w:tr>
            <w:tr w14:paraId="373E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vMerge w:val="restart"/>
                  <w:tcBorders>
                    <w:top w:val="single" w:color="auto" w:sz="4" w:space="0"/>
                    <w:left w:val="single" w:color="auto" w:sz="4" w:space="0"/>
                    <w:right w:val="single" w:color="auto" w:sz="4" w:space="0"/>
                  </w:tcBorders>
                  <w:noWrap w:val="0"/>
                  <w:vAlign w:val="center"/>
                </w:tcPr>
                <w:p w14:paraId="5CBF46FC">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《陕西省“十四五”生态环境保护规划》</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53B8237">
                  <w:pPr>
                    <w:pStyle w:val="53"/>
                    <w:jc w:val="both"/>
                    <w:rPr>
                      <w:rFonts w:hint="eastAsia" w:cs="Times New Roman"/>
                      <w:color w:val="auto"/>
                      <w:sz w:val="21"/>
                      <w:szCs w:val="21"/>
                      <w:lang w:val="en-US" w:eastAsia="zh-CN"/>
                    </w:rPr>
                  </w:pPr>
                  <w:r>
                    <w:rPr>
                      <w:rFonts w:hint="eastAsia" w:cs="Times New Roman"/>
                      <w:color w:val="auto"/>
                      <w:sz w:val="21"/>
                      <w:szCs w:val="21"/>
                      <w:lang w:val="en-US" w:eastAsia="zh-CN"/>
                    </w:rPr>
                    <w:t>实施重点行业氮氧化物等污染物深度治理。</w:t>
                  </w:r>
                </w:p>
                <w:p w14:paraId="627D3F9D">
                  <w:pPr>
                    <w:pStyle w:val="53"/>
                    <w:jc w:val="both"/>
                    <w:rPr>
                      <w:rFonts w:hint="eastAsia" w:cs="Times New Roman"/>
                      <w:color w:val="auto"/>
                      <w:sz w:val="21"/>
                      <w:szCs w:val="21"/>
                      <w:lang w:val="en-US" w:eastAsia="zh-CN"/>
                    </w:rPr>
                  </w:pPr>
                  <w:r>
                    <w:rPr>
                      <w:rFonts w:hint="eastAsia" w:cs="Times New Roman"/>
                      <w:color w:val="auto"/>
                      <w:sz w:val="21"/>
                      <w:szCs w:val="21"/>
                      <w:lang w:val="en-US" w:eastAsia="zh-CN"/>
                    </w:rPr>
                    <w:t>推进重点行业挥发性有机物综合整治。建立石化、化工、工业涂装、包装印刷、家具、电子制造、工程机械制造等重点行业源头、过程和末端全过程控制体系，实施挥发性有机物总量控制。在工业涂装和包装印刷等行业全面推进源头替代，严格落实国家和地方产品挥发性有机物含量限值质量标准。将全面使用符合国家要求的低挥发性有机物含量原辅材料的企业纳入正面清单和政府绿色采购清单。</w:t>
                  </w:r>
                </w:p>
                <w:p w14:paraId="43B56B04">
                  <w:pPr>
                    <w:pStyle w:val="53"/>
                    <w:jc w:val="both"/>
                    <w:rPr>
                      <w:rFonts w:hint="eastAsia" w:cs="Times New Roman"/>
                      <w:color w:val="auto"/>
                      <w:sz w:val="21"/>
                      <w:szCs w:val="21"/>
                      <w:lang w:val="en-US" w:eastAsia="zh-CN"/>
                    </w:rPr>
                  </w:pPr>
                  <w:r>
                    <w:rPr>
                      <w:rFonts w:hint="eastAsia" w:cs="Times New Roman"/>
                      <w:color w:val="auto"/>
                      <w:sz w:val="21"/>
                      <w:szCs w:val="21"/>
                      <w:lang w:val="en-US" w:eastAsia="zh-CN"/>
                    </w:rPr>
                    <w:t>全面落实《挥发性有机物无组织排放控制标准(GB37822-2019)要求，持续开展无组织排放排查整治工作，加强含挥发性有机物物料全方位、全链条、全环节密闭管理。</w:t>
                  </w:r>
                </w:p>
                <w:p w14:paraId="73B1E463">
                  <w:pPr>
                    <w:pStyle w:val="53"/>
                    <w:jc w:val="both"/>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企业新建治污设施或对现有治污设施进行改造，应依据排放废气的浓度、组分、风量，温度、湿度、压力，以及生产工况等，合理选择治理技术和治污设施，提高挥发性有机物治理效率。结合行业污染物排放特征和挥发性有机物物质光化学反应活性，兼顾恶臭污染物和有毒有害物质控制要求，深入实施精细化管控，提高挥发性有机物治理的精准性、针对性和有效性。</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536AC285">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本</w:t>
                  </w:r>
                  <w:r>
                    <w:rPr>
                      <w:rFonts w:hint="default" w:ascii="Times New Roman" w:hAnsi="Times New Roman" w:eastAsia="宋体" w:cs="Times New Roman"/>
                      <w:color w:val="auto"/>
                      <w:szCs w:val="21"/>
                      <w:lang w:val="en-US" w:eastAsia="zh-CN"/>
                    </w:rPr>
                    <w:t>项目</w:t>
                  </w:r>
                  <w:r>
                    <w:rPr>
                      <w:rFonts w:hint="eastAsia" w:ascii="Times New Roman" w:hAnsi="Times New Roman" w:eastAsia="宋体" w:cs="Times New Roman"/>
                      <w:color w:val="auto"/>
                      <w:szCs w:val="21"/>
                      <w:lang w:val="en-US" w:eastAsia="zh-CN"/>
                    </w:rPr>
                    <w:t>固化炉</w:t>
                  </w:r>
                  <w:r>
                    <w:rPr>
                      <w:rFonts w:hint="default" w:ascii="Times New Roman" w:hAnsi="Times New Roman" w:eastAsia="宋体" w:cs="Times New Roman"/>
                      <w:color w:val="auto"/>
                      <w:szCs w:val="21"/>
                      <w:lang w:val="en-US" w:eastAsia="zh-CN"/>
                    </w:rPr>
                    <w:t>燃料为</w:t>
                  </w:r>
                  <w:r>
                    <w:rPr>
                      <w:rFonts w:hint="eastAsia" w:ascii="Times New Roman" w:hAnsi="Times New Roman" w:eastAsia="宋体" w:cs="Times New Roman"/>
                      <w:color w:val="auto"/>
                      <w:szCs w:val="21"/>
                      <w:lang w:val="en-US" w:eastAsia="zh-CN"/>
                    </w:rPr>
                    <w:t>液化天然</w:t>
                  </w:r>
                  <w:r>
                    <w:rPr>
                      <w:rFonts w:hint="default" w:ascii="Times New Roman" w:hAnsi="Times New Roman" w:eastAsia="宋体" w:cs="Times New Roman"/>
                      <w:color w:val="auto"/>
                      <w:szCs w:val="21"/>
                      <w:lang w:val="en-US" w:eastAsia="zh-CN"/>
                    </w:rPr>
                    <w:t>气，采用低氮燃烧技术。</w:t>
                  </w:r>
                  <w:r>
                    <w:rPr>
                      <w:rFonts w:hint="eastAsia" w:ascii="Times New Roman" w:hAnsi="Times New Roman" w:eastAsia="宋体" w:cs="Times New Roman"/>
                      <w:color w:val="auto"/>
                      <w:szCs w:val="21"/>
                      <w:lang w:eastAsia="zh-CN"/>
                    </w:rPr>
                    <w:t>本项目喷塑使用热固性粉末涂料、喷漆使用水性漆，依据《低挥发性有机化合物含量涂料产品技术要求》（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p>
                <w:p w14:paraId="6625B806">
                  <w:pPr>
                    <w:rPr>
                      <w:rFonts w:hint="eastAsia" w:cs="Times New Roman"/>
                      <w:color w:val="auto"/>
                      <w:szCs w:val="21"/>
                      <w:lang w:eastAsia="zh-CN"/>
                    </w:rPr>
                  </w:pPr>
                  <w:r>
                    <w:rPr>
                      <w:rFonts w:hint="eastAsia" w:ascii="Times New Roman" w:hAnsi="Times New Roman" w:eastAsia="宋体" w:cs="Times New Roman"/>
                      <w:color w:val="auto"/>
                      <w:szCs w:val="21"/>
                    </w:rPr>
                    <w:t>本项目</w:t>
                  </w:r>
                  <w:r>
                    <w:rPr>
                      <w:rFonts w:hint="eastAsia" w:cs="Times New Roman"/>
                      <w:color w:val="auto"/>
                      <w:szCs w:val="21"/>
                      <w:lang w:eastAsia="zh-CN"/>
                    </w:rPr>
                    <w:t>固化炉、喷漆房均密闭作业，固化炉由于工件进出，拟在炉门口设置集气罩收集（加软帘）工件进出时逸散的有机废气，喷漆房采用密闭管道收集废气。</w:t>
                  </w:r>
                </w:p>
                <w:p w14:paraId="1C2CDD37">
                  <w:pPr>
                    <w:rPr>
                      <w:rFonts w:hint="default"/>
                      <w:lang w:val="en-US" w:eastAsia="zh-CN"/>
                    </w:rPr>
                  </w:pPr>
                  <w:r>
                    <w:rPr>
                      <w:rFonts w:hint="eastAsia" w:ascii="Times New Roman" w:hAnsi="Times New Roman" w:eastAsia="宋体" w:cs="Times New Roman"/>
                      <w:color w:val="auto"/>
                      <w:szCs w:val="21"/>
                      <w:lang w:val="en-US" w:eastAsia="zh-CN"/>
                    </w:rPr>
                    <w:t>项目固化烘干及喷漆</w:t>
                  </w:r>
                  <w:r>
                    <w:rPr>
                      <w:rFonts w:hint="eastAsia" w:cs="Times New Roman"/>
                      <w:color w:val="auto"/>
                      <w:szCs w:val="21"/>
                      <w:lang w:val="en-US" w:eastAsia="zh-CN"/>
                    </w:rPr>
                    <w:t>/晾干</w:t>
                  </w:r>
                  <w:r>
                    <w:rPr>
                      <w:rFonts w:hint="eastAsia" w:ascii="Times New Roman" w:hAnsi="Times New Roman" w:eastAsia="宋体" w:cs="Times New Roman"/>
                      <w:color w:val="auto"/>
                      <w:szCs w:val="21"/>
                      <w:lang w:val="en-US" w:eastAsia="zh-CN"/>
                    </w:rPr>
                    <w:t>工序有机废气经过滤棉+二级活性炭吸附装置处理后，通过15m高排气筒排放。项目已提出挥发性有机物总量控制要求。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C3A2942">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176F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6C75D833">
                  <w:pPr>
                    <w:pStyle w:val="53"/>
                    <w:rPr>
                      <w:rFonts w:hint="default" w:ascii="Times New Roman" w:hAnsi="Times New Roman" w:cs="Times New Roman"/>
                      <w:color w:val="auto"/>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789AEA57">
                  <w:pPr>
                    <w:pStyle w:val="53"/>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强化工业炉窑和锅炉全面管控。加快淘汰燃煤工业炉窑，加大不达标工业炉窑、煤气发生炉淘汰力度。对热效率低下、敞开未封闭、装备简易落后、自动化程度低、无组织排放突出、以及无治理设施或治理设施工艺落后等严重污染环境的工业炉窑，依法责令停业关闭。推进工业炉窑全面达标排放，按照排污许可管理名录规定按期完成涉工业炉窑行业排污许可证核发，已核发排污许可证的，应严格执行许可要求。加大涉工业炉窑类工业园区和产业集群的综合整治力度，有效提升产业发展质量和环保治理</w:t>
                  </w:r>
                </w:p>
                <w:p w14:paraId="59FB89C1">
                  <w:pPr>
                    <w:pStyle w:val="53"/>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水平。</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59298DC">
                  <w:pPr>
                    <w:pStyle w:val="53"/>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项目</w:t>
                  </w:r>
                  <w:r>
                    <w:rPr>
                      <w:rFonts w:hint="eastAsia" w:cs="Times New Roman"/>
                      <w:color w:val="auto"/>
                      <w:sz w:val="21"/>
                      <w:szCs w:val="21"/>
                      <w:highlight w:val="none"/>
                      <w:lang w:val="en-US" w:eastAsia="zh-CN"/>
                    </w:rPr>
                    <w:t>固化炉</w:t>
                  </w:r>
                  <w:r>
                    <w:rPr>
                      <w:rFonts w:hint="default" w:ascii="Times New Roman" w:hAnsi="Times New Roman" w:cs="Times New Roman"/>
                      <w:color w:val="auto"/>
                      <w:sz w:val="21"/>
                      <w:szCs w:val="21"/>
                      <w:highlight w:val="none"/>
                      <w:lang w:val="en-US" w:eastAsia="zh-CN"/>
                    </w:rPr>
                    <w:t>燃料为</w:t>
                  </w:r>
                  <w:r>
                    <w:rPr>
                      <w:rFonts w:hint="eastAsia" w:cs="Times New Roman"/>
                      <w:color w:val="auto"/>
                      <w:sz w:val="21"/>
                      <w:szCs w:val="21"/>
                      <w:highlight w:val="none"/>
                      <w:lang w:val="en-US" w:eastAsia="zh-CN"/>
                    </w:rPr>
                    <w:t>液化天然气</w:t>
                  </w:r>
                  <w:r>
                    <w:rPr>
                      <w:rFonts w:hint="default" w:ascii="Times New Roman" w:hAnsi="Times New Roman" w:cs="Times New Roman"/>
                      <w:color w:val="auto"/>
                      <w:sz w:val="21"/>
                      <w:szCs w:val="21"/>
                      <w:highlight w:val="none"/>
                      <w:lang w:val="en-US" w:eastAsia="zh-CN"/>
                    </w:rPr>
                    <w:t>，采用低氮燃烧技术</w:t>
                  </w:r>
                  <w:r>
                    <w:rPr>
                      <w:rFonts w:hint="eastAsia" w:cs="Times New Roman"/>
                      <w:color w:val="auto"/>
                      <w:sz w:val="21"/>
                      <w:szCs w:val="21"/>
                      <w:highlight w:val="none"/>
                      <w:lang w:val="en-US" w:eastAsia="zh-CN"/>
                    </w:rPr>
                    <w:t>，废气可达标排放。项目固化炉为密闭设备，热效率高，废气经固化炉门口集气罩收集经二级活性炭吸附装置处理后有组织排放。项目建成后拟按要求完善排污许可手续。</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164569B">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56F9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567AB713">
                  <w:pPr>
                    <w:pStyle w:val="53"/>
                    <w:rPr>
                      <w:rFonts w:hint="default" w:ascii="Times New Roman" w:hAnsi="Times New Roman" w:cs="Times New Roman"/>
                      <w:color w:val="auto"/>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2954F6EA">
                  <w:pPr>
                    <w:pStyle w:val="53"/>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加强固体废物源头减量和资源化利用，推广固体废物资源化，无害化处理处置新技术，强化生活垃圾处理处置，完善生活垃圾分类收集和分类运输系统建设</w:t>
                  </w:r>
                  <w:r>
                    <w:rPr>
                      <w:rFonts w:hint="eastAsia" w:ascii="Times New Roman" w:hAnsi="Times New Roman" w:eastAsia="宋体" w:cs="Times New Roman"/>
                      <w:color w:val="auto"/>
                      <w:sz w:val="21"/>
                      <w:szCs w:val="21"/>
                      <w:highlight w:val="none"/>
                      <w:lang w:val="en-US" w:eastAsia="zh-CN"/>
                    </w:rPr>
                    <w:t>。</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E8A5A98">
                  <w:pPr>
                    <w:pStyle w:val="53"/>
                    <w:jc w:val="both"/>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项目提倡从源头减少污染，</w:t>
                  </w:r>
                  <w:r>
                    <w:rPr>
                      <w:rFonts w:hint="eastAsia" w:eastAsia="宋体" w:cs="Times New Roman"/>
                      <w:color w:val="auto"/>
                      <w:sz w:val="21"/>
                      <w:szCs w:val="21"/>
                      <w:highlight w:val="none"/>
                      <w:lang w:val="en-US" w:eastAsia="zh-CN"/>
                    </w:rPr>
                    <w:t>一般固废</w:t>
                  </w:r>
                  <w:r>
                    <w:rPr>
                      <w:rFonts w:hint="eastAsia" w:ascii="Times New Roman" w:hAnsi="Times New Roman" w:eastAsia="宋体" w:cs="Times New Roman"/>
                      <w:color w:val="auto"/>
                      <w:sz w:val="21"/>
                      <w:szCs w:val="21"/>
                      <w:highlight w:val="none"/>
                      <w:lang w:val="en-US" w:eastAsia="zh-CN"/>
                    </w:rPr>
                    <w:t>外售综合利用</w:t>
                  </w:r>
                  <w:r>
                    <w:rPr>
                      <w:rFonts w:hint="default" w:ascii="Times New Roman" w:hAnsi="Times New Roman" w:eastAsia="宋体" w:cs="Times New Roman"/>
                      <w:color w:val="auto"/>
                      <w:sz w:val="21"/>
                      <w:szCs w:val="21"/>
                      <w:highlight w:val="none"/>
                      <w:lang w:val="en-US" w:eastAsia="zh-CN"/>
                    </w:rPr>
                    <w:t>；危险废物分类收集后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暂存于</w:t>
                  </w:r>
                  <w:r>
                    <w:rPr>
                      <w:rFonts w:hint="eastAsia" w:ascii="Times New Roman" w:hAnsi="Times New Roman" w:eastAsia="宋体" w:cs="Times New Roman"/>
                      <w:color w:val="auto"/>
                      <w:sz w:val="21"/>
                      <w:szCs w:val="21"/>
                      <w:highlight w:val="none"/>
                      <w:lang w:val="en-US" w:eastAsia="zh-CN"/>
                    </w:rPr>
                    <w:t>危废贮存库</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定期</w:t>
                  </w:r>
                  <w:r>
                    <w:rPr>
                      <w:rFonts w:hint="default" w:ascii="Times New Roman" w:hAnsi="Times New Roman" w:eastAsia="宋体" w:cs="Times New Roman"/>
                      <w:color w:val="auto"/>
                      <w:sz w:val="21"/>
                      <w:szCs w:val="21"/>
                      <w:highlight w:val="none"/>
                      <w:lang w:val="en-US" w:eastAsia="zh-CN"/>
                    </w:rPr>
                    <w:t>交由有资质单位处理</w:t>
                  </w:r>
                  <w:r>
                    <w:rPr>
                      <w:rFonts w:hint="eastAsia" w:ascii="Times New Roman" w:hAnsi="Times New Roman" w:eastAsia="宋体" w:cs="Times New Roman"/>
                      <w:color w:val="auto"/>
                      <w:sz w:val="21"/>
                      <w:szCs w:val="21"/>
                      <w:highlight w:val="none"/>
                      <w:lang w:val="en-US" w:eastAsia="zh-CN"/>
                    </w:rPr>
                    <w:t>；生活垃圾分类收集后交环卫部门处理</w:t>
                  </w:r>
                  <w:r>
                    <w:rPr>
                      <w:rFonts w:hint="default" w:ascii="Times New Roman" w:hAnsi="Times New Roman" w:eastAsia="宋体" w:cs="Times New Roman"/>
                      <w:color w:val="auto"/>
                      <w:sz w:val="21"/>
                      <w:szCs w:val="21"/>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AFB574F">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6572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1149AA68">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《西安市“十四五”生态环境保护规划》</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34F7F44C">
                  <w:pPr>
                    <w:pStyle w:val="53"/>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开展重点行业工业企业挥发性有机物无组织排放治理，以工业涂装、包装印刷、汽修和油品储运销等为重点领域，以工业园区、企业集群和重点企业为重点管控对象，全面加强对光化学反应活性强的VOCs物质控制。建立完善重点行业源头、过程和末端VOCs全过程控制体系，实施VOCs总量控制。严格落实产品强制标准中VOCs含量限值；全面落实《挥发性有机物无组织排放控制标准》要求，引导企业加强对含VOCs物料的存储、转移和输送等环节的全方位密闭管理……实现VOCs排放量明显下降</w:t>
                  </w:r>
                  <w:r>
                    <w:rPr>
                      <w:rFonts w:hint="eastAsia" w:cs="Times New Roman"/>
                      <w:color w:val="auto"/>
                      <w:sz w:val="21"/>
                      <w:szCs w:val="21"/>
                      <w:lang w:val="en-US" w:eastAsia="zh-CN"/>
                    </w:rPr>
                    <w:t>。</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5EB29080">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本项目喷塑使用热固性粉末涂料、喷漆使用水性漆，依据《低挥发性有机化合物含量涂料产品技术要求》（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p>
                <w:p w14:paraId="1D701D51">
                  <w:pPr>
                    <w:rPr>
                      <w:rFonts w:hint="eastAsia" w:cs="Times New Roman"/>
                      <w:color w:val="auto"/>
                      <w:szCs w:val="21"/>
                      <w:lang w:eastAsia="zh-CN"/>
                    </w:rPr>
                  </w:pPr>
                  <w:r>
                    <w:rPr>
                      <w:rFonts w:hint="eastAsia" w:ascii="Times New Roman" w:hAnsi="Times New Roman" w:eastAsia="宋体" w:cs="Times New Roman"/>
                      <w:color w:val="auto"/>
                      <w:szCs w:val="21"/>
                    </w:rPr>
                    <w:t>本项目</w:t>
                  </w:r>
                  <w:r>
                    <w:rPr>
                      <w:rFonts w:hint="eastAsia" w:cs="Times New Roman"/>
                      <w:color w:val="auto"/>
                      <w:szCs w:val="21"/>
                      <w:lang w:eastAsia="zh-CN"/>
                    </w:rPr>
                    <w:t>固化炉、喷漆房均密闭作业，固化炉由于工件进出，拟在炉门口设置集气罩收集（加软帘）工件进出时逸散的有机废气，喷漆房采用密闭管道收集废气。</w:t>
                  </w:r>
                </w:p>
                <w:p w14:paraId="71F90B53">
                  <w:pPr>
                    <w:pStyle w:val="53"/>
                    <w:jc w:val="both"/>
                    <w:rPr>
                      <w:rFonts w:hint="default"/>
                      <w:color w:val="auto"/>
                      <w:highlight w:val="yellow"/>
                      <w:lang w:val="en-US" w:eastAsia="zh-CN"/>
                    </w:rPr>
                  </w:pPr>
                  <w:r>
                    <w:rPr>
                      <w:rFonts w:hint="eastAsia" w:ascii="Times New Roman" w:hAnsi="Times New Roman" w:eastAsia="宋体" w:cs="Times New Roman"/>
                      <w:color w:val="auto"/>
                      <w:kern w:val="2"/>
                      <w:sz w:val="21"/>
                      <w:szCs w:val="21"/>
                      <w:lang w:val="en-US" w:eastAsia="zh-CN" w:bidi="ar-SA"/>
                    </w:rPr>
                    <w:t>项目固化烘干及喷漆/晾干工序有机废气经过滤棉+二级活性炭吸附装置处理后，通过15m高排气筒排放。项目已提出挥发性有机物总量控制要求。</w:t>
                  </w:r>
                  <w:r>
                    <w:rPr>
                      <w:rFonts w:hint="eastAsia" w:cs="Times New Roman"/>
                      <w:color w:val="auto"/>
                      <w:sz w:val="21"/>
                      <w:szCs w:val="21"/>
                      <w:highlight w:val="none"/>
                      <w:lang w:val="en-US" w:eastAsia="zh-CN"/>
                    </w:rPr>
                    <w:t>项目排放的有机废气可满足排放标准要求。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15D505">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650D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58BF6E1D">
                  <w:pPr>
                    <w:pStyle w:val="53"/>
                    <w:rPr>
                      <w:rFonts w:hint="default" w:ascii="Times New Roman" w:hAnsi="Times New Roman" w:cs="Times New Roman"/>
                      <w:color w:val="auto"/>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79B71EF9">
                  <w:pPr>
                    <w:pStyle w:val="53"/>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积极开展工业污染治理。深化工业污染治理。巩固燃煤锅炉拆改成效、燃气锅炉低氮改造成果，建立动态工作台账。落实《陕西省工业炉窑大气污染综合治理实施方案》要求，清理《产业结构调整指导目录》中淘汰类工业炉窑，积极开展化工、水泥、有色、建材等行业污染治理升级改造，加大无组织排放治理力度，严格控制工业炉窑生产工艺过程及相关物料储存、输送等环节无组织排放。</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3D9D0FA">
                  <w:pPr>
                    <w:pStyle w:val="53"/>
                    <w:jc w:val="both"/>
                    <w:rPr>
                      <w:rFonts w:hint="default" w:ascii="Times New Roman" w:hAnsi="Times New Roman"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项目</w:t>
                  </w:r>
                  <w:r>
                    <w:rPr>
                      <w:rFonts w:hint="eastAsia" w:cs="Times New Roman"/>
                      <w:color w:val="auto"/>
                      <w:sz w:val="21"/>
                      <w:szCs w:val="21"/>
                      <w:highlight w:val="none"/>
                      <w:lang w:val="en-US" w:eastAsia="zh-CN"/>
                    </w:rPr>
                    <w:t>固化炉</w:t>
                  </w:r>
                  <w:r>
                    <w:rPr>
                      <w:rFonts w:hint="default" w:ascii="Times New Roman" w:hAnsi="Times New Roman" w:cs="Times New Roman"/>
                      <w:color w:val="auto"/>
                      <w:sz w:val="21"/>
                      <w:szCs w:val="21"/>
                      <w:highlight w:val="none"/>
                      <w:lang w:val="en-US" w:eastAsia="zh-CN"/>
                    </w:rPr>
                    <w:t>燃料为</w:t>
                  </w:r>
                  <w:r>
                    <w:rPr>
                      <w:rFonts w:hint="eastAsia" w:cs="Times New Roman"/>
                      <w:color w:val="auto"/>
                      <w:sz w:val="21"/>
                      <w:szCs w:val="21"/>
                      <w:highlight w:val="none"/>
                      <w:lang w:val="en-US" w:eastAsia="zh-CN"/>
                    </w:rPr>
                    <w:t>液化天然气</w:t>
                  </w:r>
                  <w:r>
                    <w:rPr>
                      <w:rFonts w:hint="default" w:ascii="Times New Roman" w:hAnsi="Times New Roman" w:cs="Times New Roman"/>
                      <w:color w:val="auto"/>
                      <w:sz w:val="21"/>
                      <w:szCs w:val="21"/>
                      <w:highlight w:val="none"/>
                      <w:lang w:val="en-US" w:eastAsia="zh-CN"/>
                    </w:rPr>
                    <w:t>，采用低氮燃烧技术</w:t>
                  </w:r>
                  <w:r>
                    <w:rPr>
                      <w:rFonts w:hint="eastAsia" w:ascii="Times New Roman" w:hAnsi="Times New Roman" w:eastAsia="宋体"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燃烧废气</w:t>
                  </w:r>
                  <w:r>
                    <w:rPr>
                      <w:rFonts w:hint="eastAsia" w:ascii="Times New Roman" w:hAnsi="Times New Roman" w:eastAsia="宋体" w:cs="Times New Roman"/>
                      <w:color w:val="auto"/>
                      <w:sz w:val="21"/>
                      <w:szCs w:val="21"/>
                      <w:highlight w:val="none"/>
                      <w:lang w:val="en-US" w:eastAsia="zh-CN"/>
                    </w:rPr>
                    <w:t>经15m高排气筒排放</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项目固化炉不属于</w:t>
                  </w:r>
                  <w:r>
                    <w:rPr>
                      <w:rFonts w:hint="default" w:ascii="Times New Roman" w:hAnsi="Times New Roman" w:cs="Times New Roman"/>
                      <w:color w:val="auto"/>
                      <w:sz w:val="21"/>
                      <w:szCs w:val="21"/>
                      <w:lang w:val="en-US" w:eastAsia="zh-CN"/>
                    </w:rPr>
                    <w:t>《产业结构调整指导目录》中淘汰类工业炉窑</w:t>
                  </w:r>
                  <w:r>
                    <w:rPr>
                      <w:rFonts w:hint="eastAsia" w:cs="Times New Roman"/>
                      <w:color w:val="auto"/>
                      <w:sz w:val="21"/>
                      <w:szCs w:val="21"/>
                      <w:lang w:val="en-US"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10DBA94">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405A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6D233FCC">
                  <w:pPr>
                    <w:pStyle w:val="53"/>
                    <w:rPr>
                      <w:rFonts w:hint="default" w:ascii="Times New Roman" w:hAnsi="Times New Roman" w:cs="Times New Roman"/>
                      <w:color w:val="auto"/>
                      <w:sz w:val="21"/>
                      <w:szCs w:val="21"/>
                      <w:lang w:val="en-US" w:eastAsia="zh-CN"/>
                    </w:rPr>
                  </w:pPr>
                  <w:r>
                    <w:rPr>
                      <w:rFonts w:hint="eastAsia" w:ascii="Times New Roman" w:cs="Times New Roman"/>
                      <w:b w:val="0"/>
                      <w:bCs w:val="0"/>
                      <w:color w:val="auto"/>
                      <w:spacing w:val="0"/>
                      <w:sz w:val="21"/>
                      <w:szCs w:val="21"/>
                      <w:lang w:val="en-US" w:eastAsia="zh-CN"/>
                    </w:rPr>
                    <w:t>《西咸新区“十四五”生态环境保护规划》</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79042B7D">
                  <w:pPr>
                    <w:pStyle w:val="53"/>
                    <w:jc w:val="both"/>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i w:val="0"/>
                      <w:caps w:val="0"/>
                      <w:color w:val="auto"/>
                      <w:spacing w:val="0"/>
                      <w:sz w:val="21"/>
                      <w:szCs w:val="21"/>
                      <w:shd w:val="clear" w:color="auto" w:fill="FFFFFF"/>
                    </w:rPr>
                    <w:t>坚持以环境空气质量持续改善为核心</w:t>
                  </w:r>
                  <w:r>
                    <w:rPr>
                      <w:rFonts w:hint="eastAsia" w:ascii="Times New Roman" w:cs="Times New Roman"/>
                      <w:b w:val="0"/>
                      <w:bCs w:val="0"/>
                      <w:i w:val="0"/>
                      <w:caps w:val="0"/>
                      <w:color w:val="auto"/>
                      <w:spacing w:val="0"/>
                      <w:sz w:val="21"/>
                      <w:szCs w:val="21"/>
                      <w:shd w:val="clear" w:color="auto" w:fill="FFFFFF"/>
                      <w:lang w:eastAsia="zh-CN"/>
                    </w:rPr>
                    <w:t>，</w:t>
                  </w:r>
                  <w:r>
                    <w:rPr>
                      <w:rFonts w:hint="default" w:ascii="Times New Roman" w:hAnsi="Times New Roman" w:eastAsia="宋体" w:cs="Times New Roman"/>
                      <w:b w:val="0"/>
                      <w:bCs w:val="0"/>
                      <w:i w:val="0"/>
                      <w:caps w:val="0"/>
                      <w:color w:val="auto"/>
                      <w:spacing w:val="0"/>
                      <w:sz w:val="21"/>
                      <w:szCs w:val="21"/>
                      <w:shd w:val="clear" w:color="auto" w:fill="FFFFFF"/>
                    </w:rPr>
                    <w:t>综合施策</w:t>
                  </w:r>
                  <w:r>
                    <w:rPr>
                      <w:rFonts w:hint="eastAsia" w:ascii="Times New Roman" w:cs="Times New Roman"/>
                      <w:b w:val="0"/>
                      <w:bCs w:val="0"/>
                      <w:i w:val="0"/>
                      <w:caps w:val="0"/>
                      <w:color w:val="auto"/>
                      <w:spacing w:val="0"/>
                      <w:sz w:val="21"/>
                      <w:szCs w:val="21"/>
                      <w:shd w:val="clear" w:color="auto" w:fill="FFFFFF"/>
                      <w:lang w:eastAsia="zh-CN"/>
                    </w:rPr>
                    <w:t>，</w:t>
                  </w:r>
                  <w:r>
                    <w:rPr>
                      <w:rFonts w:hint="default" w:ascii="Times New Roman" w:hAnsi="Times New Roman" w:eastAsia="宋体" w:cs="Times New Roman"/>
                      <w:b w:val="0"/>
                      <w:bCs w:val="0"/>
                      <w:i w:val="0"/>
                      <w:caps w:val="0"/>
                      <w:color w:val="auto"/>
                      <w:spacing w:val="0"/>
                      <w:sz w:val="21"/>
                      <w:szCs w:val="21"/>
                      <w:shd w:val="clear" w:color="auto" w:fill="FFFFFF"/>
                    </w:rPr>
                    <w:t>科学治理，突出PM</w:t>
                  </w:r>
                  <w:r>
                    <w:rPr>
                      <w:rFonts w:hint="default" w:ascii="Times New Roman" w:hAnsi="Times New Roman" w:eastAsia="宋体" w:cs="Times New Roman"/>
                      <w:b w:val="0"/>
                      <w:bCs w:val="0"/>
                      <w:i w:val="0"/>
                      <w:caps w:val="0"/>
                      <w:color w:val="auto"/>
                      <w:spacing w:val="0"/>
                      <w:sz w:val="21"/>
                      <w:szCs w:val="21"/>
                      <w:shd w:val="clear" w:color="auto" w:fill="FFFFFF"/>
                      <w:vertAlign w:val="subscript"/>
                    </w:rPr>
                    <w:t>2.5</w:t>
                  </w:r>
                  <w:r>
                    <w:rPr>
                      <w:rFonts w:hint="default" w:ascii="Times New Roman" w:hAnsi="Times New Roman" w:eastAsia="宋体" w:cs="Times New Roman"/>
                      <w:b w:val="0"/>
                      <w:bCs w:val="0"/>
                      <w:i w:val="0"/>
                      <w:caps w:val="0"/>
                      <w:color w:val="auto"/>
                      <w:spacing w:val="0"/>
                      <w:sz w:val="21"/>
                      <w:szCs w:val="21"/>
                      <w:shd w:val="clear" w:color="auto" w:fill="FFFFFF"/>
                    </w:rPr>
                    <w:t>和</w:t>
                  </w:r>
                  <w:r>
                    <w:rPr>
                      <w:rFonts w:hint="eastAsia" w:cs="Times New Roman"/>
                      <w:b w:val="0"/>
                      <w:bCs w:val="0"/>
                      <w:i w:val="0"/>
                      <w:caps w:val="0"/>
                      <w:color w:val="auto"/>
                      <w:spacing w:val="0"/>
                      <w:sz w:val="21"/>
                      <w:szCs w:val="21"/>
                      <w:shd w:val="clear" w:color="auto" w:fill="FFFFFF"/>
                      <w:lang w:val="en-US" w:eastAsia="zh-CN"/>
                    </w:rPr>
                    <w:t>O</w:t>
                  </w:r>
                  <w:r>
                    <w:rPr>
                      <w:rFonts w:hint="default" w:ascii="Times New Roman" w:hAnsi="Times New Roman" w:eastAsia="宋体" w:cs="Times New Roman"/>
                      <w:b w:val="0"/>
                      <w:bCs w:val="0"/>
                      <w:i w:val="0"/>
                      <w:caps w:val="0"/>
                      <w:color w:val="auto"/>
                      <w:spacing w:val="0"/>
                      <w:sz w:val="21"/>
                      <w:szCs w:val="21"/>
                      <w:shd w:val="clear" w:color="auto" w:fill="FFFFFF"/>
                      <w:vertAlign w:val="subscript"/>
                    </w:rPr>
                    <w:t>3</w:t>
                  </w:r>
                  <w:r>
                    <w:rPr>
                      <w:rFonts w:hint="default" w:ascii="Times New Roman" w:hAnsi="Times New Roman" w:eastAsia="宋体" w:cs="Times New Roman"/>
                      <w:b w:val="0"/>
                      <w:bCs w:val="0"/>
                      <w:i w:val="0"/>
                      <w:caps w:val="0"/>
                      <w:color w:val="auto"/>
                      <w:spacing w:val="0"/>
                      <w:sz w:val="21"/>
                      <w:szCs w:val="21"/>
                      <w:shd w:val="clear" w:color="auto" w:fill="FFFFFF"/>
                    </w:rPr>
                    <w:t>协同控制，推进VOCs和NOx协同减排，强化区域联防联控和污染天气应对，持续改善环境空气质量，不断增强人民群众的蓝天幸福感和获得感</w:t>
                  </w:r>
                  <w:r>
                    <w:rPr>
                      <w:rFonts w:hint="eastAsia" w:eastAsia="宋体" w:cs="Times New Roman"/>
                      <w:b w:val="0"/>
                      <w:bCs w:val="0"/>
                      <w:i w:val="0"/>
                      <w:caps w:val="0"/>
                      <w:color w:val="auto"/>
                      <w:spacing w:val="0"/>
                      <w:sz w:val="21"/>
                      <w:szCs w:val="21"/>
                      <w:shd w:val="clear" w:color="auto" w:fill="FFFFFF"/>
                      <w:lang w:eastAsia="zh-CN"/>
                    </w:rPr>
                    <w:t>。</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9645D8D">
                  <w:pPr>
                    <w:pStyle w:val="53"/>
                    <w:jc w:val="both"/>
                    <w:rPr>
                      <w:rFonts w:hint="eastAsia"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项目喷塑工序产生的粉尘经滤筒除尘器+布袋除尘器处理后，通过15m高排气筒排放；固化烘干及喷漆/晾干废气经过滤棉+活性炭吸附装置处理后，通过15m高排气筒排放。切割、焊接、打磨产生的少量颗粒物经处理后无组织排放。项目固化炉</w:t>
                  </w:r>
                  <w:r>
                    <w:rPr>
                      <w:rFonts w:hint="default" w:ascii="Times New Roman" w:hAnsi="Times New Roman" w:cs="Times New Roman"/>
                      <w:color w:val="auto"/>
                      <w:sz w:val="21"/>
                      <w:szCs w:val="21"/>
                      <w:highlight w:val="none"/>
                      <w:lang w:val="en-US" w:eastAsia="zh-CN"/>
                    </w:rPr>
                    <w:t>燃料为</w:t>
                  </w:r>
                  <w:r>
                    <w:rPr>
                      <w:rFonts w:hint="eastAsia" w:cs="Times New Roman"/>
                      <w:color w:val="auto"/>
                      <w:sz w:val="21"/>
                      <w:szCs w:val="21"/>
                      <w:highlight w:val="none"/>
                      <w:lang w:val="en-US" w:eastAsia="zh-CN"/>
                    </w:rPr>
                    <w:t>液化天然气</w:t>
                  </w:r>
                  <w:r>
                    <w:rPr>
                      <w:rFonts w:hint="default" w:ascii="Times New Roman" w:hAnsi="Times New Roman" w:cs="Times New Roman"/>
                      <w:color w:val="auto"/>
                      <w:sz w:val="21"/>
                      <w:szCs w:val="21"/>
                      <w:highlight w:val="none"/>
                      <w:lang w:val="en-US" w:eastAsia="zh-CN"/>
                    </w:rPr>
                    <w:t>，采用低氮燃烧技术</w:t>
                  </w:r>
                  <w:r>
                    <w:rPr>
                      <w:rFonts w:hint="eastAsia" w:cs="Times New Roman"/>
                      <w:color w:val="auto"/>
                      <w:sz w:val="21"/>
                      <w:szCs w:val="21"/>
                      <w:highlight w:val="none"/>
                      <w:lang w:val="en-US" w:eastAsia="zh-CN"/>
                    </w:rPr>
                    <w:t>。项目废气排放可满足相关标准要求。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023088">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7FFE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44813D08">
                  <w:pPr>
                    <w:pStyle w:val="53"/>
                    <w:rPr>
                      <w:rFonts w:hint="eastAsia" w:ascii="Times New Roman"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87905DE">
                  <w:pPr>
                    <w:pStyle w:val="53"/>
                    <w:jc w:val="both"/>
                    <w:rPr>
                      <w:rFonts w:hint="eastAsia" w:ascii="Times New Roman" w:hAnsi="Times New Roman" w:eastAsia="宋体" w:cs="Times New Roman"/>
                      <w:b w:val="0"/>
                      <w:bCs w:val="0"/>
                      <w:i w:val="0"/>
                      <w:caps w:val="0"/>
                      <w:color w:val="auto"/>
                      <w:spacing w:val="0"/>
                      <w:sz w:val="21"/>
                      <w:szCs w:val="21"/>
                      <w:shd w:val="clear" w:color="auto" w:fill="FFFFFF"/>
                      <w:lang w:eastAsia="zh-CN"/>
                    </w:rPr>
                  </w:pPr>
                  <w:r>
                    <w:rPr>
                      <w:rFonts w:hint="default" w:ascii="Times New Roman" w:hAnsi="Times New Roman" w:eastAsia="宋体" w:cs="Times New Roman"/>
                      <w:b w:val="0"/>
                      <w:bCs w:val="0"/>
                      <w:i w:val="0"/>
                      <w:caps w:val="0"/>
                      <w:color w:val="auto"/>
                      <w:spacing w:val="0"/>
                      <w:sz w:val="21"/>
                      <w:szCs w:val="21"/>
                      <w:shd w:val="clear" w:color="auto" w:fill="FFFFFF"/>
                    </w:rPr>
                    <w:t>优化污染天气应对体系。适时修订重污染天气应急预案和应急减排清单，继续推进工业企业环保绩效评级和差异化管理，鼓励企业自主升级改造。进一步提升污染天气预警、应对能力</w:t>
                  </w:r>
                  <w:r>
                    <w:rPr>
                      <w:rFonts w:hint="eastAsia" w:cs="Times New Roman"/>
                      <w:b w:val="0"/>
                      <w:bCs w:val="0"/>
                      <w:i w:val="0"/>
                      <w:caps w:val="0"/>
                      <w:color w:val="auto"/>
                      <w:spacing w:val="0"/>
                      <w:sz w:val="21"/>
                      <w:szCs w:val="21"/>
                      <w:shd w:val="clear" w:color="auto" w:fill="FFFFFF"/>
                      <w:lang w:eastAsia="zh-CN"/>
                    </w:rPr>
                    <w:t>。</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7FDDDB3A">
                  <w:pPr>
                    <w:pStyle w:val="53"/>
                    <w:jc w:val="both"/>
                    <w:rPr>
                      <w:rFonts w:hint="eastAsia"/>
                      <w:color w:val="auto"/>
                      <w:lang w:val="en-US" w:eastAsia="zh-CN"/>
                    </w:rPr>
                  </w:pPr>
                  <w:r>
                    <w:rPr>
                      <w:rFonts w:ascii="宋体" w:hAnsi="Times New Roman" w:eastAsia="宋体" w:cs="Times New Roman"/>
                      <w:b w:val="0"/>
                      <w:bCs w:val="0"/>
                      <w:color w:val="auto"/>
                      <w:sz w:val="21"/>
                      <w:szCs w:val="21"/>
                    </w:rPr>
                    <w:t>项目建成后进行重污染天气应急预案编制并备案</w:t>
                  </w:r>
                  <w:r>
                    <w:rPr>
                      <w:rFonts w:hint="eastAsia" w:ascii="宋体" w:hAnsi="Times New Roman" w:eastAsia="宋体" w:cs="Times New Roman"/>
                      <w:b w:val="0"/>
                      <w:bCs w:val="0"/>
                      <w:color w:val="auto"/>
                      <w:sz w:val="21"/>
                      <w:szCs w:val="21"/>
                      <w:lang w:eastAsia="zh-CN"/>
                    </w:rPr>
                    <w:t>，填报减排清单，</w:t>
                  </w:r>
                  <w:r>
                    <w:rPr>
                      <w:rFonts w:hint="eastAsia" w:ascii="宋体" w:cs="Times New Roman"/>
                      <w:b w:val="0"/>
                      <w:bCs w:val="0"/>
                      <w:color w:val="auto"/>
                      <w:sz w:val="21"/>
                      <w:szCs w:val="21"/>
                      <w:lang w:eastAsia="zh-CN"/>
                    </w:rPr>
                    <w:t>申请绩效评级，并按级别</w:t>
                  </w:r>
                  <w:r>
                    <w:rPr>
                      <w:rFonts w:hint="eastAsia" w:ascii="宋体" w:hAnsi="Times New Roman" w:eastAsia="宋体" w:cs="Times New Roman"/>
                      <w:b w:val="0"/>
                      <w:bCs w:val="0"/>
                      <w:color w:val="auto"/>
                      <w:sz w:val="21"/>
                      <w:szCs w:val="21"/>
                      <w:lang w:eastAsia="zh-CN"/>
                    </w:rPr>
                    <w:t>要求落实应急减排措施。</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0ACF870">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6858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3A8CC4A8">
                  <w:pPr>
                    <w:pStyle w:val="53"/>
                    <w:rPr>
                      <w:rFonts w:hint="eastAsia" w:ascii="Times New Roman"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53386945">
                  <w:pPr>
                    <w:pStyle w:val="53"/>
                    <w:jc w:val="both"/>
                    <w:rPr>
                      <w:rFonts w:hint="default" w:ascii="Times New Roman" w:hAnsi="Times New Roman" w:eastAsia="宋体" w:cs="Times New Roman"/>
                      <w:b w:val="0"/>
                      <w:bCs w:val="0"/>
                      <w:i w:val="0"/>
                      <w:caps w:val="0"/>
                      <w:color w:val="auto"/>
                      <w:spacing w:val="0"/>
                      <w:sz w:val="21"/>
                      <w:szCs w:val="21"/>
                      <w:shd w:val="clear" w:color="auto" w:fill="FFFFFF"/>
                    </w:rPr>
                  </w:pPr>
                  <w:r>
                    <w:rPr>
                      <w:rFonts w:hint="eastAsia" w:ascii="Times New Roman" w:cs="Times New Roman"/>
                      <w:b w:val="0"/>
                      <w:bCs w:val="0"/>
                      <w:i w:val="0"/>
                      <w:caps w:val="0"/>
                      <w:color w:val="auto"/>
                      <w:spacing w:val="0"/>
                      <w:sz w:val="21"/>
                      <w:szCs w:val="21"/>
                      <w:shd w:val="clear" w:color="auto" w:fill="FFFFFF"/>
                      <w:lang w:eastAsia="zh-CN"/>
                    </w:rPr>
                    <w:t>以建材、石化、化工、工业涂装、包装印刷、农副产品加工等行业为重点，开展全流程清洁化、循环化、低碳化改造</w:t>
                  </w:r>
                  <w:r>
                    <w:rPr>
                      <w:rFonts w:hint="eastAsia" w:cs="Times New Roman"/>
                      <w:b w:val="0"/>
                      <w:bCs w:val="0"/>
                      <w:i w:val="0"/>
                      <w:caps w:val="0"/>
                      <w:color w:val="auto"/>
                      <w:spacing w:val="0"/>
                      <w:sz w:val="21"/>
                      <w:szCs w:val="21"/>
                      <w:shd w:val="clear" w:color="auto" w:fill="FFFFFF"/>
                      <w:lang w:eastAsia="zh-CN"/>
                    </w:rPr>
                    <w:t>。</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269AF6B">
                  <w:pPr>
                    <w:pStyle w:val="53"/>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w:t>
                  </w:r>
                  <w:r>
                    <w:rPr>
                      <w:rFonts w:hint="default" w:ascii="Times New Roman" w:hAnsi="Times New Roman" w:eastAsia="宋体" w:cs="Times New Roman"/>
                      <w:color w:val="auto"/>
                      <w:sz w:val="21"/>
                      <w:szCs w:val="21"/>
                      <w:lang w:val="en-US" w:eastAsia="zh-CN"/>
                    </w:rPr>
                    <w:t>项目</w:t>
                  </w:r>
                  <w:r>
                    <w:rPr>
                      <w:rFonts w:hint="eastAsia" w:ascii="Times New Roman" w:hAnsi="Times New Roman" w:eastAsia="宋体" w:cs="Times New Roman"/>
                      <w:color w:val="auto"/>
                      <w:sz w:val="21"/>
                      <w:szCs w:val="21"/>
                      <w:lang w:val="en-US" w:eastAsia="zh-CN"/>
                    </w:rPr>
                    <w:t>固化炉</w:t>
                  </w:r>
                  <w:r>
                    <w:rPr>
                      <w:rFonts w:hint="default" w:ascii="Times New Roman" w:hAnsi="Times New Roman" w:eastAsia="宋体" w:cs="Times New Roman"/>
                      <w:color w:val="auto"/>
                      <w:sz w:val="21"/>
                      <w:szCs w:val="21"/>
                      <w:lang w:val="en-US" w:eastAsia="zh-CN"/>
                    </w:rPr>
                    <w:t>燃料为</w:t>
                  </w:r>
                  <w:r>
                    <w:rPr>
                      <w:rFonts w:hint="eastAsia" w:ascii="Times New Roman" w:hAnsi="Times New Roman" w:eastAsia="宋体" w:cs="Times New Roman"/>
                      <w:color w:val="auto"/>
                      <w:sz w:val="21"/>
                      <w:szCs w:val="21"/>
                      <w:lang w:val="en-US" w:eastAsia="zh-CN"/>
                    </w:rPr>
                    <w:t>液化天然</w:t>
                  </w:r>
                  <w:r>
                    <w:rPr>
                      <w:rFonts w:hint="default" w:ascii="Times New Roman" w:hAnsi="Times New Roman" w:eastAsia="宋体" w:cs="Times New Roman"/>
                      <w:color w:val="auto"/>
                      <w:sz w:val="21"/>
                      <w:szCs w:val="21"/>
                      <w:lang w:val="en-US" w:eastAsia="zh-CN"/>
                    </w:rPr>
                    <w:t>气，采用低氮燃烧技术。</w:t>
                  </w:r>
                  <w:r>
                    <w:rPr>
                      <w:rFonts w:hint="eastAsia" w:ascii="Times New Roman" w:hAnsi="Times New Roman" w:eastAsia="宋体" w:cs="Times New Roman"/>
                      <w:color w:val="auto"/>
                      <w:sz w:val="21"/>
                      <w:szCs w:val="21"/>
                      <w:lang w:eastAsia="zh-CN"/>
                    </w:rPr>
                    <w:t>本项目喷塑使用热固性粉末涂料、喷漆使用水性漆，依据《低挥发性有机化合物含量涂料产品技术要求》（</w:t>
                  </w:r>
                  <w:r>
                    <w:rPr>
                      <w:rFonts w:hint="eastAsia" w:ascii="Times New Roman" w:hAnsi="Times New Roman" w:eastAsia="宋体" w:cs="Times New Roman"/>
                      <w:color w:val="auto"/>
                      <w:sz w:val="21"/>
                      <w:szCs w:val="21"/>
                      <w:lang w:val="en-US" w:eastAsia="zh-CN"/>
                    </w:rPr>
                    <w:t>GB/T38597-2020</w:t>
                  </w:r>
                  <w:r>
                    <w:rPr>
                      <w:rFonts w:hint="eastAsia" w:ascii="Times New Roman" w:hAnsi="Times New Roman" w:eastAsia="宋体" w:cs="Times New Roman"/>
                      <w:color w:val="auto"/>
                      <w:sz w:val="21"/>
                      <w:szCs w:val="21"/>
                      <w:lang w:eastAsia="zh-CN"/>
                    </w:rPr>
                    <w:t>），均属于低挥发性有机化合物含量涂料产品。</w:t>
                  </w:r>
                  <w:r>
                    <w:rPr>
                      <w:rFonts w:hint="eastAsia" w:cs="Times New Roman"/>
                      <w:color w:val="auto"/>
                      <w:sz w:val="21"/>
                      <w:szCs w:val="21"/>
                      <w:highlight w:val="none"/>
                      <w:lang w:val="en-US" w:eastAsia="zh-CN"/>
                    </w:rPr>
                    <w:t>项目喷塑工序除尘器收集的粉尘回用于生产。</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29FA053">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2318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39679A25">
                  <w:pPr>
                    <w:pStyle w:val="53"/>
                    <w:rPr>
                      <w:rFonts w:hint="eastAsia" w:ascii="Times New Roman"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6A1E2753">
                  <w:pPr>
                    <w:pStyle w:val="53"/>
                    <w:jc w:val="both"/>
                    <w:rPr>
                      <w:rFonts w:hint="eastAsia" w:ascii="Times New Roman" w:cs="Times New Roman"/>
                      <w:b w:val="0"/>
                      <w:bCs w:val="0"/>
                      <w:i w:val="0"/>
                      <w:caps w:val="0"/>
                      <w:color w:val="auto"/>
                      <w:spacing w:val="0"/>
                      <w:sz w:val="21"/>
                      <w:szCs w:val="21"/>
                      <w:shd w:val="clear" w:color="auto" w:fill="FFFFFF"/>
                      <w:lang w:eastAsia="zh-CN"/>
                    </w:rPr>
                  </w:pPr>
                  <w:r>
                    <w:rPr>
                      <w:rFonts w:hint="eastAsia" w:ascii="Times New Roman" w:cs="Times New Roman"/>
                      <w:b w:val="0"/>
                      <w:bCs w:val="0"/>
                      <w:i w:val="0"/>
                      <w:caps w:val="0"/>
                      <w:color w:val="auto"/>
                      <w:spacing w:val="0"/>
                      <w:sz w:val="21"/>
                      <w:szCs w:val="21"/>
                      <w:shd w:val="clear" w:color="auto" w:fill="FFFFFF"/>
                      <w:lang w:eastAsia="zh-CN"/>
                    </w:rPr>
                    <w:t>实施重点领域VOCs综合治理。建立石化、化工、工业涂装、包装印刷、家具、电子制造、工程机械制造等重点行业及工业园区的源头替代、过程控制和末端治理全过程治理体系，实施VOCs排放总量控制。全面落实《挥发性有机物无组织排放控制标准》要求，加强含VOCs物料密闭管理。生产、销售和使用的涂料、油墨、胶粘剂和清洗剂等产品达到VOCs含量限值要求，将全面使用符合国家要求的低VOCs含量原辅材料的企业纳入正面清单和政府绿色采购清单，重点行业企业依法安装VOCs在线监测设施并联网。</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37F12CA">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本项目喷塑使用热固性粉末涂料、喷漆使用水性漆，依据《低挥发性有机化合物含量涂料产品技术要求》（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p>
                <w:p w14:paraId="48FADBE8">
                  <w:pPr>
                    <w:rPr>
                      <w:rFonts w:hint="eastAsia" w:cs="Times New Roman"/>
                      <w:color w:val="auto"/>
                      <w:szCs w:val="21"/>
                      <w:lang w:eastAsia="zh-CN"/>
                    </w:rPr>
                  </w:pPr>
                  <w:r>
                    <w:rPr>
                      <w:rFonts w:hint="eastAsia" w:ascii="Times New Roman" w:hAnsi="Times New Roman" w:eastAsia="宋体" w:cs="Times New Roman"/>
                      <w:color w:val="auto"/>
                      <w:szCs w:val="21"/>
                    </w:rPr>
                    <w:t>本项目</w:t>
                  </w:r>
                  <w:r>
                    <w:rPr>
                      <w:rFonts w:hint="eastAsia" w:cs="Times New Roman"/>
                      <w:color w:val="auto"/>
                      <w:szCs w:val="21"/>
                      <w:lang w:eastAsia="zh-CN"/>
                    </w:rPr>
                    <w:t>固化炉、喷漆房均密闭作业，固化炉由于工件进出，拟在炉门口设置集气罩收集（加软帘）工件进出时逸散的有机废气，喷漆房采用密闭管道收集废气。</w:t>
                  </w:r>
                </w:p>
                <w:p w14:paraId="306AF6FD">
                  <w:pPr>
                    <w:pStyle w:val="53"/>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项目固化烘干及喷漆/晾干工序有机废气经过滤棉+二级活性炭吸附装置处理后，通过15m高排气筒排放。项目已提出挥发性有机物总量控制要求。</w:t>
                  </w:r>
                  <w:r>
                    <w:rPr>
                      <w:rFonts w:hint="eastAsia" w:cs="Times New Roman"/>
                      <w:color w:val="auto"/>
                      <w:sz w:val="21"/>
                      <w:szCs w:val="21"/>
                      <w:highlight w:val="none"/>
                      <w:lang w:val="en-US" w:eastAsia="zh-CN"/>
                    </w:rPr>
                    <w:t>项目排放的有机废气可满足排放标准要求。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12C2413">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2CA5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51DA12B7">
                  <w:pPr>
                    <w:autoSpaceDE w:val="0"/>
                    <w:autoSpaceDN w:val="0"/>
                    <w:adjustRightInd w:val="0"/>
                    <w:snapToGrid w:val="0"/>
                    <w:spacing w:line="240" w:lineRule="auto"/>
                    <w:jc w:val="left"/>
                    <w:rPr>
                      <w:rFonts w:hint="default" w:ascii="Times New Roman" w:hAnsi="Times New Roman" w:eastAsia="宋体" w:cs="Times New Roman"/>
                      <w:color w:val="auto"/>
                      <w:sz w:val="21"/>
                      <w:szCs w:val="21"/>
                      <w:lang w:val="en-US" w:eastAsia="zh-CN"/>
                    </w:rPr>
                  </w:pPr>
                  <w:r>
                    <w:rPr>
                      <w:color w:val="auto"/>
                      <w:spacing w:val="0"/>
                      <w:kern w:val="0"/>
                      <w:szCs w:val="21"/>
                    </w:rPr>
                    <w:t>《挥发性有机</w:t>
                  </w:r>
                  <w:r>
                    <w:rPr>
                      <w:rFonts w:hint="eastAsia"/>
                      <w:color w:val="auto"/>
                      <w:spacing w:val="0"/>
                      <w:kern w:val="0"/>
                      <w:szCs w:val="21"/>
                      <w:lang w:eastAsia="zh-CN"/>
                    </w:rPr>
                    <w:t>物</w:t>
                  </w:r>
                  <w:r>
                    <w:rPr>
                      <w:color w:val="auto"/>
                      <w:spacing w:val="0"/>
                      <w:kern w:val="0"/>
                      <w:szCs w:val="21"/>
                    </w:rPr>
                    <w:t>（VOCs）污染防治技术政策》</w:t>
                  </w:r>
                  <w:r>
                    <w:rPr>
                      <w:rFonts w:hint="eastAsia"/>
                      <w:color w:val="auto"/>
                      <w:spacing w:val="0"/>
                      <w:kern w:val="0"/>
                      <w:szCs w:val="21"/>
                      <w:lang w:eastAsia="zh-CN"/>
                    </w:rPr>
                    <w:t>（公告</w:t>
                  </w:r>
                  <w:r>
                    <w:rPr>
                      <w:rFonts w:hint="eastAsia"/>
                      <w:color w:val="auto"/>
                      <w:spacing w:val="0"/>
                      <w:kern w:val="0"/>
                      <w:szCs w:val="21"/>
                      <w:lang w:val="en-US" w:eastAsia="zh-CN"/>
                    </w:rPr>
                    <w:t>2013年第31号</w:t>
                  </w:r>
                  <w:r>
                    <w:rPr>
                      <w:rFonts w:hint="eastAsia"/>
                      <w:color w:val="auto"/>
                      <w:spacing w:val="0"/>
                      <w:kern w:val="0"/>
                      <w:szCs w:val="21"/>
                      <w:lang w:eastAsia="zh-CN"/>
                    </w:rPr>
                    <w:t>），</w:t>
                  </w:r>
                  <w:r>
                    <w:rPr>
                      <w:rFonts w:hint="eastAsia"/>
                      <w:color w:val="auto"/>
                      <w:spacing w:val="0"/>
                      <w:kern w:val="0"/>
                      <w:szCs w:val="21"/>
                      <w:lang w:val="en-US" w:eastAsia="zh-CN"/>
                    </w:rPr>
                    <w:t>2013年5月24日实施</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2A11736A">
                  <w:pPr>
                    <w:spacing w:line="240" w:lineRule="auto"/>
                    <w:jc w:val="left"/>
                    <w:rPr>
                      <w:rFonts w:hint="default" w:ascii="Times New Roman" w:hAnsi="Times New Roman" w:cs="Times New Roman"/>
                      <w:color w:val="auto"/>
                      <w:sz w:val="21"/>
                      <w:szCs w:val="21"/>
                      <w:lang w:val="en-US" w:eastAsia="zh-CN"/>
                    </w:rPr>
                  </w:pPr>
                  <w:r>
                    <w:rPr>
                      <w:color w:val="auto"/>
                      <w:szCs w:val="21"/>
                    </w:rPr>
                    <w:t>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749AF37">
                  <w:pPr>
                    <w:spacing w:line="240" w:lineRule="auto"/>
                    <w:jc w:val="both"/>
                    <w:rPr>
                      <w:rFonts w:hint="default" w:ascii="Times New Roman" w:hAnsi="Times New Roman" w:cs="Times New Roman"/>
                      <w:color w:val="auto"/>
                      <w:sz w:val="21"/>
                      <w:szCs w:val="21"/>
                      <w:highlight w:val="yellow"/>
                      <w:lang w:val="en-US" w:eastAsia="zh-CN"/>
                    </w:rPr>
                  </w:pPr>
                  <w:r>
                    <w:rPr>
                      <w:color w:val="auto"/>
                      <w:szCs w:val="21"/>
                      <w:highlight w:val="none"/>
                    </w:rPr>
                    <w:t>项目</w:t>
                  </w:r>
                  <w:r>
                    <w:rPr>
                      <w:rFonts w:hint="eastAsia"/>
                      <w:color w:val="auto"/>
                      <w:szCs w:val="21"/>
                      <w:highlight w:val="none"/>
                    </w:rPr>
                    <w:t>产生的有机废气为低浓度废气，不宜回收，采用</w:t>
                  </w:r>
                  <w:r>
                    <w:rPr>
                      <w:color w:val="auto"/>
                      <w:szCs w:val="21"/>
                      <w:highlight w:val="none"/>
                    </w:rPr>
                    <w:t>“活性炭吸附</w:t>
                  </w:r>
                  <w:r>
                    <w:rPr>
                      <w:rFonts w:hint="eastAsia"/>
                      <w:color w:val="auto"/>
                      <w:szCs w:val="21"/>
                      <w:highlight w:val="none"/>
                    </w:rPr>
                    <w:t>技术</w:t>
                  </w:r>
                  <w:r>
                    <w:rPr>
                      <w:color w:val="auto"/>
                      <w:szCs w:val="21"/>
                      <w:highlight w:val="none"/>
                    </w:rPr>
                    <w:t>”</w:t>
                  </w:r>
                  <w:r>
                    <w:rPr>
                      <w:rStyle w:val="39"/>
                      <w:rFonts w:hint="eastAsia"/>
                      <w:color w:val="auto"/>
                      <w:kern w:val="0"/>
                      <w:szCs w:val="21"/>
                      <w:highlight w:val="none"/>
                    </w:rPr>
                    <w:t>处理</w:t>
                  </w:r>
                  <w:r>
                    <w:rPr>
                      <w:rFonts w:hint="eastAsia"/>
                      <w:color w:val="auto"/>
                      <w:szCs w:val="21"/>
                      <w:highlight w:val="none"/>
                    </w:rPr>
                    <w:t>后</w:t>
                  </w:r>
                  <w:r>
                    <w:rPr>
                      <w:color w:val="auto"/>
                      <w:szCs w:val="21"/>
                      <w:highlight w:val="none"/>
                    </w:rPr>
                    <w:t>达标排放。</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528058">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5FB4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vMerge w:val="continue"/>
                  <w:tcBorders>
                    <w:left w:val="single" w:color="auto" w:sz="4" w:space="0"/>
                    <w:right w:val="single" w:color="auto" w:sz="4" w:space="0"/>
                  </w:tcBorders>
                  <w:noWrap w:val="0"/>
                  <w:vAlign w:val="center"/>
                </w:tcPr>
                <w:p w14:paraId="64E0865A">
                  <w:pPr>
                    <w:autoSpaceDE w:val="0"/>
                    <w:autoSpaceDN w:val="0"/>
                    <w:adjustRightInd w:val="0"/>
                    <w:snapToGrid w:val="0"/>
                    <w:spacing w:line="240" w:lineRule="auto"/>
                    <w:rPr>
                      <w:rFonts w:hint="default" w:ascii="Times New Roman" w:hAnsi="Times New Roman" w:cs="Times New Roman"/>
                      <w:color w:val="auto"/>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0734CB3E">
                  <w:pPr>
                    <w:spacing w:line="240" w:lineRule="auto"/>
                    <w:jc w:val="left"/>
                    <w:rPr>
                      <w:rFonts w:hint="default" w:ascii="Times New Roman" w:hAnsi="Times New Roman" w:cs="Times New Roman"/>
                      <w:color w:val="auto"/>
                      <w:sz w:val="21"/>
                      <w:szCs w:val="21"/>
                      <w:lang w:val="en-US" w:eastAsia="zh-CN"/>
                    </w:rPr>
                  </w:pPr>
                  <w:r>
                    <w:rPr>
                      <w:color w:val="auto"/>
                      <w:szCs w:val="21"/>
                    </w:rPr>
                    <w:t>对于不能再生的过滤材料、吸附剂及催化剂等净化材料，应按照国家固体废物管理的相关规定处理处置。</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3AF2B5D5">
                  <w:pPr>
                    <w:spacing w:line="240" w:lineRule="auto"/>
                    <w:jc w:val="both"/>
                    <w:rPr>
                      <w:rFonts w:hint="default" w:ascii="Times New Roman" w:hAnsi="Times New Roman" w:cs="Times New Roman"/>
                      <w:color w:val="auto"/>
                      <w:sz w:val="21"/>
                      <w:szCs w:val="21"/>
                      <w:highlight w:val="yellow"/>
                      <w:lang w:val="en-US" w:eastAsia="zh-CN"/>
                    </w:rPr>
                  </w:pPr>
                  <w:r>
                    <w:rPr>
                      <w:color w:val="auto"/>
                      <w:szCs w:val="21"/>
                      <w:highlight w:val="none"/>
                    </w:rPr>
                    <w:t>项目更换的</w:t>
                  </w:r>
                  <w:r>
                    <w:rPr>
                      <w:rFonts w:hint="eastAsia"/>
                      <w:color w:val="auto"/>
                      <w:szCs w:val="21"/>
                      <w:highlight w:val="none"/>
                    </w:rPr>
                    <w:t>废</w:t>
                  </w:r>
                  <w:r>
                    <w:rPr>
                      <w:color w:val="auto"/>
                      <w:szCs w:val="21"/>
                      <w:highlight w:val="none"/>
                    </w:rPr>
                    <w:t>活性炭定期交由有资质危废单位处理。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194BCF6">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0C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44A05BB5">
                  <w:pPr>
                    <w:autoSpaceDE w:val="0"/>
                    <w:autoSpaceDN w:val="0"/>
                    <w:adjustRightInd w:val="0"/>
                    <w:snapToGrid w:val="0"/>
                    <w:spacing w:line="240" w:lineRule="auto"/>
                    <w:rPr>
                      <w:rFonts w:hint="default" w:ascii="Times New Roman" w:hAnsi="Times New Roman" w:cs="Times New Roman"/>
                      <w:color w:val="auto"/>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247B669">
                  <w:pPr>
                    <w:spacing w:line="240" w:lineRule="auto"/>
                    <w:jc w:val="left"/>
                    <w:rPr>
                      <w:rFonts w:ascii="Times New Roman" w:hAnsi="Times New Roman" w:eastAsia="宋体" w:cs="Times New Roman"/>
                      <w:color w:val="auto"/>
                      <w:szCs w:val="21"/>
                    </w:rPr>
                  </w:pPr>
                  <w:r>
                    <w:rPr>
                      <w:rFonts w:hint="eastAsia" w:ascii="Times New Roman" w:hAnsi="Times New Roman" w:eastAsia="宋体" w:cs="Times New Roman"/>
                      <w:color w:val="auto"/>
                      <w:szCs w:val="21"/>
                    </w:rPr>
                    <w:t>企业应建立健全</w:t>
                  </w:r>
                  <w:r>
                    <w:rPr>
                      <w:rFonts w:ascii="Times New Roman" w:hAnsi="Times New Roman" w:eastAsia="宋体" w:cs="Times New Roman"/>
                      <w:color w:val="auto"/>
                      <w:szCs w:val="21"/>
                    </w:rPr>
                    <w:t>VOCs</w:t>
                  </w:r>
                  <w:r>
                    <w:rPr>
                      <w:rFonts w:hint="eastAsia" w:ascii="Times New Roman" w:hAnsi="Times New Roman" w:eastAsia="宋体" w:cs="Times New Roman"/>
                      <w:color w:val="auto"/>
                      <w:szCs w:val="21"/>
                    </w:rPr>
                    <w:t>治理设施的运行维护规程和台帐等日常管理制度，并根据工艺要求定期对各类设备、电气、自控仪表等进行检修维护，确保设施的稳定运行。</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0B9E9028">
                  <w:pPr>
                    <w:spacing w:line="240" w:lineRule="auto"/>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none"/>
                    </w:rPr>
                    <w:t>本次环评要求建设单位建立健全</w:t>
                  </w:r>
                  <w:r>
                    <w:rPr>
                      <w:rFonts w:ascii="Times New Roman" w:hAnsi="Times New Roman" w:eastAsia="宋体" w:cs="Times New Roman"/>
                      <w:color w:val="auto"/>
                      <w:szCs w:val="21"/>
                      <w:highlight w:val="none"/>
                    </w:rPr>
                    <w:t xml:space="preserve">VOCs </w:t>
                  </w:r>
                  <w:r>
                    <w:rPr>
                      <w:rFonts w:hint="eastAsia" w:ascii="Times New Roman" w:hAnsi="Times New Roman" w:eastAsia="宋体" w:cs="Times New Roman"/>
                      <w:color w:val="auto"/>
                      <w:szCs w:val="21"/>
                      <w:highlight w:val="none"/>
                    </w:rPr>
                    <w:t>治理设施的运行维护规程和台帐等日常管理制度，并根据工艺要求定期对各类设备、电气、自控仪表等进行检修维护，确保设施的稳定运行。</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2B5B3C5">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0BF9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32C6D7FA">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eastAsia" w:ascii="Times New Roman" w:cs="Times New Roman"/>
                      <w:b w:val="0"/>
                      <w:bCs w:val="0"/>
                      <w:color w:val="auto"/>
                      <w:spacing w:val="0"/>
                      <w:sz w:val="21"/>
                      <w:szCs w:val="21"/>
                      <w:lang w:val="en-US" w:eastAsia="zh-CN"/>
                    </w:rPr>
                    <w:t>《“十四五”节能减排综合工作方案》</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34A68D53">
                  <w:pPr>
                    <w:adjustRightInd w:val="0"/>
                    <w:snapToGrid w:val="0"/>
                    <w:spacing w:line="300" w:lineRule="exact"/>
                    <w:jc w:val="both"/>
                    <w:rPr>
                      <w:rFonts w:hint="eastAsia" w:ascii="Times New Roman" w:hAnsi="Times New Roman" w:eastAsia="宋体" w:cs="Times New Roman"/>
                      <w:color w:val="auto"/>
                      <w:szCs w:val="21"/>
                    </w:rPr>
                  </w:pPr>
                  <w:r>
                    <w:rPr>
                      <w:rFonts w:hint="eastAsia" w:ascii="Times New Roman" w:hAnsi="Times New Roman" w:eastAsia="宋体" w:cs="Times New Roman"/>
                      <w:b w:val="0"/>
                      <w:bCs w:val="0"/>
                      <w:color w:val="auto"/>
                      <w:spacing w:val="0"/>
                      <w:sz w:val="21"/>
                      <w:szCs w:val="21"/>
                      <w:lang w:val="en-US" w:eastAsia="zh-CN"/>
                    </w:rPr>
                    <w:t>重点区域污染物减排工程。持续推进大气污染防治重点区域秋冬季攻坚行动，加大重点行业结构调整和污染治理力度。以大气污染防治重点区域及珠三角地区、成渝地区等为重点，推进挥发性有机物和氮氧化物协同减排，加强细颗粒物和臭氧协同控制。</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58A9529">
                  <w:pPr>
                    <w:adjustRightInd w:val="0"/>
                    <w:snapToGrid w:val="0"/>
                    <w:spacing w:line="300" w:lineRule="exact"/>
                    <w:jc w:val="both"/>
                    <w:rPr>
                      <w:rFonts w:hint="eastAsia" w:ascii="Times New Roman" w:hAnsi="Times New Roman" w:eastAsia="宋体" w:cs="Times New Roman"/>
                      <w:color w:val="auto"/>
                      <w:szCs w:val="21"/>
                      <w:highlight w:val="yellow"/>
                    </w:rPr>
                  </w:pPr>
                  <w:r>
                    <w:rPr>
                      <w:rFonts w:hint="eastAsia" w:cs="Times New Roman"/>
                      <w:color w:val="auto"/>
                      <w:sz w:val="21"/>
                      <w:szCs w:val="21"/>
                      <w:highlight w:val="none"/>
                      <w:lang w:val="en-US" w:eastAsia="zh-CN"/>
                    </w:rPr>
                    <w:t>项目喷塑工序产生的粉尘经滤筒除尘器+布袋除尘器处理后，通过15m高排气筒排放；固化烘干及喷漆/晾干废气经过滤棉+活性炭吸附装置处理后，通过15m高排气筒排放。切割、焊接、打磨产生的少量颗粒物经处理后无组织排放。项目固化炉</w:t>
                  </w:r>
                  <w:r>
                    <w:rPr>
                      <w:rFonts w:hint="default" w:ascii="Times New Roman" w:hAnsi="Times New Roman" w:cs="Times New Roman"/>
                      <w:color w:val="auto"/>
                      <w:sz w:val="21"/>
                      <w:szCs w:val="21"/>
                      <w:highlight w:val="none"/>
                      <w:lang w:val="en-US" w:eastAsia="zh-CN"/>
                    </w:rPr>
                    <w:t>燃料为</w:t>
                  </w:r>
                  <w:r>
                    <w:rPr>
                      <w:rFonts w:hint="eastAsia" w:cs="Times New Roman"/>
                      <w:color w:val="auto"/>
                      <w:sz w:val="21"/>
                      <w:szCs w:val="21"/>
                      <w:highlight w:val="none"/>
                      <w:lang w:val="en-US" w:eastAsia="zh-CN"/>
                    </w:rPr>
                    <w:t>液化天然气</w:t>
                  </w:r>
                  <w:r>
                    <w:rPr>
                      <w:rFonts w:hint="default" w:ascii="Times New Roman" w:hAnsi="Times New Roman" w:cs="Times New Roman"/>
                      <w:color w:val="auto"/>
                      <w:sz w:val="21"/>
                      <w:szCs w:val="21"/>
                      <w:highlight w:val="none"/>
                      <w:lang w:val="en-US" w:eastAsia="zh-CN"/>
                    </w:rPr>
                    <w:t>，采用低氮燃烧技术</w:t>
                  </w:r>
                  <w:r>
                    <w:rPr>
                      <w:rFonts w:hint="eastAsia" w:cs="Times New Roman"/>
                      <w:color w:val="auto"/>
                      <w:sz w:val="21"/>
                      <w:szCs w:val="21"/>
                      <w:highlight w:val="none"/>
                      <w:lang w:val="en-US" w:eastAsia="zh-CN"/>
                    </w:rPr>
                    <w:t>。项目废气排放可满足相关标准要求。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6A38B29">
                  <w:pPr>
                    <w:adjustRightInd w:val="0"/>
                    <w:snapToGrid w:val="0"/>
                    <w:spacing w:line="300" w:lineRule="exact"/>
                    <w:jc w:val="center"/>
                    <w:rPr>
                      <w:rFonts w:hint="default" w:ascii="Times New Roman" w:hAnsi="Times New Roman" w:cs="Times New Roman"/>
                      <w:color w:val="auto"/>
                      <w:sz w:val="21"/>
                      <w:szCs w:val="21"/>
                      <w:lang w:val="en-US" w:eastAsia="zh-CN"/>
                    </w:rPr>
                  </w:pPr>
                  <w:r>
                    <w:rPr>
                      <w:rFonts w:hint="eastAsia" w:ascii="Times New Roman" w:cs="Times New Roman"/>
                      <w:b w:val="0"/>
                      <w:bCs w:val="0"/>
                      <w:color w:val="auto"/>
                      <w:spacing w:val="0"/>
                      <w:sz w:val="21"/>
                      <w:szCs w:val="21"/>
                      <w:lang w:val="en-US" w:eastAsia="zh-CN"/>
                    </w:rPr>
                    <w:t>符合</w:t>
                  </w:r>
                </w:p>
              </w:tc>
            </w:tr>
            <w:tr w14:paraId="02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796688DB">
                  <w:pPr>
                    <w:adjustRightInd w:val="0"/>
                    <w:snapToGrid w:val="0"/>
                    <w:spacing w:line="300" w:lineRule="exact"/>
                    <w:jc w:val="center"/>
                    <w:rPr>
                      <w:rFonts w:hint="eastAsia" w:ascii="Times New Roman"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734471D2">
                  <w:pPr>
                    <w:adjustRightInd w:val="0"/>
                    <w:snapToGrid w:val="0"/>
                    <w:spacing w:line="300" w:lineRule="exact"/>
                    <w:jc w:val="both"/>
                    <w:rPr>
                      <w:rFonts w:hint="eastAsia" w:ascii="Times New Roman" w:hAnsi="Times New Roman" w:eastAsia="宋体" w:cs="Times New Roman"/>
                      <w:b w:val="0"/>
                      <w:bCs w:val="0"/>
                      <w:color w:val="auto"/>
                      <w:spacing w:val="0"/>
                      <w:sz w:val="21"/>
                      <w:szCs w:val="21"/>
                      <w:lang w:val="en-US" w:eastAsia="zh-CN"/>
                    </w:rPr>
                  </w:pPr>
                  <w:r>
                    <w:rPr>
                      <w:rFonts w:hint="eastAsia" w:ascii="Times New Roman" w:hAnsi="Times New Roman" w:eastAsia="宋体" w:cs="Times New Roman"/>
                      <w:b w:val="0"/>
                      <w:bCs w:val="0"/>
                      <w:color w:val="auto"/>
                      <w:spacing w:val="0"/>
                      <w:sz w:val="21"/>
                      <w:szCs w:val="21"/>
                      <w:lang w:val="en-US" w:eastAsia="zh-CN"/>
                    </w:rPr>
                    <w:t>挥发性有机物综合整治工程。推进原辅材料和产品源头替代工程，实施全过程污染物治理。以工业涂装、包装印刷等行业为重点，推动使用低挥发性有机物含量的涂料、油墨、胶粘剂、清洗剂。</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7CAA2AE">
                  <w:pPr>
                    <w:adjustRightInd w:val="0"/>
                    <w:snapToGrid w:val="0"/>
                    <w:spacing w:line="300" w:lineRule="exact"/>
                    <w:jc w:val="both"/>
                    <w:rPr>
                      <w:rFonts w:hint="default" w:ascii="Times New Roman" w:hAnsi="Times New Roman" w:eastAsia="宋体" w:cs="Times New Roman"/>
                      <w:b w:val="0"/>
                      <w:bCs w:val="0"/>
                      <w:color w:val="auto"/>
                      <w:spacing w:val="0"/>
                      <w:sz w:val="21"/>
                      <w:szCs w:val="21"/>
                      <w:highlight w:val="yellow"/>
                      <w:lang w:val="en-US" w:eastAsia="zh-CN"/>
                    </w:rPr>
                  </w:pPr>
                  <w:r>
                    <w:rPr>
                      <w:rFonts w:hint="eastAsia" w:ascii="Times New Roman" w:hAnsi="Times New Roman" w:eastAsia="宋体" w:cs="Times New Roman"/>
                      <w:color w:val="auto"/>
                      <w:szCs w:val="21"/>
                      <w:lang w:eastAsia="zh-CN"/>
                    </w:rPr>
                    <w:t>本项目喷塑使用热固性粉末涂料、喷漆使用水性漆，依据《低挥发性有机化合物含量涂料产品技术要求》（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D9FF31A">
                  <w:pPr>
                    <w:adjustRightInd w:val="0"/>
                    <w:snapToGrid w:val="0"/>
                    <w:spacing w:line="300" w:lineRule="exact"/>
                    <w:jc w:val="center"/>
                    <w:rPr>
                      <w:rFonts w:hint="eastAsia" w:ascii="Times New Roman"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符合</w:t>
                  </w:r>
                </w:p>
              </w:tc>
            </w:tr>
            <w:tr w14:paraId="1768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tcBorders>
                    <w:left w:val="single" w:color="auto" w:sz="4" w:space="0"/>
                    <w:right w:val="single" w:color="auto" w:sz="4" w:space="0"/>
                  </w:tcBorders>
                  <w:noWrap w:val="0"/>
                  <w:vAlign w:val="center"/>
                </w:tcPr>
                <w:p w14:paraId="44A9DD64">
                  <w:pPr>
                    <w:autoSpaceDE w:val="0"/>
                    <w:autoSpaceDN w:val="0"/>
                    <w:adjustRightInd w:val="0"/>
                    <w:snapToGrid w:val="0"/>
                    <w:spacing w:line="240" w:lineRule="auto"/>
                    <w:rPr>
                      <w:rFonts w:hint="eastAsia"/>
                      <w:color w:val="auto"/>
                      <w:kern w:val="0"/>
                      <w:szCs w:val="21"/>
                      <w:highlight w:val="none"/>
                      <w:lang w:val="en"/>
                    </w:rPr>
                  </w:pPr>
                  <w:r>
                    <w:rPr>
                      <w:color w:val="auto"/>
                      <w:kern w:val="0"/>
                      <w:szCs w:val="21"/>
                      <w:highlight w:val="none"/>
                      <w:lang w:val="en"/>
                    </w:rPr>
                    <w:t>《重点行业挥发性有机物综合治理方案》</w:t>
                  </w:r>
                  <w:r>
                    <w:rPr>
                      <w:rFonts w:hint="eastAsia"/>
                      <w:color w:val="auto"/>
                      <w:kern w:val="0"/>
                      <w:szCs w:val="21"/>
                      <w:highlight w:val="none"/>
                      <w:lang w:val="en"/>
                    </w:rPr>
                    <w:t>的通</w:t>
                  </w:r>
                </w:p>
                <w:p w14:paraId="60A8F27B">
                  <w:pPr>
                    <w:autoSpaceDE w:val="0"/>
                    <w:autoSpaceDN w:val="0"/>
                    <w:adjustRightInd w:val="0"/>
                    <w:snapToGrid w:val="0"/>
                    <w:spacing w:line="240" w:lineRule="auto"/>
                    <w:rPr>
                      <w:rFonts w:hint="eastAsia"/>
                      <w:color w:val="auto"/>
                      <w:kern w:val="0"/>
                      <w:szCs w:val="21"/>
                      <w:highlight w:val="none"/>
                      <w:lang w:val="en"/>
                    </w:rPr>
                  </w:pPr>
                  <w:r>
                    <w:rPr>
                      <w:rFonts w:hint="eastAsia"/>
                      <w:color w:val="auto"/>
                      <w:kern w:val="0"/>
                      <w:szCs w:val="21"/>
                      <w:highlight w:val="none"/>
                      <w:lang w:val="en"/>
                    </w:rPr>
                    <w:t>知（环大气</w:t>
                  </w:r>
                </w:p>
                <w:p w14:paraId="4EB17BA2">
                  <w:pPr>
                    <w:autoSpaceDE w:val="0"/>
                    <w:autoSpaceDN w:val="0"/>
                    <w:adjustRightInd w:val="0"/>
                    <w:snapToGrid w:val="0"/>
                    <w:spacing w:line="240" w:lineRule="auto"/>
                    <w:rPr>
                      <w:rFonts w:hint="eastAsia"/>
                      <w:color w:val="auto"/>
                      <w:kern w:val="0"/>
                      <w:szCs w:val="21"/>
                      <w:highlight w:val="none"/>
                      <w:lang w:val="en"/>
                    </w:rPr>
                  </w:pPr>
                  <w:r>
                    <w:rPr>
                      <w:rFonts w:hint="eastAsia"/>
                      <w:color w:val="auto"/>
                      <w:kern w:val="0"/>
                      <w:szCs w:val="21"/>
                      <w:highlight w:val="none"/>
                      <w:lang w:val="en"/>
                    </w:rPr>
                    <w:t>〔2019〕53</w:t>
                  </w:r>
                </w:p>
                <w:p w14:paraId="74601EF9">
                  <w:pPr>
                    <w:autoSpaceDE w:val="0"/>
                    <w:autoSpaceDN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color w:val="auto"/>
                      <w:kern w:val="0"/>
                      <w:szCs w:val="21"/>
                      <w:highlight w:val="none"/>
                      <w:lang w:val="en"/>
                    </w:rPr>
                    <w:t>号）</w:t>
                  </w:r>
                  <w:r>
                    <w:rPr>
                      <w:rFonts w:hint="eastAsia"/>
                      <w:color w:val="auto"/>
                      <w:kern w:val="0"/>
                      <w:szCs w:val="21"/>
                      <w:highlight w:val="none"/>
                      <w:lang w:val="en" w:eastAsia="zh-CN"/>
                    </w:rPr>
                    <w:t>，</w:t>
                  </w:r>
                  <w:r>
                    <w:rPr>
                      <w:rFonts w:hint="eastAsia"/>
                      <w:color w:val="auto"/>
                      <w:kern w:val="0"/>
                      <w:szCs w:val="21"/>
                      <w:highlight w:val="none"/>
                      <w:lang w:val="en-US" w:eastAsia="zh-CN"/>
                    </w:rPr>
                    <w:t>2019年6月26日实施</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31B5BFFD">
                  <w:pPr>
                    <w:numPr>
                      <w:ilvl w:val="0"/>
                      <w:numId w:val="3"/>
                    </w:numPr>
                    <w:spacing w:line="240" w:lineRule="auto"/>
                    <w:ind w:left="0" w:leftChars="0" w:firstLine="0" w:firstLineChars="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重点行业治理任务   （三）工业涂装VOCs综合治理</w:t>
                  </w:r>
                </w:p>
                <w:p w14:paraId="1D70379C">
                  <w:pPr>
                    <w:numPr>
                      <w:ilvl w:val="0"/>
                      <w:numId w:val="0"/>
                    </w:numPr>
                    <w:spacing w:line="240" w:lineRule="auto"/>
                    <w:ind w:leftChars="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强化源头控制，加快使用粉末、水性、高固体分、辐射固化等低VOCs含量的涂料替代溶剂型涂料。工程机械制造大力推广使用水性、粉末和高固体分涂料。电子产品制造推广使用粉末、水性、辐射固化等涂料。加快推广紧凑式涂装工艺、先进涂装技术和设备</w:t>
                  </w:r>
                  <w:r>
                    <w:rPr>
                      <w:rFonts w:hint="eastAsia" w:cs="Times New Roman"/>
                      <w:color w:val="auto"/>
                      <w:szCs w:val="21"/>
                      <w:lang w:eastAsia="zh-CN"/>
                    </w:rPr>
                    <w:t>。</w:t>
                  </w:r>
                  <w:r>
                    <w:rPr>
                      <w:rFonts w:hint="eastAsia" w:ascii="Times New Roman" w:hAnsi="Times New Roman" w:eastAsia="宋体" w:cs="Times New Roman"/>
                      <w:color w:val="auto"/>
                      <w:szCs w:val="21"/>
                    </w:rPr>
                    <w:t>有效控制无组织排放。涂料、稀释剂、清洗剂等原辅材料应密闭存储，调配、使用、回收等过程应采用密闭设备或在密闭空间内操作，采用密闭管道或密闭容器等输送。除大型工件外，禁止敞开式喷涂、晾（风）干作业。除工艺限制外，原则上实行集中调配。调配、喷涂和干燥等VOCs排放工序应配备有效的废气收集系统。</w:t>
                  </w:r>
                </w:p>
                <w:p w14:paraId="1F9C604D">
                  <w:pPr>
                    <w:spacing w:line="240" w:lineRule="auto"/>
                    <w:jc w:val="left"/>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highlight w:val="none"/>
                    </w:rPr>
                    <w:t>推进建设适宜高效的治污设施。喷涂废气应设置高效漆雾处理装置。喷涂、晾（风）干废气宜采用吸附浓缩+燃烧处理方式，小风量的可采用一次性活性炭吸附等工艺。调配、流平等废气可与喷涂、晾（风）干废气一并处理。使用溶剂型涂料的生产线，烘干废气宜采用燃烧方式单独处理，具备条件的可采用回收式热力燃烧装置。</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403110D6">
                  <w:pPr>
                    <w:rPr>
                      <w:rFonts w:hint="eastAsia" w:cs="Times New Roman"/>
                      <w:color w:val="auto"/>
                      <w:szCs w:val="21"/>
                      <w:lang w:eastAsia="zh-CN"/>
                    </w:rPr>
                  </w:pPr>
                  <w:r>
                    <w:rPr>
                      <w:rFonts w:hint="eastAsia" w:ascii="Times New Roman" w:hAnsi="Times New Roman" w:eastAsia="宋体" w:cs="Times New Roman"/>
                      <w:color w:val="auto"/>
                      <w:szCs w:val="21"/>
                      <w:lang w:eastAsia="zh-CN"/>
                    </w:rPr>
                    <w:t>本项目喷塑使用热固性粉末涂料、喷漆使用水性漆，依据《低挥发性有机化合物含量涂料产品技术要求》（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r>
                    <w:rPr>
                      <w:rFonts w:hint="eastAsia" w:ascii="Times New Roman" w:hAnsi="Times New Roman" w:eastAsia="宋体" w:cs="Times New Roman"/>
                      <w:color w:val="auto"/>
                      <w:szCs w:val="21"/>
                      <w:highlight w:val="none"/>
                    </w:rPr>
                    <w:t>项目</w:t>
                  </w:r>
                  <w:r>
                    <w:rPr>
                      <w:rFonts w:hint="eastAsia" w:cs="Times New Roman"/>
                      <w:color w:val="auto"/>
                      <w:szCs w:val="21"/>
                      <w:highlight w:val="none"/>
                      <w:lang w:eastAsia="zh-CN"/>
                    </w:rPr>
                    <w:t>拟</w:t>
                  </w:r>
                  <w:r>
                    <w:rPr>
                      <w:rFonts w:hint="eastAsia" w:ascii="Times New Roman" w:hAnsi="Times New Roman" w:eastAsia="宋体" w:cs="Times New Roman"/>
                      <w:color w:val="auto"/>
                      <w:szCs w:val="21"/>
                      <w:highlight w:val="none"/>
                    </w:rPr>
                    <w:t>采用</w:t>
                  </w:r>
                  <w:r>
                    <w:rPr>
                      <w:rFonts w:hint="eastAsia" w:cs="Times New Roman"/>
                      <w:color w:val="auto"/>
                      <w:szCs w:val="21"/>
                      <w:highlight w:val="none"/>
                      <w:lang w:eastAsia="zh-CN"/>
                    </w:rPr>
                    <w:t>先进</w:t>
                  </w:r>
                  <w:r>
                    <w:rPr>
                      <w:rFonts w:hint="eastAsia" w:ascii="Times New Roman" w:hAnsi="Times New Roman" w:eastAsia="宋体" w:cs="Times New Roman"/>
                      <w:color w:val="auto"/>
                      <w:szCs w:val="21"/>
                      <w:highlight w:val="none"/>
                    </w:rPr>
                    <w:t>喷涂工艺。</w:t>
                  </w:r>
                  <w:r>
                    <w:rPr>
                      <w:rFonts w:hint="eastAsia" w:cs="Times New Roman"/>
                      <w:color w:val="auto"/>
                      <w:szCs w:val="21"/>
                      <w:highlight w:val="none"/>
                      <w:lang w:eastAsia="zh-CN"/>
                    </w:rPr>
                    <w:t>项目油漆拟密闭存储，调漆、喷漆、晾干、固化均在密闭空间内操作。</w:t>
                  </w:r>
                  <w:r>
                    <w:rPr>
                      <w:rFonts w:hint="eastAsia" w:ascii="Times New Roman" w:hAnsi="Times New Roman" w:eastAsia="宋体" w:cs="Times New Roman"/>
                      <w:color w:val="auto"/>
                      <w:szCs w:val="21"/>
                    </w:rPr>
                    <w:t>本项目</w:t>
                  </w:r>
                  <w:r>
                    <w:rPr>
                      <w:rFonts w:hint="eastAsia" w:cs="Times New Roman"/>
                      <w:color w:val="auto"/>
                      <w:szCs w:val="21"/>
                      <w:lang w:eastAsia="zh-CN"/>
                    </w:rPr>
                    <w:t>固化炉由于工件进出，拟在炉门口设置集气罩收集（加软帘）工件进出时逸散的有机废气，喷漆房采用密闭管道收集废气。</w:t>
                  </w:r>
                </w:p>
                <w:p w14:paraId="581DA7CC">
                  <w:pPr>
                    <w:spacing w:line="240" w:lineRule="auto"/>
                    <w:jc w:val="both"/>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kern w:val="2"/>
                      <w:sz w:val="21"/>
                      <w:szCs w:val="21"/>
                      <w:lang w:val="en-US" w:eastAsia="zh-CN" w:bidi="ar-SA"/>
                    </w:rPr>
                    <w:t>项目固化烘干及喷漆/晾干工序有机废气经过滤棉+二级活性炭吸附装置处理后，通过15m高排气筒排放。</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766714E">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3AD8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20" w:type="dxa"/>
                  <w:tcBorders>
                    <w:top w:val="single" w:color="auto" w:sz="4" w:space="0"/>
                    <w:left w:val="single" w:color="auto" w:sz="4" w:space="0"/>
                    <w:bottom w:val="single" w:color="auto" w:sz="4" w:space="0"/>
                    <w:right w:val="single" w:color="auto" w:sz="4" w:space="0"/>
                  </w:tcBorders>
                  <w:noWrap w:val="0"/>
                  <w:vAlign w:val="center"/>
                </w:tcPr>
                <w:p w14:paraId="7152CEC9">
                  <w:pPr>
                    <w:pStyle w:val="53"/>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《陕西省大气污染防治条例》（20</w:t>
                  </w:r>
                  <w:r>
                    <w:rPr>
                      <w:rFonts w:hint="eastAsia"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年修正）</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1E956E51">
                  <w:pPr>
                    <w:pStyle w:val="53"/>
                    <w:jc w:val="both"/>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鼓励采用先进生产工艺、推广使用低毒、低挥发性的有机溶剂，支持非有机溶剂型涂料、农药、缓释肥料生产和使用，减少挥发性有机物排放。</w:t>
                  </w:r>
                </w:p>
                <w:p w14:paraId="57B5EEC9">
                  <w:pPr>
                    <w:pStyle w:val="53"/>
                    <w:jc w:val="both"/>
                    <w:rPr>
                      <w:rFonts w:hint="default" w:ascii="Times New Roman" w:hAnsi="Times New Roman" w:cs="Times New Roman"/>
                      <w:color w:val="auto"/>
                      <w:sz w:val="21"/>
                      <w:szCs w:val="21"/>
                      <w:lang w:val="en-US" w:eastAsia="zh-CN"/>
                    </w:rPr>
                  </w:pPr>
                  <w:r>
                    <w:rPr>
                      <w:rFonts w:hint="eastAsia" w:cs="Times New Roman"/>
                      <w:color w:val="auto"/>
                      <w:sz w:val="21"/>
                      <w:szCs w:val="21"/>
                      <w:highlight w:val="none"/>
                      <w:lang w:val="en-US" w:eastAsia="zh-CN"/>
                    </w:rPr>
                    <w:t>石化、有机化工、电子、装备制造、表面涂装、包装印刷等产生含挥发性有机物废气的生产经营单位，应当使用低挥发性有机物含量涂料或溶剂，在密闭环境中进行作业，安装使用污染治理设备和废气收集系统，保证其正常使用，记录原辅材料的挥发性有机物含量、使用量、废弃量，生产设施以及污染控制设备的主要操作参数、运行情况和保养维护等事项。无法密闭的，应当采取措施减少废气排放。</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6C77A702">
                  <w:pPr>
                    <w:rPr>
                      <w:rFonts w:hint="eastAsia" w:cs="Times New Roman"/>
                      <w:color w:val="auto"/>
                      <w:szCs w:val="21"/>
                      <w:lang w:eastAsia="zh-CN"/>
                    </w:rPr>
                  </w:pPr>
                  <w:r>
                    <w:rPr>
                      <w:rFonts w:hint="eastAsia" w:ascii="Times New Roman" w:hAnsi="Times New Roman" w:eastAsia="宋体" w:cs="Times New Roman"/>
                      <w:color w:val="auto"/>
                      <w:szCs w:val="21"/>
                      <w:lang w:eastAsia="zh-CN"/>
                    </w:rPr>
                    <w:t>本项目喷塑使用热固性粉末涂料、喷漆使用水性漆，依据《低挥发性</w:t>
                  </w:r>
                  <w:r>
                    <w:rPr>
                      <w:rFonts w:hint="eastAsia" w:ascii="Times New Roman" w:hAnsi="Times New Roman" w:eastAsia="宋体" w:cs="Times New Roman"/>
                      <w:color w:val="auto"/>
                      <w:kern w:val="2"/>
                      <w:sz w:val="21"/>
                      <w:szCs w:val="21"/>
                      <w:highlight w:val="none"/>
                      <w:lang w:val="en-US" w:eastAsia="zh-CN" w:bidi="ar-SA"/>
                    </w:rPr>
                    <w:t>有机</w:t>
                  </w:r>
                  <w:r>
                    <w:rPr>
                      <w:rFonts w:hint="eastAsia" w:ascii="Times New Roman" w:hAnsi="Times New Roman" w:eastAsia="宋体" w:cs="Times New Roman"/>
                      <w:color w:val="auto"/>
                      <w:szCs w:val="21"/>
                      <w:lang w:eastAsia="zh-CN"/>
                    </w:rPr>
                    <w:t>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r>
                    <w:rPr>
                      <w:rFonts w:hint="eastAsia" w:cs="Times New Roman"/>
                      <w:color w:val="auto"/>
                      <w:szCs w:val="21"/>
                      <w:highlight w:val="none"/>
                      <w:lang w:eastAsia="zh-CN"/>
                    </w:rPr>
                    <w:t>项目油漆拟密闭存储，调漆、喷漆、晾干、固化均在密闭空间内操作。</w:t>
                  </w:r>
                  <w:r>
                    <w:rPr>
                      <w:rFonts w:hint="eastAsia" w:ascii="Times New Roman" w:hAnsi="Times New Roman" w:eastAsia="宋体" w:cs="Times New Roman"/>
                      <w:color w:val="auto"/>
                      <w:szCs w:val="21"/>
                    </w:rPr>
                    <w:t>本项目</w:t>
                  </w:r>
                  <w:r>
                    <w:rPr>
                      <w:rFonts w:hint="eastAsia" w:cs="Times New Roman"/>
                      <w:color w:val="auto"/>
                      <w:szCs w:val="21"/>
                      <w:lang w:eastAsia="zh-CN"/>
                    </w:rPr>
                    <w:t>固化炉由于工件进出，拟在炉门口设置集气罩收集（加软帘）工件进出时逸散的有机废气，喷漆房采用密闭管道收集废气。</w:t>
                  </w:r>
                </w:p>
                <w:p w14:paraId="621F689B">
                  <w:pPr>
                    <w:pStyle w:val="53"/>
                    <w:jc w:val="both"/>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项目固化烘干及喷漆/晾干工序有机废气经过滤棉+二级活性炭吸附装置处理后，通过15m高排气筒排放。</w:t>
                  </w:r>
                  <w:r>
                    <w:rPr>
                      <w:rFonts w:hint="eastAsia" w:cs="Times New Roman"/>
                      <w:color w:val="auto"/>
                      <w:sz w:val="21"/>
                      <w:szCs w:val="21"/>
                      <w:highlight w:val="none"/>
                      <w:lang w:val="en-US" w:eastAsia="zh-CN"/>
                    </w:rPr>
                    <w:t>要求企业保证环保设施正常使用，记录原辅材料的挥发性有机物含量、使用量、废弃量，生产设施以及污染控制设备的主要操作参数、运行情况和保养维护等事项。</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313D40">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4C6A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tcBorders>
                    <w:top w:val="single" w:color="auto" w:sz="4" w:space="0"/>
                    <w:left w:val="single" w:color="auto" w:sz="4" w:space="0"/>
                    <w:bottom w:val="single" w:color="auto" w:sz="4" w:space="0"/>
                    <w:right w:val="single" w:color="auto" w:sz="4" w:space="0"/>
                  </w:tcBorders>
                  <w:noWrap w:val="0"/>
                  <w:vAlign w:val="center"/>
                </w:tcPr>
                <w:p w14:paraId="460E203B">
                  <w:pPr>
                    <w:pStyle w:val="53"/>
                    <w:jc w:val="both"/>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陕西省生态环境厅关于进一步加强关中地区涉气重点行业项目环评管理的通知（陕环环评函</w:t>
                  </w:r>
                  <w:r>
                    <w:rPr>
                      <w:rFonts w:hint="default" w:ascii="Times New Roman" w:hAnsi="Times New Roman" w:eastAsia="宋体" w:cs="Times New Roman"/>
                      <w:color w:val="auto"/>
                      <w:kern w:val="2"/>
                      <w:sz w:val="21"/>
                      <w:szCs w:val="21"/>
                      <w:lang w:val="en-US" w:eastAsia="zh-CN"/>
                    </w:rPr>
                    <w:t>〔202</w:t>
                  </w:r>
                  <w:r>
                    <w:rPr>
                      <w:rFonts w:hint="eastAsia" w:ascii="Times New Roman" w:hAnsi="Times New Roman" w:eastAsia="宋体" w:cs="Times New Roman"/>
                      <w:color w:val="auto"/>
                      <w:kern w:val="2"/>
                      <w:sz w:val="21"/>
                      <w:szCs w:val="21"/>
                      <w:lang w:val="en-US" w:eastAsia="zh-CN"/>
                    </w:rPr>
                    <w:t>3</w:t>
                  </w:r>
                  <w:r>
                    <w:rPr>
                      <w:rFonts w:hint="default" w:ascii="Times New Roman" w:hAnsi="Times New Roman" w:eastAsia="宋体" w:cs="Times New Roman"/>
                      <w:color w:val="auto"/>
                      <w:kern w:val="2"/>
                      <w:sz w:val="21"/>
                      <w:szCs w:val="21"/>
                      <w:lang w:val="en-US" w:eastAsia="zh-CN"/>
                    </w:rPr>
                    <w:t>〕</w:t>
                  </w:r>
                  <w:r>
                    <w:rPr>
                      <w:rFonts w:hint="eastAsia" w:ascii="Times New Roman" w:hAnsi="Times New Roman" w:eastAsia="宋体" w:cs="Times New Roman"/>
                      <w:color w:val="auto"/>
                      <w:kern w:val="2"/>
                      <w:sz w:val="21"/>
                      <w:szCs w:val="21"/>
                      <w:lang w:val="en-US" w:eastAsia="zh-CN"/>
                    </w:rPr>
                    <w:t>76号</w:t>
                  </w:r>
                  <w:r>
                    <w:rPr>
                      <w:rFonts w:hint="eastAsia" w:cs="Times New Roman"/>
                      <w:color w:val="auto"/>
                      <w:sz w:val="21"/>
                      <w:szCs w:val="21"/>
                      <w:highlight w:val="none"/>
                      <w:lang w:val="en-US" w:eastAsia="zh-CN"/>
                    </w:rPr>
                    <w:t>）</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5B7F9995">
                  <w:pPr>
                    <w:pStyle w:val="53"/>
                    <w:jc w:val="both"/>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关中地区涉气重点行业新、改、扩建项目环境影响报告书（表）应编制环保绩效管理篇章，按照环办大气函</w:t>
                  </w:r>
                  <w:r>
                    <w:rPr>
                      <w:rFonts w:hint="default" w:ascii="Times New Roman" w:hAnsi="Times New Roman" w:eastAsia="宋体" w:cs="Times New Roman"/>
                      <w:color w:val="auto"/>
                      <w:kern w:val="2"/>
                      <w:sz w:val="21"/>
                      <w:szCs w:val="21"/>
                      <w:lang w:val="en-US" w:eastAsia="zh-CN"/>
                    </w:rPr>
                    <w:t>〔202</w:t>
                  </w:r>
                  <w:r>
                    <w:rPr>
                      <w:rFonts w:hint="eastAsia" w:ascii="Times New Roman" w:hAnsi="Times New Roman" w:eastAsia="宋体" w:cs="Times New Roman"/>
                      <w:color w:val="auto"/>
                      <w:kern w:val="2"/>
                      <w:sz w:val="21"/>
                      <w:szCs w:val="21"/>
                      <w:lang w:val="en-US" w:eastAsia="zh-CN"/>
                    </w:rPr>
                    <w:t>0</w:t>
                  </w:r>
                  <w:r>
                    <w:rPr>
                      <w:rFonts w:hint="default" w:ascii="Times New Roman" w:hAnsi="Times New Roman" w:eastAsia="宋体" w:cs="Times New Roman"/>
                      <w:color w:val="auto"/>
                      <w:kern w:val="2"/>
                      <w:sz w:val="21"/>
                      <w:szCs w:val="21"/>
                      <w:lang w:val="en-US" w:eastAsia="zh-CN"/>
                    </w:rPr>
                    <w:t>〕</w:t>
                  </w:r>
                  <w:r>
                    <w:rPr>
                      <w:rFonts w:hint="eastAsia" w:ascii="Times New Roman" w:hAnsi="Times New Roman" w:eastAsia="宋体" w:cs="Times New Roman"/>
                      <w:color w:val="auto"/>
                      <w:kern w:val="2"/>
                      <w:sz w:val="21"/>
                      <w:szCs w:val="21"/>
                      <w:lang w:val="en-US" w:eastAsia="zh-CN"/>
                    </w:rPr>
                    <w:t>340号文件从建设项目的装备水平（生产工艺）、污染治理技术、排放限值、无组织管控要求、监测监控水平、环境管理水平、运输方式和管控要求等方面，专项分析拟建和已建项目建设内容、生态环境保护措施与对应环保绩效分级、绩效引领性水平的相符性。</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13CEF29F">
                  <w:pPr>
                    <w:pStyle w:val="53"/>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kern w:val="2"/>
                      <w:sz w:val="21"/>
                      <w:szCs w:val="21"/>
                      <w:lang w:val="en-US" w:eastAsia="zh-CN"/>
                    </w:rPr>
                    <w:t>本项目属于工业涂装行业，为涉气重点行业，已按文件要求编制环保绩效管理篇章，具体见附件。</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D60FA5B">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5622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33C6F62F">
                  <w:pPr>
                    <w:pStyle w:val="53"/>
                    <w:jc w:val="both"/>
                    <w:rPr>
                      <w:rFonts w:hint="eastAsia" w:cs="Times New Roman"/>
                      <w:color w:val="auto"/>
                      <w:sz w:val="21"/>
                      <w:szCs w:val="21"/>
                      <w:lang w:val="en-US" w:eastAsia="zh-CN"/>
                    </w:rPr>
                  </w:pPr>
                  <w:r>
                    <w:rPr>
                      <w:rFonts w:hint="eastAsia"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西安市</w:t>
                  </w:r>
                  <w:r>
                    <w:rPr>
                      <w:rFonts w:hint="eastAsia" w:cs="Times New Roman"/>
                      <w:color w:val="auto"/>
                      <w:kern w:val="2"/>
                      <w:sz w:val="21"/>
                      <w:szCs w:val="21"/>
                      <w:highlight w:val="none"/>
                      <w:lang w:val="en-US" w:eastAsia="zh-CN"/>
                    </w:rPr>
                    <w:t>推进实现“十四五”空气质量目标暨</w:t>
                  </w:r>
                  <w:r>
                    <w:rPr>
                      <w:rFonts w:hint="default" w:ascii="Times New Roman" w:hAnsi="Times New Roman" w:eastAsia="宋体" w:cs="Times New Roman"/>
                      <w:color w:val="auto"/>
                      <w:kern w:val="2"/>
                      <w:sz w:val="21"/>
                      <w:szCs w:val="21"/>
                      <w:highlight w:val="none"/>
                      <w:lang w:val="en-US" w:eastAsia="zh-CN"/>
                    </w:rPr>
                    <w:t>大气污染治理专项行动202</w:t>
                  </w:r>
                  <w:r>
                    <w:rPr>
                      <w:rFonts w:hint="eastAsia" w:cs="Times New Roman"/>
                      <w:color w:val="auto"/>
                      <w:kern w:val="2"/>
                      <w:sz w:val="21"/>
                      <w:szCs w:val="21"/>
                      <w:highlight w:val="none"/>
                      <w:lang w:val="en-US" w:eastAsia="zh-CN"/>
                    </w:rPr>
                    <w:t>5</w:t>
                  </w:r>
                  <w:r>
                    <w:rPr>
                      <w:rFonts w:hint="default" w:ascii="Times New Roman" w:hAnsi="Times New Roman" w:eastAsia="宋体" w:cs="Times New Roman"/>
                      <w:color w:val="auto"/>
                      <w:kern w:val="2"/>
                      <w:sz w:val="21"/>
                      <w:szCs w:val="21"/>
                      <w:highlight w:val="none"/>
                      <w:lang w:val="en-US" w:eastAsia="zh-CN"/>
                    </w:rPr>
                    <w:t>年工作方案</w:t>
                  </w:r>
                  <w:r>
                    <w:rPr>
                      <w:rFonts w:hint="eastAsia" w:ascii="Times New Roman" w:hAnsi="Times New Roman" w:eastAsia="宋体" w:cs="Times New Roman"/>
                      <w:color w:val="auto"/>
                      <w:kern w:val="2"/>
                      <w:sz w:val="21"/>
                      <w:szCs w:val="21"/>
                      <w:highlight w:val="none"/>
                      <w:lang w:val="en-US" w:eastAsia="zh-CN"/>
                    </w:rPr>
                    <w:t>》</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7460AAEF">
                  <w:pPr>
                    <w:pStyle w:val="53"/>
                    <w:jc w:val="both"/>
                    <w:rPr>
                      <w:rFonts w:hint="eastAsia"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严格设定新建、改建、扩建涉气重点行业绩效评级限制条件</w:t>
                  </w:r>
                  <w:r>
                    <w:rPr>
                      <w:rFonts w:hint="eastAsia"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各区、开发区新建改建扩建涉气重点行业企业应达到环保绩效A 级、绩效引领性水平，周至县、蓝田县应达到环保绩效 B 级及以上水平。</w:t>
                  </w:r>
                </w:p>
              </w:tc>
              <w:tc>
                <w:tcPr>
                  <w:tcW w:w="2108" w:type="dxa"/>
                  <w:tcBorders>
                    <w:left w:val="single" w:color="auto" w:sz="4" w:space="0"/>
                    <w:bottom w:val="single" w:color="auto" w:sz="4" w:space="0"/>
                    <w:right w:val="single" w:color="auto" w:sz="4" w:space="0"/>
                  </w:tcBorders>
                  <w:noWrap w:val="0"/>
                  <w:vAlign w:val="center"/>
                </w:tcPr>
                <w:p w14:paraId="744A04BC">
                  <w:pPr>
                    <w:adjustRightInd w:val="0"/>
                    <w:snapToGrid w:val="0"/>
                    <w:jc w:val="both"/>
                    <w:outlineLvl w:val="9"/>
                    <w:rPr>
                      <w:rFonts w:hint="eastAsia" w:cs="Times New Roman"/>
                      <w:color w:val="auto"/>
                      <w:kern w:val="2"/>
                      <w:sz w:val="21"/>
                      <w:szCs w:val="21"/>
                      <w:lang w:val="en-US" w:eastAsia="zh-CN" w:bidi="ar-SA"/>
                    </w:rPr>
                  </w:pPr>
                  <w:r>
                    <w:rPr>
                      <w:rFonts w:hint="eastAsia"/>
                      <w:color w:val="auto"/>
                      <w:lang w:val="en-US" w:eastAsia="zh-CN"/>
                    </w:rPr>
                    <w:t>本项目属于工业涂装行业，为涉气重点行业，拟按照环保绩效A级要求建设。</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B6D6FF">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295D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3C8CFEE1">
                  <w:pPr>
                    <w:pStyle w:val="53"/>
                    <w:jc w:val="both"/>
                    <w:rPr>
                      <w:rFonts w:hint="eastAsia" w:ascii="Times New Roman" w:hAnsi="Times New Roman" w:eastAsia="宋体" w:cs="Times New Roman"/>
                      <w:color w:val="auto"/>
                      <w:kern w:val="2"/>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179598A1">
                  <w:pPr>
                    <w:pStyle w:val="53"/>
                    <w:jc w:val="both"/>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优化含VOCs原辅材料和产品结构</w:t>
                  </w:r>
                  <w:r>
                    <w:rPr>
                      <w:rFonts w:hint="eastAsia"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严格控制生产和使用高VOCs含量的涂料、油墨、胶黏剂、清洗剂等建设项目。</w:t>
                  </w:r>
                </w:p>
                <w:p w14:paraId="1DA3CECB">
                  <w:pPr>
                    <w:pStyle w:val="53"/>
                    <w:jc w:val="both"/>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坚持应替尽替原则，在工业企业、汽修、市政工程等方面集中开展低挥发性原辅材料源头替代工作，强化源头治理，减少挥发性有机物排放。</w:t>
                  </w:r>
                </w:p>
                <w:p w14:paraId="3EB8376D">
                  <w:pPr>
                    <w:pStyle w:val="53"/>
                    <w:jc w:val="both"/>
                    <w:rPr>
                      <w:rFonts w:hint="eastAsia"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持续推进汽车整车制造、工业涂装、包装印刷、汽车零部件、工程</w:t>
                  </w:r>
                  <w:r>
                    <w:rPr>
                      <w:rFonts w:hint="eastAsia" w:ascii="Times New Roman" w:hAnsi="Times New Roman" w:eastAsia="宋体" w:cs="Times New Roman"/>
                      <w:color w:val="auto"/>
                      <w:kern w:val="2"/>
                      <w:sz w:val="21"/>
                      <w:szCs w:val="21"/>
                      <w:highlight w:val="none"/>
                      <w:lang w:val="en-US" w:eastAsia="zh-CN"/>
                    </w:rPr>
                    <w:t>机械</w:t>
                  </w:r>
                  <w:r>
                    <w:rPr>
                      <w:rFonts w:hint="default" w:ascii="Times New Roman" w:hAnsi="Times New Roman" w:eastAsia="宋体" w:cs="Times New Roman"/>
                      <w:color w:val="auto"/>
                      <w:kern w:val="2"/>
                      <w:sz w:val="21"/>
                      <w:szCs w:val="21"/>
                      <w:highlight w:val="none"/>
                      <w:lang w:val="en-US" w:eastAsia="zh-CN"/>
                    </w:rPr>
                    <w:t>、钢结构等行业开展低挥发性原辅材料源头替代工作，做到“应替尽替”。</w:t>
                  </w:r>
                </w:p>
              </w:tc>
              <w:tc>
                <w:tcPr>
                  <w:tcW w:w="2108" w:type="dxa"/>
                  <w:tcBorders>
                    <w:left w:val="single" w:color="auto" w:sz="4" w:space="0"/>
                    <w:bottom w:val="single" w:color="auto" w:sz="4" w:space="0"/>
                    <w:right w:val="single" w:color="auto" w:sz="4" w:space="0"/>
                  </w:tcBorders>
                  <w:noWrap w:val="0"/>
                  <w:vAlign w:val="center"/>
                </w:tcPr>
                <w:p w14:paraId="5819741D">
                  <w:pPr>
                    <w:adjustRightInd w:val="0"/>
                    <w:snapToGrid w:val="0"/>
                    <w:jc w:val="both"/>
                    <w:outlineLvl w:val="9"/>
                    <w:rPr>
                      <w:rFonts w:hint="eastAsia" w:cs="Times New Roman"/>
                      <w:color w:val="auto"/>
                      <w:kern w:val="2"/>
                      <w:sz w:val="21"/>
                      <w:szCs w:val="21"/>
                      <w:lang w:val="en-US" w:eastAsia="zh-CN" w:bidi="ar-SA"/>
                    </w:rPr>
                  </w:pPr>
                  <w:r>
                    <w:rPr>
                      <w:rFonts w:hint="eastAsia" w:ascii="Times New Roman" w:hAnsi="Times New Roman" w:eastAsia="宋体" w:cs="Times New Roman"/>
                      <w:color w:val="auto"/>
                      <w:szCs w:val="21"/>
                      <w:lang w:eastAsia="zh-CN"/>
                    </w:rPr>
                    <w:t>本项目喷塑使用热固性粉末涂料、喷漆使用水性漆，依据《低挥发性</w:t>
                  </w:r>
                  <w:r>
                    <w:rPr>
                      <w:rFonts w:hint="eastAsia" w:ascii="Times New Roman" w:hAnsi="Times New Roman" w:eastAsia="宋体" w:cs="Times New Roman"/>
                      <w:color w:val="auto"/>
                      <w:kern w:val="2"/>
                      <w:sz w:val="21"/>
                      <w:szCs w:val="21"/>
                      <w:highlight w:val="none"/>
                      <w:lang w:val="en-US" w:eastAsia="zh-CN" w:bidi="ar-SA"/>
                    </w:rPr>
                    <w:t>有机</w:t>
                  </w:r>
                  <w:r>
                    <w:rPr>
                      <w:rFonts w:hint="eastAsia" w:ascii="Times New Roman" w:hAnsi="Times New Roman" w:eastAsia="宋体" w:cs="Times New Roman"/>
                      <w:color w:val="auto"/>
                      <w:szCs w:val="21"/>
                      <w:lang w:eastAsia="zh-CN"/>
                    </w:rPr>
                    <w:t>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A55EDC0">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3F6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053B3848">
                  <w:pPr>
                    <w:pStyle w:val="53"/>
                    <w:jc w:val="both"/>
                    <w:rPr>
                      <w:rFonts w:hint="eastAsia"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《西安市挥发性有机物污染整治专项实施方案》</w:t>
                  </w:r>
                  <w:r>
                    <w:rPr>
                      <w:rFonts w:hint="eastAsia" w:ascii="Times New Roman" w:hAnsi="Times New Roman" w:eastAsia="宋体" w:cs="Times New Roman"/>
                      <w:color w:val="auto"/>
                      <w:kern w:val="2"/>
                      <w:sz w:val="21"/>
                      <w:szCs w:val="21"/>
                      <w:lang w:val="en-US" w:eastAsia="zh-CN"/>
                    </w:rPr>
                    <w:t>（2023年4月15日）</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10AE4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highlight w:val="none"/>
                      <w:lang w:val="en-US" w:eastAsia="zh-CN" w:bidi="ar-SA"/>
                    </w:rPr>
                    <w:t>严格控制无组织排放。在保证安全前提下，加强含VOCs物料全方位、全链条、全环节密闭管理，做好VOCs物料储存、转移和输送、设备与管线组件泄漏、敞开液面逸散以及工艺过程等无组织排放环节的管理。生产应优先采用密闭设备、在密闭空间中操作或采用全密闭集气罩收集方式，采用全密闭集气罩或密闭空间的，除行业有特殊要求外，应保持微负压状态，并根据相关规范合理设置通风量；采用局部集气罩的，距集气罩开口面最远处的 VOCs无组织排放位置控制风速应不低于0.3米/秒。</w:t>
                  </w:r>
                </w:p>
              </w:tc>
              <w:tc>
                <w:tcPr>
                  <w:tcW w:w="2108" w:type="dxa"/>
                  <w:tcBorders>
                    <w:left w:val="single" w:color="auto" w:sz="4" w:space="0"/>
                    <w:bottom w:val="single" w:color="auto" w:sz="4" w:space="0"/>
                    <w:right w:val="single" w:color="auto" w:sz="4" w:space="0"/>
                  </w:tcBorders>
                  <w:noWrap w:val="0"/>
                  <w:vAlign w:val="center"/>
                </w:tcPr>
                <w:p w14:paraId="4AD34BE9">
                  <w:pPr>
                    <w:rPr>
                      <w:rFonts w:hint="eastAsia" w:cs="Times New Roman"/>
                      <w:color w:val="auto"/>
                      <w:szCs w:val="21"/>
                      <w:lang w:eastAsia="zh-CN"/>
                    </w:rPr>
                  </w:pPr>
                  <w:r>
                    <w:rPr>
                      <w:rFonts w:hint="eastAsia" w:ascii="Times New Roman" w:hAnsi="Times New Roman" w:eastAsia="宋体" w:cs="Times New Roman"/>
                      <w:color w:val="auto"/>
                      <w:szCs w:val="21"/>
                    </w:rPr>
                    <w:t>本项目</w:t>
                  </w:r>
                  <w:r>
                    <w:rPr>
                      <w:rFonts w:hint="eastAsia" w:cs="Times New Roman"/>
                      <w:color w:val="auto"/>
                      <w:szCs w:val="21"/>
                      <w:lang w:eastAsia="zh-CN"/>
                    </w:rPr>
                    <w:t>固化炉、喷漆房均密闭作业，固化炉由于工件进出，拟在炉门口设置集气罩收集（加软帘）工件进出时逸散的有机废气，喷漆房采用密闭管道收集废气。</w:t>
                  </w:r>
                </w:p>
                <w:p w14:paraId="3C45366C">
                  <w:pPr>
                    <w:adjustRightInd w:val="0"/>
                    <w:snapToGrid w:val="0"/>
                    <w:jc w:val="both"/>
                    <w:outlineLvl w:val="9"/>
                    <w:rPr>
                      <w:rFonts w:hint="eastAsia" w:ascii="Times New Roman" w:hAnsi="Times New Roman" w:eastAsia="宋体" w:cs="Times New Roman"/>
                      <w:color w:val="auto"/>
                      <w:sz w:val="21"/>
                      <w:szCs w:val="21"/>
                      <w:highlight w:val="yellow"/>
                    </w:rPr>
                  </w:pPr>
                  <w:r>
                    <w:rPr>
                      <w:rFonts w:hint="eastAsia" w:ascii="Times New Roman" w:hAnsi="Times New Roman" w:eastAsia="宋体" w:cs="Times New Roman"/>
                      <w:color w:val="auto"/>
                      <w:kern w:val="2"/>
                      <w:sz w:val="21"/>
                      <w:szCs w:val="21"/>
                      <w:lang w:val="en-US" w:eastAsia="zh-CN" w:bidi="ar-SA"/>
                    </w:rPr>
                    <w:t>项目固化烘干及喷漆/晾干工序有机废气经过滤棉+二级活性炭吸附装置处理后，通过15m高排气筒排放。项目已提出挥发性有机物总量控制要求。</w:t>
                  </w:r>
                  <w:r>
                    <w:rPr>
                      <w:rFonts w:hint="eastAsia" w:cs="Times New Roman"/>
                      <w:color w:val="auto"/>
                      <w:sz w:val="21"/>
                      <w:szCs w:val="21"/>
                      <w:highlight w:val="none"/>
                      <w:lang w:val="en-US" w:eastAsia="zh-CN"/>
                    </w:rPr>
                    <w:t>项目排放的有机废气可满足排放标准要求。</w:t>
                  </w:r>
                  <w:r>
                    <w:rPr>
                      <w:rFonts w:hint="default" w:ascii="Times New Roman" w:hAnsi="Times New Roman" w:cs="Times New Roman"/>
                      <w:color w:val="auto"/>
                      <w:sz w:val="21"/>
                      <w:szCs w:val="21"/>
                      <w:highlight w:val="none"/>
                    </w:rPr>
                    <w:t>环评要求距集气罩开口面最远处的VOCs无组织排放位置控制风速应不低于0.3m/s。</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FCC2FF1">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3B95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2E4998B0">
                  <w:pPr>
                    <w:pStyle w:val="53"/>
                    <w:jc w:val="both"/>
                    <w:rPr>
                      <w:rFonts w:hint="default" w:ascii="Times New Roman" w:hAnsi="Times New Roman" w:eastAsia="宋体" w:cs="Times New Roman"/>
                      <w:color w:val="auto"/>
                      <w:kern w:val="2"/>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358B2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rPr>
                    <w:t>强化涉活性炭VOCs处理工艺治理。采用活性炭吸附技术的，其中颗粒碳碘吸附值不低于800mg/g或四氯化碳吸附率不低于60%，蜂窝活性炭碘吸附值不低于600mg/g或四氯化碳吸附率不低于30%，按设计要求足量添加、定期更换，动态更新挥发性有机物治理设施台账。</w:t>
                  </w:r>
                </w:p>
              </w:tc>
              <w:tc>
                <w:tcPr>
                  <w:tcW w:w="2108" w:type="dxa"/>
                  <w:tcBorders>
                    <w:left w:val="single" w:color="auto" w:sz="4" w:space="0"/>
                    <w:bottom w:val="single" w:color="auto" w:sz="4" w:space="0"/>
                    <w:right w:val="single" w:color="auto" w:sz="4" w:space="0"/>
                  </w:tcBorders>
                  <w:noWrap w:val="0"/>
                  <w:vAlign w:val="center"/>
                </w:tcPr>
                <w:p w14:paraId="11133A49">
                  <w:pPr>
                    <w:adjustRightInd w:val="0"/>
                    <w:snapToGrid w:val="0"/>
                    <w:jc w:val="both"/>
                    <w:outlineLvl w:val="9"/>
                    <w:rPr>
                      <w:rFonts w:hint="eastAsia" w:ascii="Times New Roman" w:hAnsi="Times New Roman" w:eastAsia="宋体" w:cs="Times New Roman"/>
                      <w:color w:val="auto"/>
                      <w:sz w:val="21"/>
                      <w:szCs w:val="21"/>
                      <w:highlight w:val="yellow"/>
                      <w:lang w:eastAsia="zh-CN"/>
                    </w:rPr>
                  </w:pPr>
                  <w:r>
                    <w:rPr>
                      <w:rFonts w:hint="eastAsia" w:ascii="Times New Roman" w:hAnsi="Times New Roman" w:eastAsia="宋体" w:cs="Times New Roman"/>
                      <w:color w:val="auto"/>
                      <w:sz w:val="21"/>
                      <w:szCs w:val="21"/>
                      <w:highlight w:val="none"/>
                      <w:lang w:eastAsia="zh-CN"/>
                    </w:rPr>
                    <w:t>项目拟采用蜂窝活性炭，要求活性炭吸附碘值</w:t>
                  </w:r>
                  <w:r>
                    <w:rPr>
                      <w:rFonts w:hint="eastAsia" w:ascii="Times New Roman" w:hAnsi="Times New Roman" w:eastAsia="宋体" w:cs="Times New Roman"/>
                      <w:color w:val="auto"/>
                      <w:kern w:val="2"/>
                      <w:sz w:val="21"/>
                      <w:szCs w:val="21"/>
                      <w:highlight w:val="none"/>
                      <w:lang w:val="en-US" w:eastAsia="zh-CN"/>
                    </w:rPr>
                    <w:t>不低于600mg/g，并按设计要求足量添加、定期更换，动态更新挥发性有机物治理设施台账</w:t>
                  </w:r>
                  <w:r>
                    <w:rPr>
                      <w:rFonts w:hint="eastAsia" w:cs="Times New Roman"/>
                      <w:color w:val="auto"/>
                      <w:kern w:val="2"/>
                      <w:sz w:val="21"/>
                      <w:szCs w:val="21"/>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E00EDF">
                  <w:pPr>
                    <w:pStyle w:val="53"/>
                    <w:rPr>
                      <w:rFonts w:hint="eastAsia" w:eastAsia="宋体" w:cs="Times New Roman"/>
                      <w:color w:val="auto"/>
                      <w:sz w:val="21"/>
                      <w:szCs w:val="21"/>
                      <w:lang w:val="en-US" w:eastAsia="zh-CN"/>
                    </w:rPr>
                  </w:pPr>
                  <w:r>
                    <w:rPr>
                      <w:rFonts w:hint="eastAsia" w:cs="Times New Roman"/>
                      <w:color w:val="auto"/>
                      <w:sz w:val="21"/>
                      <w:szCs w:val="21"/>
                      <w:lang w:val="en-US" w:eastAsia="zh-CN"/>
                    </w:rPr>
                    <w:t>符合</w:t>
                  </w:r>
                </w:p>
              </w:tc>
            </w:tr>
            <w:tr w14:paraId="5C53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401F5424">
                  <w:pPr>
                    <w:pStyle w:val="53"/>
                    <w:jc w:val="both"/>
                    <w:rPr>
                      <w:rFonts w:hint="default" w:ascii="Times New Roman" w:hAnsi="Times New Roman" w:cs="Times New Roman"/>
                      <w:b w:val="0"/>
                      <w:bCs w:val="0"/>
                      <w:color w:val="auto"/>
                      <w:spacing w:val="0"/>
                      <w:sz w:val="21"/>
                      <w:szCs w:val="21"/>
                      <w:highlight w:val="none"/>
                      <w:lang w:val="en-US" w:eastAsia="zh-CN"/>
                    </w:rPr>
                  </w:pPr>
                  <w:r>
                    <w:rPr>
                      <w:rFonts w:hint="default" w:ascii="Times New Roman" w:hAnsi="Times New Roman" w:cs="Times New Roman"/>
                      <w:b w:val="0"/>
                      <w:bCs w:val="0"/>
                      <w:color w:val="auto"/>
                      <w:spacing w:val="0"/>
                      <w:sz w:val="21"/>
                      <w:szCs w:val="21"/>
                      <w:highlight w:val="none"/>
                      <w:lang w:val="en-US" w:eastAsia="zh-CN"/>
                    </w:rPr>
                    <w:t>《西咸新区大气污染治理专项行动方案（2023-2027年）</w:t>
                  </w:r>
                </w:p>
                <w:p w14:paraId="0B6D7017">
                  <w:pPr>
                    <w:pStyle w:val="53"/>
                    <w:jc w:val="both"/>
                    <w:rPr>
                      <w:rFonts w:hint="default" w:ascii="Times New Roman" w:hAnsi="Times New Roman" w:cs="Times New Roman"/>
                      <w:b w:val="0"/>
                      <w:bCs w:val="0"/>
                      <w:color w:val="auto"/>
                      <w:spacing w:val="0"/>
                      <w:sz w:val="21"/>
                      <w:szCs w:val="21"/>
                      <w:highlight w:val="none"/>
                      <w:lang w:val="en-US" w:eastAsia="zh-CN"/>
                    </w:rPr>
                  </w:pPr>
                  <w:r>
                    <w:rPr>
                      <w:rFonts w:hint="default" w:ascii="Times New Roman" w:hAnsi="Times New Roman" w:cs="Times New Roman"/>
                      <w:b w:val="0"/>
                      <w:bCs w:val="0"/>
                      <w:color w:val="auto"/>
                      <w:spacing w:val="0"/>
                      <w:sz w:val="21"/>
                      <w:szCs w:val="21"/>
                      <w:highlight w:val="none"/>
                      <w:lang w:val="en-US" w:eastAsia="zh-CN"/>
                    </w:rPr>
                    <w:t>》</w:t>
                  </w:r>
                  <w:r>
                    <w:rPr>
                      <w:rFonts w:hint="eastAsia" w:cs="Times New Roman"/>
                      <w:b w:val="0"/>
                      <w:bCs w:val="0"/>
                      <w:color w:val="auto"/>
                      <w:spacing w:val="0"/>
                      <w:sz w:val="21"/>
                      <w:szCs w:val="21"/>
                      <w:highlight w:val="none"/>
                      <w:lang w:val="en-US" w:eastAsia="zh-CN"/>
                    </w:rPr>
                    <w:t>、</w:t>
                  </w:r>
                  <w:r>
                    <w:rPr>
                      <w:rFonts w:hint="default" w:ascii="Times New Roman" w:hAnsi="Times New Roman" w:eastAsia="宋体" w:cs="Times New Roman"/>
                      <w:b w:val="0"/>
                      <w:bCs w:val="0"/>
                      <w:color w:val="auto"/>
                      <w:spacing w:val="0"/>
                      <w:sz w:val="21"/>
                      <w:szCs w:val="21"/>
                      <w:lang w:val="en-US" w:eastAsia="zh-CN"/>
                    </w:rPr>
                    <w:t>《</w:t>
                  </w:r>
                  <w:r>
                    <w:rPr>
                      <w:rFonts w:hint="eastAsia" w:eastAsia="宋体" w:cs="Times New Roman"/>
                      <w:b w:val="0"/>
                      <w:bCs w:val="0"/>
                      <w:color w:val="auto"/>
                      <w:spacing w:val="0"/>
                      <w:sz w:val="21"/>
                      <w:szCs w:val="21"/>
                      <w:lang w:val="en-US" w:eastAsia="zh-CN"/>
                    </w:rPr>
                    <w:t>沣西</w:t>
                  </w:r>
                  <w:r>
                    <w:rPr>
                      <w:rFonts w:hint="default" w:ascii="Times New Roman" w:hAnsi="Times New Roman" w:eastAsia="宋体" w:cs="Times New Roman"/>
                      <w:b w:val="0"/>
                      <w:bCs w:val="0"/>
                      <w:color w:val="auto"/>
                      <w:spacing w:val="0"/>
                      <w:sz w:val="21"/>
                      <w:szCs w:val="21"/>
                      <w:lang w:val="en-US" w:eastAsia="zh-CN"/>
                    </w:rPr>
                    <w:t>新城大气污染治理专项行动方案》（2023-2027年）（陕泾河发〔2023〕22 号）</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39BBD5F9">
                  <w:pPr>
                    <w:pStyle w:val="53"/>
                    <w:jc w:val="both"/>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严格新、改、扩建涉气重点行业绩效评级限制条件。新城范围内新、改、扩建涉气重点行业企业应达到环保绩效A级、绩效引领性水平。</w:t>
                  </w:r>
                </w:p>
              </w:tc>
              <w:tc>
                <w:tcPr>
                  <w:tcW w:w="2108" w:type="dxa"/>
                  <w:tcBorders>
                    <w:left w:val="single" w:color="auto" w:sz="4" w:space="0"/>
                    <w:bottom w:val="single" w:color="auto" w:sz="4" w:space="0"/>
                    <w:right w:val="single" w:color="auto" w:sz="4" w:space="0"/>
                  </w:tcBorders>
                  <w:noWrap w:val="0"/>
                  <w:vAlign w:val="center"/>
                </w:tcPr>
                <w:p w14:paraId="63B9CE54">
                  <w:pPr>
                    <w:bidi w:val="0"/>
                    <w:rPr>
                      <w:rFonts w:hint="eastAsia" w:ascii="Times New Roman" w:hAnsi="Times New Roman" w:eastAsia="宋体" w:cs="Times New Roman"/>
                      <w:color w:val="auto"/>
                      <w:kern w:val="2"/>
                      <w:szCs w:val="21"/>
                      <w:lang w:val="en-US" w:eastAsia="zh-CN" w:bidi="ar-SA"/>
                    </w:rPr>
                  </w:pPr>
                  <w:r>
                    <w:rPr>
                      <w:rFonts w:hint="eastAsia"/>
                      <w:color w:val="auto"/>
                      <w:highlight w:val="none"/>
                      <w:lang w:val="en-US" w:eastAsia="zh-CN"/>
                    </w:rPr>
                    <w:t>本项目位于</w:t>
                  </w:r>
                  <w:r>
                    <w:rPr>
                      <w:rFonts w:hint="default"/>
                      <w:color w:val="auto"/>
                      <w:highlight w:val="none"/>
                      <w:lang w:val="en-GB" w:eastAsia="zh-CN"/>
                    </w:rPr>
                    <w:t>沣西新城</w:t>
                  </w:r>
                  <w:r>
                    <w:rPr>
                      <w:rFonts w:hint="eastAsia"/>
                      <w:color w:val="auto"/>
                      <w:highlight w:val="none"/>
                      <w:lang w:val="en-US" w:eastAsia="zh-CN"/>
                    </w:rPr>
                    <w:t>，拟按照环保绩效A级要求建设。</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7076725">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775E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7646684B">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5610756C">
                  <w:pPr>
                    <w:pStyle w:val="53"/>
                    <w:jc w:val="both"/>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强化非道路移动机械排放控制区管控。到2025年，不符合第三阶段和在用非道路移动机械排放标准三类限值的机械禁止使用，具备条件的可更换国四及以上排放标准的发动机。</w:t>
                  </w:r>
                </w:p>
              </w:tc>
              <w:tc>
                <w:tcPr>
                  <w:tcW w:w="2108" w:type="dxa"/>
                  <w:tcBorders>
                    <w:left w:val="single" w:color="auto" w:sz="4" w:space="0"/>
                    <w:bottom w:val="single" w:color="auto" w:sz="4" w:space="0"/>
                    <w:right w:val="single" w:color="auto" w:sz="4" w:space="0"/>
                  </w:tcBorders>
                  <w:noWrap w:val="0"/>
                  <w:vAlign w:val="center"/>
                </w:tcPr>
                <w:p w14:paraId="2054AB9D">
                  <w:pPr>
                    <w:bidi w:val="0"/>
                    <w:rPr>
                      <w:rFonts w:hint="eastAsia" w:ascii="Times New Roman" w:hAnsi="Times New Roman" w:eastAsia="宋体" w:cs="Times New Roman"/>
                      <w:color w:val="auto"/>
                      <w:kern w:val="2"/>
                      <w:szCs w:val="21"/>
                      <w:lang w:val="en-US" w:eastAsia="zh-CN" w:bidi="ar-SA"/>
                    </w:rPr>
                  </w:pPr>
                  <w:r>
                    <w:rPr>
                      <w:rFonts w:hint="eastAsia"/>
                      <w:color w:val="auto"/>
                      <w:lang w:val="en-US" w:eastAsia="zh-CN"/>
                    </w:rPr>
                    <w:t>项目采用叉车满足排放标准三类限值要求。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B21A12">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292C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48BAC66E">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F028E6B">
                  <w:pPr>
                    <w:pStyle w:val="53"/>
                    <w:jc w:val="both"/>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强化VOCs末端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低温等离子、光氧化、光催化等处理方式，非水溶性VOCs废气不再采用喷淋吸收方式处理。</w:t>
                  </w:r>
                </w:p>
              </w:tc>
              <w:tc>
                <w:tcPr>
                  <w:tcW w:w="2108" w:type="dxa"/>
                  <w:tcBorders>
                    <w:left w:val="single" w:color="auto" w:sz="4" w:space="0"/>
                    <w:bottom w:val="single" w:color="auto" w:sz="4" w:space="0"/>
                    <w:right w:val="single" w:color="auto" w:sz="4" w:space="0"/>
                  </w:tcBorders>
                  <w:noWrap w:val="0"/>
                  <w:vAlign w:val="center"/>
                </w:tcPr>
                <w:p w14:paraId="453E0867">
                  <w:pPr>
                    <w:bidi w:val="0"/>
                    <w:rPr>
                      <w:rFonts w:hint="eastAsia" w:ascii="Times New Roman" w:hAnsi="Times New Roman" w:eastAsia="宋体" w:cs="Times New Roman"/>
                      <w:color w:val="auto"/>
                      <w:kern w:val="2"/>
                      <w:szCs w:val="21"/>
                      <w:lang w:val="en-US" w:eastAsia="zh-CN" w:bidi="ar-SA"/>
                    </w:rPr>
                  </w:pPr>
                  <w:r>
                    <w:rPr>
                      <w:rFonts w:hint="eastAsia" w:ascii="Times New Roman" w:hAnsi="Times New Roman" w:eastAsia="宋体" w:cs="Times New Roman"/>
                      <w:color w:val="auto"/>
                      <w:kern w:val="2"/>
                      <w:sz w:val="21"/>
                      <w:szCs w:val="21"/>
                      <w:lang w:val="en-US" w:eastAsia="zh-CN" w:bidi="ar-SA"/>
                    </w:rPr>
                    <w:t>项目固化烘干及喷漆/晾干工序有机废气经过滤棉+二级活性炭吸附装置处理后，通过15m高排气筒排放。</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0483809">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1EAC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2CFAD874">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5A4B1149">
                  <w:pPr>
                    <w:pStyle w:val="53"/>
                    <w:jc w:val="both"/>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全面推进涉VOCs排放企业低挥发性原辅材料替代。督导石化、有机化工、电子、装备制造、表面涂装、包装印刷等行业依法使用低VOCs含量涂料或溶剂，建立完善相关台账记录，因工艺等原因无法使用的，应组织专家进行论证，并出具论证意见。</w:t>
                  </w:r>
                </w:p>
              </w:tc>
              <w:tc>
                <w:tcPr>
                  <w:tcW w:w="2108" w:type="dxa"/>
                  <w:tcBorders>
                    <w:left w:val="single" w:color="auto" w:sz="4" w:space="0"/>
                    <w:bottom w:val="single" w:color="auto" w:sz="4" w:space="0"/>
                    <w:right w:val="single" w:color="auto" w:sz="4" w:space="0"/>
                  </w:tcBorders>
                  <w:noWrap w:val="0"/>
                  <w:vAlign w:val="center"/>
                </w:tcPr>
                <w:p w14:paraId="3417F63B">
                  <w:pPr>
                    <w:bidi w:val="0"/>
                    <w:rPr>
                      <w:rFonts w:hint="eastAsia" w:ascii="Times New Roman" w:hAnsi="Times New Roman" w:eastAsia="宋体" w:cs="Times New Roman"/>
                      <w:color w:val="auto"/>
                      <w:kern w:val="2"/>
                      <w:szCs w:val="21"/>
                      <w:lang w:val="en-US" w:eastAsia="zh-CN" w:bidi="ar-SA"/>
                    </w:rPr>
                  </w:pPr>
                  <w:r>
                    <w:rPr>
                      <w:rFonts w:hint="eastAsia" w:ascii="Times New Roman" w:hAnsi="Times New Roman" w:eastAsia="宋体" w:cs="Times New Roman"/>
                      <w:color w:val="auto"/>
                      <w:szCs w:val="21"/>
                      <w:lang w:eastAsia="zh-CN"/>
                    </w:rPr>
                    <w:t>本项目喷塑使用热固性粉末涂料、喷漆使用水性漆，依据《低挥发性</w:t>
                  </w:r>
                  <w:r>
                    <w:rPr>
                      <w:rFonts w:hint="eastAsia" w:ascii="Times New Roman" w:hAnsi="Times New Roman" w:eastAsia="宋体" w:cs="Times New Roman"/>
                      <w:color w:val="auto"/>
                      <w:kern w:val="2"/>
                      <w:sz w:val="21"/>
                      <w:szCs w:val="21"/>
                      <w:highlight w:val="none"/>
                      <w:lang w:val="en-US" w:eastAsia="zh-CN" w:bidi="ar-SA"/>
                    </w:rPr>
                    <w:t>有机</w:t>
                  </w:r>
                  <w:r>
                    <w:rPr>
                      <w:rFonts w:hint="eastAsia" w:ascii="Times New Roman" w:hAnsi="Times New Roman" w:eastAsia="宋体" w:cs="Times New Roman"/>
                      <w:color w:val="auto"/>
                      <w:szCs w:val="21"/>
                      <w:lang w:eastAsia="zh-CN"/>
                    </w:rPr>
                    <w:t>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r>
                    <w:rPr>
                      <w:rFonts w:hint="eastAsia" w:cs="Times New Roman"/>
                      <w:color w:val="auto"/>
                      <w:szCs w:val="21"/>
                      <w:lang w:eastAsia="zh-CN"/>
                    </w:rPr>
                    <w:t>要求项目建成后建立相关台账记录。</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F5CB7DB">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649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64106406">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5DFBBF3">
                  <w:pPr>
                    <w:pStyle w:val="53"/>
                    <w:jc w:val="both"/>
                    <w:rPr>
                      <w:rFonts w:hint="eastAsia"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推进涉VOCs</w:t>
                  </w:r>
                  <w:r>
                    <w:rPr>
                      <w:rFonts w:hint="eastAsia" w:ascii="Times New Roman" w:hAnsi="Times New Roman" w:eastAsia="宋体" w:cs="Times New Roman"/>
                      <w:color w:val="auto"/>
                      <w:kern w:val="2"/>
                      <w:sz w:val="21"/>
                      <w:szCs w:val="21"/>
                      <w:lang w:val="en" w:eastAsia="zh-CN" w:bidi="ar-SA"/>
                    </w:rPr>
                    <w:t>污染治理设施升级改造。2023年完成使用溶剂型涂料、油墨、胶粘剂、清洗剂以及涉及有机化工生产企业的简易低效污染治理设施升级改造。</w:t>
                  </w:r>
                  <w:r>
                    <w:rPr>
                      <w:rFonts w:hint="eastAsia" w:ascii="Times New Roman" w:hAnsi="Times New Roman" w:eastAsia="宋体" w:cs="Times New Roman"/>
                      <w:color w:val="auto"/>
                      <w:kern w:val="2"/>
                      <w:sz w:val="21"/>
                      <w:szCs w:val="21"/>
                      <w:lang w:val="en-US" w:eastAsia="zh-CN" w:bidi="ar-SA"/>
                    </w:rPr>
                    <w:t>工业涂装企业应使用低挥发性有机物含量的涂料，2025年工业涂装企业完成清洁生产审核。</w:t>
                  </w:r>
                </w:p>
              </w:tc>
              <w:tc>
                <w:tcPr>
                  <w:tcW w:w="2108" w:type="dxa"/>
                  <w:tcBorders>
                    <w:left w:val="single" w:color="auto" w:sz="4" w:space="0"/>
                    <w:bottom w:val="single" w:color="auto" w:sz="4" w:space="0"/>
                    <w:right w:val="single" w:color="auto" w:sz="4" w:space="0"/>
                  </w:tcBorders>
                  <w:noWrap w:val="0"/>
                  <w:vAlign w:val="center"/>
                </w:tcPr>
                <w:p w14:paraId="2A92AE94">
                  <w:pPr>
                    <w:rPr>
                      <w:rFonts w:hint="eastAsia" w:ascii="Times New Roman" w:hAnsi="Times New Roman" w:eastAsia="宋体" w:cs="Times New Roman"/>
                      <w:color w:val="auto"/>
                      <w:sz w:val="21"/>
                      <w:szCs w:val="21"/>
                      <w:highlight w:val="yellow"/>
                    </w:rPr>
                  </w:pPr>
                  <w:r>
                    <w:rPr>
                      <w:rFonts w:hint="eastAsia" w:ascii="Times New Roman" w:hAnsi="Times New Roman" w:eastAsia="宋体" w:cs="Times New Roman"/>
                      <w:color w:val="auto"/>
                      <w:szCs w:val="21"/>
                      <w:lang w:eastAsia="zh-CN"/>
                    </w:rPr>
                    <w:t>本项目喷塑使用热固性粉末涂料、喷漆使用水性漆，依据《低挥发性有机化合物含量涂料产品技术要求》（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r>
                    <w:rPr>
                      <w:rFonts w:hint="eastAsia" w:ascii="Times New Roman" w:hAnsi="Times New Roman" w:eastAsia="宋体" w:cs="Times New Roman"/>
                      <w:color w:val="auto"/>
                      <w:kern w:val="2"/>
                      <w:sz w:val="21"/>
                      <w:szCs w:val="21"/>
                      <w:lang w:val="en-US" w:eastAsia="zh-CN" w:bidi="ar-SA"/>
                    </w:rPr>
                    <w:t>项目固化烘干及喷漆/晾干工序有机废气经过滤棉+二级活性炭吸附装置处理后，通过15m高排气筒排放</w:t>
                  </w:r>
                  <w:r>
                    <w:rPr>
                      <w:rFonts w:hint="eastAsia" w:cs="Times New Roman"/>
                      <w:color w:val="auto"/>
                      <w:sz w:val="21"/>
                      <w:szCs w:val="21"/>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2830F6E">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55F2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1D55E1A3">
                  <w:pPr>
                    <w:pStyle w:val="53"/>
                    <w:jc w:val="both"/>
                    <w:rPr>
                      <w:rFonts w:hint="default" w:ascii="Times New Roman" w:hAnsi="Times New Roman" w:eastAsia="宋体"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沣西新城推进实现“十四五”空气质量目标暨大气污染治理专项行动2025年工作方案</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2844097">
                  <w:pPr>
                    <w:pStyle w:val="53"/>
                    <w:jc w:val="both"/>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严格审批手续，把好准入关。新改扩建涉气重点行业企业应达到环保绩效A级、绩效引领性水平。严格落实“三同时”制度，加强建设期间监管。</w:t>
                  </w:r>
                </w:p>
              </w:tc>
              <w:tc>
                <w:tcPr>
                  <w:tcW w:w="2108" w:type="dxa"/>
                  <w:tcBorders>
                    <w:left w:val="single" w:color="auto" w:sz="4" w:space="0"/>
                    <w:bottom w:val="single" w:color="auto" w:sz="4" w:space="0"/>
                    <w:right w:val="single" w:color="auto" w:sz="4" w:space="0"/>
                  </w:tcBorders>
                  <w:noWrap w:val="0"/>
                  <w:vAlign w:val="center"/>
                </w:tcPr>
                <w:p w14:paraId="29AF6F75">
                  <w:pPr>
                    <w:bidi w:val="0"/>
                    <w:rPr>
                      <w:rFonts w:hint="eastAsia" w:ascii="Times New Roman" w:hAnsi="Times New Roman" w:eastAsia="宋体" w:cs="Times New Roman"/>
                      <w:color w:val="auto"/>
                      <w:sz w:val="21"/>
                      <w:szCs w:val="21"/>
                    </w:rPr>
                  </w:pPr>
                  <w:r>
                    <w:rPr>
                      <w:rFonts w:hint="eastAsia"/>
                      <w:color w:val="auto"/>
                      <w:highlight w:val="none"/>
                      <w:lang w:val="en-US" w:eastAsia="zh-CN"/>
                    </w:rPr>
                    <w:t>本项目位于</w:t>
                  </w:r>
                  <w:r>
                    <w:rPr>
                      <w:rFonts w:hint="default"/>
                      <w:color w:val="auto"/>
                      <w:highlight w:val="none"/>
                      <w:lang w:val="en-GB" w:eastAsia="zh-CN"/>
                    </w:rPr>
                    <w:t>沣西新城</w:t>
                  </w:r>
                  <w:r>
                    <w:rPr>
                      <w:rFonts w:hint="eastAsia"/>
                      <w:color w:val="auto"/>
                      <w:highlight w:val="none"/>
                      <w:lang w:val="en-US" w:eastAsia="zh-CN"/>
                    </w:rPr>
                    <w:t>，拟按照环保绩效A级要求建设。</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4D41562">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7D71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45C7C7C9">
                  <w:pPr>
                    <w:pStyle w:val="53"/>
                    <w:jc w:val="both"/>
                    <w:rPr>
                      <w:rFonts w:hint="eastAsia"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65124DB0">
                  <w:pPr>
                    <w:pStyle w:val="53"/>
                    <w:jc w:val="both"/>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全面推进</w:t>
                  </w:r>
                  <w:r>
                    <w:rPr>
                      <w:rFonts w:hint="eastAsia" w:ascii="Times New Roman" w:hAnsi="Times New Roman" w:eastAsia="宋体" w:cs="Times New Roman"/>
                      <w:color w:val="auto"/>
                      <w:kern w:val="2"/>
                      <w:sz w:val="21"/>
                      <w:szCs w:val="21"/>
                      <w:lang w:val="en-US" w:eastAsia="zh-CN" w:bidi="ar-SA"/>
                    </w:rPr>
                    <w:t>VOCs综合治理。强化涉VOCs工业企业管理。</w:t>
                  </w:r>
                </w:p>
              </w:tc>
              <w:tc>
                <w:tcPr>
                  <w:tcW w:w="2108" w:type="dxa"/>
                  <w:tcBorders>
                    <w:left w:val="single" w:color="auto" w:sz="4" w:space="0"/>
                    <w:bottom w:val="single" w:color="auto" w:sz="4" w:space="0"/>
                    <w:right w:val="single" w:color="auto" w:sz="4" w:space="0"/>
                  </w:tcBorders>
                  <w:noWrap w:val="0"/>
                  <w:vAlign w:val="center"/>
                </w:tcPr>
                <w:p w14:paraId="120B848F">
                  <w:pPr>
                    <w:bidi w:val="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2"/>
                      <w:sz w:val="21"/>
                      <w:szCs w:val="21"/>
                      <w:lang w:val="en-US" w:eastAsia="zh-CN" w:bidi="ar-SA"/>
                    </w:rPr>
                    <w:t>项目固化烘干及喷漆/晾干工序有机废气经过滤棉+二级活性炭吸附装置处理后，通过15m高排气筒排放</w:t>
                  </w:r>
                  <w:r>
                    <w:rPr>
                      <w:rFonts w:hint="eastAsia" w:cs="Times New Roman"/>
                      <w:color w:val="auto"/>
                      <w:sz w:val="21"/>
                      <w:szCs w:val="21"/>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F22D0B7">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15FF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38A74D1E">
                  <w:pPr>
                    <w:pStyle w:val="53"/>
                    <w:jc w:val="both"/>
                    <w:rPr>
                      <w:rFonts w:hint="eastAsia"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5E1449D9">
                  <w:pPr>
                    <w:pStyle w:val="53"/>
                    <w:jc w:val="both"/>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优化含VOCs原辅材料和产品结构。严格控制生产和使用高 VOCs含量的涂料、油墨、胶黏剂、清洗剂等建设项目。坚持应替尽替原则，在工业企业、汽修、市政工程等方面集中开展低挥发性原辅材料源头替代工作，强化源头治理，减少挥发性有机物排放。</w:t>
                  </w:r>
                  <w:r>
                    <w:rPr>
                      <w:rFonts w:hint="default" w:ascii="Times New Roman" w:hAnsi="Times New Roman" w:eastAsia="宋体" w:cs="Times New Roman"/>
                      <w:color w:val="auto"/>
                      <w:kern w:val="2"/>
                      <w:sz w:val="21"/>
                      <w:szCs w:val="21"/>
                      <w:highlight w:val="none"/>
                      <w:lang w:val="en-US" w:eastAsia="zh-CN"/>
                    </w:rPr>
                    <w:t>持续推进汽车整车制造、工业涂装、包装印刷、汽车零部件、工程</w:t>
                  </w:r>
                  <w:r>
                    <w:rPr>
                      <w:rFonts w:hint="eastAsia" w:ascii="Times New Roman" w:hAnsi="Times New Roman" w:eastAsia="宋体" w:cs="Times New Roman"/>
                      <w:color w:val="auto"/>
                      <w:kern w:val="2"/>
                      <w:sz w:val="21"/>
                      <w:szCs w:val="21"/>
                      <w:highlight w:val="none"/>
                      <w:lang w:val="en-US" w:eastAsia="zh-CN"/>
                    </w:rPr>
                    <w:t>机械</w:t>
                  </w:r>
                  <w:r>
                    <w:rPr>
                      <w:rFonts w:hint="default" w:ascii="Times New Roman" w:hAnsi="Times New Roman" w:eastAsia="宋体" w:cs="Times New Roman"/>
                      <w:color w:val="auto"/>
                      <w:kern w:val="2"/>
                      <w:sz w:val="21"/>
                      <w:szCs w:val="21"/>
                      <w:highlight w:val="none"/>
                      <w:lang w:val="en-US" w:eastAsia="zh-CN"/>
                    </w:rPr>
                    <w:t>、钢结构等行业开展低挥发性原辅材料源头替代工作，做到“应替尽替”。</w:t>
                  </w:r>
                </w:p>
              </w:tc>
              <w:tc>
                <w:tcPr>
                  <w:tcW w:w="2108" w:type="dxa"/>
                  <w:tcBorders>
                    <w:left w:val="single" w:color="auto" w:sz="4" w:space="0"/>
                    <w:bottom w:val="single" w:color="auto" w:sz="4" w:space="0"/>
                    <w:right w:val="single" w:color="auto" w:sz="4" w:space="0"/>
                  </w:tcBorders>
                  <w:noWrap w:val="0"/>
                  <w:vAlign w:val="center"/>
                </w:tcPr>
                <w:p w14:paraId="21171075">
                  <w:pPr>
                    <w:bidi w:val="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Cs w:val="21"/>
                      <w:lang w:eastAsia="zh-CN"/>
                    </w:rPr>
                    <w:t>本项目喷塑使用热固性粉末涂料、喷漆使用水性漆，依据《低挥发性</w:t>
                  </w:r>
                  <w:r>
                    <w:rPr>
                      <w:rFonts w:hint="eastAsia" w:ascii="Times New Roman" w:hAnsi="Times New Roman" w:eastAsia="宋体" w:cs="Times New Roman"/>
                      <w:color w:val="auto"/>
                      <w:kern w:val="2"/>
                      <w:sz w:val="21"/>
                      <w:szCs w:val="21"/>
                      <w:highlight w:val="none"/>
                      <w:lang w:val="en-US" w:eastAsia="zh-CN" w:bidi="ar-SA"/>
                    </w:rPr>
                    <w:t>有机</w:t>
                  </w:r>
                  <w:r>
                    <w:rPr>
                      <w:rFonts w:hint="eastAsia" w:ascii="Times New Roman" w:hAnsi="Times New Roman" w:eastAsia="宋体" w:cs="Times New Roman"/>
                      <w:color w:val="auto"/>
                      <w:szCs w:val="21"/>
                      <w:lang w:eastAsia="zh-CN"/>
                    </w:rPr>
                    <w:t>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E587394">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1D15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5E4321DB">
                  <w:pPr>
                    <w:pStyle w:val="53"/>
                    <w:jc w:val="both"/>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cs="Times New Roman"/>
                      <w:color w:val="auto"/>
                      <w:sz w:val="21"/>
                      <w:szCs w:val="21"/>
                      <w:highlight w:val="none"/>
                    </w:rPr>
                    <w:t>西安市生态环境局西咸新区分局关于加强挥发性有机物活性炭吸附处理设施运行管理工作的通知（陕西咸环发[2023]1号）</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18E6880E">
                  <w:pPr>
                    <w:pStyle w:val="53"/>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三、工作要求：</w:t>
                  </w:r>
                </w:p>
                <w:p w14:paraId="0E656B97">
                  <w:pPr>
                    <w:pStyle w:val="53"/>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一）规范治理技术。涉气企业根据当前VOCs治理的法律法规、技术规范、政策文件等要求，选择合理的治理工艺。除恶臭异味治理外，淘汰单一使用低温等离子、光催化氧化、活性炭吸附棉、水喷淋等低效处理工艺或其组合工艺。</w:t>
                  </w:r>
                </w:p>
              </w:tc>
              <w:tc>
                <w:tcPr>
                  <w:tcW w:w="2108" w:type="dxa"/>
                  <w:tcBorders>
                    <w:left w:val="single" w:color="auto" w:sz="4" w:space="0"/>
                    <w:bottom w:val="single" w:color="auto" w:sz="4" w:space="0"/>
                    <w:right w:val="single" w:color="auto" w:sz="4" w:space="0"/>
                  </w:tcBorders>
                  <w:noWrap w:val="0"/>
                  <w:vAlign w:val="center"/>
                </w:tcPr>
                <w:p w14:paraId="72C7ED75">
                  <w:pPr>
                    <w:bidi w:val="0"/>
                    <w:rPr>
                      <w:rFonts w:hint="eastAsia" w:ascii="Times New Roman" w:hAnsi="Times New Roman" w:eastAsia="宋体" w:cs="Times New Roman"/>
                      <w:color w:val="auto"/>
                      <w:sz w:val="21"/>
                      <w:szCs w:val="21"/>
                      <w:highlight w:val="yellow"/>
                    </w:rPr>
                  </w:pPr>
                  <w:r>
                    <w:rPr>
                      <w:rFonts w:hint="eastAsia" w:ascii="Times New Roman" w:hAnsi="Times New Roman" w:eastAsia="宋体" w:cs="Times New Roman"/>
                      <w:color w:val="auto"/>
                      <w:sz w:val="21"/>
                      <w:szCs w:val="21"/>
                      <w:highlight w:val="none"/>
                      <w:lang w:eastAsia="zh-CN"/>
                    </w:rPr>
                    <w:t>项目有机废气采用</w:t>
                  </w:r>
                  <w:r>
                    <w:rPr>
                      <w:color w:val="auto"/>
                      <w:szCs w:val="21"/>
                      <w:highlight w:val="none"/>
                    </w:rPr>
                    <w:t>“</w:t>
                  </w:r>
                  <w:r>
                    <w:rPr>
                      <w:rFonts w:hint="eastAsia"/>
                      <w:color w:val="auto"/>
                      <w:szCs w:val="21"/>
                      <w:highlight w:val="none"/>
                      <w:lang w:eastAsia="zh-CN"/>
                    </w:rPr>
                    <w:t>二级</w:t>
                  </w:r>
                  <w:r>
                    <w:rPr>
                      <w:color w:val="auto"/>
                      <w:szCs w:val="21"/>
                      <w:highlight w:val="none"/>
                    </w:rPr>
                    <w:t>活性炭吸附</w:t>
                  </w:r>
                  <w:r>
                    <w:rPr>
                      <w:rFonts w:hint="eastAsia"/>
                      <w:color w:val="auto"/>
                      <w:szCs w:val="21"/>
                      <w:highlight w:val="none"/>
                    </w:rPr>
                    <w:t>技术</w:t>
                  </w:r>
                  <w:r>
                    <w:rPr>
                      <w:color w:val="auto"/>
                      <w:szCs w:val="21"/>
                      <w:highlight w:val="none"/>
                    </w:rPr>
                    <w:t>”</w:t>
                  </w:r>
                  <w:r>
                    <w:rPr>
                      <w:rStyle w:val="39"/>
                      <w:rFonts w:hint="eastAsia"/>
                      <w:color w:val="auto"/>
                      <w:kern w:val="0"/>
                      <w:szCs w:val="21"/>
                      <w:highlight w:val="none"/>
                    </w:rPr>
                    <w:t>处理</w:t>
                  </w:r>
                  <w:r>
                    <w:rPr>
                      <w:rFonts w:hint="eastAsia"/>
                      <w:color w:val="auto"/>
                      <w:szCs w:val="21"/>
                      <w:highlight w:val="none"/>
                    </w:rPr>
                    <w:t>后</w:t>
                  </w:r>
                  <w:r>
                    <w:rPr>
                      <w:color w:val="auto"/>
                      <w:szCs w:val="21"/>
                      <w:highlight w:val="none"/>
                    </w:rPr>
                    <w:t>达标排放。</w:t>
                  </w:r>
                  <w:r>
                    <w:rPr>
                      <w:rFonts w:hint="eastAsia" w:ascii="Times New Roman" w:hAnsi="Times New Roman" w:eastAsia="宋体" w:cs="Times New Roman"/>
                      <w:color w:val="auto"/>
                      <w:sz w:val="21"/>
                      <w:szCs w:val="21"/>
                      <w:highlight w:val="none"/>
                      <w:lang w:eastAsia="zh-CN"/>
                    </w:rPr>
                    <w:t xml:space="preserve"> </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FE1CA03">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7843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784D2DC6">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01DF396">
                  <w:pPr>
                    <w:pStyle w:val="53"/>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保证活性炭质量。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LY/T3284）规定的优级活性炭指标要求。</w:t>
                  </w:r>
                </w:p>
              </w:tc>
              <w:tc>
                <w:tcPr>
                  <w:tcW w:w="2108" w:type="dxa"/>
                  <w:tcBorders>
                    <w:left w:val="single" w:color="auto" w:sz="4" w:space="0"/>
                    <w:bottom w:val="single" w:color="auto" w:sz="4" w:space="0"/>
                    <w:right w:val="single" w:color="auto" w:sz="4" w:space="0"/>
                  </w:tcBorders>
                  <w:noWrap w:val="0"/>
                  <w:vAlign w:val="center"/>
                </w:tcPr>
                <w:p w14:paraId="57769E19">
                  <w:pPr>
                    <w:adjustRightInd w:val="0"/>
                    <w:snapToGrid w:val="0"/>
                    <w:spacing w:line="300" w:lineRule="exact"/>
                    <w:jc w:val="both"/>
                    <w:rPr>
                      <w:rFonts w:hint="eastAsia"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highlight w:val="none"/>
                      <w:lang w:val="en-US" w:eastAsia="zh-CN"/>
                    </w:rPr>
                    <w:t>本项目使用蜂窝活性炭，购买活性炭时，需要求厂家提供活性炭检测报告，使用符合《工业有机废气净化用活性炭技术指标及试验方法》（LY/T3284）规定的优级活性炭指标要求的活性炭。</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4DC5B1D">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348B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02C1DC9E">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082C2CAA">
                  <w:pPr>
                    <w:pStyle w:val="53"/>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（三）明确填充量并及时更换。企业应当根据风量和VOCs初始浓度范围，明确活性炭的填充量、填充厚度和更换时间。</w:t>
                  </w:r>
                </w:p>
              </w:tc>
              <w:tc>
                <w:tcPr>
                  <w:tcW w:w="2108" w:type="dxa"/>
                  <w:tcBorders>
                    <w:left w:val="single" w:color="auto" w:sz="4" w:space="0"/>
                    <w:bottom w:val="single" w:color="auto" w:sz="4" w:space="0"/>
                    <w:right w:val="single" w:color="auto" w:sz="4" w:space="0"/>
                  </w:tcBorders>
                  <w:noWrap w:val="0"/>
                  <w:vAlign w:val="center"/>
                </w:tcPr>
                <w:p w14:paraId="68216151">
                  <w:pPr>
                    <w:adjustRightInd w:val="0"/>
                    <w:snapToGrid w:val="0"/>
                    <w:spacing w:line="300" w:lineRule="exact"/>
                    <w:jc w:val="both"/>
                    <w:rPr>
                      <w:rFonts w:hint="eastAsia" w:ascii="Times New Roman" w:hAnsi="Times New Roman" w:eastAsia="宋体" w:cs="Times New Roman"/>
                      <w:color w:val="auto"/>
                      <w:sz w:val="21"/>
                      <w:szCs w:val="21"/>
                      <w:highlight w:val="yellow"/>
                    </w:rPr>
                  </w:pPr>
                  <w:r>
                    <w:rPr>
                      <w:rFonts w:hint="eastAsia" w:ascii="宋体" w:hAnsi="Times New Roman" w:eastAsia="宋体" w:cs="Times New Roman"/>
                      <w:color w:val="auto"/>
                      <w:sz w:val="21"/>
                      <w:szCs w:val="21"/>
                      <w:highlight w:val="none"/>
                      <w:lang w:val="en-US" w:eastAsia="zh-CN"/>
                    </w:rPr>
                    <w:t>报告根据风机风量及初始浓度，明确活性炭的填充量、填充厚度和更换时间。</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B1EB908">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2943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33F77340">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7240ACD4">
                  <w:pPr>
                    <w:pStyle w:val="53"/>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（四）保证收集效率。涉气企业应委托专家评估现有废气治理工艺，重点对密闭收集时的吸风风量、换气次数和微负压状态进行现场核实。</w:t>
                  </w:r>
                </w:p>
              </w:tc>
              <w:tc>
                <w:tcPr>
                  <w:tcW w:w="2108" w:type="dxa"/>
                  <w:tcBorders>
                    <w:left w:val="single" w:color="auto" w:sz="4" w:space="0"/>
                    <w:bottom w:val="single" w:color="auto" w:sz="4" w:space="0"/>
                    <w:right w:val="single" w:color="auto" w:sz="4" w:space="0"/>
                  </w:tcBorders>
                  <w:noWrap w:val="0"/>
                  <w:vAlign w:val="center"/>
                </w:tcPr>
                <w:p w14:paraId="60B28A28">
                  <w:pPr>
                    <w:adjustRightInd w:val="0"/>
                    <w:snapToGrid w:val="0"/>
                    <w:spacing w:line="300" w:lineRule="exact"/>
                    <w:jc w:val="both"/>
                    <w:rPr>
                      <w:rFonts w:hint="eastAsia" w:ascii="Times New Roman" w:hAnsi="Times New Roman" w:eastAsia="宋体" w:cs="Times New Roman"/>
                      <w:color w:val="auto"/>
                      <w:sz w:val="21"/>
                      <w:szCs w:val="21"/>
                      <w:highlight w:val="yellow"/>
                    </w:rPr>
                  </w:pPr>
                  <w:r>
                    <w:rPr>
                      <w:rFonts w:hint="eastAsia" w:ascii="宋体" w:hAnsi="Times New Roman" w:eastAsia="宋体" w:cs="Times New Roman"/>
                      <w:color w:val="auto"/>
                      <w:sz w:val="21"/>
                      <w:szCs w:val="21"/>
                      <w:highlight w:val="none"/>
                      <w:lang w:val="en-US" w:eastAsia="zh-CN"/>
                    </w:rPr>
                    <w:t>本项目根据不同工艺采用相应的废气收集措施，确保收集效率。</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F73267B">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53A3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3B5050DD">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682F9947">
                  <w:pPr>
                    <w:pStyle w:val="53"/>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（五）严格控制无组织排放。涂料、稀释剂、固化剂、清洗剂、胶粘剂等VOCs物料应密闭储存。盛装 VOCs 物料的容器或包装袋应密闭储存于室内，或存放于设置有雨棚、遮阳和防渗设施的专用场地，非取用状态时应加盖、封口，保持封闭。含VOCs废料(渣、液）以及VOCs物料废包装物等属于危险废物的应密封储存于危废储存间。VOCs物料的调配过程应采用密闭设备或在密闭空间内操作，并设置专门的密闭调配间，调配废气应排至VOCs废气收集处理系统</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无法密闭的，应采取局部气体收集措施，废气应排至VOCs 废气收集处理系统。</w:t>
                  </w:r>
                </w:p>
              </w:tc>
              <w:tc>
                <w:tcPr>
                  <w:tcW w:w="2108" w:type="dxa"/>
                  <w:tcBorders>
                    <w:left w:val="single" w:color="auto" w:sz="4" w:space="0"/>
                    <w:bottom w:val="single" w:color="auto" w:sz="4" w:space="0"/>
                    <w:right w:val="single" w:color="auto" w:sz="4" w:space="0"/>
                  </w:tcBorders>
                  <w:noWrap w:val="0"/>
                  <w:vAlign w:val="center"/>
                </w:tcPr>
                <w:p w14:paraId="4304F2D1">
                  <w:pPr>
                    <w:adjustRightInd w:val="0"/>
                    <w:snapToGrid w:val="0"/>
                    <w:spacing w:line="300" w:lineRule="exact"/>
                    <w:jc w:val="both"/>
                    <w:rPr>
                      <w:rFonts w:hint="eastAsia"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lang w:val="en-US" w:eastAsia="zh-CN"/>
                    </w:rPr>
                    <w:t>油</w:t>
                  </w:r>
                  <w:r>
                    <w:rPr>
                      <w:rFonts w:hint="default" w:ascii="Times New Roman" w:hAnsi="Times New Roman" w:eastAsia="宋体" w:cs="Times New Roman"/>
                      <w:color w:val="auto"/>
                      <w:sz w:val="21"/>
                      <w:szCs w:val="21"/>
                      <w:highlight w:val="none"/>
                      <w:lang w:val="en-US" w:eastAsia="zh-CN"/>
                    </w:rPr>
                    <w:t>漆储存于密闭容器内，密闭容器存放于原料库中，非取用状态下容器加盖封口，保持密闭。含VOCs危险废物密闭存放于危废贮存库，涉VOCs危险废物转移、储存过程中均处于密闭容器内，不会挥发产生有机废气。</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7AE5F3E">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32F0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3F7BC04E">
                  <w:pPr>
                    <w:pStyle w:val="53"/>
                    <w:jc w:val="both"/>
                    <w:rPr>
                      <w:rFonts w:hint="default" w:ascii="Times New Roman" w:hAnsi="Times New Roman" w:eastAsia="宋体" w:cs="Times New Roman"/>
                      <w:b w:val="0"/>
                      <w:bCs w:val="0"/>
                      <w:color w:val="auto"/>
                      <w:spacing w:val="0"/>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35DDC6FA">
                  <w:pPr>
                    <w:pStyle w:val="53"/>
                    <w:jc w:val="both"/>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（六）严格危废管理。产生废活性炭的企业，必须与有许可证的危废经营单位签订危废处置协议。</w:t>
                  </w:r>
                </w:p>
              </w:tc>
              <w:tc>
                <w:tcPr>
                  <w:tcW w:w="2108" w:type="dxa"/>
                  <w:tcBorders>
                    <w:left w:val="single" w:color="auto" w:sz="4" w:space="0"/>
                    <w:bottom w:val="single" w:color="auto" w:sz="4" w:space="0"/>
                    <w:right w:val="single" w:color="auto" w:sz="4" w:space="0"/>
                  </w:tcBorders>
                  <w:noWrap w:val="0"/>
                  <w:vAlign w:val="center"/>
                </w:tcPr>
                <w:p w14:paraId="70DFA28A">
                  <w:pPr>
                    <w:adjustRightInd w:val="0"/>
                    <w:snapToGrid w:val="0"/>
                    <w:spacing w:line="300" w:lineRule="exact"/>
                    <w:jc w:val="both"/>
                    <w:rPr>
                      <w:rFonts w:hint="eastAsia" w:ascii="Times New Roman" w:hAnsi="Times New Roman" w:eastAsia="宋体" w:cs="Times New Roman"/>
                      <w:color w:val="auto"/>
                      <w:sz w:val="21"/>
                      <w:szCs w:val="21"/>
                      <w:highlight w:val="yellow"/>
                    </w:rPr>
                  </w:pPr>
                  <w:r>
                    <w:rPr>
                      <w:rFonts w:hint="eastAsia" w:ascii="宋体" w:hAnsi="Times New Roman" w:eastAsia="宋体" w:cs="Times New Roman"/>
                      <w:color w:val="auto"/>
                      <w:sz w:val="21"/>
                      <w:szCs w:val="21"/>
                      <w:highlight w:val="none"/>
                      <w:lang w:val="en-US" w:eastAsia="zh-CN"/>
                    </w:rPr>
                    <w:t>本项目拟委托有资质单位回收处置项目产生的危险废物，并签订危废处置协议。</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D8704F">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2ABF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0FBF7708">
                  <w:pPr>
                    <w:pStyle w:val="53"/>
                    <w:jc w:val="both"/>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cs="Times New Roman"/>
                      <w:color w:val="auto"/>
                      <w:sz w:val="21"/>
                      <w:szCs w:val="21"/>
                      <w:highlight w:val="none"/>
                    </w:rPr>
                    <w:t>西安市空气质量达标规划（2023-2030年）</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5C63E7F6">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四、主要任务和治理措施</w:t>
                  </w:r>
                </w:p>
                <w:p w14:paraId="5E25D261">
                  <w:pPr>
                    <w:pStyle w:val="53"/>
                    <w:jc w:val="both"/>
                    <w:rPr>
                      <w:rFonts w:hint="eastAsia" w:cs="Times New Roman"/>
                      <w:color w:val="auto"/>
                      <w:kern w:val="2"/>
                      <w:sz w:val="21"/>
                      <w:szCs w:val="21"/>
                      <w:lang w:val="en-US" w:eastAsia="zh-CN" w:bidi="ar-SA"/>
                    </w:rPr>
                  </w:pPr>
                  <w:r>
                    <w:rPr>
                      <w:rFonts w:hint="default" w:ascii="Times New Roman" w:hAnsi="Times New Roman" w:cs="Times New Roman"/>
                      <w:color w:val="auto"/>
                      <w:sz w:val="21"/>
                      <w:szCs w:val="21"/>
                    </w:rPr>
                    <w:t>1、新建项目不再采用单一低温等离子、光氧化、光催化等治理技术，非水溶性VOCs废气不再采用单一喷淋吸收方式处理。严格新改扩建涉气重点行业绩效评级限制条件，各区县、开发区范围内新改扩建涉气重点行业企业应达到环保绩效A级、绩效引领性水平，周至县、蓝田县应达到环保绩效B级及以上水平。督促指导企业落实重污染天气重点行业绩效分级技术指南要求。</w:t>
                  </w:r>
                </w:p>
              </w:tc>
              <w:tc>
                <w:tcPr>
                  <w:tcW w:w="2108" w:type="dxa"/>
                  <w:tcBorders>
                    <w:left w:val="single" w:color="auto" w:sz="4" w:space="0"/>
                    <w:bottom w:val="single" w:color="auto" w:sz="4" w:space="0"/>
                    <w:right w:val="single" w:color="auto" w:sz="4" w:space="0"/>
                  </w:tcBorders>
                  <w:noWrap w:val="0"/>
                  <w:vAlign w:val="center"/>
                </w:tcPr>
                <w:p w14:paraId="314A37FF">
                  <w:pPr>
                    <w:adjustRightInd w:val="0"/>
                    <w:snapToGrid w:val="0"/>
                    <w:spacing w:line="300" w:lineRule="exact"/>
                    <w:jc w:val="both"/>
                    <w:rPr>
                      <w:rFonts w:hint="eastAsia"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highlight w:val="none"/>
                      <w:lang w:val="en-US" w:eastAsia="zh-CN"/>
                    </w:rPr>
                    <w:t>项目有机废气采用</w:t>
                  </w:r>
                  <w:r>
                    <w:rPr>
                      <w:color w:val="auto"/>
                      <w:szCs w:val="21"/>
                      <w:highlight w:val="none"/>
                    </w:rPr>
                    <w:t>“</w:t>
                  </w:r>
                  <w:r>
                    <w:rPr>
                      <w:rFonts w:hint="eastAsia"/>
                      <w:color w:val="auto"/>
                      <w:szCs w:val="21"/>
                      <w:highlight w:val="none"/>
                      <w:lang w:eastAsia="zh-CN"/>
                    </w:rPr>
                    <w:t>二级</w:t>
                  </w:r>
                  <w:r>
                    <w:rPr>
                      <w:color w:val="auto"/>
                      <w:szCs w:val="21"/>
                      <w:highlight w:val="none"/>
                    </w:rPr>
                    <w:t>活性炭吸附</w:t>
                  </w:r>
                  <w:r>
                    <w:rPr>
                      <w:rFonts w:hint="eastAsia"/>
                      <w:color w:val="auto"/>
                      <w:szCs w:val="21"/>
                      <w:highlight w:val="none"/>
                    </w:rPr>
                    <w:t>技术</w:t>
                  </w:r>
                  <w:r>
                    <w:rPr>
                      <w:color w:val="auto"/>
                      <w:szCs w:val="21"/>
                      <w:highlight w:val="none"/>
                    </w:rPr>
                    <w:t>”</w:t>
                  </w:r>
                  <w:r>
                    <w:rPr>
                      <w:rStyle w:val="39"/>
                      <w:rFonts w:hint="eastAsia"/>
                      <w:color w:val="auto"/>
                      <w:kern w:val="0"/>
                      <w:szCs w:val="21"/>
                      <w:highlight w:val="none"/>
                    </w:rPr>
                    <w:t>处理</w:t>
                  </w:r>
                  <w:r>
                    <w:rPr>
                      <w:rFonts w:hint="eastAsia"/>
                      <w:color w:val="auto"/>
                      <w:szCs w:val="21"/>
                      <w:highlight w:val="none"/>
                    </w:rPr>
                    <w:t>后</w:t>
                  </w:r>
                  <w:r>
                    <w:rPr>
                      <w:color w:val="auto"/>
                      <w:szCs w:val="21"/>
                      <w:highlight w:val="none"/>
                    </w:rPr>
                    <w:t>达标排放</w:t>
                  </w:r>
                  <w:r>
                    <w:rPr>
                      <w:rFonts w:hint="default" w:ascii="Times New Roman" w:hAnsi="Times New Roman" w:eastAsia="宋体" w:cs="Times New Roman"/>
                      <w:color w:val="auto"/>
                      <w:sz w:val="21"/>
                      <w:szCs w:val="21"/>
                      <w:highlight w:val="none"/>
                      <w:lang w:val="en-US" w:eastAsia="zh-CN"/>
                    </w:rPr>
                    <w:t>。</w:t>
                  </w:r>
                  <w:r>
                    <w:rPr>
                      <w:rFonts w:hint="eastAsia"/>
                      <w:color w:val="auto"/>
                      <w:highlight w:val="none"/>
                      <w:lang w:val="en-US" w:eastAsia="zh-CN"/>
                    </w:rPr>
                    <w:t>本项目属于</w:t>
                  </w:r>
                  <w:r>
                    <w:rPr>
                      <w:rFonts w:hint="eastAsia" w:ascii="Times New Roman" w:hAnsi="Times New Roman" w:eastAsia="宋体" w:cs="Times New Roman"/>
                      <w:color w:val="auto"/>
                      <w:kern w:val="2"/>
                      <w:sz w:val="21"/>
                      <w:szCs w:val="21"/>
                      <w:highlight w:val="none"/>
                      <w:lang w:val="en-US" w:eastAsia="zh-CN"/>
                    </w:rPr>
                    <w:t>工业涂装，</w:t>
                  </w:r>
                  <w:r>
                    <w:rPr>
                      <w:rFonts w:hint="eastAsia"/>
                      <w:color w:val="auto"/>
                      <w:highlight w:val="none"/>
                      <w:lang w:val="en-US" w:eastAsia="zh-CN"/>
                    </w:rPr>
                    <w:t>为涉气重点行业，拟按照环保绩效引领性、A级要求建设。</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8EE9F83">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6768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1584460F">
                  <w:pPr>
                    <w:pStyle w:val="53"/>
                    <w:jc w:val="both"/>
                    <w:rPr>
                      <w:rFonts w:hint="default" w:ascii="Times New Roman" w:hAnsi="Times New Roman" w:cs="Times New Roman"/>
                      <w:color w:val="auto"/>
                      <w:sz w:val="21"/>
                      <w:szCs w:val="21"/>
                      <w:highlight w:val="none"/>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65A11E28">
                  <w:pPr>
                    <w:pStyle w:val="53"/>
                    <w:jc w:val="both"/>
                    <w:rPr>
                      <w:rFonts w:hint="eastAsia" w:cs="Times New Roman"/>
                      <w:color w:val="auto"/>
                      <w:kern w:val="2"/>
                      <w:sz w:val="21"/>
                      <w:szCs w:val="21"/>
                      <w:lang w:val="en-US" w:eastAsia="zh-CN" w:bidi="ar-SA"/>
                    </w:rPr>
                  </w:pPr>
                  <w:r>
                    <w:rPr>
                      <w:rFonts w:hint="default" w:ascii="Times New Roman" w:hAnsi="Times New Roman" w:cs="Times New Roman"/>
                      <w:color w:val="auto"/>
                      <w:sz w:val="21"/>
                      <w:szCs w:val="21"/>
                    </w:rPr>
                    <w:t>2、大力推进涉VOCs企业低挥发性原辅材料替代和污染治理设施升级改造，鼓励企业积极进行源头替代，推广使用低（无）挥发性有机物含量、低反应活性的原辅材料。现有工业涂装、包装印刷、汽车整车制造等重点涉VOCs行业企业要加快产品升级转型，制定工作计划，加大低VOCs含量原辅材料的源头替代力度，提高水性、高固体分、无溶剂、粉末等低VOCs含量产品的比重。深入开展重点行业工业企业环保绩效提升工作，逐步提高绩效分级B级及以上和引领性企业占比，推动重点行业头部企业、排放大户率先升级。2025年底前评定为环保绩效最低等级水平的涉气企业，由区县政府、开发区管委会依法依规处置。</w:t>
                  </w:r>
                </w:p>
              </w:tc>
              <w:tc>
                <w:tcPr>
                  <w:tcW w:w="2108" w:type="dxa"/>
                  <w:tcBorders>
                    <w:left w:val="single" w:color="auto" w:sz="4" w:space="0"/>
                    <w:bottom w:val="single" w:color="auto" w:sz="4" w:space="0"/>
                    <w:right w:val="single" w:color="auto" w:sz="4" w:space="0"/>
                  </w:tcBorders>
                  <w:noWrap w:val="0"/>
                  <w:vAlign w:val="center"/>
                </w:tcPr>
                <w:p w14:paraId="7CE7C745">
                  <w:pPr>
                    <w:adjustRightInd w:val="0"/>
                    <w:snapToGrid w:val="0"/>
                    <w:spacing w:line="300" w:lineRule="exact"/>
                    <w:jc w:val="both"/>
                    <w:rPr>
                      <w:rFonts w:hint="eastAsia" w:ascii="Times New Roman" w:hAnsi="Times New Roman" w:eastAsia="宋体" w:cs="Times New Roman"/>
                      <w:color w:val="auto"/>
                      <w:sz w:val="21"/>
                      <w:szCs w:val="21"/>
                      <w:highlight w:val="yellow"/>
                    </w:rPr>
                  </w:pPr>
                  <w:r>
                    <w:rPr>
                      <w:rFonts w:hint="eastAsia" w:ascii="Times New Roman" w:hAnsi="Times New Roman" w:eastAsia="宋体" w:cs="Times New Roman"/>
                      <w:color w:val="auto"/>
                      <w:szCs w:val="21"/>
                      <w:lang w:eastAsia="zh-CN"/>
                    </w:rPr>
                    <w:t>本项目喷塑使用热固性粉末涂料、喷漆使用水性漆，依据《低挥发性</w:t>
                  </w:r>
                  <w:r>
                    <w:rPr>
                      <w:rFonts w:hint="eastAsia" w:ascii="Times New Roman" w:hAnsi="Times New Roman" w:eastAsia="宋体" w:cs="Times New Roman"/>
                      <w:color w:val="auto"/>
                      <w:kern w:val="2"/>
                      <w:sz w:val="21"/>
                      <w:szCs w:val="21"/>
                      <w:highlight w:val="none"/>
                      <w:lang w:val="en-US" w:eastAsia="zh-CN" w:bidi="ar-SA"/>
                    </w:rPr>
                    <w:t>有机</w:t>
                  </w:r>
                  <w:r>
                    <w:rPr>
                      <w:rFonts w:hint="eastAsia" w:ascii="Times New Roman" w:hAnsi="Times New Roman" w:eastAsia="宋体" w:cs="Times New Roman"/>
                      <w:color w:val="auto"/>
                      <w:szCs w:val="21"/>
                      <w:lang w:eastAsia="zh-CN"/>
                    </w:rPr>
                    <w:t>化合物含量涂料产品技术要求》（</w:t>
                  </w:r>
                  <w:r>
                    <w:rPr>
                      <w:rFonts w:hint="eastAsia" w:ascii="Times New Roman" w:hAnsi="Times New Roman" w:eastAsia="宋体" w:cs="Times New Roman"/>
                      <w:color w:val="auto"/>
                      <w:szCs w:val="21"/>
                      <w:lang w:val="en-US" w:eastAsia="zh-CN"/>
                    </w:rPr>
                    <w:t>GB/T38597-2020</w:t>
                  </w:r>
                  <w:r>
                    <w:rPr>
                      <w:rFonts w:hint="eastAsia" w:ascii="Times New Roman" w:hAnsi="Times New Roman" w:eastAsia="宋体" w:cs="Times New Roman"/>
                      <w:color w:val="auto"/>
                      <w:szCs w:val="21"/>
                      <w:lang w:eastAsia="zh-CN"/>
                    </w:rPr>
                    <w:t>），均属于低挥发性有机化合物含量涂料产品。</w:t>
                  </w:r>
                  <w:r>
                    <w:rPr>
                      <w:rFonts w:hint="default" w:ascii="Times New Roman" w:hAnsi="Times New Roman" w:cs="Times New Roman"/>
                      <w:color w:val="auto"/>
                      <w:highlight w:val="none"/>
                      <w:lang w:val="en-US" w:eastAsia="zh-CN"/>
                    </w:rPr>
                    <w:t>本项目</w:t>
                  </w:r>
                  <w:r>
                    <w:rPr>
                      <w:rFonts w:hint="eastAsia" w:ascii="Times New Roman" w:hAnsi="Times New Roman" w:eastAsia="宋体" w:cs="Times New Roman"/>
                      <w:color w:val="auto"/>
                      <w:kern w:val="2"/>
                      <w:sz w:val="21"/>
                      <w:szCs w:val="21"/>
                      <w:highlight w:val="none"/>
                      <w:lang w:val="en-US" w:eastAsia="zh-CN"/>
                    </w:rPr>
                    <w:t>工业</w:t>
                  </w:r>
                  <w:r>
                    <w:rPr>
                      <w:rFonts w:hint="default" w:ascii="Times New Roman" w:hAnsi="Times New Roman" w:eastAsia="宋体" w:cs="Times New Roman"/>
                      <w:color w:val="auto"/>
                      <w:kern w:val="2"/>
                      <w:sz w:val="21"/>
                      <w:szCs w:val="21"/>
                      <w:highlight w:val="none"/>
                      <w:lang w:val="en-US" w:eastAsia="zh-CN"/>
                    </w:rPr>
                    <w:t>涂装，</w:t>
                  </w:r>
                  <w:r>
                    <w:rPr>
                      <w:rFonts w:hint="default" w:ascii="Times New Roman" w:hAnsi="Times New Roman" w:cs="Times New Roman"/>
                      <w:color w:val="auto"/>
                      <w:highlight w:val="none"/>
                      <w:lang w:val="en-US" w:eastAsia="zh-CN"/>
                    </w:rPr>
                    <w:t>为涉气重点行业，拟按照环保绩效引领性、A级要求建设。</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3A2D814">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4E93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restart"/>
                  <w:tcBorders>
                    <w:left w:val="single" w:color="auto" w:sz="4" w:space="0"/>
                    <w:right w:val="single" w:color="auto" w:sz="4" w:space="0"/>
                  </w:tcBorders>
                  <w:noWrap w:val="0"/>
                  <w:vAlign w:val="center"/>
                </w:tcPr>
                <w:p w14:paraId="7F70B7D6">
                  <w:pPr>
                    <w:pStyle w:val="53"/>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r>
                    <w:rPr>
                      <w:rFonts w:hint="eastAsia" w:cs="Times New Roman"/>
                      <w:color w:val="auto"/>
                      <w:sz w:val="21"/>
                      <w:szCs w:val="21"/>
                      <w:lang w:eastAsia="zh-CN"/>
                    </w:rPr>
                    <w:t>陕西省</w:t>
                  </w:r>
                  <w:r>
                    <w:rPr>
                      <w:rFonts w:hint="default" w:ascii="Times New Roman" w:hAnsi="Times New Roman" w:cs="Times New Roman"/>
                      <w:color w:val="auto"/>
                      <w:sz w:val="21"/>
                      <w:szCs w:val="21"/>
                    </w:rPr>
                    <w:t>工业炉窑大气污染综合治理方案》</w:t>
                  </w:r>
                  <w:r>
                    <w:rPr>
                      <w:rFonts w:hint="eastAsia" w:cs="Times New Roman"/>
                      <w:color w:val="auto"/>
                      <w:sz w:val="21"/>
                      <w:szCs w:val="21"/>
                      <w:lang w:eastAsia="zh-CN"/>
                    </w:rPr>
                    <w:t>（陕环函</w:t>
                  </w:r>
                  <w:r>
                    <w:rPr>
                      <w:rFonts w:hint="default" w:ascii="Times New Roman" w:hAnsi="Times New Roman" w:cs="Times New Roman"/>
                      <w:color w:val="auto"/>
                      <w:sz w:val="21"/>
                      <w:szCs w:val="21"/>
                    </w:rPr>
                    <w:t>〔2019〕</w:t>
                  </w:r>
                  <w:r>
                    <w:rPr>
                      <w:rFonts w:hint="eastAsia" w:cs="Times New Roman"/>
                      <w:color w:val="auto"/>
                      <w:sz w:val="21"/>
                      <w:szCs w:val="21"/>
                      <w:lang w:val="en-US" w:eastAsia="zh-CN"/>
                    </w:rPr>
                    <w:t>247</w:t>
                  </w:r>
                  <w:r>
                    <w:rPr>
                      <w:rFonts w:hint="default" w:ascii="Times New Roman" w:hAnsi="Times New Roman" w:cs="Times New Roman"/>
                      <w:color w:val="auto"/>
                      <w:sz w:val="21"/>
                      <w:szCs w:val="21"/>
                    </w:rPr>
                    <w:t>号</w:t>
                  </w:r>
                  <w:r>
                    <w:rPr>
                      <w:rFonts w:hint="eastAsia" w:cs="Times New Roman"/>
                      <w:color w:val="auto"/>
                      <w:sz w:val="21"/>
                      <w:szCs w:val="21"/>
                      <w:lang w:eastAsia="zh-CN"/>
                    </w:rPr>
                    <w:t>）</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671C69D7">
                  <w:pPr>
                    <w:pStyle w:val="53"/>
                    <w:jc w:val="both"/>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加大产业结构调整力度。严格新改扩建项目环境准入。新建涉工业炉窑的建设项目，原则上要入园区，配套建设高效环保治理设施。关中地区严格控制涉工业炉窑建设项目，严禁新增钢铁、焦化、电解铝、铸造、水泥和平板玻璃等产能。</w:t>
                  </w:r>
                </w:p>
              </w:tc>
              <w:tc>
                <w:tcPr>
                  <w:tcW w:w="2108" w:type="dxa"/>
                  <w:tcBorders>
                    <w:left w:val="single" w:color="auto" w:sz="4" w:space="0"/>
                    <w:bottom w:val="single" w:color="auto" w:sz="4" w:space="0"/>
                    <w:right w:val="single" w:color="auto" w:sz="4" w:space="0"/>
                  </w:tcBorders>
                  <w:noWrap w:val="0"/>
                  <w:vAlign w:val="center"/>
                </w:tcPr>
                <w:p w14:paraId="36720EE0">
                  <w:pPr>
                    <w:bidi w:val="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本项目涉及的工业炉窑为</w:t>
                  </w:r>
                  <w:r>
                    <w:rPr>
                      <w:rFonts w:hint="eastAsia" w:cs="Times New Roman"/>
                      <w:color w:val="auto"/>
                      <w:sz w:val="21"/>
                      <w:szCs w:val="21"/>
                      <w:lang w:eastAsia="zh-CN"/>
                    </w:rPr>
                    <w:t>固化炉</w:t>
                  </w:r>
                  <w:r>
                    <w:rPr>
                      <w:rFonts w:hint="eastAsia" w:ascii="Times New Roman" w:hAnsi="Times New Roman" w:eastAsia="宋体" w:cs="Times New Roman"/>
                      <w:color w:val="auto"/>
                      <w:sz w:val="21"/>
                      <w:szCs w:val="21"/>
                      <w:lang w:eastAsia="zh-CN"/>
                    </w:rPr>
                    <w:t>，属于干燥炉（窑）中的烘干炉（窑）。本项目</w:t>
                  </w:r>
                  <w:r>
                    <w:rPr>
                      <w:rFonts w:hint="eastAsia" w:cs="Times New Roman"/>
                      <w:color w:val="auto"/>
                      <w:sz w:val="21"/>
                      <w:szCs w:val="21"/>
                      <w:lang w:eastAsia="zh-CN"/>
                    </w:rPr>
                    <w:t>建设地点属于沣西新城工业聚集区</w:t>
                  </w:r>
                  <w:r>
                    <w:rPr>
                      <w:rFonts w:hint="eastAsia" w:ascii="Times New Roman" w:hAnsi="Times New Roman" w:eastAsia="宋体" w:cs="Times New Roman"/>
                      <w:color w:val="auto"/>
                      <w:sz w:val="21"/>
                      <w:szCs w:val="21"/>
                      <w:lang w:eastAsia="zh-CN"/>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DAF3831">
                  <w:pPr>
                    <w:pStyle w:val="53"/>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41F1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right w:val="single" w:color="auto" w:sz="4" w:space="0"/>
                  </w:tcBorders>
                  <w:noWrap w:val="0"/>
                  <w:vAlign w:val="center"/>
                </w:tcPr>
                <w:p w14:paraId="00820706">
                  <w:pPr>
                    <w:pStyle w:val="53"/>
                    <w:rPr>
                      <w:rFonts w:hint="default" w:ascii="Times New Roman" w:hAnsi="Times New Roman" w:cs="Times New Roman"/>
                      <w:color w:val="auto"/>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13FD8AEA">
                  <w:pPr>
                    <w:pStyle w:val="53"/>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加快</w:t>
                  </w:r>
                  <w:r>
                    <w:rPr>
                      <w:rFonts w:hint="default" w:ascii="Times New Roman" w:hAnsi="Times New Roman" w:eastAsia="宋体" w:cs="Times New Roman"/>
                      <w:color w:val="auto"/>
                      <w:sz w:val="21"/>
                      <w:szCs w:val="21"/>
                    </w:rPr>
                    <w:t>燃料清洁低碳化替代。对以煤、石油焦、渣油、重油等为燃料的工业炉窑，加快使用清洁低碳能源以及利用工厂余热、电厂热力等进行替代。</w:t>
                  </w:r>
                  <w:r>
                    <w:rPr>
                      <w:rFonts w:hint="eastAsia" w:cs="Times New Roman"/>
                      <w:color w:val="auto"/>
                      <w:sz w:val="21"/>
                      <w:szCs w:val="21"/>
                      <w:lang w:eastAsia="zh-CN"/>
                    </w:rPr>
                    <w:t>关中地区</w:t>
                  </w:r>
                  <w:r>
                    <w:rPr>
                      <w:rFonts w:hint="default" w:ascii="Times New Roman" w:hAnsi="Times New Roman" w:eastAsia="宋体" w:cs="Times New Roman"/>
                      <w:color w:val="auto"/>
                      <w:sz w:val="21"/>
                      <w:szCs w:val="21"/>
                    </w:rPr>
                    <w:t>禁止掺烧高硫石油焦（硫含量大于3%）。</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766BA6DF">
                  <w:pPr>
                    <w:adjustRightInd w:val="0"/>
                    <w:snapToGrid w:val="0"/>
                    <w:spacing w:line="300" w:lineRule="exact"/>
                    <w:jc w:val="both"/>
                    <w:rPr>
                      <w:rFonts w:hint="default" w:ascii="Times New Roman" w:hAnsi="Times New Roman" w:cs="Times New Roman"/>
                      <w:color w:val="auto"/>
                      <w:sz w:val="21"/>
                      <w:szCs w:val="21"/>
                      <w:lang w:val="en-US" w:eastAsia="zh-CN"/>
                    </w:rPr>
                  </w:pPr>
                  <w:r>
                    <w:rPr>
                      <w:rFonts w:hint="eastAsia" w:ascii="宋体" w:hAnsi="Times New Roman" w:eastAsia="宋体" w:cs="Times New Roman"/>
                      <w:color w:val="auto"/>
                      <w:sz w:val="21"/>
                      <w:szCs w:val="21"/>
                      <w:lang w:val="en-US" w:eastAsia="zh-CN"/>
                    </w:rPr>
                    <w:t>本项目</w:t>
                  </w:r>
                  <w:r>
                    <w:rPr>
                      <w:rFonts w:hint="eastAsia" w:ascii="宋体" w:cs="Times New Roman"/>
                      <w:color w:val="auto"/>
                      <w:sz w:val="21"/>
                      <w:szCs w:val="21"/>
                      <w:lang w:val="en-US" w:eastAsia="zh-CN"/>
                    </w:rPr>
                    <w:t>固化炉</w:t>
                  </w:r>
                  <w:r>
                    <w:rPr>
                      <w:rFonts w:hint="eastAsia" w:ascii="宋体" w:hAnsi="Times New Roman" w:eastAsia="宋体" w:cs="Times New Roman"/>
                      <w:color w:val="auto"/>
                      <w:sz w:val="21"/>
                      <w:szCs w:val="21"/>
                      <w:lang w:val="en-US" w:eastAsia="zh-CN"/>
                    </w:rPr>
                    <w:t>采用</w:t>
                  </w:r>
                  <w:r>
                    <w:rPr>
                      <w:rFonts w:hint="eastAsia" w:ascii="宋体" w:eastAsia="宋体" w:cs="Times New Roman"/>
                      <w:color w:val="auto"/>
                      <w:sz w:val="21"/>
                      <w:szCs w:val="21"/>
                      <w:lang w:val="en-US" w:eastAsia="zh-CN"/>
                    </w:rPr>
                    <w:t>液化</w:t>
                  </w:r>
                  <w:r>
                    <w:rPr>
                      <w:rFonts w:hint="eastAsia" w:ascii="宋体" w:cs="Times New Roman"/>
                      <w:color w:val="auto"/>
                      <w:sz w:val="21"/>
                      <w:szCs w:val="21"/>
                      <w:lang w:val="en-US" w:eastAsia="zh-CN"/>
                    </w:rPr>
                    <w:t>天然气</w:t>
                  </w:r>
                  <w:r>
                    <w:rPr>
                      <w:rFonts w:hint="eastAsia" w:ascii="宋体" w:hAnsi="Times New Roman" w:eastAsia="宋体" w:cs="Times New Roman"/>
                      <w:color w:val="auto"/>
                      <w:sz w:val="21"/>
                      <w:szCs w:val="21"/>
                      <w:lang w:val="en-US" w:eastAsia="zh-CN"/>
                    </w:rPr>
                    <w:t>为燃料，属于清洁能源。</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69DF78">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29E3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0" w:type="dxa"/>
                  <w:vMerge w:val="continue"/>
                  <w:tcBorders>
                    <w:left w:val="single" w:color="auto" w:sz="4" w:space="0"/>
                    <w:bottom w:val="single" w:color="auto" w:sz="4" w:space="0"/>
                    <w:right w:val="single" w:color="auto" w:sz="4" w:space="0"/>
                  </w:tcBorders>
                  <w:noWrap w:val="0"/>
                  <w:vAlign w:val="center"/>
                </w:tcPr>
                <w:p w14:paraId="1E236D8F">
                  <w:pPr>
                    <w:pStyle w:val="53"/>
                    <w:rPr>
                      <w:rFonts w:hint="default" w:ascii="Times New Roman" w:hAnsi="Times New Roman" w:cs="Times New Roman"/>
                      <w:color w:val="auto"/>
                      <w:sz w:val="21"/>
                      <w:szCs w:val="21"/>
                      <w:lang w:val="en-US" w:eastAsia="zh-CN"/>
                    </w:rPr>
                  </w:pPr>
                </w:p>
              </w:tc>
              <w:tc>
                <w:tcPr>
                  <w:tcW w:w="3176" w:type="dxa"/>
                  <w:tcBorders>
                    <w:top w:val="single" w:color="auto" w:sz="4" w:space="0"/>
                    <w:left w:val="single" w:color="auto" w:sz="4" w:space="0"/>
                    <w:bottom w:val="single" w:color="auto" w:sz="4" w:space="0"/>
                    <w:right w:val="single" w:color="auto" w:sz="4" w:space="0"/>
                  </w:tcBorders>
                  <w:noWrap w:val="0"/>
                  <w:vAlign w:val="center"/>
                </w:tcPr>
                <w:p w14:paraId="51EC7AED">
                  <w:pPr>
                    <w:pStyle w:val="53"/>
                    <w:jc w:val="both"/>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关中地区其他未涉及的行业</w:t>
                  </w:r>
                  <w:r>
                    <w:rPr>
                      <w:rFonts w:hint="default" w:ascii="Times New Roman" w:hAnsi="Times New Roman" w:eastAsia="宋体" w:cs="Times New Roman"/>
                      <w:color w:val="auto"/>
                      <w:sz w:val="21"/>
                      <w:szCs w:val="21"/>
                    </w:rPr>
                    <w:t>原则上按照颗粒物、二氧化硫、氮氧化物排放限值分别不高于30、200、300毫克/立方米实施改造</w:t>
                  </w:r>
                  <w:r>
                    <w:rPr>
                      <w:rFonts w:hint="default" w:ascii="Times New Roman" w:hAnsi="Times New Roman" w:eastAsia="宋体" w:cs="Times New Roman"/>
                      <w:color w:val="auto"/>
                      <w:sz w:val="21"/>
                      <w:szCs w:val="21"/>
                      <w:lang w:eastAsia="zh-CN"/>
                    </w:rPr>
                    <w:t>。</w:t>
                  </w:r>
                </w:p>
              </w:tc>
              <w:tc>
                <w:tcPr>
                  <w:tcW w:w="2108" w:type="dxa"/>
                  <w:tcBorders>
                    <w:top w:val="single" w:color="auto" w:sz="4" w:space="0"/>
                    <w:left w:val="single" w:color="auto" w:sz="4" w:space="0"/>
                    <w:bottom w:val="single" w:color="auto" w:sz="4" w:space="0"/>
                    <w:right w:val="single" w:color="auto" w:sz="4" w:space="0"/>
                  </w:tcBorders>
                  <w:noWrap w:val="0"/>
                  <w:vAlign w:val="center"/>
                </w:tcPr>
                <w:p w14:paraId="5C45D8BC">
                  <w:pPr>
                    <w:adjustRightInd w:val="0"/>
                    <w:snapToGrid w:val="0"/>
                    <w:spacing w:line="300" w:lineRule="exact"/>
                    <w:jc w:val="both"/>
                    <w:rPr>
                      <w:rFonts w:hint="default" w:ascii="Times New Roman" w:hAnsi="Times New Roman" w:cs="Times New Roman"/>
                      <w:color w:val="auto"/>
                      <w:sz w:val="21"/>
                      <w:szCs w:val="21"/>
                      <w:lang w:val="en-US" w:eastAsia="zh-CN"/>
                    </w:rPr>
                  </w:pPr>
                  <w:r>
                    <w:rPr>
                      <w:rFonts w:hint="eastAsia" w:ascii="宋体" w:hAnsi="Times New Roman" w:eastAsia="宋体" w:cs="Times New Roman"/>
                      <w:color w:val="auto"/>
                      <w:sz w:val="21"/>
                      <w:szCs w:val="21"/>
                      <w:lang w:val="en-US" w:eastAsia="zh-CN"/>
                    </w:rPr>
                    <w:t>本项目</w:t>
                  </w:r>
                  <w:r>
                    <w:rPr>
                      <w:rFonts w:hint="eastAsia" w:ascii="宋体" w:cs="Times New Roman"/>
                      <w:color w:val="auto"/>
                      <w:sz w:val="21"/>
                      <w:szCs w:val="21"/>
                      <w:lang w:val="en-US" w:eastAsia="zh-CN"/>
                    </w:rPr>
                    <w:t>液化天然气燃烧废气</w:t>
                  </w:r>
                  <w:r>
                    <w:rPr>
                      <w:rFonts w:hint="eastAsia" w:ascii="宋体" w:hAnsi="Times New Roman" w:eastAsia="宋体" w:cs="Times New Roman"/>
                      <w:color w:val="auto"/>
                      <w:sz w:val="21"/>
                      <w:szCs w:val="21"/>
                      <w:lang w:val="en-US" w:eastAsia="zh-CN"/>
                    </w:rPr>
                    <w:t>可以满足排放限值要求。</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BB5529F">
                  <w:pPr>
                    <w:pStyle w:val="53"/>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bookmarkEnd w:id="5"/>
          </w:tbl>
          <w:p w14:paraId="499F0352">
            <w:pPr>
              <w:autoSpaceDE w:val="0"/>
              <w:autoSpaceDN w:val="0"/>
              <w:adjustRightInd w:val="0"/>
              <w:snapToGrid w:val="0"/>
              <w:spacing w:line="360" w:lineRule="auto"/>
              <w:ind w:firstLine="482" w:firstLineChars="200"/>
              <w:jc w:val="left"/>
              <w:rPr>
                <w:rFonts w:hint="default" w:ascii="Times New Roman" w:hAnsi="Times New Roman" w:cs="Times New Roman"/>
                <w:b/>
                <w:bCs/>
                <w:color w:val="auto"/>
                <w:kern w:val="0"/>
                <w:sz w:val="24"/>
                <w:highlight w:val="yellow"/>
              </w:rPr>
            </w:pPr>
            <w:r>
              <w:rPr>
                <w:rFonts w:hint="default" w:ascii="Times New Roman" w:hAnsi="Times New Roman" w:cs="Times New Roman"/>
                <w:b/>
                <w:bCs/>
                <w:color w:val="auto"/>
                <w:kern w:val="0"/>
                <w:sz w:val="24"/>
                <w:highlight w:val="none"/>
                <w:lang w:val="en-US" w:eastAsia="zh-CN"/>
              </w:rPr>
              <w:t>4</w:t>
            </w:r>
            <w:r>
              <w:rPr>
                <w:rFonts w:hint="default" w:ascii="Times New Roman" w:hAnsi="Times New Roman" w:cs="Times New Roman"/>
                <w:b/>
                <w:bCs/>
                <w:color w:val="auto"/>
                <w:kern w:val="0"/>
                <w:sz w:val="24"/>
                <w:highlight w:val="none"/>
              </w:rPr>
              <w:t>、选址合理性分析</w:t>
            </w:r>
          </w:p>
          <w:p w14:paraId="136B54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highlight w:val="none"/>
                <w:lang w:val="en-GB" w:eastAsia="zh-CN"/>
              </w:rPr>
              <w:t>陕西固亚德电气有限公司</w:t>
            </w:r>
            <w:r>
              <w:rPr>
                <w:rFonts w:hint="default" w:ascii="Times New Roman" w:hAnsi="Times New Roman" w:cs="Times New Roman"/>
                <w:color w:val="auto"/>
                <w:sz w:val="24"/>
                <w:highlight w:val="none"/>
                <w:lang w:val="en-GB" w:eastAsia="zh-CN"/>
              </w:rPr>
              <w:t>位</w:t>
            </w:r>
            <w:r>
              <w:rPr>
                <w:rFonts w:hint="default" w:ascii="Times New Roman" w:hAnsi="Times New Roman" w:cs="Times New Roman"/>
                <w:color w:val="auto"/>
                <w:sz w:val="24"/>
                <w:highlight w:val="none"/>
              </w:rPr>
              <w:t>于</w:t>
            </w:r>
            <w:r>
              <w:rPr>
                <w:rFonts w:hint="default" w:ascii="Times New Roman" w:hAnsi="Times New Roman" w:eastAsia="宋体" w:cs="Times New Roman"/>
                <w:color w:val="auto"/>
                <w:sz w:val="24"/>
                <w:szCs w:val="24"/>
                <w:highlight w:val="none"/>
                <w:lang w:val="en-GB" w:eastAsia="zh-CN"/>
              </w:rPr>
              <w:t>陕西省西咸新区沣西新城</w:t>
            </w:r>
            <w:r>
              <w:rPr>
                <w:rFonts w:hint="eastAsia" w:ascii="Times New Roman" w:hAnsi="Times New Roman" w:eastAsia="宋体" w:cs="Times New Roman"/>
                <w:color w:val="auto"/>
                <w:sz w:val="24"/>
                <w:szCs w:val="24"/>
                <w:highlight w:val="none"/>
                <w:lang w:val="en-GB" w:eastAsia="zh-CN"/>
              </w:rPr>
              <w:t>大王西村西环路</w:t>
            </w:r>
            <w:r>
              <w:rPr>
                <w:rFonts w:hint="default" w:ascii="Times New Roman" w:hAnsi="Times New Roman" w:eastAsia="宋体" w:cs="Times New Roman"/>
                <w:color w:val="auto"/>
                <w:sz w:val="24"/>
                <w:szCs w:val="24"/>
                <w:highlight w:val="none"/>
                <w:lang w:val="en-GB" w:eastAsia="zh-CN"/>
              </w:rPr>
              <w:t>，</w:t>
            </w:r>
            <w:r>
              <w:rPr>
                <w:rFonts w:hint="default" w:ascii="Times New Roman" w:hAnsi="Times New Roman" w:eastAsia="宋体" w:cs="Times New Roman"/>
                <w:color w:val="auto"/>
                <w:sz w:val="24"/>
                <w:szCs w:val="24"/>
                <w:highlight w:val="none"/>
                <w:lang w:val="en-US" w:eastAsia="zh-CN"/>
              </w:rPr>
              <w:t>租赁</w:t>
            </w:r>
            <w:r>
              <w:rPr>
                <w:rFonts w:hint="eastAsia" w:cs="Times New Roman"/>
                <w:color w:val="auto"/>
                <w:sz w:val="24"/>
                <w:szCs w:val="24"/>
                <w:highlight w:val="none"/>
                <w:lang w:val="en-US" w:eastAsia="zh-CN"/>
              </w:rPr>
              <w:t>已建成厂区</w:t>
            </w:r>
            <w:r>
              <w:rPr>
                <w:rFonts w:hint="eastAsia" w:ascii="Times New Roman" w:hAnsi="Times New Roman" w:eastAsia="宋体" w:cs="Times New Roman"/>
                <w:color w:val="auto"/>
                <w:sz w:val="24"/>
                <w:szCs w:val="24"/>
                <w:highlight w:val="none"/>
                <w:lang w:val="en-US" w:eastAsia="zh-CN"/>
              </w:rPr>
              <w:t>（该</w:t>
            </w:r>
            <w:r>
              <w:rPr>
                <w:rFonts w:hint="eastAsia" w:cs="Times New Roman"/>
                <w:color w:val="auto"/>
                <w:sz w:val="24"/>
                <w:szCs w:val="24"/>
                <w:highlight w:val="none"/>
                <w:lang w:val="en-US" w:eastAsia="zh-CN"/>
              </w:rPr>
              <w:t>厂区</w:t>
            </w:r>
            <w:r>
              <w:rPr>
                <w:rFonts w:hint="eastAsia" w:ascii="Times New Roman" w:hAnsi="Times New Roman" w:eastAsia="宋体" w:cs="Times New Roman"/>
                <w:color w:val="auto"/>
                <w:sz w:val="24"/>
                <w:szCs w:val="24"/>
                <w:highlight w:val="none"/>
                <w:lang w:val="en-US" w:eastAsia="zh-CN"/>
              </w:rPr>
              <w:t>由房东承包大王街办土地建设）进行生产。项目所在</w:t>
            </w:r>
            <w:r>
              <w:rPr>
                <w:rFonts w:hint="eastAsia" w:cs="Times New Roman"/>
                <w:color w:val="auto"/>
                <w:sz w:val="24"/>
                <w:szCs w:val="24"/>
                <w:highlight w:val="none"/>
                <w:lang w:val="en-US" w:eastAsia="zh-CN"/>
              </w:rPr>
              <w:t>区域</w:t>
            </w:r>
            <w:r>
              <w:rPr>
                <w:rFonts w:hint="eastAsia" w:ascii="Times New Roman" w:hAnsi="Times New Roman" w:eastAsia="宋体" w:cs="Times New Roman"/>
                <w:color w:val="auto"/>
                <w:sz w:val="24"/>
                <w:szCs w:val="24"/>
                <w:highlight w:val="none"/>
                <w:lang w:val="en-US" w:eastAsia="zh-CN"/>
              </w:rPr>
              <w:t>无重点保护野生动、植物分布，不涉及风景名胜区、自然保护区、基本农田、文物保护单位、饮用水水源地等敏感区域。</w:t>
            </w:r>
          </w:p>
          <w:p w14:paraId="7C770AC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依据大王镇国土资源所出具的地类说明，项目所在地用地性质为工业用地，用地符合当地土地利用规划，</w:t>
            </w:r>
            <w:r>
              <w:rPr>
                <w:rFonts w:hint="eastAsia" w:ascii="Times New Roman" w:hAnsi="Times New Roman" w:eastAsia="宋体" w:cs="Times New Roman"/>
                <w:color w:val="auto"/>
                <w:sz w:val="24"/>
                <w:szCs w:val="24"/>
                <w:highlight w:val="none"/>
                <w:lang w:eastAsia="zh-CN"/>
              </w:rPr>
              <w:t>另</w:t>
            </w:r>
            <w:r>
              <w:rPr>
                <w:rFonts w:hint="default" w:ascii="Times New Roman" w:hAnsi="Times New Roman" w:eastAsia="宋体" w:cs="Times New Roman"/>
                <w:color w:val="auto"/>
                <w:sz w:val="24"/>
                <w:szCs w:val="24"/>
                <w:highlight w:val="none"/>
                <w:lang w:val="en-US" w:eastAsia="zh-CN"/>
              </w:rPr>
              <w:t>根据《西咸新区沣西新城分区规划(2016-2035) 》，项目用地性质为工业用地，</w:t>
            </w:r>
            <w:r>
              <w:rPr>
                <w:rFonts w:hint="eastAsia" w:ascii="Times New Roman" w:hAnsi="Times New Roman" w:eastAsia="宋体" w:cs="Times New Roman"/>
                <w:color w:val="auto"/>
                <w:sz w:val="24"/>
                <w:szCs w:val="24"/>
                <w:highlight w:val="none"/>
                <w:lang w:val="en-US" w:eastAsia="zh-CN"/>
              </w:rPr>
              <w:t>因此，项目拟租赁厂区</w:t>
            </w:r>
            <w:r>
              <w:rPr>
                <w:rFonts w:hint="default" w:ascii="Times New Roman" w:hAnsi="Times New Roman" w:eastAsia="宋体" w:cs="Times New Roman"/>
                <w:color w:val="auto"/>
                <w:sz w:val="24"/>
                <w:szCs w:val="24"/>
                <w:highlight w:val="none"/>
                <w:lang w:val="en-US" w:eastAsia="zh-CN"/>
              </w:rPr>
              <w:t>符合规划</w:t>
            </w:r>
            <w:r>
              <w:rPr>
                <w:rFonts w:hint="eastAsia"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val="en-US" w:eastAsia="zh-CN"/>
              </w:rPr>
              <w:t>。</w:t>
            </w:r>
          </w:p>
          <w:p w14:paraId="552EBC0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项目</w:t>
            </w:r>
            <w:r>
              <w:rPr>
                <w:rFonts w:hint="eastAsia" w:ascii="Times New Roman" w:hAnsi="Times New Roman" w:eastAsia="宋体" w:cs="Times New Roman"/>
                <w:color w:val="auto"/>
                <w:sz w:val="24"/>
                <w:szCs w:val="24"/>
                <w:highlight w:val="none"/>
                <w:lang w:eastAsia="zh-CN"/>
              </w:rPr>
              <w:t>所在厂区</w:t>
            </w:r>
            <w:r>
              <w:rPr>
                <w:rFonts w:hint="default" w:ascii="Times New Roman" w:hAnsi="Times New Roman" w:eastAsia="宋体" w:cs="Times New Roman"/>
                <w:color w:val="auto"/>
                <w:sz w:val="24"/>
                <w:szCs w:val="24"/>
                <w:highlight w:val="none"/>
                <w:lang w:eastAsia="zh-CN"/>
              </w:rPr>
              <w:t>供水和供电等配套设施较齐全，不存在制约项目建设的环境因素，同时，项目产生的各类污染物经采取措施后，均可达标排放</w:t>
            </w:r>
            <w:r>
              <w:rPr>
                <w:rFonts w:hint="eastAsia" w:ascii="Times New Roman" w:hAnsi="Times New Roman" w:eastAsia="宋体" w:cs="Times New Roman"/>
                <w:color w:val="auto"/>
                <w:sz w:val="24"/>
                <w:szCs w:val="24"/>
                <w:highlight w:val="none"/>
                <w:lang w:eastAsia="zh-CN"/>
              </w:rPr>
              <w:t>。</w:t>
            </w:r>
          </w:p>
          <w:p w14:paraId="1B9445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Cs w:val="21"/>
                <w:highlight w:val="yellow"/>
                <w:lang w:val="en-US" w:eastAsia="zh-CN"/>
              </w:rPr>
            </w:pPr>
            <w:r>
              <w:rPr>
                <w:rFonts w:hint="eastAsia" w:ascii="Times New Roman" w:hAnsi="Times New Roman" w:eastAsia="宋体" w:cs="Times New Roman"/>
                <w:color w:val="auto"/>
                <w:sz w:val="24"/>
                <w:szCs w:val="24"/>
                <w:highlight w:val="none"/>
                <w:lang w:eastAsia="zh-CN"/>
              </w:rPr>
              <w:t>另外，</w:t>
            </w:r>
            <w:r>
              <w:rPr>
                <w:rFonts w:hint="eastAsia" w:ascii="Times New Roman" w:hAnsi="Times New Roman" w:eastAsia="宋体" w:cs="Times New Roman"/>
                <w:color w:val="auto"/>
                <w:sz w:val="24"/>
                <w:szCs w:val="24"/>
                <w:highlight w:val="none"/>
                <w:lang w:val="en-US" w:eastAsia="zh-CN"/>
              </w:rPr>
              <w:t>项目厂界外</w:t>
            </w:r>
            <w:r>
              <w:rPr>
                <w:rFonts w:hint="default" w:ascii="Times New Roman" w:hAnsi="Times New Roman" w:eastAsia="宋体" w:cs="Times New Roman"/>
                <w:color w:val="auto"/>
                <w:sz w:val="24"/>
                <w:szCs w:val="24"/>
                <w:highlight w:val="none"/>
                <w:lang w:val="en-US" w:eastAsia="zh-CN"/>
              </w:rPr>
              <w:t>50</w:t>
            </w:r>
            <w:r>
              <w:rPr>
                <w:rFonts w:hint="eastAsia" w:ascii="Times New Roman" w:hAnsi="Times New Roman" w:eastAsia="宋体" w:cs="Times New Roman"/>
                <w:color w:val="auto"/>
                <w:sz w:val="24"/>
                <w:szCs w:val="24"/>
                <w:highlight w:val="none"/>
                <w:lang w:val="en-US" w:eastAsia="zh-CN"/>
              </w:rPr>
              <w:t>米范围内无声环境保护目标，</w:t>
            </w:r>
            <w:r>
              <w:rPr>
                <w:rFonts w:hint="eastAsia" w:ascii="Times New Roman" w:hAnsi="Times New Roman" w:cs="Times New Roman"/>
                <w:color w:val="auto"/>
                <w:sz w:val="24"/>
                <w:szCs w:val="24"/>
                <w:highlight w:val="none"/>
                <w:lang w:eastAsia="zh-CN"/>
              </w:rPr>
              <w:t>项目所在区域主导风向为东北风，项目下风向</w:t>
            </w:r>
            <w:r>
              <w:rPr>
                <w:rFonts w:hint="eastAsia" w:ascii="Times New Roman" w:hAnsi="Times New Roman" w:cs="Times New Roman"/>
                <w:color w:val="auto"/>
                <w:sz w:val="24"/>
                <w:szCs w:val="24"/>
                <w:highlight w:val="none"/>
                <w:lang w:val="en-US" w:eastAsia="zh-CN"/>
              </w:rPr>
              <w:t>500m范围内</w:t>
            </w:r>
            <w:r>
              <w:rPr>
                <w:rFonts w:hint="eastAsia" w:ascii="Times New Roman" w:hAnsi="Times New Roman" w:cs="Times New Roman"/>
                <w:color w:val="auto"/>
                <w:sz w:val="24"/>
                <w:szCs w:val="24"/>
                <w:highlight w:val="none"/>
                <w:lang w:eastAsia="zh-CN"/>
              </w:rPr>
              <w:t>无</w:t>
            </w:r>
            <w:r>
              <w:rPr>
                <w:rFonts w:hint="eastAsia" w:ascii="Times New Roman" w:hAnsi="Times New Roman" w:cs="Times New Roman"/>
                <w:color w:val="auto"/>
                <w:sz w:val="24"/>
                <w:szCs w:val="24"/>
                <w:highlight w:val="none"/>
                <w:lang w:val="en-US" w:eastAsia="zh-CN"/>
              </w:rPr>
              <w:t>环境空气</w:t>
            </w:r>
            <w:r>
              <w:rPr>
                <w:rFonts w:hint="eastAsia" w:ascii="Times New Roman" w:hAnsi="Times New Roman" w:cs="Times New Roman"/>
                <w:color w:val="auto"/>
                <w:sz w:val="24"/>
                <w:szCs w:val="24"/>
                <w:highlight w:val="none"/>
                <w:lang w:eastAsia="zh-CN"/>
              </w:rPr>
              <w:t>保护目标，项目废水为生活污水，</w:t>
            </w:r>
            <w:r>
              <w:rPr>
                <w:rFonts w:hint="eastAsia" w:cs="Times New Roman"/>
                <w:color w:val="auto"/>
                <w:sz w:val="24"/>
                <w:szCs w:val="24"/>
                <w:highlight w:val="none"/>
                <w:lang w:eastAsia="zh-CN"/>
              </w:rPr>
              <w:t>利用</w:t>
            </w:r>
            <w:r>
              <w:rPr>
                <w:rFonts w:hint="eastAsia" w:ascii="Times New Roman" w:hAnsi="Times New Roman" w:cs="Times New Roman"/>
                <w:color w:val="auto"/>
                <w:sz w:val="24"/>
                <w:szCs w:val="24"/>
                <w:highlight w:val="none"/>
                <w:lang w:eastAsia="zh-CN"/>
              </w:rPr>
              <w:t>现有化粪池处理后，委托吸粪车</w:t>
            </w:r>
            <w:r>
              <w:rPr>
                <w:rFonts w:hint="default" w:ascii="Times New Roman" w:hAnsi="Times New Roman" w:cs="Times New Roman"/>
                <w:color w:val="auto"/>
                <w:kern w:val="0"/>
                <w:sz w:val="24"/>
                <w:szCs w:val="24"/>
                <w:highlight w:val="none"/>
              </w:rPr>
              <w:t>定期清掏</w:t>
            </w:r>
            <w:r>
              <w:rPr>
                <w:rFonts w:hint="eastAsia" w:ascii="Times New Roman" w:hAnsi="Times New Roman" w:cs="Times New Roman"/>
                <w:color w:val="auto"/>
                <w:kern w:val="0"/>
                <w:sz w:val="24"/>
                <w:szCs w:val="24"/>
                <w:highlight w:val="none"/>
                <w:lang w:eastAsia="zh-CN"/>
              </w:rPr>
              <w:t>拉运，不外排</w:t>
            </w:r>
            <w:r>
              <w:rPr>
                <w:rFonts w:hint="eastAsia" w:ascii="Times New Roman" w:hAnsi="Times New Roman" w:cs="Times New Roman"/>
                <w:color w:val="auto"/>
                <w:sz w:val="24"/>
                <w:szCs w:val="24"/>
                <w:highlight w:val="none"/>
                <w:lang w:eastAsia="zh-CN"/>
              </w:rPr>
              <w:t>。项目产生的污染物对项目周边保护目标影响较小。</w:t>
            </w:r>
          </w:p>
          <w:p w14:paraId="3B4F4AF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综上所述，从环境保护的角度分析，项目选址可行。</w:t>
            </w:r>
          </w:p>
          <w:p w14:paraId="6A08C378">
            <w:pPr>
              <w:adjustRightInd w:val="0"/>
              <w:snapToGrid w:val="0"/>
              <w:spacing w:line="360" w:lineRule="auto"/>
              <w:ind w:firstLine="420" w:firstLineChars="200"/>
              <w:rPr>
                <w:rFonts w:hint="default" w:ascii="Times New Roman" w:hAnsi="Times New Roman" w:eastAsia="宋体" w:cs="Times New Roman"/>
                <w:color w:val="auto"/>
                <w:kern w:val="0"/>
                <w:szCs w:val="21"/>
                <w:highlight w:val="none"/>
                <w:lang w:val="en-US" w:eastAsia="zh-CN"/>
              </w:rPr>
            </w:pPr>
          </w:p>
        </w:tc>
      </w:tr>
    </w:tbl>
    <w:p w14:paraId="55C0E8D0">
      <w:pPr>
        <w:pageBreakBefore w:val="0"/>
        <w:kinsoku/>
        <w:wordWrap/>
        <w:bidi w:val="0"/>
        <w:spacing w:beforeAutospacing="0" w:afterAutospacing="0" w:line="360" w:lineRule="auto"/>
        <w:outlineLvl w:val="9"/>
        <w:rPr>
          <w:rFonts w:hint="default" w:ascii="Times New Roman" w:hAnsi="Times New Roman" w:eastAsia="黑体" w:cs="Times New Roman"/>
          <w:color w:val="auto"/>
          <w:sz w:val="30"/>
          <w:highlight w:val="none"/>
        </w:rPr>
        <w:sectPr>
          <w:footerReference r:id="rId8" w:type="default"/>
          <w:pgSz w:w="11906" w:h="16838"/>
          <w:pgMar w:top="1531" w:right="1418" w:bottom="1531" w:left="1418"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3ECC6950">
      <w:pPr>
        <w:pStyle w:val="29"/>
        <w:pageBreakBefore w:val="0"/>
        <w:kinsoku/>
        <w:wordWrap/>
        <w:bidi w:val="0"/>
        <w:spacing w:before="0" w:beforeAutospacing="0" w:after="0" w:afterAutospacing="0"/>
        <w:jc w:val="center"/>
        <w:outlineLvl w:val="0"/>
        <w:rPr>
          <w:rFonts w:hint="default" w:ascii="Times New Roman" w:hAnsi="Times New Roman" w:eastAsia="黑体" w:cs="Times New Roman"/>
          <w:snapToGrid w:val="0"/>
          <w:color w:val="auto"/>
          <w:sz w:val="30"/>
          <w:szCs w:val="30"/>
          <w:highlight w:val="none"/>
        </w:rPr>
      </w:pPr>
      <w:bookmarkStart w:id="6" w:name="_Toc24856"/>
      <w:r>
        <w:rPr>
          <w:rFonts w:hint="default" w:ascii="Times New Roman" w:hAnsi="Times New Roman" w:eastAsia="黑体" w:cs="Times New Roman"/>
          <w:snapToGrid w:val="0"/>
          <w:color w:val="auto"/>
          <w:sz w:val="30"/>
          <w:szCs w:val="30"/>
          <w:highlight w:val="none"/>
        </w:rPr>
        <w:t>二、建设项目工程分析</w:t>
      </w:r>
      <w:bookmarkEnd w:id="6"/>
    </w:p>
    <w:tbl>
      <w:tblPr>
        <w:tblStyle w:val="33"/>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9"/>
        <w:gridCol w:w="8897"/>
      </w:tblGrid>
      <w:tr w14:paraId="55BDC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66" w:hRule="atLeast"/>
          <w:jc w:val="center"/>
        </w:trPr>
        <w:tc>
          <w:tcPr>
            <w:tcW w:w="389" w:type="dxa"/>
            <w:tcBorders>
              <w:tl2br w:val="nil"/>
              <w:tr2bl w:val="nil"/>
            </w:tcBorders>
            <w:noWrap w:val="0"/>
            <w:vAlign w:val="center"/>
          </w:tcPr>
          <w:p w14:paraId="56A868E4">
            <w:pPr>
              <w:pStyle w:val="29"/>
              <w:pageBreakBefore w:val="0"/>
              <w:kinsoku/>
              <w:wordWrap/>
              <w:bidi w:val="0"/>
              <w:adjustRightInd w:val="0"/>
              <w:snapToGrid w:val="0"/>
              <w:spacing w:before="0" w:beforeAutospacing="0" w:after="0" w:afterAutospacing="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建设内容</w:t>
            </w:r>
          </w:p>
        </w:tc>
        <w:tc>
          <w:tcPr>
            <w:tcW w:w="8897" w:type="dxa"/>
            <w:tcBorders>
              <w:tl2br w:val="nil"/>
              <w:tr2bl w:val="nil"/>
            </w:tcBorders>
            <w:noWrap w:val="0"/>
            <w:vAlign w:val="top"/>
          </w:tcPr>
          <w:p w14:paraId="128AD3DE">
            <w:pPr>
              <w:pStyle w:val="14"/>
              <w:adjustRightInd w:val="0"/>
              <w:snapToGrid w:val="0"/>
              <w:spacing w:line="360" w:lineRule="auto"/>
              <w:ind w:firstLine="482" w:firstLineChars="200"/>
              <w:rPr>
                <w:rFonts w:hint="eastAsia" w:ascii="Times New Roman" w:hAnsi="Times New Roman" w:eastAsia="宋体" w:cs="Times New Roman"/>
                <w:b/>
                <w:color w:val="auto"/>
                <w:kern w:val="2"/>
                <w:szCs w:val="24"/>
                <w:lang w:val="en-US" w:eastAsia="zh-CN"/>
              </w:rPr>
            </w:pPr>
            <w:r>
              <w:rPr>
                <w:rFonts w:hint="eastAsia" w:cs="Times New Roman"/>
                <w:b/>
                <w:color w:val="auto"/>
                <w:kern w:val="2"/>
                <w:szCs w:val="24"/>
                <w:lang w:val="en-US" w:eastAsia="zh-CN"/>
              </w:rPr>
              <w:t>1、</w:t>
            </w:r>
            <w:r>
              <w:rPr>
                <w:rFonts w:hint="eastAsia" w:ascii="Times New Roman" w:hAnsi="Times New Roman" w:eastAsia="宋体" w:cs="Times New Roman"/>
                <w:b/>
                <w:color w:val="auto"/>
                <w:kern w:val="2"/>
                <w:szCs w:val="24"/>
                <w:lang w:val="en-US" w:eastAsia="zh-CN"/>
              </w:rPr>
              <w:t>项目由来</w:t>
            </w:r>
          </w:p>
          <w:p w14:paraId="300D4407">
            <w:pPr>
              <w:adjustRightInd w:val="0"/>
              <w:snapToGrid w:val="0"/>
              <w:spacing w:line="360" w:lineRule="auto"/>
              <w:ind w:firstLine="480" w:firstLineChars="200"/>
              <w:rPr>
                <w:rFonts w:hint="eastAsia" w:ascii="Times New Roman" w:hAnsi="Times New Roman" w:eastAsia="宋体" w:cs="Times New Roman"/>
                <w:b w:val="0"/>
                <w:bCs/>
                <w:color w:val="auto"/>
                <w:kern w:val="0"/>
                <w:sz w:val="24"/>
                <w:lang w:val="zh-CN" w:eastAsia="zh-CN"/>
              </w:rPr>
            </w:pPr>
            <w:r>
              <w:rPr>
                <w:rFonts w:hint="eastAsia" w:cs="Times New Roman"/>
                <w:color w:val="auto"/>
                <w:sz w:val="24"/>
                <w:highlight w:val="none"/>
                <w:lang w:eastAsia="zh-CN"/>
              </w:rPr>
              <w:t>陕西固亚德电气有限公司成立于</w:t>
            </w:r>
            <w:r>
              <w:rPr>
                <w:rFonts w:hint="eastAsia" w:cs="Times New Roman"/>
                <w:color w:val="auto"/>
                <w:sz w:val="24"/>
                <w:highlight w:val="none"/>
                <w:lang w:val="en-US" w:eastAsia="zh-CN"/>
              </w:rPr>
              <w:t>2025年6月24日，</w:t>
            </w:r>
            <w:r>
              <w:rPr>
                <w:rFonts w:hint="default" w:ascii="Times New Roman" w:hAnsi="Times New Roman" w:cs="Times New Roman"/>
                <w:color w:val="auto"/>
                <w:sz w:val="24"/>
              </w:rPr>
              <w:t>该公司拟投资</w:t>
            </w:r>
            <w:r>
              <w:rPr>
                <w:rFonts w:hint="eastAsia" w:ascii="Times New Roman" w:hAnsi="Times New Roman" w:cs="Times New Roman"/>
                <w:color w:val="auto"/>
                <w:sz w:val="24"/>
                <w:lang w:val="en-US" w:eastAsia="zh-CN"/>
              </w:rPr>
              <w:t>100</w:t>
            </w:r>
            <w:r>
              <w:rPr>
                <w:rFonts w:hint="default" w:ascii="Times New Roman" w:hAnsi="Times New Roman" w:cs="Times New Roman"/>
                <w:color w:val="auto"/>
                <w:sz w:val="24"/>
              </w:rPr>
              <w:t>万元在</w:t>
            </w:r>
            <w:r>
              <w:rPr>
                <w:rFonts w:hint="default" w:ascii="Times New Roman" w:hAnsi="Times New Roman" w:cs="Times New Roman"/>
                <w:color w:val="auto"/>
                <w:sz w:val="24"/>
                <w:lang w:val="en-GB" w:eastAsia="zh-CN"/>
              </w:rPr>
              <w:t>陕西省西咸新区沣西新城</w:t>
            </w:r>
            <w:r>
              <w:rPr>
                <w:rFonts w:hint="eastAsia" w:ascii="Times New Roman" w:hAnsi="Times New Roman" w:cs="Times New Roman"/>
                <w:color w:val="auto"/>
                <w:sz w:val="24"/>
                <w:lang w:val="en-GB" w:eastAsia="zh-CN"/>
              </w:rPr>
              <w:t>大王西村西环路</w:t>
            </w:r>
            <w:r>
              <w:rPr>
                <w:rFonts w:hint="default" w:ascii="Times New Roman" w:hAnsi="Times New Roman" w:cs="Times New Roman"/>
                <w:color w:val="auto"/>
                <w:sz w:val="24"/>
              </w:rPr>
              <w:t>建设</w:t>
            </w:r>
            <w:r>
              <w:rPr>
                <w:rFonts w:hint="eastAsia"/>
                <w:color w:val="auto"/>
                <w:sz w:val="24"/>
                <w:szCs w:val="24"/>
                <w:lang w:eastAsia="zh-CN"/>
              </w:rPr>
              <w:t>新能源电力设备生产线项目</w:t>
            </w:r>
            <w:r>
              <w:rPr>
                <w:rFonts w:hint="default" w:ascii="Times New Roman" w:hAnsi="Times New Roman" w:cs="Times New Roman"/>
                <w:color w:val="auto"/>
                <w:sz w:val="24"/>
              </w:rPr>
              <w:t>。</w:t>
            </w:r>
            <w:r>
              <w:rPr>
                <w:rFonts w:hint="eastAsia" w:ascii="Times New Roman" w:hAnsi="Times New Roman" w:eastAsia="宋体" w:cs="Times New Roman"/>
                <w:b w:val="0"/>
                <w:bCs/>
                <w:color w:val="auto"/>
                <w:kern w:val="0"/>
                <w:sz w:val="24"/>
                <w:lang w:val="zh-CN" w:eastAsia="zh-CN"/>
              </w:rPr>
              <w:t>根据《中华人民共和国环境影响评价法》、《建设项目环境保护管理条例》和《建设项目环境影响评价分类管理名录》等相关法律法规，建设项目须履行环境影响评价制度，按照《建设项目环境影响评价分类管理名录》（</w:t>
            </w:r>
            <w:r>
              <w:rPr>
                <w:rFonts w:hint="eastAsia" w:ascii="Times New Roman" w:hAnsi="Times New Roman" w:eastAsia="宋体" w:cs="Times New Roman"/>
                <w:b w:val="0"/>
                <w:bCs/>
                <w:color w:val="auto"/>
                <w:kern w:val="0"/>
                <w:sz w:val="24"/>
                <w:lang w:val="en-US" w:eastAsia="zh-CN"/>
              </w:rPr>
              <w:t>2021年版</w:t>
            </w:r>
            <w:r>
              <w:rPr>
                <w:rFonts w:hint="eastAsia" w:ascii="Times New Roman" w:hAnsi="Times New Roman" w:eastAsia="宋体" w:cs="Times New Roman"/>
                <w:b w:val="0"/>
                <w:bCs/>
                <w:color w:val="auto"/>
                <w:kern w:val="0"/>
                <w:sz w:val="24"/>
                <w:lang w:val="zh-CN" w:eastAsia="zh-CN"/>
              </w:rPr>
              <w:t>），</w:t>
            </w:r>
            <w:r>
              <w:rPr>
                <w:rFonts w:hint="eastAsia" w:cs="Times New Roman"/>
                <w:b w:val="0"/>
                <w:bCs/>
                <w:color w:val="auto"/>
                <w:kern w:val="0"/>
                <w:sz w:val="24"/>
                <w:lang w:val="zh-CN" w:eastAsia="zh-CN"/>
              </w:rPr>
              <w:t>本项目主要生产预制舱、箱式变电站外壳，</w:t>
            </w:r>
            <w:r>
              <w:rPr>
                <w:rFonts w:hint="eastAsia" w:ascii="Times New Roman" w:hAnsi="Times New Roman" w:eastAsia="宋体" w:cs="Times New Roman"/>
                <w:b w:val="0"/>
                <w:bCs/>
                <w:color w:val="auto"/>
                <w:kern w:val="0"/>
                <w:sz w:val="24"/>
                <w:lang w:val="en-US" w:eastAsia="zh-CN"/>
              </w:rPr>
              <w:t>属于</w:t>
            </w:r>
            <w:r>
              <w:rPr>
                <w:rFonts w:hint="eastAsia" w:ascii="Times New Roman" w:hAnsi="Times New Roman" w:eastAsia="宋体" w:cs="Times New Roman"/>
                <w:b w:val="0"/>
                <w:bCs/>
                <w:color w:val="auto"/>
                <w:kern w:val="0"/>
                <w:sz w:val="24"/>
                <w:lang w:val="zh-CN" w:eastAsia="zh-CN"/>
              </w:rPr>
              <w:t>“</w:t>
            </w:r>
            <w:r>
              <w:rPr>
                <w:rFonts w:hint="eastAsia" w:ascii="Times New Roman" w:hAnsi="Times New Roman" w:eastAsia="宋体" w:cs="Times New Roman"/>
                <w:b w:val="0"/>
                <w:bCs/>
                <w:color w:val="auto"/>
                <w:kern w:val="0"/>
                <w:sz w:val="24"/>
                <w:lang w:val="en-US" w:eastAsia="zh-CN"/>
              </w:rPr>
              <w:t>二十七、金属制品业33-6</w:t>
            </w:r>
            <w:r>
              <w:rPr>
                <w:rFonts w:hint="eastAsia" w:cs="Times New Roman"/>
                <w:b w:val="0"/>
                <w:bCs/>
                <w:color w:val="auto"/>
                <w:kern w:val="0"/>
                <w:sz w:val="24"/>
                <w:lang w:val="en-US" w:eastAsia="zh-CN"/>
              </w:rPr>
              <w:t>6</w:t>
            </w:r>
            <w:r>
              <w:rPr>
                <w:rFonts w:hint="eastAsia" w:ascii="Times New Roman" w:hAnsi="Times New Roman" w:eastAsia="宋体" w:cs="Times New Roman"/>
                <w:b w:val="0"/>
                <w:bCs/>
                <w:color w:val="auto"/>
                <w:kern w:val="0"/>
                <w:sz w:val="24"/>
                <w:lang w:val="en-US" w:eastAsia="zh-CN"/>
              </w:rPr>
              <w:t>.</w:t>
            </w:r>
            <w:r>
              <w:rPr>
                <w:rFonts w:hint="eastAsia" w:cs="Times New Roman"/>
                <w:b w:val="0"/>
                <w:bCs/>
                <w:color w:val="auto"/>
                <w:kern w:val="0"/>
                <w:sz w:val="24"/>
                <w:lang w:val="en-US" w:eastAsia="zh-CN"/>
              </w:rPr>
              <w:t>结构性金属制品制造</w:t>
            </w:r>
            <w:r>
              <w:rPr>
                <w:rFonts w:hint="eastAsia" w:ascii="Times New Roman" w:hAnsi="Times New Roman" w:eastAsia="宋体" w:cs="Times New Roman"/>
                <w:b w:val="0"/>
                <w:bCs/>
                <w:color w:val="auto"/>
                <w:kern w:val="0"/>
                <w:sz w:val="24"/>
                <w:lang w:val="zh-CN" w:eastAsia="zh-CN"/>
              </w:rPr>
              <w:t>”中“</w:t>
            </w:r>
            <w:r>
              <w:rPr>
                <w:rFonts w:hint="eastAsia" w:ascii="Times New Roman" w:hAnsi="Times New Roman" w:eastAsia="宋体" w:cs="Times New Roman"/>
                <w:b w:val="0"/>
                <w:bCs/>
                <w:color w:val="auto"/>
                <w:kern w:val="0"/>
                <w:sz w:val="24"/>
                <w:lang w:val="en-US" w:eastAsia="zh-CN"/>
              </w:rPr>
              <w:t>其他</w:t>
            </w:r>
            <w:r>
              <w:rPr>
                <w:rFonts w:hint="eastAsia" w:ascii="Times New Roman" w:hAnsi="Times New Roman" w:eastAsia="宋体" w:cs="Times New Roman"/>
                <w:b w:val="0"/>
                <w:bCs/>
                <w:color w:val="auto"/>
                <w:kern w:val="0"/>
                <w:sz w:val="24"/>
                <w:lang w:val="zh-CN" w:eastAsia="zh-CN"/>
              </w:rPr>
              <w:t>”，需编制环境影响报告表。受建设单位委托，我公司承担了本项目的环境影响评价工作，在现场踏勘和收集相关资料的基础上，编制完成了本项目环境影响报告</w:t>
            </w:r>
            <w:r>
              <w:rPr>
                <w:rFonts w:hint="eastAsia" w:ascii="Times New Roman" w:hAnsi="Times New Roman" w:eastAsia="宋体" w:cs="Times New Roman"/>
                <w:b w:val="0"/>
                <w:bCs/>
                <w:color w:val="auto"/>
                <w:kern w:val="0"/>
                <w:sz w:val="24"/>
                <w:lang w:val="en-US" w:eastAsia="zh-CN"/>
              </w:rPr>
              <w:t>表</w:t>
            </w:r>
            <w:r>
              <w:rPr>
                <w:rFonts w:hint="eastAsia" w:ascii="Times New Roman" w:hAnsi="Times New Roman" w:eastAsia="宋体" w:cs="Times New Roman"/>
                <w:b w:val="0"/>
                <w:bCs/>
                <w:color w:val="auto"/>
                <w:kern w:val="0"/>
                <w:sz w:val="24"/>
                <w:lang w:val="zh-CN" w:eastAsia="zh-CN"/>
              </w:rPr>
              <w:t>。</w:t>
            </w:r>
          </w:p>
          <w:p w14:paraId="201A3837">
            <w:pPr>
              <w:pStyle w:val="14"/>
              <w:adjustRightInd w:val="0"/>
              <w:snapToGrid w:val="0"/>
              <w:spacing w:line="360" w:lineRule="auto"/>
              <w:ind w:firstLine="482" w:firstLineChars="200"/>
              <w:rPr>
                <w:rFonts w:hint="default" w:ascii="Times New Roman" w:hAnsi="Times New Roman" w:eastAsia="宋体" w:cs="Times New Roman"/>
                <w:b/>
                <w:color w:val="auto"/>
                <w:kern w:val="2"/>
                <w:szCs w:val="24"/>
                <w:lang w:val="en-US" w:eastAsia="zh-CN"/>
              </w:rPr>
            </w:pPr>
            <w:r>
              <w:rPr>
                <w:rFonts w:hint="eastAsia" w:cs="Times New Roman"/>
                <w:b/>
                <w:color w:val="auto"/>
                <w:kern w:val="2"/>
                <w:szCs w:val="24"/>
                <w:lang w:val="en-US" w:eastAsia="zh-CN"/>
              </w:rPr>
              <w:t>2</w:t>
            </w:r>
            <w:r>
              <w:rPr>
                <w:rFonts w:hint="default" w:ascii="Times New Roman" w:hAnsi="Times New Roman" w:cs="Times New Roman"/>
                <w:b/>
                <w:color w:val="auto"/>
                <w:kern w:val="2"/>
                <w:szCs w:val="24"/>
                <w:lang w:val="en-US" w:eastAsia="zh-CN"/>
              </w:rPr>
              <w:t>、</w:t>
            </w:r>
            <w:r>
              <w:rPr>
                <w:rFonts w:hint="default" w:ascii="Times New Roman" w:hAnsi="Times New Roman" w:eastAsia="宋体" w:cs="Times New Roman"/>
                <w:b/>
                <w:color w:val="auto"/>
                <w:kern w:val="2"/>
                <w:szCs w:val="24"/>
                <w:lang w:val="en-US" w:eastAsia="zh-CN"/>
              </w:rPr>
              <w:t>本项目基本情况</w:t>
            </w:r>
          </w:p>
          <w:p w14:paraId="685E600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项目名称：</w:t>
            </w:r>
            <w:r>
              <w:rPr>
                <w:rFonts w:hint="eastAsia"/>
                <w:color w:val="auto"/>
                <w:sz w:val="24"/>
                <w:szCs w:val="24"/>
                <w:lang w:eastAsia="zh-CN"/>
              </w:rPr>
              <w:t>新能源电力设备生产线项目</w:t>
            </w:r>
          </w:p>
          <w:p w14:paraId="25D27B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建设性质：新建</w:t>
            </w:r>
          </w:p>
          <w:p w14:paraId="3F111ED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建设单位：</w:t>
            </w:r>
            <w:r>
              <w:rPr>
                <w:rFonts w:hint="eastAsia" w:cs="Times New Roman"/>
                <w:color w:val="auto"/>
                <w:sz w:val="24"/>
                <w:highlight w:val="none"/>
                <w:lang w:eastAsia="zh-CN"/>
              </w:rPr>
              <w:t>陕西固亚德电气有限公司</w:t>
            </w:r>
          </w:p>
          <w:p w14:paraId="195E2D7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建设地点</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lang w:val="en-GB" w:eastAsia="zh-CN"/>
              </w:rPr>
              <w:t>陕西省西咸新区沣西新城</w:t>
            </w:r>
            <w:r>
              <w:rPr>
                <w:rFonts w:hint="eastAsia" w:ascii="Times New Roman" w:hAnsi="Times New Roman" w:cs="Times New Roman"/>
                <w:color w:val="auto"/>
                <w:sz w:val="24"/>
                <w:lang w:val="en-GB" w:eastAsia="zh-CN"/>
              </w:rPr>
              <w:t>大王西村西环路</w:t>
            </w:r>
          </w:p>
          <w:p w14:paraId="1F1D44C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投资额：总投资</w:t>
            </w:r>
            <w:r>
              <w:rPr>
                <w:rFonts w:hint="eastAsia" w:cs="Times New Roman"/>
                <w:color w:val="auto"/>
                <w:sz w:val="24"/>
                <w:szCs w:val="24"/>
                <w:highlight w:val="none"/>
                <w:lang w:val="en-US" w:eastAsia="zh-CN"/>
              </w:rPr>
              <w:t>100</w:t>
            </w:r>
            <w:r>
              <w:rPr>
                <w:rFonts w:hint="default" w:ascii="Times New Roman" w:hAnsi="Times New Roman" w:cs="Times New Roman"/>
                <w:color w:val="auto"/>
                <w:sz w:val="24"/>
                <w:szCs w:val="24"/>
                <w:highlight w:val="none"/>
                <w:lang w:eastAsia="zh-CN"/>
              </w:rPr>
              <w:t>万元，其中环保投资为</w:t>
            </w:r>
            <w:r>
              <w:rPr>
                <w:rFonts w:hint="eastAsia" w:cs="Times New Roman"/>
                <w:color w:val="auto"/>
                <w:sz w:val="24"/>
                <w:szCs w:val="24"/>
                <w:highlight w:val="none"/>
                <w:lang w:val="en-US" w:eastAsia="zh-CN"/>
              </w:rPr>
              <w:t>15.3</w:t>
            </w:r>
            <w:r>
              <w:rPr>
                <w:rFonts w:hint="default" w:ascii="Times New Roman" w:hAnsi="Times New Roman" w:cs="Times New Roman"/>
                <w:color w:val="auto"/>
                <w:sz w:val="24"/>
                <w:szCs w:val="24"/>
                <w:highlight w:val="none"/>
                <w:lang w:eastAsia="zh-CN"/>
              </w:rPr>
              <w:t>万元，占总投资的</w:t>
            </w:r>
            <w:r>
              <w:rPr>
                <w:rFonts w:hint="eastAsia" w:cs="Times New Roman"/>
                <w:color w:val="auto"/>
                <w:sz w:val="24"/>
                <w:szCs w:val="24"/>
                <w:highlight w:val="none"/>
                <w:lang w:val="en-US" w:eastAsia="zh-CN"/>
              </w:rPr>
              <w:t>15.3</w:t>
            </w:r>
            <w:r>
              <w:rPr>
                <w:rFonts w:hint="default" w:ascii="Times New Roman" w:hAnsi="Times New Roman" w:cs="Times New Roman"/>
                <w:color w:val="auto"/>
                <w:sz w:val="24"/>
                <w:szCs w:val="24"/>
                <w:highlight w:val="none"/>
                <w:lang w:eastAsia="zh-CN"/>
              </w:rPr>
              <w:t>%</w:t>
            </w:r>
          </w:p>
          <w:p w14:paraId="5F98F62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w:t>
            </w:r>
            <w:r>
              <w:rPr>
                <w:rFonts w:hint="default" w:ascii="Times New Roman" w:hAnsi="Times New Roman" w:eastAsia="宋体" w:cs="Times New Roman"/>
                <w:b/>
                <w:bCs/>
                <w:color w:val="auto"/>
                <w:sz w:val="24"/>
                <w:szCs w:val="24"/>
              </w:rPr>
              <w:t>地理位置与四邻关系</w:t>
            </w:r>
          </w:p>
          <w:p w14:paraId="687FA9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本项目位</w:t>
            </w:r>
            <w:r>
              <w:rPr>
                <w:rFonts w:hint="default" w:ascii="Times New Roman" w:hAnsi="Times New Roman" w:eastAsia="宋体" w:cs="Times New Roman"/>
                <w:color w:val="auto"/>
                <w:sz w:val="24"/>
                <w:szCs w:val="24"/>
                <w:highlight w:val="none"/>
                <w:lang w:eastAsia="zh-CN"/>
              </w:rPr>
              <w:t>于</w:t>
            </w:r>
            <w:r>
              <w:rPr>
                <w:rFonts w:hint="default" w:ascii="Times New Roman" w:hAnsi="Times New Roman" w:cs="Times New Roman"/>
                <w:color w:val="auto"/>
                <w:sz w:val="24"/>
                <w:lang w:val="en-GB" w:eastAsia="zh-CN"/>
              </w:rPr>
              <w:t>陕西省西咸新区沣西新城</w:t>
            </w:r>
            <w:r>
              <w:rPr>
                <w:rFonts w:hint="eastAsia" w:ascii="Times New Roman" w:hAnsi="Times New Roman" w:cs="Times New Roman"/>
                <w:color w:val="auto"/>
                <w:sz w:val="24"/>
                <w:lang w:val="en-GB" w:eastAsia="zh-CN"/>
              </w:rPr>
              <w:t>大王西村西环路</w:t>
            </w:r>
            <w:r>
              <w:rPr>
                <w:rFonts w:hint="default" w:ascii="Times New Roman" w:hAnsi="Times New Roman" w:eastAsia="宋体" w:cs="Times New Roman"/>
                <w:color w:val="auto"/>
                <w:sz w:val="24"/>
                <w:szCs w:val="24"/>
                <w:highlight w:val="none"/>
                <w:lang w:eastAsia="zh-CN"/>
              </w:rPr>
              <w:t>，项目东侧为</w:t>
            </w:r>
            <w:r>
              <w:rPr>
                <w:rFonts w:hint="eastAsia" w:cs="Times New Roman"/>
                <w:color w:val="auto"/>
                <w:sz w:val="24"/>
                <w:szCs w:val="24"/>
                <w:highlight w:val="none"/>
                <w:lang w:val="en-US" w:eastAsia="zh-CN"/>
              </w:rPr>
              <w:t>工业厂区</w:t>
            </w:r>
            <w:r>
              <w:rPr>
                <w:rFonts w:hint="eastAsia" w:cs="Times New Roman"/>
                <w:color w:val="auto"/>
                <w:sz w:val="24"/>
                <w:szCs w:val="24"/>
                <w:highlight w:val="none"/>
                <w:lang w:eastAsia="zh-CN"/>
              </w:rPr>
              <w:t>，南</w:t>
            </w:r>
            <w:r>
              <w:rPr>
                <w:rFonts w:hint="default" w:ascii="Times New Roman" w:hAnsi="Times New Roman" w:eastAsia="宋体" w:cs="Times New Roman"/>
                <w:color w:val="auto"/>
                <w:sz w:val="24"/>
                <w:szCs w:val="24"/>
                <w:highlight w:val="none"/>
                <w:lang w:eastAsia="zh-CN"/>
              </w:rPr>
              <w:t>侧为</w:t>
            </w:r>
            <w:r>
              <w:rPr>
                <w:rFonts w:hint="eastAsia" w:cs="Times New Roman"/>
                <w:color w:val="auto"/>
                <w:sz w:val="24"/>
                <w:szCs w:val="24"/>
                <w:highlight w:val="none"/>
                <w:lang w:eastAsia="zh-CN"/>
              </w:rPr>
              <w:t>陕西同盈</w:t>
            </w:r>
            <w:r>
              <w:rPr>
                <w:rFonts w:hint="eastAsia" w:cs="Times New Roman"/>
                <w:color w:val="auto"/>
                <w:sz w:val="24"/>
                <w:szCs w:val="24"/>
                <w:highlight w:val="none"/>
                <w:lang w:val="en-US" w:eastAsia="zh-CN"/>
              </w:rPr>
              <w:t>裕丰集装箱制造工厂</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eastAsia="zh-CN"/>
              </w:rPr>
              <w:t>西</w:t>
            </w:r>
            <w:r>
              <w:rPr>
                <w:rFonts w:hint="default" w:ascii="Times New Roman" w:hAnsi="Times New Roman" w:eastAsia="宋体" w:cs="Times New Roman"/>
                <w:color w:val="auto"/>
                <w:sz w:val="24"/>
                <w:szCs w:val="24"/>
                <w:highlight w:val="none"/>
                <w:lang w:eastAsia="zh-CN"/>
              </w:rPr>
              <w:t>侧为</w:t>
            </w:r>
            <w:r>
              <w:rPr>
                <w:rFonts w:hint="eastAsia" w:cs="Times New Roman"/>
                <w:color w:val="auto"/>
                <w:sz w:val="24"/>
                <w:szCs w:val="24"/>
                <w:highlight w:val="none"/>
                <w:lang w:eastAsia="zh-CN"/>
              </w:rPr>
              <w:t>西安中豪活动房有限公司、鑫马木业公司</w:t>
            </w:r>
            <w:r>
              <w:rPr>
                <w:rFonts w:hint="default" w:ascii="Times New Roman" w:hAnsi="Times New Roman" w:eastAsia="宋体" w:cs="Times New Roman"/>
                <w:color w:val="auto"/>
                <w:sz w:val="24"/>
                <w:szCs w:val="24"/>
                <w:highlight w:val="none"/>
                <w:lang w:eastAsia="zh-CN"/>
              </w:rPr>
              <w:t>，北侧为</w:t>
            </w:r>
            <w:r>
              <w:rPr>
                <w:rFonts w:hint="eastAsia" w:cs="Times New Roman"/>
                <w:color w:val="auto"/>
                <w:sz w:val="24"/>
                <w:szCs w:val="24"/>
                <w:highlight w:val="none"/>
                <w:lang w:val="en-US" w:eastAsia="zh-CN"/>
              </w:rPr>
              <w:t>西安思科创拓汽车销售服务有限公司</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项目地理位置见附图1、四邻关系见附图</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p>
          <w:p w14:paraId="3672FA92">
            <w:pPr>
              <w:pageBreakBefore w:val="0"/>
              <w:kinsoku/>
              <w:wordWrap/>
              <w:bidi w:val="0"/>
              <w:adjustRightInd w:val="0"/>
              <w:snapToGrid w:val="0"/>
              <w:spacing w:beforeAutospacing="0" w:afterAutospacing="0" w:line="360" w:lineRule="auto"/>
              <w:ind w:firstLine="482" w:firstLineChars="200"/>
              <w:jc w:val="left"/>
              <w:rPr>
                <w:rFonts w:hint="default" w:ascii="Times New Roman" w:hAnsi="Times New Roman" w:cs="Times New Roman"/>
                <w:b/>
                <w:bCs/>
                <w:color w:val="auto"/>
                <w:sz w:val="24"/>
                <w:szCs w:val="24"/>
                <w:lang w:eastAsia="zh-CN"/>
              </w:rPr>
            </w:pPr>
            <w:r>
              <w:rPr>
                <w:rFonts w:hint="eastAsia" w:cs="Times New Roman"/>
                <w:b/>
                <w:bCs/>
                <w:color w:val="auto"/>
                <w:sz w:val="24"/>
                <w:szCs w:val="24"/>
                <w:lang w:val="en-US" w:eastAsia="zh-CN"/>
              </w:rPr>
              <w:t>4</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eastAsia="zh-CN"/>
              </w:rPr>
              <w:t>项目建设内容</w:t>
            </w:r>
          </w:p>
          <w:p w14:paraId="75FFD15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本项目</w:t>
            </w:r>
            <w:r>
              <w:rPr>
                <w:rFonts w:hint="eastAsia" w:cs="Times New Roman"/>
                <w:color w:val="auto"/>
                <w:kern w:val="0"/>
                <w:sz w:val="24"/>
                <w:szCs w:val="24"/>
                <w:highlight w:val="none"/>
                <w:lang w:val="zh-CN" w:eastAsia="zh-CN"/>
              </w:rPr>
              <w:t>所在厂区系租赁赵毅松已建成厂区</w:t>
            </w:r>
            <w:r>
              <w:rPr>
                <w:rFonts w:hint="eastAsia" w:ascii="Times New Roman" w:hAnsi="Times New Roman" w:eastAsia="宋体" w:cs="Times New Roman"/>
                <w:color w:val="auto"/>
                <w:kern w:val="0"/>
                <w:sz w:val="24"/>
                <w:szCs w:val="20"/>
                <w:lang w:val="en-US" w:eastAsia="zh-CN" w:bidi="ar-SA"/>
              </w:rPr>
              <w:t>，</w:t>
            </w:r>
            <w:r>
              <w:rPr>
                <w:rFonts w:hint="eastAsia" w:cs="Times New Roman"/>
                <w:color w:val="auto"/>
                <w:kern w:val="0"/>
                <w:sz w:val="24"/>
                <w:szCs w:val="20"/>
                <w:lang w:val="en-US" w:eastAsia="zh-CN" w:bidi="ar-SA"/>
              </w:rPr>
              <w:t>厂区总占地面积</w:t>
            </w:r>
            <w:r>
              <w:rPr>
                <w:rFonts w:hint="eastAsia" w:cs="Times New Roman"/>
                <w:color w:val="auto"/>
                <w:sz w:val="24"/>
                <w:szCs w:val="24"/>
                <w:lang w:val="en-US" w:eastAsia="zh-CN"/>
              </w:rPr>
              <w:t>9300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2</w:t>
            </w:r>
            <w:r>
              <w:rPr>
                <w:rFonts w:hint="eastAsia" w:cs="Times New Roman"/>
                <w:color w:val="auto"/>
                <w:sz w:val="24"/>
                <w:szCs w:val="24"/>
                <w:vertAlign w:val="baseline"/>
                <w:lang w:val="en-US" w:eastAsia="zh-CN"/>
              </w:rPr>
              <w:t>。厂区已建成建筑包括生产厂房3600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2</w:t>
            </w:r>
            <w:r>
              <w:rPr>
                <w:rFonts w:hint="eastAsia" w:cs="Times New Roman"/>
                <w:color w:val="auto"/>
                <w:sz w:val="24"/>
                <w:szCs w:val="24"/>
                <w:vertAlign w:val="baseline"/>
                <w:lang w:val="en-US" w:eastAsia="zh-CN"/>
              </w:rPr>
              <w:t>、库房600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vertAlign w:val="baseline"/>
                <w:lang w:val="en-US" w:eastAsia="zh-CN"/>
              </w:rPr>
              <w:t>、</w:t>
            </w:r>
            <w:r>
              <w:rPr>
                <w:rFonts w:hint="eastAsia" w:cs="Times New Roman"/>
                <w:color w:val="auto"/>
                <w:sz w:val="24"/>
                <w:szCs w:val="24"/>
                <w:vertAlign w:val="baseline"/>
                <w:lang w:val="en-US" w:eastAsia="zh-CN"/>
              </w:rPr>
              <w:t>办公室约600</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2</w:t>
            </w:r>
            <w:r>
              <w:rPr>
                <w:rFonts w:hint="eastAsia" w:ascii="Times New Roman" w:hAnsi="Times New Roman" w:eastAsia="宋体" w:cs="Times New Roman"/>
                <w:color w:val="auto"/>
                <w:kern w:val="0"/>
                <w:sz w:val="24"/>
                <w:szCs w:val="20"/>
                <w:lang w:val="en-US" w:eastAsia="zh-CN" w:bidi="ar-SA"/>
              </w:rPr>
              <w:t>。</w:t>
            </w:r>
            <w:r>
              <w:rPr>
                <w:rFonts w:hint="default" w:ascii="Times New Roman" w:hAnsi="Times New Roman" w:cs="Times New Roman"/>
                <w:color w:val="auto"/>
                <w:sz w:val="24"/>
                <w:lang w:eastAsia="zh-CN"/>
              </w:rPr>
              <w:t>项目</w:t>
            </w:r>
            <w:r>
              <w:rPr>
                <w:rFonts w:hint="eastAsia" w:cs="Times New Roman"/>
                <w:color w:val="auto"/>
                <w:sz w:val="24"/>
                <w:lang w:eastAsia="zh-CN"/>
              </w:rPr>
              <w:t>主要建设内容</w:t>
            </w:r>
            <w:r>
              <w:rPr>
                <w:rFonts w:hint="default" w:ascii="Times New Roman" w:hAnsi="Times New Roman" w:cs="Times New Roman"/>
                <w:color w:val="auto"/>
                <w:sz w:val="24"/>
              </w:rPr>
              <w:t>见表</w:t>
            </w:r>
            <w:r>
              <w:rPr>
                <w:rFonts w:hint="default" w:ascii="Times New Roman" w:hAnsi="Times New Roman" w:cs="Times New Roman"/>
                <w:color w:val="auto"/>
                <w:sz w:val="24"/>
                <w:lang w:val="en-US" w:eastAsia="zh-CN"/>
              </w:rPr>
              <w:t>2-1。</w:t>
            </w:r>
          </w:p>
          <w:p w14:paraId="3F5007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lang w:eastAsia="zh-CN"/>
              </w:rPr>
              <w:t>表2-</w:t>
            </w:r>
            <w:r>
              <w:rPr>
                <w:rFonts w:hint="default"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lang w:eastAsia="zh-CN"/>
              </w:rPr>
              <w:t xml:space="preserve">  主要建设内容表</w:t>
            </w:r>
          </w:p>
          <w:tbl>
            <w:tblPr>
              <w:tblStyle w:val="33"/>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38"/>
              <w:gridCol w:w="684"/>
              <w:gridCol w:w="4771"/>
              <w:gridCol w:w="1226"/>
            </w:tblGrid>
            <w:tr w14:paraId="047B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noWrap w:val="0"/>
                  <w:vAlign w:val="center"/>
                </w:tcPr>
                <w:p w14:paraId="44A51191">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Times New Roman"/>
                      <w:b w:val="0"/>
                      <w:bCs w:val="0"/>
                      <w:color w:val="auto"/>
                      <w:lang w:eastAsia="zh-CN"/>
                    </w:rPr>
                  </w:pPr>
                  <w:r>
                    <w:rPr>
                      <w:rFonts w:hint="eastAsia" w:cs="Times New Roman"/>
                      <w:b w:val="0"/>
                      <w:bCs w:val="0"/>
                      <w:color w:val="auto"/>
                      <w:lang w:eastAsia="zh-CN"/>
                    </w:rPr>
                    <w:t>项目组成</w:t>
                  </w:r>
                </w:p>
              </w:tc>
              <w:tc>
                <w:tcPr>
                  <w:tcW w:w="1238" w:type="dxa"/>
                  <w:noWrap w:val="0"/>
                  <w:vAlign w:val="center"/>
                </w:tcPr>
                <w:p w14:paraId="48435D7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eastAsia="zh-CN"/>
                    </w:rPr>
                    <w:t>工程</w:t>
                  </w:r>
                  <w:r>
                    <w:rPr>
                      <w:rFonts w:hint="default" w:ascii="Times New Roman" w:hAnsi="Times New Roman" w:cs="Times New Roman"/>
                      <w:b w:val="0"/>
                      <w:bCs w:val="0"/>
                      <w:color w:val="auto"/>
                    </w:rPr>
                    <w:t>名称</w:t>
                  </w:r>
                </w:p>
              </w:tc>
              <w:tc>
                <w:tcPr>
                  <w:tcW w:w="5455" w:type="dxa"/>
                  <w:gridSpan w:val="2"/>
                  <w:noWrap w:val="0"/>
                  <w:vAlign w:val="center"/>
                </w:tcPr>
                <w:p w14:paraId="2E25C173">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主要建设内容</w:t>
                  </w:r>
                </w:p>
              </w:tc>
              <w:tc>
                <w:tcPr>
                  <w:tcW w:w="1226" w:type="dxa"/>
                  <w:noWrap w:val="0"/>
                  <w:vAlign w:val="center"/>
                </w:tcPr>
                <w:p w14:paraId="655F576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lang w:eastAsia="zh-CN"/>
                    </w:rPr>
                    <w:t>备注</w:t>
                  </w:r>
                </w:p>
              </w:tc>
            </w:tr>
            <w:tr w14:paraId="0F81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noWrap w:val="0"/>
                  <w:vAlign w:val="center"/>
                </w:tcPr>
                <w:p w14:paraId="2D98F273">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主体工程</w:t>
                  </w:r>
                </w:p>
              </w:tc>
              <w:tc>
                <w:tcPr>
                  <w:tcW w:w="1238" w:type="dxa"/>
                  <w:noWrap w:val="0"/>
                  <w:vAlign w:val="center"/>
                </w:tcPr>
                <w:p w14:paraId="5C5075D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生产厂房</w:t>
                  </w:r>
                </w:p>
              </w:tc>
              <w:tc>
                <w:tcPr>
                  <w:tcW w:w="5455" w:type="dxa"/>
                  <w:gridSpan w:val="2"/>
                  <w:noWrap w:val="0"/>
                  <w:vAlign w:val="center"/>
                </w:tcPr>
                <w:p w14:paraId="385FE7A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1F，</w:t>
                  </w:r>
                  <w:r>
                    <w:rPr>
                      <w:rFonts w:hint="eastAsia" w:cs="Times New Roman"/>
                      <w:color w:val="auto"/>
                      <w:lang w:eastAsia="zh-CN"/>
                    </w:rPr>
                    <w:t>厂房高度</w:t>
                  </w:r>
                  <w:r>
                    <w:rPr>
                      <w:rFonts w:hint="eastAsia" w:cs="Times New Roman"/>
                      <w:color w:val="auto"/>
                      <w:lang w:val="en-US" w:eastAsia="zh-CN"/>
                    </w:rPr>
                    <w:t>12m，</w:t>
                  </w:r>
                  <w:r>
                    <w:rPr>
                      <w:rFonts w:hint="default" w:ascii="Times New Roman" w:hAnsi="Times New Roman" w:cs="Times New Roman"/>
                      <w:color w:val="auto"/>
                      <w:lang w:val="en-US" w:eastAsia="zh-CN"/>
                    </w:rPr>
                    <w:t>建筑</w:t>
                  </w:r>
                  <w:r>
                    <w:rPr>
                      <w:rFonts w:hint="default" w:ascii="Times New Roman" w:hAnsi="Times New Roman" w:cs="Times New Roman"/>
                      <w:color w:val="auto"/>
                      <w:highlight w:val="none"/>
                      <w:lang w:val="en-US" w:eastAsia="zh-CN"/>
                    </w:rPr>
                    <w:t>面积</w:t>
                  </w:r>
                  <w:r>
                    <w:rPr>
                      <w:rFonts w:hint="eastAsia" w:cs="Times New Roman"/>
                      <w:color w:val="auto"/>
                      <w:highlight w:val="none"/>
                      <w:lang w:val="en-US" w:eastAsia="zh-CN"/>
                    </w:rPr>
                    <w:t>3600</w:t>
                  </w:r>
                  <w:r>
                    <w:rPr>
                      <w:rFonts w:hint="default" w:ascii="Times New Roman" w:hAnsi="Times New Roman" w:cs="Times New Roman"/>
                      <w:color w:val="auto"/>
                      <w:highlight w:val="none"/>
                      <w:lang w:val="eu-ES"/>
                    </w:rPr>
                    <w:t>m</w:t>
                  </w:r>
                  <w:r>
                    <w:rPr>
                      <w:rFonts w:hint="default" w:ascii="Times New Roman" w:hAnsi="Times New Roman" w:cs="Times New Roman"/>
                      <w:color w:val="auto"/>
                      <w:highlight w:val="none"/>
                      <w:vertAlign w:val="superscript"/>
                      <w:lang w:val="eu-ES"/>
                    </w:rPr>
                    <w:t>2</w:t>
                  </w:r>
                  <w:r>
                    <w:rPr>
                      <w:rFonts w:hint="default" w:ascii="Times New Roman" w:hAnsi="Times New Roman" w:cs="Times New Roman"/>
                      <w:color w:val="auto"/>
                      <w:highlight w:val="none"/>
                      <w:lang w:val="eu-ES"/>
                    </w:rPr>
                    <w:t>，</w:t>
                  </w:r>
                  <w:r>
                    <w:rPr>
                      <w:rFonts w:hint="eastAsia" w:cs="宋体"/>
                      <w:color w:val="auto"/>
                    </w:rPr>
                    <w:t>位于</w:t>
                  </w:r>
                  <w:r>
                    <w:rPr>
                      <w:rFonts w:hint="eastAsia" w:cs="宋体"/>
                      <w:color w:val="auto"/>
                      <w:lang w:eastAsia="zh-CN"/>
                    </w:rPr>
                    <w:t>厂区东侧</w:t>
                  </w:r>
                  <w:r>
                    <w:rPr>
                      <w:rFonts w:hint="eastAsia" w:cs="宋体"/>
                      <w:color w:val="auto"/>
                    </w:rPr>
                    <w:t>。</w:t>
                  </w:r>
                  <w:r>
                    <w:rPr>
                      <w:rFonts w:hint="eastAsia" w:cs="宋体"/>
                      <w:color w:val="auto"/>
                      <w:lang w:eastAsia="zh-CN"/>
                    </w:rPr>
                    <w:t>拟设置预制舱、箱式变电站外壳生产线，安装切割机、折弯机、剪板机、压力机、喷粉室及喷漆房等生产设施</w:t>
                  </w:r>
                  <w:r>
                    <w:rPr>
                      <w:rFonts w:hint="eastAsia" w:cs="宋体"/>
                      <w:color w:val="auto"/>
                      <w:lang w:val="en-US" w:eastAsia="zh-CN"/>
                    </w:rPr>
                    <w:t>。</w:t>
                  </w:r>
                </w:p>
              </w:tc>
              <w:tc>
                <w:tcPr>
                  <w:tcW w:w="1226" w:type="dxa"/>
                  <w:noWrap w:val="0"/>
                  <w:vAlign w:val="center"/>
                </w:tcPr>
                <w:p w14:paraId="6F12EA34">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lang w:eastAsia="zh-CN"/>
                    </w:rPr>
                  </w:pPr>
                  <w:r>
                    <w:rPr>
                      <w:rFonts w:hint="eastAsia" w:ascii="Times New Roman" w:cs="Times New Roman"/>
                      <w:b w:val="0"/>
                      <w:bCs w:val="0"/>
                      <w:color w:val="auto"/>
                      <w:sz w:val="21"/>
                      <w:szCs w:val="21"/>
                      <w:lang w:eastAsia="zh-CN"/>
                    </w:rPr>
                    <w:t>租赁</w:t>
                  </w:r>
                  <w:r>
                    <w:rPr>
                      <w:rFonts w:hint="eastAsia" w:cs="Times New Roman"/>
                      <w:b w:val="0"/>
                      <w:bCs w:val="0"/>
                      <w:color w:val="auto"/>
                      <w:sz w:val="21"/>
                      <w:szCs w:val="21"/>
                      <w:lang w:eastAsia="zh-CN"/>
                    </w:rPr>
                    <w:t>已建成厂房</w:t>
                  </w:r>
                </w:p>
              </w:tc>
            </w:tr>
            <w:tr w14:paraId="266E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noWrap w:val="0"/>
                  <w:vAlign w:val="center"/>
                </w:tcPr>
                <w:p w14:paraId="15555E07">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辅助工程</w:t>
                  </w:r>
                </w:p>
              </w:tc>
              <w:tc>
                <w:tcPr>
                  <w:tcW w:w="1238" w:type="dxa"/>
                  <w:noWrap w:val="0"/>
                  <w:vAlign w:val="center"/>
                </w:tcPr>
                <w:p w14:paraId="0AB64F14">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办公用房</w:t>
                  </w:r>
                </w:p>
              </w:tc>
              <w:tc>
                <w:tcPr>
                  <w:tcW w:w="5455" w:type="dxa"/>
                  <w:gridSpan w:val="2"/>
                  <w:noWrap w:val="0"/>
                  <w:vAlign w:val="center"/>
                </w:tcPr>
                <w:p w14:paraId="791F13DA">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1栋2</w:t>
                  </w:r>
                  <w:r>
                    <w:rPr>
                      <w:rFonts w:hint="default" w:ascii="Times New Roman" w:hAnsi="Times New Roman" w:cs="Times New Roman"/>
                      <w:color w:val="auto"/>
                    </w:rPr>
                    <w:t>F</w:t>
                  </w:r>
                  <w:r>
                    <w:rPr>
                      <w:rFonts w:hint="eastAsia" w:cs="Times New Roman"/>
                      <w:color w:val="auto"/>
                      <w:lang w:eastAsia="zh-CN"/>
                    </w:rPr>
                    <w:t>活动房及</w:t>
                  </w:r>
                  <w:r>
                    <w:rPr>
                      <w:rFonts w:hint="eastAsia" w:cs="Times New Roman"/>
                      <w:color w:val="auto"/>
                      <w:lang w:val="en-US" w:eastAsia="zh-CN"/>
                    </w:rPr>
                    <w:t>20间1F平房</w:t>
                  </w:r>
                  <w:r>
                    <w:rPr>
                      <w:rFonts w:hint="default" w:ascii="Times New Roman" w:hAnsi="Times New Roman" w:cs="Times New Roman"/>
                      <w:color w:val="auto"/>
                    </w:rPr>
                    <w:t>，</w:t>
                  </w:r>
                  <w:r>
                    <w:rPr>
                      <w:rFonts w:hint="eastAsia" w:cs="Times New Roman"/>
                      <w:color w:val="auto"/>
                      <w:lang w:eastAsia="zh-CN"/>
                    </w:rPr>
                    <w:t>办公用房总</w:t>
                  </w:r>
                  <w:r>
                    <w:rPr>
                      <w:rFonts w:hint="default" w:ascii="Times New Roman" w:hAnsi="Times New Roman" w:cs="Times New Roman"/>
                      <w:color w:val="auto"/>
                    </w:rPr>
                    <w:t>建筑面积</w:t>
                  </w:r>
                  <w:r>
                    <w:rPr>
                      <w:rFonts w:hint="eastAsia" w:cs="Times New Roman"/>
                      <w:color w:val="auto"/>
                      <w:lang w:val="en-US" w:eastAsia="zh-CN"/>
                    </w:rPr>
                    <w:t>600</w:t>
                  </w:r>
                  <w:r>
                    <w:rPr>
                      <w:rFonts w:hint="default" w:ascii="Times New Roman" w:hAnsi="Times New Roman" w:cs="Times New Roman"/>
                      <w:color w:val="auto"/>
                      <w:lang w:val="eu-ES"/>
                    </w:rPr>
                    <w:t>m</w:t>
                  </w:r>
                  <w:r>
                    <w:rPr>
                      <w:rFonts w:hint="default" w:ascii="Times New Roman" w:hAnsi="Times New Roman" w:cs="Times New Roman"/>
                      <w:color w:val="auto"/>
                      <w:vertAlign w:val="superscript"/>
                      <w:lang w:val="eu-ES"/>
                    </w:rPr>
                    <w:t>2</w:t>
                  </w:r>
                  <w:r>
                    <w:rPr>
                      <w:rFonts w:hint="default" w:ascii="Times New Roman" w:hAnsi="Times New Roman" w:cs="Times New Roman"/>
                      <w:color w:val="auto"/>
                      <w:lang w:val="eu-ES"/>
                    </w:rPr>
                    <w:t>，</w:t>
                  </w:r>
                  <w:r>
                    <w:rPr>
                      <w:rFonts w:hint="eastAsia" w:cs="Times New Roman"/>
                      <w:color w:val="auto"/>
                      <w:lang w:val="eu-ES" w:eastAsia="zh-CN"/>
                    </w:rPr>
                    <w:t>位于生产厂房西侧，</w:t>
                  </w:r>
                  <w:r>
                    <w:rPr>
                      <w:rFonts w:hint="default" w:ascii="Times New Roman" w:hAnsi="Times New Roman" w:cs="Times New Roman"/>
                      <w:color w:val="auto"/>
                    </w:rPr>
                    <w:t>主要用于员工日常办公</w:t>
                  </w:r>
                  <w:r>
                    <w:rPr>
                      <w:rFonts w:hint="eastAsia" w:cs="Times New Roman"/>
                      <w:color w:val="auto"/>
                      <w:lang w:val="en-US" w:eastAsia="zh-CN"/>
                    </w:rPr>
                    <w:t>。</w:t>
                  </w:r>
                </w:p>
              </w:tc>
              <w:tc>
                <w:tcPr>
                  <w:tcW w:w="1226" w:type="dxa"/>
                  <w:noWrap w:val="0"/>
                  <w:vAlign w:val="center"/>
                </w:tcPr>
                <w:p w14:paraId="498273C6">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Times New Roman"/>
                      <w:color w:val="auto"/>
                      <w:lang w:eastAsia="zh-CN"/>
                    </w:rPr>
                  </w:pPr>
                  <w:r>
                    <w:rPr>
                      <w:rFonts w:hint="eastAsia" w:cs="Times New Roman"/>
                      <w:color w:val="auto"/>
                      <w:lang w:eastAsia="zh-CN"/>
                    </w:rPr>
                    <w:t>租赁已建成建筑</w:t>
                  </w:r>
                </w:p>
              </w:tc>
            </w:tr>
            <w:tr w14:paraId="673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restart"/>
                  <w:noWrap w:val="0"/>
                  <w:vAlign w:val="center"/>
                </w:tcPr>
                <w:p w14:paraId="5520DE2F">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储运工程</w:t>
                  </w:r>
                </w:p>
              </w:tc>
              <w:tc>
                <w:tcPr>
                  <w:tcW w:w="1238" w:type="dxa"/>
                  <w:noWrap w:val="0"/>
                  <w:vAlign w:val="center"/>
                </w:tcPr>
                <w:p w14:paraId="496114B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cs="Times New Roman"/>
                      <w:color w:val="auto"/>
                      <w:lang w:val="en-US" w:eastAsia="zh-CN"/>
                    </w:rPr>
                  </w:pPr>
                  <w:r>
                    <w:rPr>
                      <w:rFonts w:hint="eastAsia" w:cs="Times New Roman"/>
                      <w:color w:val="auto"/>
                      <w:lang w:val="en-US" w:eastAsia="zh-CN"/>
                    </w:rPr>
                    <w:t>原料区、成品</w:t>
                  </w:r>
                  <w:r>
                    <w:rPr>
                      <w:rFonts w:hint="default" w:cs="Times New Roman"/>
                      <w:color w:val="auto"/>
                      <w:lang w:val="en-US" w:eastAsia="zh-CN"/>
                    </w:rPr>
                    <w:t>区</w:t>
                  </w:r>
                </w:p>
              </w:tc>
              <w:tc>
                <w:tcPr>
                  <w:tcW w:w="5455" w:type="dxa"/>
                  <w:gridSpan w:val="2"/>
                  <w:noWrap w:val="0"/>
                  <w:vAlign w:val="center"/>
                </w:tcPr>
                <w:p w14:paraId="1E73EB52">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设置在生产厂房内，主要用于堆放钢板、槽钢等原辅料及产品。</w:t>
                  </w:r>
                </w:p>
              </w:tc>
              <w:tc>
                <w:tcPr>
                  <w:tcW w:w="1226" w:type="dxa"/>
                  <w:noWrap w:val="0"/>
                  <w:vAlign w:val="center"/>
                </w:tcPr>
                <w:p w14:paraId="1575C6FD">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位于生产厂房内</w:t>
                  </w:r>
                </w:p>
              </w:tc>
            </w:tr>
            <w:tr w14:paraId="51C3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14CD1A1C">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p>
              </w:tc>
              <w:tc>
                <w:tcPr>
                  <w:tcW w:w="1238" w:type="dxa"/>
                  <w:noWrap w:val="0"/>
                  <w:vAlign w:val="center"/>
                </w:tcPr>
                <w:p w14:paraId="65DD5B1D">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cs="Times New Roman"/>
                      <w:color w:val="auto"/>
                      <w:lang w:val="en-US" w:eastAsia="zh-CN"/>
                    </w:rPr>
                  </w:pPr>
                  <w:r>
                    <w:rPr>
                      <w:rFonts w:hint="eastAsia" w:cs="Times New Roman"/>
                      <w:color w:val="auto"/>
                      <w:lang w:val="en-US" w:eastAsia="zh-CN"/>
                    </w:rPr>
                    <w:t>运输</w:t>
                  </w:r>
                </w:p>
              </w:tc>
              <w:tc>
                <w:tcPr>
                  <w:tcW w:w="5455" w:type="dxa"/>
                  <w:gridSpan w:val="2"/>
                  <w:noWrap w:val="0"/>
                  <w:vAlign w:val="center"/>
                </w:tcPr>
                <w:p w14:paraId="532E0CF8">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eastAsia="宋体" w:cs="Times New Roman"/>
                      <w:color w:val="auto"/>
                      <w:lang w:eastAsia="zh-CN"/>
                    </w:rPr>
                  </w:pPr>
                  <w:r>
                    <w:rPr>
                      <w:rFonts w:hint="eastAsia" w:cs="Times New Roman"/>
                      <w:color w:val="auto"/>
                      <w:lang w:eastAsia="zh-CN"/>
                    </w:rPr>
                    <w:t>采用汽车运输</w:t>
                  </w:r>
                </w:p>
              </w:tc>
              <w:tc>
                <w:tcPr>
                  <w:tcW w:w="1226" w:type="dxa"/>
                  <w:noWrap w:val="0"/>
                  <w:vAlign w:val="center"/>
                </w:tcPr>
                <w:p w14:paraId="436D32A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w:t>
                  </w:r>
                </w:p>
              </w:tc>
            </w:tr>
            <w:tr w14:paraId="7AFD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restart"/>
                  <w:noWrap w:val="0"/>
                  <w:vAlign w:val="center"/>
                </w:tcPr>
                <w:p w14:paraId="62C2FAF9">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公用工程</w:t>
                  </w:r>
                </w:p>
              </w:tc>
              <w:tc>
                <w:tcPr>
                  <w:tcW w:w="1238" w:type="dxa"/>
                  <w:noWrap w:val="0"/>
                  <w:vAlign w:val="center"/>
                </w:tcPr>
                <w:p w14:paraId="213D5391">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供水</w:t>
                  </w:r>
                </w:p>
              </w:tc>
              <w:tc>
                <w:tcPr>
                  <w:tcW w:w="5455" w:type="dxa"/>
                  <w:gridSpan w:val="2"/>
                  <w:noWrap w:val="0"/>
                  <w:vAlign w:val="center"/>
                </w:tcPr>
                <w:p w14:paraId="12E7DFAB">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b w:val="0"/>
                      <w:bCs w:val="0"/>
                      <w:color w:val="auto"/>
                      <w:sz w:val="21"/>
                      <w:szCs w:val="21"/>
                      <w:lang w:eastAsia="zh-CN"/>
                    </w:rPr>
                    <w:t>厂区用水由市政管网供给</w:t>
                  </w:r>
                  <w:r>
                    <w:rPr>
                      <w:rFonts w:hint="eastAsia" w:cs="Times New Roman"/>
                      <w:b w:val="0"/>
                      <w:bCs w:val="0"/>
                      <w:color w:val="auto"/>
                      <w:sz w:val="21"/>
                      <w:szCs w:val="21"/>
                      <w:lang w:eastAsia="zh-CN"/>
                    </w:rPr>
                    <w:t>，利用现有供水设施</w:t>
                  </w:r>
                </w:p>
              </w:tc>
              <w:tc>
                <w:tcPr>
                  <w:tcW w:w="1226" w:type="dxa"/>
                  <w:noWrap w:val="0"/>
                  <w:vAlign w:val="center"/>
                </w:tcPr>
                <w:p w14:paraId="0085DD4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Times New Roman"/>
                      <w:color w:val="auto"/>
                      <w:lang w:val="en-US" w:eastAsia="zh-CN"/>
                    </w:rPr>
                  </w:pPr>
                  <w:r>
                    <w:rPr>
                      <w:rFonts w:hint="eastAsia" w:cs="宋体"/>
                      <w:color w:val="auto"/>
                      <w:lang w:eastAsia="zh-CN"/>
                    </w:rPr>
                    <w:t>利用现有</w:t>
                  </w:r>
                </w:p>
              </w:tc>
            </w:tr>
            <w:tr w14:paraId="1D8C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1D34BEAD">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p>
              </w:tc>
              <w:tc>
                <w:tcPr>
                  <w:tcW w:w="1238" w:type="dxa"/>
                  <w:noWrap w:val="0"/>
                  <w:vAlign w:val="center"/>
                </w:tcPr>
                <w:p w14:paraId="2575542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排水</w:t>
                  </w:r>
                </w:p>
              </w:tc>
              <w:tc>
                <w:tcPr>
                  <w:tcW w:w="5455" w:type="dxa"/>
                  <w:gridSpan w:val="2"/>
                  <w:noWrap w:val="0"/>
                  <w:vAlign w:val="center"/>
                </w:tcPr>
                <w:p w14:paraId="45B0E13C">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sz w:val="21"/>
                      <w:szCs w:val="21"/>
                      <w:highlight w:val="none"/>
                      <w:lang w:eastAsia="zh-CN"/>
                    </w:rPr>
                    <w:t>雨污分流制，</w:t>
                  </w:r>
                  <w:r>
                    <w:rPr>
                      <w:rFonts w:hint="eastAsia" w:ascii="Times New Roman" w:cs="Times New Roman"/>
                      <w:b w:val="0"/>
                      <w:bCs w:val="0"/>
                      <w:color w:val="auto"/>
                      <w:sz w:val="21"/>
                      <w:szCs w:val="21"/>
                      <w:highlight w:val="none"/>
                      <w:lang w:eastAsia="zh-CN"/>
                    </w:rPr>
                    <w:t>雨水排入厂区外雨水沟，</w:t>
                  </w:r>
                  <w:r>
                    <w:rPr>
                      <w:rFonts w:hint="default" w:ascii="Times New Roman" w:hAnsi="Times New Roman" w:eastAsia="宋体" w:cs="Times New Roman"/>
                      <w:b w:val="0"/>
                      <w:bCs w:val="0"/>
                      <w:color w:val="auto"/>
                      <w:sz w:val="21"/>
                      <w:szCs w:val="21"/>
                      <w:highlight w:val="none"/>
                      <w:lang w:eastAsia="zh-CN"/>
                    </w:rPr>
                    <w:t>生活污水</w:t>
                  </w:r>
                  <w:r>
                    <w:rPr>
                      <w:rFonts w:hint="eastAsia" w:cs="Times New Roman"/>
                      <w:b w:val="0"/>
                      <w:bCs w:val="0"/>
                      <w:color w:val="auto"/>
                      <w:sz w:val="21"/>
                      <w:szCs w:val="21"/>
                      <w:highlight w:val="none"/>
                      <w:lang w:eastAsia="zh-CN"/>
                    </w:rPr>
                    <w:t>利用</w:t>
                  </w:r>
                  <w:r>
                    <w:rPr>
                      <w:rFonts w:hint="eastAsia" w:ascii="Times New Roman" w:cs="Times New Roman"/>
                      <w:b w:val="0"/>
                      <w:bCs w:val="0"/>
                      <w:color w:val="auto"/>
                      <w:sz w:val="21"/>
                      <w:szCs w:val="21"/>
                      <w:highlight w:val="none"/>
                      <w:lang w:val="en-US" w:eastAsia="zh-CN"/>
                    </w:rPr>
                    <w:t>厂区</w:t>
                  </w:r>
                  <w:r>
                    <w:rPr>
                      <w:rFonts w:hint="eastAsia" w:cs="Times New Roman"/>
                      <w:b w:val="0"/>
                      <w:bCs w:val="0"/>
                      <w:color w:val="auto"/>
                      <w:sz w:val="21"/>
                      <w:szCs w:val="21"/>
                      <w:highlight w:val="none"/>
                      <w:lang w:val="en-US" w:eastAsia="zh-CN"/>
                    </w:rPr>
                    <w:t>现有</w:t>
                  </w:r>
                  <w:r>
                    <w:rPr>
                      <w:rFonts w:hint="default" w:ascii="Times New Roman" w:hAnsi="Times New Roman" w:cs="Times New Roman"/>
                      <w:b w:val="0"/>
                      <w:bCs w:val="0"/>
                      <w:color w:val="auto"/>
                      <w:sz w:val="21"/>
                      <w:szCs w:val="21"/>
                      <w:highlight w:val="none"/>
                      <w:lang w:val="en-US" w:eastAsia="zh-CN"/>
                    </w:rPr>
                    <w:t>化粪池处理后，</w:t>
                  </w:r>
                  <w:r>
                    <w:rPr>
                      <w:rFonts w:hint="eastAsia" w:ascii="Times New Roman" w:hAnsi="Times New Roman" w:cs="Times New Roman"/>
                      <w:color w:val="auto"/>
                      <w:sz w:val="21"/>
                      <w:szCs w:val="21"/>
                      <w:lang w:eastAsia="zh-CN"/>
                    </w:rPr>
                    <w:t>委托吸粪车</w:t>
                  </w:r>
                  <w:r>
                    <w:rPr>
                      <w:rFonts w:hint="default" w:ascii="Times New Roman" w:hAnsi="Times New Roman" w:cs="Times New Roman"/>
                      <w:color w:val="auto"/>
                      <w:kern w:val="0"/>
                      <w:sz w:val="21"/>
                      <w:szCs w:val="21"/>
                    </w:rPr>
                    <w:t>定期清掏</w:t>
                  </w:r>
                  <w:r>
                    <w:rPr>
                      <w:rFonts w:hint="eastAsia" w:ascii="Times New Roman" w:hAnsi="Times New Roman" w:cs="Times New Roman"/>
                      <w:color w:val="auto"/>
                      <w:kern w:val="0"/>
                      <w:sz w:val="21"/>
                      <w:szCs w:val="21"/>
                      <w:lang w:eastAsia="zh-CN"/>
                    </w:rPr>
                    <w:t>拉运，不外排</w:t>
                  </w:r>
                  <w:r>
                    <w:rPr>
                      <w:rFonts w:hint="default" w:ascii="Times New Roman" w:hAnsi="Times New Roman" w:eastAsia="宋体" w:cs="Times New Roman"/>
                      <w:b w:val="0"/>
                      <w:bCs w:val="0"/>
                      <w:color w:val="auto"/>
                      <w:sz w:val="21"/>
                      <w:szCs w:val="21"/>
                      <w:highlight w:val="none"/>
                      <w:lang w:val="en-US" w:eastAsia="zh-CN"/>
                    </w:rPr>
                    <w:t>。</w:t>
                  </w:r>
                </w:p>
              </w:tc>
              <w:tc>
                <w:tcPr>
                  <w:tcW w:w="1226" w:type="dxa"/>
                  <w:noWrap w:val="0"/>
                  <w:vAlign w:val="center"/>
                </w:tcPr>
                <w:p w14:paraId="0DFE627F">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lang w:eastAsia="zh-CN"/>
                    </w:rPr>
                  </w:pPr>
                  <w:r>
                    <w:rPr>
                      <w:rFonts w:hint="eastAsia" w:cs="宋体"/>
                      <w:color w:val="auto"/>
                      <w:lang w:eastAsia="zh-CN"/>
                    </w:rPr>
                    <w:t>利用现有</w:t>
                  </w:r>
                </w:p>
              </w:tc>
            </w:tr>
            <w:tr w14:paraId="4AA5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33AA8BC8">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p>
              </w:tc>
              <w:tc>
                <w:tcPr>
                  <w:tcW w:w="1238" w:type="dxa"/>
                  <w:noWrap w:val="0"/>
                  <w:vAlign w:val="center"/>
                </w:tcPr>
                <w:p w14:paraId="280629E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r>
                    <w:rPr>
                      <w:rFonts w:hint="default" w:ascii="Times New Roman" w:hAnsi="Times New Roman" w:cs="Times New Roman"/>
                      <w:color w:val="auto"/>
                    </w:rPr>
                    <w:t>供电</w:t>
                  </w:r>
                </w:p>
              </w:tc>
              <w:tc>
                <w:tcPr>
                  <w:tcW w:w="5455" w:type="dxa"/>
                  <w:gridSpan w:val="2"/>
                  <w:noWrap w:val="0"/>
                  <w:vAlign w:val="center"/>
                </w:tcPr>
                <w:p w14:paraId="766FC2E1">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Times New Roman"/>
                      <w:color w:val="auto"/>
                      <w:lang w:eastAsia="zh-CN"/>
                    </w:rPr>
                  </w:pPr>
                  <w:r>
                    <w:rPr>
                      <w:rFonts w:hint="default" w:ascii="Times New Roman" w:hAnsi="Times New Roman" w:cs="Times New Roman"/>
                      <w:color w:val="auto"/>
                    </w:rPr>
                    <w:t>由</w:t>
                  </w:r>
                  <w:r>
                    <w:rPr>
                      <w:rFonts w:hint="default" w:ascii="Times New Roman" w:hAnsi="Times New Roman" w:cs="Times New Roman"/>
                      <w:color w:val="auto"/>
                      <w:lang w:eastAsia="zh-CN"/>
                    </w:rPr>
                    <w:t>市政</w:t>
                  </w:r>
                  <w:r>
                    <w:rPr>
                      <w:rFonts w:hint="default" w:ascii="Times New Roman" w:hAnsi="Times New Roman" w:cs="Times New Roman"/>
                      <w:color w:val="auto"/>
                    </w:rPr>
                    <w:t>电网供应</w:t>
                  </w:r>
                  <w:r>
                    <w:rPr>
                      <w:rFonts w:hint="eastAsia" w:cs="Times New Roman"/>
                      <w:color w:val="auto"/>
                      <w:lang w:eastAsia="zh-CN"/>
                    </w:rPr>
                    <w:t>，利用现有配电设施</w:t>
                  </w:r>
                </w:p>
              </w:tc>
              <w:tc>
                <w:tcPr>
                  <w:tcW w:w="1226" w:type="dxa"/>
                  <w:noWrap w:val="0"/>
                  <w:vAlign w:val="center"/>
                </w:tcPr>
                <w:p w14:paraId="2CF3258F">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lang w:eastAsia="zh-CN"/>
                    </w:rPr>
                  </w:pPr>
                  <w:r>
                    <w:rPr>
                      <w:rFonts w:hint="eastAsia" w:cs="宋体"/>
                      <w:color w:val="auto"/>
                      <w:lang w:eastAsia="zh-CN"/>
                    </w:rPr>
                    <w:t>利用现有</w:t>
                  </w:r>
                </w:p>
              </w:tc>
            </w:tr>
            <w:tr w14:paraId="43A1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7CA4DD67">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rPr>
                  </w:pPr>
                </w:p>
              </w:tc>
              <w:tc>
                <w:tcPr>
                  <w:tcW w:w="1238" w:type="dxa"/>
                  <w:noWrap w:val="0"/>
                  <w:vAlign w:val="center"/>
                </w:tcPr>
                <w:p w14:paraId="5286979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供热、制冷</w:t>
                  </w:r>
                </w:p>
              </w:tc>
              <w:tc>
                <w:tcPr>
                  <w:tcW w:w="5455" w:type="dxa"/>
                  <w:gridSpan w:val="2"/>
                  <w:noWrap w:val="0"/>
                  <w:vAlign w:val="center"/>
                </w:tcPr>
                <w:p w14:paraId="7E0C6D5B">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办公区夏季制冷、冬季供暖采用分体式空调，</w:t>
                  </w:r>
                  <w:r>
                    <w:rPr>
                      <w:rFonts w:hint="eastAsia" w:cs="宋体"/>
                      <w:color w:val="auto"/>
                    </w:rPr>
                    <w:t>固化烘干工序所需热</w:t>
                  </w:r>
                  <w:r>
                    <w:rPr>
                      <w:rFonts w:hint="eastAsia" w:cs="宋体"/>
                      <w:color w:val="auto"/>
                      <w:highlight w:val="none"/>
                    </w:rPr>
                    <w:t>源由液化</w:t>
                  </w:r>
                  <w:r>
                    <w:rPr>
                      <w:rFonts w:hint="eastAsia" w:cs="宋体"/>
                      <w:color w:val="auto"/>
                      <w:highlight w:val="none"/>
                      <w:lang w:eastAsia="zh-CN"/>
                    </w:rPr>
                    <w:t>天然气燃烧机</w:t>
                  </w:r>
                  <w:r>
                    <w:rPr>
                      <w:rFonts w:hint="eastAsia" w:cs="宋体"/>
                      <w:color w:val="auto"/>
                      <w:highlight w:val="none"/>
                    </w:rPr>
                    <w:t>供给。</w:t>
                  </w:r>
                </w:p>
              </w:tc>
              <w:tc>
                <w:tcPr>
                  <w:tcW w:w="1226" w:type="dxa"/>
                  <w:noWrap w:val="0"/>
                  <w:vAlign w:val="center"/>
                </w:tcPr>
                <w:p w14:paraId="7F338DB7">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lang w:val="en-US" w:eastAsia="zh-CN"/>
                    </w:rPr>
                  </w:pPr>
                  <w:r>
                    <w:rPr>
                      <w:rFonts w:hint="eastAsia" w:cs="宋体"/>
                      <w:color w:val="auto"/>
                      <w:lang w:eastAsia="zh-CN"/>
                    </w:rPr>
                    <w:t>新建</w:t>
                  </w:r>
                </w:p>
              </w:tc>
            </w:tr>
            <w:tr w14:paraId="2041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restart"/>
                  <w:noWrap w:val="0"/>
                  <w:vAlign w:val="center"/>
                </w:tcPr>
                <w:p w14:paraId="76E160AB">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环保工程</w:t>
                  </w:r>
                </w:p>
              </w:tc>
              <w:tc>
                <w:tcPr>
                  <w:tcW w:w="1238" w:type="dxa"/>
                  <w:vMerge w:val="restart"/>
                  <w:noWrap w:val="0"/>
                  <w:vAlign w:val="center"/>
                </w:tcPr>
                <w:p w14:paraId="47F0E3E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废气</w:t>
                  </w:r>
                </w:p>
              </w:tc>
              <w:tc>
                <w:tcPr>
                  <w:tcW w:w="5455" w:type="dxa"/>
                  <w:gridSpan w:val="2"/>
                  <w:noWrap w:val="0"/>
                  <w:vAlign w:val="center"/>
                </w:tcPr>
                <w:p w14:paraId="5B6346C9">
                  <w:pPr>
                    <w:tabs>
                      <w:tab w:val="left" w:pos="0"/>
                      <w:tab w:val="left" w:pos="5940"/>
                    </w:tabs>
                    <w:rPr>
                      <w:rFonts w:hint="eastAsia" w:eastAsia="宋体" w:cs="宋体"/>
                      <w:color w:val="auto"/>
                      <w:highlight w:val="none"/>
                      <w:lang w:eastAsia="zh-CN"/>
                    </w:rPr>
                  </w:pPr>
                  <w:r>
                    <w:rPr>
                      <w:rFonts w:hint="eastAsia" w:cs="宋体"/>
                      <w:color w:val="000000" w:themeColor="text1"/>
                      <w:highlight w:val="none"/>
                      <w14:textFill>
                        <w14:solidFill>
                          <w14:schemeClr w14:val="tx1"/>
                        </w14:solidFill>
                      </w14:textFill>
                    </w:rPr>
                    <w:t>切割</w:t>
                  </w:r>
                  <w:r>
                    <w:rPr>
                      <w:rFonts w:hint="eastAsia" w:cs="宋体"/>
                      <w:color w:val="000000" w:themeColor="text1"/>
                      <w:highlight w:val="none"/>
                      <w:lang w:eastAsia="zh-CN"/>
                      <w14:textFill>
                        <w14:solidFill>
                          <w14:schemeClr w14:val="tx1"/>
                        </w14:solidFill>
                      </w14:textFill>
                    </w:rPr>
                    <w:t>烟尘</w:t>
                  </w: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2台</w:t>
                  </w:r>
                  <w:r>
                    <w:rPr>
                      <w:color w:val="000000" w:themeColor="text1"/>
                      <w:highlight w:val="none"/>
                      <w14:textFill>
                        <w14:solidFill>
                          <w14:schemeClr w14:val="tx1"/>
                        </w14:solidFill>
                      </w14:textFill>
                    </w:rPr>
                    <w:t>设</w:t>
                  </w:r>
                  <w:r>
                    <w:rPr>
                      <w:rFonts w:hint="eastAsia"/>
                      <w:color w:val="000000" w:themeColor="text1"/>
                      <w:highlight w:val="none"/>
                      <w:lang w:eastAsia="zh-CN"/>
                      <w14:textFill>
                        <w14:solidFill>
                          <w14:schemeClr w14:val="tx1"/>
                        </w14:solidFill>
                      </w14:textFill>
                    </w:rPr>
                    <w:t>备各</w:t>
                  </w:r>
                  <w:r>
                    <w:rPr>
                      <w:color w:val="000000" w:themeColor="text1"/>
                      <w:highlight w:val="none"/>
                      <w14:textFill>
                        <w14:solidFill>
                          <w14:schemeClr w14:val="tx1"/>
                        </w14:solidFill>
                      </w14:textFill>
                    </w:rPr>
                    <w:t>自带1台脉冲除尘器处理后，无组织排放</w:t>
                  </w:r>
                  <w:r>
                    <w:rPr>
                      <w:rFonts w:hint="eastAsia" w:cs="宋体"/>
                      <w:color w:val="000000" w:themeColor="text1"/>
                      <w:highlight w:val="none"/>
                      <w14:textFill>
                        <w14:solidFill>
                          <w14:schemeClr w14:val="tx1"/>
                        </w14:solidFill>
                      </w14:textFill>
                    </w:rPr>
                    <w:t>。</w:t>
                  </w:r>
                </w:p>
              </w:tc>
              <w:tc>
                <w:tcPr>
                  <w:tcW w:w="1226" w:type="dxa"/>
                  <w:vMerge w:val="restart"/>
                  <w:noWrap w:val="0"/>
                  <w:vAlign w:val="center"/>
                </w:tcPr>
                <w:p w14:paraId="02762A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宋体"/>
                      <w:color w:val="auto"/>
                      <w:lang w:eastAsia="zh-CN"/>
                    </w:rPr>
                    <w:t>新建</w:t>
                  </w:r>
                </w:p>
              </w:tc>
            </w:tr>
            <w:tr w14:paraId="36E3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12DF20C2">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1238" w:type="dxa"/>
                  <w:vMerge w:val="continue"/>
                  <w:noWrap w:val="0"/>
                  <w:vAlign w:val="center"/>
                </w:tcPr>
                <w:p w14:paraId="406D17CA">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5455" w:type="dxa"/>
                  <w:gridSpan w:val="2"/>
                  <w:noWrap w:val="0"/>
                  <w:vAlign w:val="center"/>
                </w:tcPr>
                <w:p w14:paraId="6CBEBEBC">
                  <w:pPr>
                    <w:tabs>
                      <w:tab w:val="left" w:pos="0"/>
                      <w:tab w:val="left" w:pos="5940"/>
                    </w:tabs>
                    <w:rPr>
                      <w:rFonts w:hint="eastAsia" w:cs="宋体"/>
                      <w:color w:val="auto"/>
                      <w:highlight w:val="none"/>
                      <w:lang w:eastAsia="zh-CN"/>
                    </w:rPr>
                  </w:pPr>
                  <w:r>
                    <w:rPr>
                      <w:rFonts w:hint="eastAsia" w:cs="宋体"/>
                      <w:color w:val="000000" w:themeColor="text1"/>
                      <w:highlight w:val="none"/>
                      <w14:textFill>
                        <w14:solidFill>
                          <w14:schemeClr w14:val="tx1"/>
                        </w14:solidFill>
                      </w14:textFill>
                    </w:rPr>
                    <w:t>焊接烟尘：经移动式焊烟净化器处理后，车间内排放。</w:t>
                  </w:r>
                </w:p>
              </w:tc>
              <w:tc>
                <w:tcPr>
                  <w:tcW w:w="1226" w:type="dxa"/>
                  <w:vMerge w:val="continue"/>
                  <w:noWrap w:val="0"/>
                  <w:vAlign w:val="center"/>
                </w:tcPr>
                <w:p w14:paraId="67E721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宋体"/>
                      <w:color w:val="auto"/>
                      <w:lang w:eastAsia="zh-CN"/>
                    </w:rPr>
                  </w:pPr>
                </w:p>
              </w:tc>
            </w:tr>
            <w:tr w14:paraId="30DE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01602995">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1238" w:type="dxa"/>
                  <w:vMerge w:val="continue"/>
                  <w:noWrap w:val="0"/>
                  <w:vAlign w:val="center"/>
                </w:tcPr>
                <w:p w14:paraId="3C4261AA">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5455" w:type="dxa"/>
                  <w:gridSpan w:val="2"/>
                  <w:noWrap w:val="0"/>
                  <w:vAlign w:val="center"/>
                </w:tcPr>
                <w:p w14:paraId="0BBA8C43">
                  <w:pPr>
                    <w:tabs>
                      <w:tab w:val="left" w:pos="0"/>
                      <w:tab w:val="left" w:pos="5940"/>
                    </w:tabs>
                    <w:rPr>
                      <w:rFonts w:hint="eastAsia" w:cs="宋体"/>
                      <w:color w:val="auto"/>
                      <w:highlight w:val="none"/>
                      <w:lang w:eastAsia="zh-CN"/>
                    </w:rPr>
                  </w:pPr>
                  <w:r>
                    <w:rPr>
                      <w:rFonts w:hint="eastAsia" w:cs="宋体"/>
                      <w:color w:val="000000" w:themeColor="text1"/>
                      <w:highlight w:val="none"/>
                      <w14:textFill>
                        <w14:solidFill>
                          <w14:schemeClr w14:val="tx1"/>
                        </w14:solidFill>
                      </w14:textFill>
                    </w:rPr>
                    <w:t>打磨粉尘：经</w:t>
                  </w:r>
                  <w:r>
                    <w:rPr>
                      <w:rFonts w:hint="eastAsia"/>
                      <w:color w:val="000000" w:themeColor="text1"/>
                      <w:highlight w:val="none"/>
                      <w:lang w:val="en-US" w:eastAsia="zh-CN"/>
                      <w14:textFill>
                        <w14:solidFill>
                          <w14:schemeClr w14:val="tx1"/>
                        </w14:solidFill>
                      </w14:textFill>
                    </w:rPr>
                    <w:t>移动式</w:t>
                  </w:r>
                  <w:r>
                    <w:rPr>
                      <w:rFonts w:hint="eastAsia" w:cs="宋体"/>
                      <w:color w:val="000000" w:themeColor="text1"/>
                      <w:highlight w:val="none"/>
                      <w:lang w:eastAsia="zh-CN"/>
                      <w14:textFill>
                        <w14:solidFill>
                          <w14:schemeClr w14:val="tx1"/>
                        </w14:solidFill>
                      </w14:textFill>
                    </w:rPr>
                    <w:t>打磨</w:t>
                  </w:r>
                  <w:r>
                    <w:rPr>
                      <w:rFonts w:hint="eastAsia" w:cs="宋体"/>
                      <w:color w:val="000000" w:themeColor="text1"/>
                      <w:highlight w:val="none"/>
                      <w14:textFill>
                        <w14:solidFill>
                          <w14:schemeClr w14:val="tx1"/>
                        </w14:solidFill>
                      </w14:textFill>
                    </w:rPr>
                    <w:t>除尘器处理后，车间内排放。</w:t>
                  </w:r>
                </w:p>
              </w:tc>
              <w:tc>
                <w:tcPr>
                  <w:tcW w:w="1226" w:type="dxa"/>
                  <w:vMerge w:val="continue"/>
                  <w:noWrap w:val="0"/>
                  <w:vAlign w:val="center"/>
                </w:tcPr>
                <w:p w14:paraId="3C4C92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宋体"/>
                      <w:color w:val="auto"/>
                      <w:lang w:eastAsia="zh-CN"/>
                    </w:rPr>
                  </w:pPr>
                </w:p>
              </w:tc>
            </w:tr>
            <w:tr w14:paraId="38BC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69E45F27">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1238" w:type="dxa"/>
                  <w:vMerge w:val="continue"/>
                  <w:noWrap w:val="0"/>
                  <w:vAlign w:val="center"/>
                </w:tcPr>
                <w:p w14:paraId="6CB7741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5455" w:type="dxa"/>
                  <w:gridSpan w:val="2"/>
                  <w:noWrap w:val="0"/>
                  <w:vAlign w:val="center"/>
                </w:tcPr>
                <w:p w14:paraId="0C38A40C">
                  <w:pPr>
                    <w:tabs>
                      <w:tab w:val="left" w:pos="0"/>
                      <w:tab w:val="left" w:pos="5940"/>
                    </w:tabs>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腻子打磨粉尘：</w:t>
                  </w:r>
                  <w:r>
                    <w:rPr>
                      <w:rFonts w:hint="eastAsia" w:cs="宋体"/>
                      <w:color w:val="000000" w:themeColor="text1"/>
                      <w:highlight w:val="none"/>
                      <w14:textFill>
                        <w14:solidFill>
                          <w14:schemeClr w14:val="tx1"/>
                        </w14:solidFill>
                      </w14:textFill>
                    </w:rPr>
                    <w:t>经</w:t>
                  </w:r>
                  <w:r>
                    <w:rPr>
                      <w:rFonts w:hint="eastAsia"/>
                      <w:color w:val="000000" w:themeColor="text1"/>
                      <w:highlight w:val="none"/>
                      <w:lang w:val="en-US" w:eastAsia="zh-CN"/>
                      <w14:textFill>
                        <w14:solidFill>
                          <w14:schemeClr w14:val="tx1"/>
                        </w14:solidFill>
                      </w14:textFill>
                    </w:rPr>
                    <w:t>移动式</w:t>
                  </w:r>
                  <w:r>
                    <w:rPr>
                      <w:rFonts w:hint="eastAsia" w:cs="宋体"/>
                      <w:color w:val="000000" w:themeColor="text1"/>
                      <w:highlight w:val="none"/>
                      <w:lang w:eastAsia="zh-CN"/>
                      <w14:textFill>
                        <w14:solidFill>
                          <w14:schemeClr w14:val="tx1"/>
                        </w14:solidFill>
                      </w14:textFill>
                    </w:rPr>
                    <w:t>打磨</w:t>
                  </w:r>
                  <w:r>
                    <w:rPr>
                      <w:rFonts w:hint="eastAsia" w:cs="宋体"/>
                      <w:color w:val="000000" w:themeColor="text1"/>
                      <w:highlight w:val="none"/>
                      <w14:textFill>
                        <w14:solidFill>
                          <w14:schemeClr w14:val="tx1"/>
                        </w14:solidFill>
                      </w14:textFill>
                    </w:rPr>
                    <w:t>除尘器处理后，车间内排放。</w:t>
                  </w:r>
                </w:p>
              </w:tc>
              <w:tc>
                <w:tcPr>
                  <w:tcW w:w="1226" w:type="dxa"/>
                  <w:vMerge w:val="continue"/>
                  <w:noWrap w:val="0"/>
                  <w:vAlign w:val="center"/>
                </w:tcPr>
                <w:p w14:paraId="0EBAA9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宋体"/>
                      <w:color w:val="auto"/>
                      <w:lang w:eastAsia="zh-CN"/>
                    </w:rPr>
                  </w:pPr>
                </w:p>
              </w:tc>
            </w:tr>
            <w:tr w14:paraId="7DFD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2BA6F58A">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1238" w:type="dxa"/>
                  <w:vMerge w:val="continue"/>
                  <w:noWrap w:val="0"/>
                  <w:vAlign w:val="center"/>
                </w:tcPr>
                <w:p w14:paraId="062BDA7C">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5455" w:type="dxa"/>
                  <w:gridSpan w:val="2"/>
                  <w:noWrap w:val="0"/>
                  <w:vAlign w:val="center"/>
                </w:tcPr>
                <w:p w14:paraId="48FE486C">
                  <w:pPr>
                    <w:keepNext w:val="0"/>
                    <w:keepLines w:val="0"/>
                    <w:pageBreakBefore w:val="0"/>
                    <w:widowControl w:val="0"/>
                    <w:tabs>
                      <w:tab w:val="left" w:pos="0"/>
                      <w:tab w:val="left" w:pos="5940"/>
                    </w:tabs>
                    <w:kinsoku/>
                    <w:wordWrap/>
                    <w:overflowPunct/>
                    <w:topLinePunct w:val="0"/>
                    <w:autoSpaceDE/>
                    <w:autoSpaceDN/>
                    <w:bidi w:val="0"/>
                    <w:adjustRightInd w:val="0"/>
                    <w:snapToGrid w:val="0"/>
                    <w:spacing w:line="240" w:lineRule="auto"/>
                    <w:jc w:val="both"/>
                    <w:textAlignment w:val="auto"/>
                    <w:rPr>
                      <w:rFonts w:hint="eastAsia" w:eastAsia="宋体" w:cs="宋体"/>
                      <w:color w:val="auto"/>
                      <w:highlight w:val="none"/>
                      <w:lang w:eastAsia="zh-CN"/>
                    </w:rPr>
                  </w:pPr>
                  <w:r>
                    <w:rPr>
                      <w:rFonts w:hint="eastAsia" w:ascii="Times New Roman" w:hAnsi="Times New Roman" w:cs="Times New Roman"/>
                      <w:color w:val="auto"/>
                      <w:highlight w:val="none"/>
                      <w:lang w:eastAsia="zh-CN"/>
                    </w:rPr>
                    <w:t>喷塑粉尘</w:t>
                  </w:r>
                  <w:r>
                    <w:rPr>
                      <w:rFonts w:hint="eastAsia" w:cs="Times New Roman"/>
                      <w:color w:val="auto"/>
                      <w:highlight w:val="none"/>
                      <w:lang w:eastAsia="zh-CN"/>
                    </w:rPr>
                    <w:t>：喷塑粉尘</w:t>
                  </w:r>
                  <w:r>
                    <w:rPr>
                      <w:rFonts w:hint="eastAsia" w:cs="宋体"/>
                      <w:color w:val="auto"/>
                      <w:highlight w:val="none"/>
                      <w:lang w:eastAsia="zh-CN"/>
                    </w:rPr>
                    <w:t>设置</w:t>
                  </w:r>
                  <w:r>
                    <w:rPr>
                      <w:rFonts w:hint="eastAsia" w:cs="宋体"/>
                      <w:color w:val="auto"/>
                      <w:highlight w:val="none"/>
                      <w:lang w:val="en-US" w:eastAsia="zh-CN"/>
                    </w:rPr>
                    <w:t>1间密闭</w:t>
                  </w:r>
                  <w:r>
                    <w:rPr>
                      <w:rFonts w:hint="eastAsia" w:cs="宋体"/>
                      <w:color w:val="auto"/>
                      <w:highlight w:val="none"/>
                    </w:rPr>
                    <w:t>喷粉</w:t>
                  </w:r>
                  <w:r>
                    <w:rPr>
                      <w:rFonts w:hint="eastAsia" w:cs="宋体"/>
                      <w:color w:val="auto"/>
                      <w:highlight w:val="none"/>
                      <w:lang w:eastAsia="zh-CN"/>
                    </w:rPr>
                    <w:t>室</w:t>
                  </w:r>
                  <w:r>
                    <w:rPr>
                      <w:rFonts w:hint="eastAsia" w:cs="宋体"/>
                      <w:color w:val="auto"/>
                      <w:highlight w:val="none"/>
                    </w:rPr>
                    <w:t>，产生的粉尘经</w:t>
                  </w:r>
                  <w:r>
                    <w:rPr>
                      <w:rFonts w:hint="eastAsia" w:cs="宋体"/>
                      <w:color w:val="auto"/>
                      <w:highlight w:val="none"/>
                      <w:lang w:eastAsia="zh-CN"/>
                    </w:rPr>
                    <w:t>滤筒除尘器（喷粉室内）</w:t>
                  </w:r>
                  <w:r>
                    <w:rPr>
                      <w:rFonts w:hint="eastAsia" w:cs="宋体"/>
                      <w:color w:val="auto"/>
                      <w:highlight w:val="none"/>
                      <w:lang w:val="en-US" w:eastAsia="zh-CN"/>
                    </w:rPr>
                    <w:t>+布袋除尘器（喷粉室外）</w:t>
                  </w:r>
                  <w:r>
                    <w:rPr>
                      <w:rFonts w:hint="eastAsia" w:cs="宋体"/>
                      <w:color w:val="auto"/>
                      <w:highlight w:val="none"/>
                    </w:rPr>
                    <w:t>处理</w:t>
                  </w:r>
                  <w:r>
                    <w:rPr>
                      <w:rFonts w:hint="eastAsia" w:cs="宋体"/>
                      <w:color w:val="auto"/>
                      <w:highlight w:val="none"/>
                      <w:lang w:eastAsia="zh-CN"/>
                    </w:rPr>
                    <w:t>后，通过</w:t>
                  </w:r>
                  <w:r>
                    <w:rPr>
                      <w:rFonts w:hint="eastAsia" w:cs="宋体"/>
                      <w:color w:val="auto"/>
                      <w:highlight w:val="none"/>
                      <w:lang w:val="en-US" w:eastAsia="zh-CN"/>
                    </w:rPr>
                    <w:t>1根</w:t>
                  </w:r>
                  <w:r>
                    <w:rPr>
                      <w:rFonts w:hint="eastAsia" w:cs="宋体"/>
                      <w:color w:val="auto"/>
                      <w:highlight w:val="none"/>
                    </w:rPr>
                    <w:t>15m高排气筒排放（</w:t>
                  </w:r>
                  <w:r>
                    <w:rPr>
                      <w:rFonts w:hint="eastAsia" w:cs="宋体"/>
                      <w:color w:val="auto"/>
                      <w:highlight w:val="none"/>
                      <w:lang w:val="en-US" w:eastAsia="zh-CN"/>
                    </w:rPr>
                    <w:t>DA001</w:t>
                  </w:r>
                  <w:r>
                    <w:rPr>
                      <w:rFonts w:hint="eastAsia" w:cs="宋体"/>
                      <w:color w:val="auto"/>
                      <w:highlight w:val="none"/>
                    </w:rPr>
                    <w:t>）。</w:t>
                  </w:r>
                </w:p>
              </w:tc>
              <w:tc>
                <w:tcPr>
                  <w:tcW w:w="1226" w:type="dxa"/>
                  <w:vMerge w:val="continue"/>
                  <w:noWrap w:val="0"/>
                  <w:vAlign w:val="center"/>
                </w:tcPr>
                <w:p w14:paraId="1A9AD125">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r>
            <w:tr w14:paraId="776A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49475B43">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1238" w:type="dxa"/>
                  <w:vMerge w:val="continue"/>
                  <w:noWrap w:val="0"/>
                  <w:vAlign w:val="center"/>
                </w:tcPr>
                <w:p w14:paraId="69E691DA">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lang w:eastAsia="zh-CN"/>
                    </w:rPr>
                  </w:pPr>
                </w:p>
              </w:tc>
              <w:tc>
                <w:tcPr>
                  <w:tcW w:w="5455" w:type="dxa"/>
                  <w:gridSpan w:val="2"/>
                  <w:noWrap w:val="0"/>
                  <w:vAlign w:val="center"/>
                </w:tcPr>
                <w:p w14:paraId="6DEB5660">
                  <w:pPr>
                    <w:keepNext w:val="0"/>
                    <w:keepLines w:val="0"/>
                    <w:pageBreakBefore w:val="0"/>
                    <w:tabs>
                      <w:tab w:val="left" w:pos="0"/>
                      <w:tab w:val="left" w:pos="5940"/>
                    </w:tabs>
                    <w:kinsoku/>
                    <w:wordWrap/>
                    <w:overflowPunct/>
                    <w:topLinePunct w:val="0"/>
                    <w:autoSpaceDE/>
                    <w:autoSpaceDN/>
                    <w:bidi w:val="0"/>
                    <w:adjustRightInd w:val="0"/>
                    <w:snapToGrid w:val="0"/>
                    <w:spacing w:line="240" w:lineRule="auto"/>
                    <w:textAlignment w:val="auto"/>
                    <w:rPr>
                      <w:rFonts w:hint="eastAsia" w:eastAsia="宋体" w:cs="宋体"/>
                      <w:color w:val="auto"/>
                      <w:highlight w:val="none"/>
                      <w:lang w:eastAsia="zh-CN"/>
                    </w:rPr>
                  </w:pPr>
                  <w:r>
                    <w:rPr>
                      <w:rFonts w:hint="eastAsia" w:cs="宋体"/>
                      <w:color w:val="auto"/>
                      <w:highlight w:val="none"/>
                      <w:lang w:eastAsia="zh-CN"/>
                    </w:rPr>
                    <w:t>固化烘干、喷漆</w:t>
                  </w:r>
                  <w:r>
                    <w:rPr>
                      <w:rFonts w:hint="eastAsia" w:cs="宋体"/>
                      <w:color w:val="auto"/>
                      <w:highlight w:val="none"/>
                      <w:lang w:val="en-US" w:eastAsia="zh-CN"/>
                    </w:rPr>
                    <w:t>/晾干</w:t>
                  </w:r>
                  <w:r>
                    <w:rPr>
                      <w:rFonts w:hint="eastAsia" w:cs="宋体"/>
                      <w:color w:val="auto"/>
                      <w:highlight w:val="none"/>
                      <w:lang w:eastAsia="zh-CN"/>
                    </w:rPr>
                    <w:t>废气：</w:t>
                  </w:r>
                  <w:r>
                    <w:rPr>
                      <w:rFonts w:hint="eastAsia" w:cs="宋体"/>
                      <w:color w:val="auto"/>
                      <w:highlight w:val="none"/>
                    </w:rPr>
                    <w:t>主要包括固化烘干过程产生的有机废气及</w:t>
                  </w:r>
                  <w:r>
                    <w:rPr>
                      <w:rFonts w:hint="eastAsia" w:cs="宋体"/>
                      <w:color w:val="auto"/>
                      <w:highlight w:val="none"/>
                      <w:lang w:eastAsia="zh-CN"/>
                    </w:rPr>
                    <w:t>液化天然气</w:t>
                  </w:r>
                  <w:r>
                    <w:rPr>
                      <w:rFonts w:hint="eastAsia" w:cs="宋体"/>
                      <w:color w:val="auto"/>
                      <w:highlight w:val="none"/>
                    </w:rPr>
                    <w:t>燃烧废气</w:t>
                  </w:r>
                  <w:r>
                    <w:rPr>
                      <w:rFonts w:hint="eastAsia" w:cs="宋体"/>
                      <w:color w:val="auto"/>
                      <w:highlight w:val="none"/>
                      <w:lang w:eastAsia="zh-CN"/>
                    </w:rPr>
                    <w:t>、喷漆及晾干废气</w:t>
                  </w:r>
                  <w:r>
                    <w:rPr>
                      <w:rFonts w:hint="eastAsia" w:cs="宋体"/>
                      <w:color w:val="auto"/>
                      <w:highlight w:val="none"/>
                    </w:rPr>
                    <w:t>。</w:t>
                  </w:r>
                  <w:r>
                    <w:rPr>
                      <w:rFonts w:hint="eastAsia" w:cs="宋体"/>
                      <w:color w:val="auto"/>
                      <w:highlight w:val="none"/>
                      <w:lang w:eastAsia="zh-CN"/>
                    </w:rPr>
                    <w:t>废气</w:t>
                  </w:r>
                  <w:r>
                    <w:rPr>
                      <w:rFonts w:hint="eastAsia" w:cs="宋体"/>
                      <w:color w:val="auto"/>
                      <w:highlight w:val="none"/>
                    </w:rPr>
                    <w:t>经</w:t>
                  </w:r>
                  <w:r>
                    <w:rPr>
                      <w:rFonts w:hint="eastAsia" w:cs="宋体"/>
                      <w:color w:val="auto"/>
                      <w:highlight w:val="none"/>
                      <w:lang w:val="en-US" w:eastAsia="zh-CN"/>
                    </w:rPr>
                    <w:t>1套“过滤棉+二级</w:t>
                  </w:r>
                  <w:r>
                    <w:rPr>
                      <w:rFonts w:hint="eastAsia" w:cs="宋体"/>
                      <w:color w:val="auto"/>
                      <w:highlight w:val="none"/>
                    </w:rPr>
                    <w:t>活性炭吸附</w:t>
                  </w:r>
                  <w:r>
                    <w:rPr>
                      <w:rFonts w:hint="eastAsia" w:cs="宋体"/>
                      <w:color w:val="auto"/>
                      <w:highlight w:val="none"/>
                      <w:lang w:eastAsia="zh-CN"/>
                    </w:rPr>
                    <w:t>装置</w:t>
                  </w:r>
                  <w:r>
                    <w:rPr>
                      <w:rFonts w:hint="eastAsia" w:cs="宋体"/>
                      <w:color w:val="auto"/>
                      <w:highlight w:val="none"/>
                      <w:lang w:val="en-US" w:eastAsia="zh-CN"/>
                    </w:rPr>
                    <w:t>”</w:t>
                  </w:r>
                  <w:r>
                    <w:rPr>
                      <w:rFonts w:hint="eastAsia" w:cs="宋体"/>
                      <w:color w:val="auto"/>
                      <w:highlight w:val="none"/>
                    </w:rPr>
                    <w:t>处理后，</w:t>
                  </w:r>
                  <w:r>
                    <w:rPr>
                      <w:rFonts w:hint="eastAsia" w:cs="宋体"/>
                      <w:color w:val="auto"/>
                      <w:highlight w:val="none"/>
                      <w:lang w:eastAsia="zh-CN"/>
                    </w:rPr>
                    <w:t>通过</w:t>
                  </w:r>
                  <w:r>
                    <w:rPr>
                      <w:rFonts w:hint="eastAsia" w:cs="宋体"/>
                      <w:color w:val="auto"/>
                      <w:highlight w:val="none"/>
                      <w:lang w:val="en-US" w:eastAsia="zh-CN"/>
                    </w:rPr>
                    <w:t>1根</w:t>
                  </w:r>
                  <w:r>
                    <w:rPr>
                      <w:color w:val="auto"/>
                      <w:highlight w:val="none"/>
                    </w:rPr>
                    <w:t>15m</w:t>
                  </w:r>
                  <w:r>
                    <w:rPr>
                      <w:rFonts w:hint="eastAsia" w:cs="宋体"/>
                      <w:color w:val="auto"/>
                      <w:highlight w:val="none"/>
                    </w:rPr>
                    <w:t>高排气筒排放（</w:t>
                  </w:r>
                  <w:r>
                    <w:rPr>
                      <w:rFonts w:hint="eastAsia"/>
                      <w:color w:val="auto"/>
                      <w:highlight w:val="none"/>
                      <w:lang w:val="en-US" w:eastAsia="zh-CN"/>
                    </w:rPr>
                    <w:t>DA002</w:t>
                  </w:r>
                  <w:r>
                    <w:rPr>
                      <w:rFonts w:hint="eastAsia" w:cs="宋体"/>
                      <w:color w:val="auto"/>
                      <w:highlight w:val="none"/>
                    </w:rPr>
                    <w:t>）。</w:t>
                  </w:r>
                </w:p>
              </w:tc>
              <w:tc>
                <w:tcPr>
                  <w:tcW w:w="1226" w:type="dxa"/>
                  <w:noWrap w:val="0"/>
                  <w:vAlign w:val="center"/>
                </w:tcPr>
                <w:p w14:paraId="30A10D26">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yellow"/>
                      <w:lang w:val="en-US" w:eastAsia="zh-CN"/>
                    </w:rPr>
                  </w:pPr>
                  <w:r>
                    <w:rPr>
                      <w:rFonts w:hint="eastAsia" w:cs="Times New Roman"/>
                      <w:color w:val="auto"/>
                      <w:kern w:val="2"/>
                      <w:sz w:val="21"/>
                      <w:szCs w:val="24"/>
                      <w:highlight w:val="none"/>
                      <w:lang w:val="en-US" w:eastAsia="zh-CN" w:bidi="ar-SA"/>
                    </w:rPr>
                    <w:t>新建</w:t>
                  </w:r>
                </w:p>
              </w:tc>
            </w:tr>
            <w:tr w14:paraId="6336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58A6D309">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p>
              </w:tc>
              <w:tc>
                <w:tcPr>
                  <w:tcW w:w="1238" w:type="dxa"/>
                  <w:noWrap w:val="0"/>
                  <w:vAlign w:val="center"/>
                </w:tcPr>
                <w:p w14:paraId="7E093BE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5455" w:type="dxa"/>
                  <w:gridSpan w:val="2"/>
                  <w:noWrap w:val="0"/>
                  <w:vAlign w:val="center"/>
                </w:tcPr>
                <w:p w14:paraId="3CF6BDC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highlight w:val="none"/>
                      <w:lang w:eastAsia="zh-CN"/>
                    </w:rPr>
                  </w:pPr>
                  <w:r>
                    <w:rPr>
                      <w:rFonts w:hint="eastAsia" w:ascii="Times New Roman" w:hAnsi="Times New Roman" w:cs="Times New Roman"/>
                      <w:b w:val="0"/>
                      <w:bCs w:val="0"/>
                      <w:color w:val="auto"/>
                      <w:sz w:val="21"/>
                      <w:szCs w:val="21"/>
                      <w:highlight w:val="none"/>
                      <w:lang w:eastAsia="zh-CN"/>
                    </w:rPr>
                    <w:t>项目不产生生产废水，</w:t>
                  </w:r>
                  <w:r>
                    <w:rPr>
                      <w:rFonts w:hint="default" w:ascii="Times New Roman" w:hAnsi="Times New Roman" w:cs="Times New Roman"/>
                      <w:b w:val="0"/>
                      <w:bCs w:val="0"/>
                      <w:color w:val="auto"/>
                      <w:sz w:val="21"/>
                      <w:szCs w:val="21"/>
                      <w:highlight w:val="none"/>
                      <w:lang w:eastAsia="zh-CN"/>
                    </w:rPr>
                    <w:t>生活污水</w:t>
                  </w:r>
                  <w:r>
                    <w:rPr>
                      <w:rFonts w:hint="eastAsia" w:cs="Times New Roman"/>
                      <w:b w:val="0"/>
                      <w:bCs w:val="0"/>
                      <w:color w:val="auto"/>
                      <w:sz w:val="21"/>
                      <w:szCs w:val="21"/>
                      <w:highlight w:val="none"/>
                      <w:lang w:eastAsia="zh-CN"/>
                    </w:rPr>
                    <w:t>利用</w:t>
                  </w:r>
                  <w:r>
                    <w:rPr>
                      <w:rFonts w:hint="eastAsia" w:ascii="Times New Roman" w:cs="Times New Roman"/>
                      <w:b w:val="0"/>
                      <w:bCs w:val="0"/>
                      <w:color w:val="auto"/>
                      <w:sz w:val="21"/>
                      <w:szCs w:val="21"/>
                      <w:highlight w:val="none"/>
                      <w:lang w:eastAsia="zh-CN"/>
                    </w:rPr>
                    <w:t>厂区</w:t>
                  </w:r>
                  <w:r>
                    <w:rPr>
                      <w:rFonts w:hint="eastAsia" w:cs="Times New Roman"/>
                      <w:b w:val="0"/>
                      <w:bCs w:val="0"/>
                      <w:color w:val="auto"/>
                      <w:sz w:val="21"/>
                      <w:szCs w:val="21"/>
                      <w:highlight w:val="none"/>
                      <w:lang w:eastAsia="zh-CN"/>
                    </w:rPr>
                    <w:t>现有</w:t>
                  </w:r>
                  <w:r>
                    <w:rPr>
                      <w:rFonts w:hint="default" w:ascii="Times New Roman" w:hAnsi="Times New Roman" w:cs="Times New Roman"/>
                      <w:b w:val="0"/>
                      <w:bCs w:val="0"/>
                      <w:color w:val="auto"/>
                      <w:sz w:val="21"/>
                      <w:szCs w:val="21"/>
                      <w:highlight w:val="none"/>
                      <w:lang w:eastAsia="zh-CN"/>
                    </w:rPr>
                    <w:t>化粪池处理后，</w:t>
                  </w:r>
                  <w:r>
                    <w:rPr>
                      <w:rFonts w:hint="eastAsia" w:ascii="Times New Roman" w:hAnsi="Times New Roman" w:cs="Times New Roman"/>
                      <w:color w:val="auto"/>
                      <w:sz w:val="21"/>
                      <w:szCs w:val="21"/>
                      <w:lang w:eastAsia="zh-CN"/>
                    </w:rPr>
                    <w:t>委托吸粪车</w:t>
                  </w:r>
                  <w:r>
                    <w:rPr>
                      <w:rFonts w:hint="default" w:ascii="Times New Roman" w:hAnsi="Times New Roman" w:cs="Times New Roman"/>
                      <w:color w:val="auto"/>
                      <w:kern w:val="0"/>
                      <w:sz w:val="21"/>
                      <w:szCs w:val="21"/>
                    </w:rPr>
                    <w:t>定期清掏</w:t>
                  </w:r>
                  <w:r>
                    <w:rPr>
                      <w:rFonts w:hint="eastAsia" w:ascii="Times New Roman" w:hAnsi="Times New Roman" w:cs="Times New Roman"/>
                      <w:color w:val="auto"/>
                      <w:kern w:val="0"/>
                      <w:sz w:val="21"/>
                      <w:szCs w:val="21"/>
                      <w:lang w:eastAsia="zh-CN"/>
                    </w:rPr>
                    <w:t>拉运，不外排</w:t>
                  </w:r>
                  <w:r>
                    <w:rPr>
                      <w:rFonts w:hint="default" w:ascii="Times New Roman" w:hAnsi="Times New Roman" w:cs="Times New Roman"/>
                      <w:b w:val="0"/>
                      <w:bCs w:val="0"/>
                      <w:color w:val="auto"/>
                      <w:sz w:val="21"/>
                      <w:szCs w:val="21"/>
                      <w:highlight w:val="none"/>
                      <w:lang w:eastAsia="zh-CN"/>
                    </w:rPr>
                    <w:t>。</w:t>
                  </w:r>
                </w:p>
              </w:tc>
              <w:tc>
                <w:tcPr>
                  <w:tcW w:w="1226" w:type="dxa"/>
                  <w:noWrap w:val="0"/>
                  <w:vAlign w:val="center"/>
                </w:tcPr>
                <w:p w14:paraId="554DD3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auto"/>
                      <w:szCs w:val="21"/>
                      <w:highlight w:val="none"/>
                      <w:lang w:eastAsia="zh-CN"/>
                    </w:rPr>
                  </w:pPr>
                  <w:r>
                    <w:rPr>
                      <w:rFonts w:hint="eastAsia" w:cs="宋体"/>
                      <w:color w:val="auto"/>
                      <w:lang w:eastAsia="zh-CN"/>
                    </w:rPr>
                    <w:t>利用现有</w:t>
                  </w:r>
                </w:p>
              </w:tc>
            </w:tr>
            <w:tr w14:paraId="60A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2F5018B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p>
              </w:tc>
              <w:tc>
                <w:tcPr>
                  <w:tcW w:w="1238" w:type="dxa"/>
                  <w:noWrap w:val="0"/>
                  <w:vAlign w:val="center"/>
                </w:tcPr>
                <w:p w14:paraId="10462A6F">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噪声</w:t>
                  </w:r>
                </w:p>
              </w:tc>
              <w:tc>
                <w:tcPr>
                  <w:tcW w:w="5455" w:type="dxa"/>
                  <w:gridSpan w:val="2"/>
                  <w:noWrap w:val="0"/>
                  <w:vAlign w:val="center"/>
                </w:tcPr>
                <w:p w14:paraId="6535247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color w:val="auto"/>
                      <w:highlight w:val="none"/>
                      <w:lang w:eastAsia="zh-CN"/>
                    </w:rPr>
                  </w:pPr>
                  <w:r>
                    <w:rPr>
                      <w:rFonts w:hint="eastAsia" w:cs="宋体"/>
                      <w:color w:val="auto"/>
                      <w:highlight w:val="none"/>
                    </w:rPr>
                    <w:t>设备均选用低噪声设备，采取基础减振、</w:t>
                  </w:r>
                  <w:r>
                    <w:rPr>
                      <w:rFonts w:hint="eastAsia" w:cs="宋体"/>
                      <w:color w:val="auto"/>
                      <w:highlight w:val="none"/>
                      <w:lang w:eastAsia="zh-CN"/>
                    </w:rPr>
                    <w:t>厂房隔声、风机与管道柔性连接</w:t>
                  </w:r>
                  <w:r>
                    <w:rPr>
                      <w:rFonts w:hint="eastAsia" w:cs="宋体"/>
                      <w:color w:val="auto"/>
                      <w:highlight w:val="none"/>
                    </w:rPr>
                    <w:t>等降噪措施。</w:t>
                  </w:r>
                </w:p>
              </w:tc>
              <w:tc>
                <w:tcPr>
                  <w:tcW w:w="1226" w:type="dxa"/>
                  <w:noWrap w:val="0"/>
                  <w:vAlign w:val="center"/>
                </w:tcPr>
                <w:p w14:paraId="7B7E08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Cs w:val="21"/>
                      <w:highlight w:val="none"/>
                    </w:rPr>
                  </w:pPr>
                  <w:r>
                    <w:rPr>
                      <w:rFonts w:hint="eastAsia" w:cs="Times New Roman"/>
                      <w:color w:val="auto"/>
                      <w:kern w:val="2"/>
                      <w:sz w:val="21"/>
                      <w:szCs w:val="24"/>
                      <w:highlight w:val="none"/>
                      <w:lang w:val="en-US" w:eastAsia="zh-CN" w:bidi="ar-SA"/>
                    </w:rPr>
                    <w:t>新建</w:t>
                  </w:r>
                </w:p>
              </w:tc>
            </w:tr>
            <w:tr w14:paraId="1405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563A122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p>
              </w:tc>
              <w:tc>
                <w:tcPr>
                  <w:tcW w:w="1238" w:type="dxa"/>
                  <w:vMerge w:val="restart"/>
                  <w:noWrap w:val="0"/>
                  <w:vAlign w:val="center"/>
                </w:tcPr>
                <w:p w14:paraId="0FACC352">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固废</w:t>
                  </w:r>
                </w:p>
              </w:tc>
              <w:tc>
                <w:tcPr>
                  <w:tcW w:w="684" w:type="dxa"/>
                  <w:noWrap w:val="0"/>
                  <w:tcMar>
                    <w:top w:w="0" w:type="dxa"/>
                    <w:left w:w="57" w:type="dxa"/>
                    <w:bottom w:w="0" w:type="dxa"/>
                    <w:right w:w="57" w:type="dxa"/>
                  </w:tcMar>
                  <w:vAlign w:val="center"/>
                </w:tcPr>
                <w:p w14:paraId="3EE6125F">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cs="宋体"/>
                      <w:color w:val="auto"/>
                      <w:highlight w:val="none"/>
                    </w:rPr>
                  </w:pPr>
                  <w:r>
                    <w:rPr>
                      <w:rFonts w:hint="eastAsia" w:cs="宋体"/>
                      <w:color w:val="auto"/>
                      <w:highlight w:val="none"/>
                    </w:rPr>
                    <w:t>生活垃圾</w:t>
                  </w:r>
                </w:p>
              </w:tc>
              <w:tc>
                <w:tcPr>
                  <w:tcW w:w="4771" w:type="dxa"/>
                  <w:noWrap w:val="0"/>
                  <w:vAlign w:val="center"/>
                </w:tcPr>
                <w:p w14:paraId="1A5F038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本项目</w:t>
                  </w:r>
                  <w:r>
                    <w:rPr>
                      <w:rFonts w:hint="default" w:ascii="Times New Roman" w:hAnsi="Times New Roman" w:cs="Times New Roman"/>
                      <w:b w:val="0"/>
                      <w:bCs w:val="0"/>
                      <w:color w:val="auto"/>
                      <w:sz w:val="21"/>
                      <w:szCs w:val="21"/>
                      <w:highlight w:val="none"/>
                    </w:rPr>
                    <w:t>生活</w:t>
                  </w:r>
                  <w:r>
                    <w:rPr>
                      <w:rFonts w:hint="default" w:ascii="Times New Roman" w:hAnsi="Times New Roman" w:cs="Times New Roman"/>
                      <w:b w:val="0"/>
                      <w:bCs w:val="0"/>
                      <w:color w:val="auto"/>
                      <w:sz w:val="21"/>
                      <w:szCs w:val="21"/>
                      <w:highlight w:val="none"/>
                      <w:lang w:eastAsia="zh-CN"/>
                    </w:rPr>
                    <w:t>垃圾由垃圾桶分类收集后统一交由环卫部门处理。</w:t>
                  </w:r>
                </w:p>
              </w:tc>
              <w:tc>
                <w:tcPr>
                  <w:tcW w:w="1226" w:type="dxa"/>
                  <w:noWrap w:val="0"/>
                  <w:vAlign w:val="center"/>
                </w:tcPr>
                <w:p w14:paraId="775981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Cs w:val="21"/>
                      <w:highlight w:val="none"/>
                      <w:lang w:eastAsia="zh-CN"/>
                    </w:rPr>
                  </w:pPr>
                  <w:r>
                    <w:rPr>
                      <w:rFonts w:hint="eastAsia" w:cs="Times New Roman" w:eastAsiaTheme="minorEastAsia"/>
                      <w:bCs/>
                      <w:color w:val="auto"/>
                      <w:szCs w:val="21"/>
                      <w:highlight w:val="none"/>
                      <w:lang w:eastAsia="zh-CN"/>
                    </w:rPr>
                    <w:t>新建</w:t>
                  </w:r>
                </w:p>
              </w:tc>
            </w:tr>
            <w:tr w14:paraId="58ED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3B9230CB">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p>
              </w:tc>
              <w:tc>
                <w:tcPr>
                  <w:tcW w:w="1238" w:type="dxa"/>
                  <w:vMerge w:val="continue"/>
                  <w:noWrap w:val="0"/>
                  <w:vAlign w:val="center"/>
                </w:tcPr>
                <w:p w14:paraId="203F2074">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p>
              </w:tc>
              <w:tc>
                <w:tcPr>
                  <w:tcW w:w="684" w:type="dxa"/>
                  <w:noWrap w:val="0"/>
                  <w:tcMar>
                    <w:top w:w="0" w:type="dxa"/>
                    <w:left w:w="57" w:type="dxa"/>
                    <w:bottom w:w="0" w:type="dxa"/>
                    <w:right w:w="57" w:type="dxa"/>
                  </w:tcMar>
                  <w:vAlign w:val="center"/>
                </w:tcPr>
                <w:p w14:paraId="2B8A4278">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cs="宋体"/>
                      <w:color w:val="auto"/>
                      <w:highlight w:val="none"/>
                    </w:rPr>
                  </w:pPr>
                  <w:r>
                    <w:rPr>
                      <w:rFonts w:hint="eastAsia" w:cs="宋体"/>
                      <w:color w:val="auto"/>
                      <w:highlight w:val="none"/>
                    </w:rPr>
                    <w:t>一般固废</w:t>
                  </w:r>
                </w:p>
              </w:tc>
              <w:tc>
                <w:tcPr>
                  <w:tcW w:w="4771" w:type="dxa"/>
                  <w:noWrap w:val="0"/>
                  <w:vAlign w:val="center"/>
                </w:tcPr>
                <w:p w14:paraId="13CFCD07">
                  <w:pPr>
                    <w:keepNext w:val="0"/>
                    <w:keepLines w:val="0"/>
                    <w:pageBreakBefore w:val="0"/>
                    <w:widowControl/>
                    <w:tabs>
                      <w:tab w:val="left" w:pos="1260"/>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eastAsiaTheme="minorEastAsia"/>
                      <w:bCs/>
                      <w:color w:val="auto"/>
                      <w:sz w:val="21"/>
                      <w:szCs w:val="21"/>
                      <w:highlight w:val="none"/>
                    </w:rPr>
                  </w:pPr>
                  <w:r>
                    <w:rPr>
                      <w:rFonts w:hint="eastAsia" w:cs="Times New Roman"/>
                      <w:b w:val="0"/>
                      <w:bCs w:val="0"/>
                      <w:color w:val="auto"/>
                      <w:kern w:val="2"/>
                      <w:sz w:val="21"/>
                      <w:szCs w:val="21"/>
                      <w:highlight w:val="none"/>
                      <w:lang w:val="en-US" w:eastAsia="zh-CN" w:bidi="ar-SA"/>
                    </w:rPr>
                    <w:t>项目</w:t>
                  </w:r>
                  <w:r>
                    <w:rPr>
                      <w:rFonts w:hint="eastAsia" w:ascii="Times New Roman" w:hAnsi="Times New Roman" w:cs="Times New Roman"/>
                      <w:b w:val="0"/>
                      <w:bCs w:val="0"/>
                      <w:color w:val="auto"/>
                      <w:kern w:val="2"/>
                      <w:sz w:val="21"/>
                      <w:szCs w:val="21"/>
                      <w:highlight w:val="none"/>
                      <w:lang w:val="en-US" w:eastAsia="zh-CN" w:bidi="ar-SA"/>
                    </w:rPr>
                    <w:t>打磨渣、除尘器收尘及地面清扫尘</w:t>
                  </w:r>
                  <w:r>
                    <w:rPr>
                      <w:rFonts w:hint="eastAsia" w:cs="Times New Roman"/>
                      <w:b w:val="0"/>
                      <w:bCs w:val="0"/>
                      <w:color w:val="auto"/>
                      <w:kern w:val="2"/>
                      <w:sz w:val="21"/>
                      <w:szCs w:val="21"/>
                      <w:highlight w:val="none"/>
                      <w:lang w:val="en-US" w:eastAsia="zh-CN" w:bidi="ar-SA"/>
                    </w:rPr>
                    <w:t>由垃圾桶收集，委托环卫部门定期清运</w:t>
                  </w:r>
                  <w:r>
                    <w:rPr>
                      <w:rFonts w:hint="eastAsia" w:cs="宋体"/>
                      <w:color w:val="auto"/>
                      <w:sz w:val="21"/>
                      <w:szCs w:val="24"/>
                      <w:highlight w:val="none"/>
                      <w:lang w:eastAsia="zh-CN"/>
                    </w:rPr>
                    <w:t>；其他一般固废</w:t>
                  </w:r>
                  <w:r>
                    <w:rPr>
                      <w:rFonts w:hint="eastAsia" w:cs="Times New Roman" w:eastAsiaTheme="minorEastAsia"/>
                      <w:bCs/>
                      <w:color w:val="auto"/>
                      <w:sz w:val="21"/>
                      <w:szCs w:val="21"/>
                      <w:highlight w:val="none"/>
                      <w:lang w:eastAsia="zh-CN"/>
                    </w:rPr>
                    <w:t>分类</w:t>
                  </w:r>
                  <w:r>
                    <w:rPr>
                      <w:rFonts w:hint="default" w:ascii="Times New Roman" w:hAnsi="Times New Roman" w:cs="Times New Roman" w:eastAsiaTheme="minorEastAsia"/>
                      <w:bCs/>
                      <w:color w:val="auto"/>
                      <w:sz w:val="21"/>
                      <w:szCs w:val="21"/>
                      <w:highlight w:val="none"/>
                    </w:rPr>
                    <w:t>收集</w:t>
                  </w:r>
                  <w:r>
                    <w:rPr>
                      <w:rFonts w:hint="eastAsia" w:cs="Times New Roman" w:eastAsiaTheme="minorEastAsia"/>
                      <w:bCs/>
                      <w:color w:val="auto"/>
                      <w:sz w:val="21"/>
                      <w:szCs w:val="21"/>
                      <w:highlight w:val="none"/>
                      <w:lang w:eastAsia="zh-CN"/>
                    </w:rPr>
                    <w:t>，暂存在一般固废暂存间内</w:t>
                  </w:r>
                  <w:r>
                    <w:rPr>
                      <w:rFonts w:hint="default" w:ascii="Times New Roman" w:hAnsi="Times New Roman" w:cs="Times New Roman" w:eastAsiaTheme="minorEastAsia"/>
                      <w:bCs/>
                      <w:color w:val="auto"/>
                      <w:sz w:val="21"/>
                      <w:szCs w:val="21"/>
                      <w:highlight w:val="none"/>
                    </w:rPr>
                    <w:t>，</w:t>
                  </w:r>
                  <w:r>
                    <w:rPr>
                      <w:rFonts w:hint="eastAsia" w:cs="Times New Roman" w:eastAsiaTheme="minorEastAsia"/>
                      <w:bCs/>
                      <w:color w:val="auto"/>
                      <w:sz w:val="21"/>
                      <w:szCs w:val="21"/>
                      <w:highlight w:val="none"/>
                      <w:lang w:eastAsia="zh-CN"/>
                    </w:rPr>
                    <w:t>定期外售处置。</w:t>
                  </w:r>
                </w:p>
              </w:tc>
              <w:tc>
                <w:tcPr>
                  <w:tcW w:w="1226" w:type="dxa"/>
                  <w:noWrap w:val="0"/>
                  <w:vAlign w:val="center"/>
                </w:tcPr>
                <w:p w14:paraId="57B824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Cs w:val="21"/>
                      <w:highlight w:val="none"/>
                      <w:lang w:eastAsia="zh-CN"/>
                    </w:rPr>
                  </w:pPr>
                  <w:r>
                    <w:rPr>
                      <w:rFonts w:hint="eastAsia" w:cs="Times New Roman" w:eastAsiaTheme="minorEastAsia"/>
                      <w:bCs/>
                      <w:color w:val="auto"/>
                      <w:szCs w:val="21"/>
                      <w:highlight w:val="none"/>
                      <w:lang w:eastAsia="zh-CN"/>
                    </w:rPr>
                    <w:t>新建</w:t>
                  </w:r>
                </w:p>
              </w:tc>
            </w:tr>
            <w:tr w14:paraId="1DB6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9" w:type="dxa"/>
                  <w:vMerge w:val="continue"/>
                  <w:noWrap w:val="0"/>
                  <w:vAlign w:val="center"/>
                </w:tcPr>
                <w:p w14:paraId="304D6659">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highlight w:val="none"/>
                    </w:rPr>
                  </w:pPr>
                </w:p>
              </w:tc>
              <w:tc>
                <w:tcPr>
                  <w:tcW w:w="1238" w:type="dxa"/>
                  <w:vMerge w:val="continue"/>
                  <w:noWrap w:val="0"/>
                  <w:vAlign w:val="center"/>
                </w:tcPr>
                <w:p w14:paraId="0229339F">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Times New Roman"/>
                      <w:color w:val="auto"/>
                      <w:highlight w:val="none"/>
                      <w:lang w:eastAsia="zh-CN"/>
                    </w:rPr>
                  </w:pPr>
                </w:p>
              </w:tc>
              <w:tc>
                <w:tcPr>
                  <w:tcW w:w="684" w:type="dxa"/>
                  <w:noWrap w:val="0"/>
                  <w:tcMar>
                    <w:top w:w="0" w:type="dxa"/>
                    <w:left w:w="57" w:type="dxa"/>
                    <w:bottom w:w="0" w:type="dxa"/>
                    <w:right w:w="57" w:type="dxa"/>
                  </w:tcMar>
                  <w:vAlign w:val="center"/>
                </w:tcPr>
                <w:p w14:paraId="6DFDBDF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cs="宋体"/>
                      <w:color w:val="auto"/>
                      <w:highlight w:val="none"/>
                    </w:rPr>
                  </w:pPr>
                  <w:r>
                    <w:rPr>
                      <w:rFonts w:hint="eastAsia" w:cs="宋体"/>
                      <w:color w:val="auto"/>
                      <w:highlight w:val="none"/>
                    </w:rPr>
                    <w:t>危险废物</w:t>
                  </w:r>
                </w:p>
              </w:tc>
              <w:tc>
                <w:tcPr>
                  <w:tcW w:w="4771" w:type="dxa"/>
                  <w:noWrap w:val="0"/>
                  <w:vAlign w:val="center"/>
                </w:tcPr>
                <w:p w14:paraId="1192628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cs="宋体"/>
                      <w:color w:val="auto"/>
                      <w:highlight w:val="none"/>
                    </w:rPr>
                  </w:pPr>
                  <w:r>
                    <w:rPr>
                      <w:rFonts w:hint="eastAsia" w:cs="宋体"/>
                      <w:color w:val="auto"/>
                      <w:highlight w:val="none"/>
                    </w:rPr>
                    <w:t>设备维修保养产生的</w:t>
                  </w:r>
                  <w:r>
                    <w:rPr>
                      <w:rFonts w:hint="eastAsia" w:cs="宋体"/>
                      <w:color w:val="auto"/>
                      <w:highlight w:val="none"/>
                      <w:lang w:eastAsia="zh-CN"/>
                    </w:rPr>
                    <w:t>废机油、</w:t>
                  </w:r>
                  <w:r>
                    <w:rPr>
                      <w:rFonts w:hint="eastAsia" w:cs="宋体"/>
                      <w:color w:val="auto"/>
                      <w:highlight w:val="none"/>
                    </w:rPr>
                    <w:t>废油手套</w:t>
                  </w:r>
                  <w:r>
                    <w:rPr>
                      <w:rFonts w:hint="eastAsia" w:cs="宋体"/>
                      <w:color w:val="auto"/>
                      <w:highlight w:val="none"/>
                      <w:lang w:val="en-US" w:eastAsia="zh-CN"/>
                    </w:rPr>
                    <w:t>/</w:t>
                  </w:r>
                  <w:r>
                    <w:rPr>
                      <w:rFonts w:hint="eastAsia" w:cs="宋体"/>
                      <w:color w:val="auto"/>
                      <w:highlight w:val="none"/>
                      <w:lang w:eastAsia="zh-CN"/>
                    </w:rPr>
                    <w:t>抹布</w:t>
                  </w:r>
                  <w:r>
                    <w:rPr>
                      <w:rFonts w:hint="eastAsia" w:cs="宋体"/>
                      <w:color w:val="auto"/>
                      <w:highlight w:val="none"/>
                    </w:rPr>
                    <w:t>，废气处理设备产生的废过滤棉、废活性炭收集</w:t>
                  </w:r>
                  <w:r>
                    <w:rPr>
                      <w:rFonts w:hint="eastAsia" w:cs="宋体"/>
                      <w:color w:val="auto"/>
                      <w:highlight w:val="none"/>
                      <w:lang w:eastAsia="zh-CN"/>
                    </w:rPr>
                    <w:t>后</w:t>
                  </w:r>
                  <w:r>
                    <w:rPr>
                      <w:rFonts w:hint="eastAsia" w:cs="宋体"/>
                      <w:color w:val="auto"/>
                      <w:highlight w:val="none"/>
                    </w:rPr>
                    <w:t>，分类暂存在危废</w:t>
                  </w:r>
                  <w:r>
                    <w:rPr>
                      <w:rFonts w:hint="eastAsia" w:cs="宋体"/>
                      <w:color w:val="auto"/>
                      <w:highlight w:val="none"/>
                      <w:lang w:eastAsia="zh-CN"/>
                    </w:rPr>
                    <w:t>贮存库</w:t>
                  </w:r>
                  <w:r>
                    <w:rPr>
                      <w:rFonts w:hint="eastAsia" w:cs="宋体"/>
                      <w:color w:val="auto"/>
                      <w:highlight w:val="none"/>
                    </w:rPr>
                    <w:t>，定期委托有资质单位回收处置。</w:t>
                  </w:r>
                </w:p>
              </w:tc>
              <w:tc>
                <w:tcPr>
                  <w:tcW w:w="1226" w:type="dxa"/>
                  <w:noWrap w:val="0"/>
                  <w:vAlign w:val="center"/>
                </w:tcPr>
                <w:p w14:paraId="181233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eastAsiaTheme="minorEastAsia"/>
                      <w:bCs/>
                      <w:color w:val="auto"/>
                      <w:szCs w:val="21"/>
                      <w:highlight w:val="none"/>
                      <w:lang w:eastAsia="zh-CN"/>
                    </w:rPr>
                  </w:pPr>
                  <w:r>
                    <w:rPr>
                      <w:rFonts w:hint="eastAsia" w:cs="Times New Roman" w:eastAsiaTheme="minorEastAsia"/>
                      <w:bCs/>
                      <w:color w:val="auto"/>
                      <w:szCs w:val="21"/>
                      <w:highlight w:val="none"/>
                      <w:lang w:eastAsia="zh-CN"/>
                    </w:rPr>
                    <w:t>新建</w:t>
                  </w:r>
                </w:p>
              </w:tc>
            </w:tr>
          </w:tbl>
          <w:p w14:paraId="6BD64FA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、主要生产设备</w:t>
            </w:r>
          </w:p>
          <w:p w14:paraId="60F745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lang w:eastAsia="zh-CN"/>
              </w:rPr>
              <w:t>表2-</w:t>
            </w:r>
            <w:r>
              <w:rPr>
                <w:rFonts w:hint="default" w:ascii="Times New Roman" w:hAnsi="Times New Roman" w:cs="Times New Roman"/>
                <w:b/>
                <w:bCs/>
                <w:color w:val="auto"/>
                <w:szCs w:val="21"/>
                <w:lang w:val="en-US" w:eastAsia="zh-CN"/>
              </w:rPr>
              <w:t>2</w:t>
            </w:r>
            <w:r>
              <w:rPr>
                <w:rFonts w:hint="default" w:ascii="Times New Roman" w:hAnsi="Times New Roman" w:eastAsia="宋体" w:cs="Times New Roman"/>
                <w:b/>
                <w:bCs/>
                <w:color w:val="auto"/>
                <w:szCs w:val="21"/>
                <w:lang w:eastAsia="zh-CN"/>
              </w:rPr>
              <w:t xml:space="preserve">  </w:t>
            </w:r>
            <w:r>
              <w:rPr>
                <w:rFonts w:hint="eastAsia" w:cs="宋体"/>
                <w:b/>
                <w:bCs/>
                <w:color w:val="auto"/>
              </w:rPr>
              <w:t>项目主要设备一览表</w:t>
            </w:r>
          </w:p>
          <w:tbl>
            <w:tblPr>
              <w:tblStyle w:val="34"/>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90"/>
              <w:gridCol w:w="2130"/>
              <w:gridCol w:w="1575"/>
              <w:gridCol w:w="1903"/>
            </w:tblGrid>
            <w:tr w14:paraId="64A1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64775216">
                  <w:pPr>
                    <w:spacing w:line="240" w:lineRule="auto"/>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3EFDE78">
                  <w:pPr>
                    <w:spacing w:line="240" w:lineRule="auto"/>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设备名称</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2F7A10D">
                  <w:pPr>
                    <w:spacing w:line="240" w:lineRule="auto"/>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规格型号</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43B0054">
                  <w:pPr>
                    <w:spacing w:line="240" w:lineRule="auto"/>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数量</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4769CEA9">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备注</w:t>
                  </w:r>
                </w:p>
              </w:tc>
            </w:tr>
            <w:tr w14:paraId="5712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31CD374E">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1DB07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激光切割机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2DF3D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大族3150/3000W</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D02D3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451CB059">
                  <w:pPr>
                    <w:jc w:val="center"/>
                    <w:rPr>
                      <w:rFonts w:hint="eastAsia" w:eastAsia="宋体"/>
                      <w:color w:val="auto"/>
                      <w:sz w:val="21"/>
                      <w:szCs w:val="21"/>
                      <w:lang w:eastAsia="zh-CN"/>
                    </w:rPr>
                  </w:pPr>
                  <w:r>
                    <w:rPr>
                      <w:rFonts w:hint="eastAsia"/>
                      <w:color w:val="auto"/>
                      <w:sz w:val="21"/>
                      <w:szCs w:val="21"/>
                      <w:lang w:eastAsia="zh-CN"/>
                    </w:rPr>
                    <w:t>新建</w:t>
                  </w:r>
                </w:p>
              </w:tc>
            </w:tr>
            <w:tr w14:paraId="4E8C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18F282BC">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F859A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数控折弯机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0CEDC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金方圆100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01390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0EC4F015">
                  <w:pPr>
                    <w:jc w:val="center"/>
                    <w:rPr>
                      <w:rFonts w:hint="eastAsia" w:cs="Times New Roman"/>
                      <w:color w:val="auto"/>
                      <w:sz w:val="21"/>
                      <w:szCs w:val="21"/>
                      <w:lang w:val="en-US" w:eastAsia="zh-CN"/>
                    </w:rPr>
                  </w:pPr>
                  <w:r>
                    <w:rPr>
                      <w:rFonts w:hint="eastAsia"/>
                      <w:color w:val="auto"/>
                      <w:sz w:val="21"/>
                      <w:szCs w:val="21"/>
                      <w:lang w:eastAsia="zh-CN"/>
                    </w:rPr>
                    <w:t>新建</w:t>
                  </w:r>
                </w:p>
              </w:tc>
            </w:tr>
            <w:tr w14:paraId="2D52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2B4EDCC5">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2994D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数控折弯机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4CD48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金牛100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0407B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63338A86">
                  <w:pPr>
                    <w:jc w:val="center"/>
                    <w:rPr>
                      <w:rFonts w:hint="eastAsia" w:cs="Times New Roman"/>
                      <w:color w:val="auto"/>
                      <w:sz w:val="21"/>
                      <w:szCs w:val="21"/>
                      <w:lang w:val="en-US" w:eastAsia="zh-CN"/>
                    </w:rPr>
                  </w:pPr>
                  <w:r>
                    <w:rPr>
                      <w:rFonts w:hint="eastAsia"/>
                      <w:color w:val="auto"/>
                      <w:sz w:val="21"/>
                      <w:szCs w:val="21"/>
                      <w:lang w:eastAsia="zh-CN"/>
                    </w:rPr>
                    <w:t>新建</w:t>
                  </w:r>
                </w:p>
              </w:tc>
            </w:tr>
            <w:tr w14:paraId="5E79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5B5350EF">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A04FE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剪板机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184E1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金牛4000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28B51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0421C615">
                  <w:pPr>
                    <w:jc w:val="center"/>
                    <w:rPr>
                      <w:rFonts w:hint="eastAsia" w:cs="Times New Roman"/>
                      <w:color w:val="auto"/>
                      <w:sz w:val="21"/>
                      <w:szCs w:val="21"/>
                      <w:lang w:val="en-US" w:eastAsia="zh-CN"/>
                    </w:rPr>
                  </w:pPr>
                  <w:r>
                    <w:rPr>
                      <w:rFonts w:hint="eastAsia"/>
                      <w:color w:val="auto"/>
                      <w:sz w:val="21"/>
                      <w:szCs w:val="21"/>
                      <w:lang w:eastAsia="zh-CN"/>
                    </w:rPr>
                    <w:t>新建</w:t>
                  </w:r>
                </w:p>
              </w:tc>
            </w:tr>
            <w:tr w14:paraId="54C2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5C0F962D">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2B5DB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喷粉室</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3B86E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52F15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225E1710">
                  <w:pPr>
                    <w:jc w:val="center"/>
                    <w:rPr>
                      <w:rFonts w:hint="eastAsia"/>
                      <w:color w:val="auto"/>
                      <w:sz w:val="21"/>
                      <w:szCs w:val="21"/>
                      <w:lang w:eastAsia="zh-CN"/>
                    </w:rPr>
                  </w:pPr>
                  <w:r>
                    <w:rPr>
                      <w:rFonts w:hint="eastAsia"/>
                      <w:color w:val="auto"/>
                      <w:sz w:val="21"/>
                      <w:szCs w:val="21"/>
                      <w:lang w:eastAsia="zh-CN"/>
                    </w:rPr>
                    <w:t>新建</w:t>
                  </w:r>
                </w:p>
              </w:tc>
            </w:tr>
            <w:tr w14:paraId="0118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536EB71A">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262F2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固化炉</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4A4CE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34752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6C791FD0">
                  <w:pPr>
                    <w:jc w:val="center"/>
                    <w:rPr>
                      <w:rFonts w:hint="eastAsia"/>
                      <w:color w:val="auto"/>
                      <w:sz w:val="21"/>
                      <w:szCs w:val="21"/>
                      <w:lang w:eastAsia="zh-CN"/>
                    </w:rPr>
                  </w:pPr>
                  <w:r>
                    <w:rPr>
                      <w:rFonts w:hint="eastAsia"/>
                      <w:color w:val="auto"/>
                      <w:sz w:val="21"/>
                      <w:szCs w:val="21"/>
                      <w:lang w:eastAsia="zh-CN"/>
                    </w:rPr>
                    <w:t>新建</w:t>
                  </w:r>
                </w:p>
              </w:tc>
            </w:tr>
            <w:tr w14:paraId="6810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0385734C">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96F1E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喷塑设备</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BB02B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科飞涂装</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0525A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65DC3257">
                  <w:pPr>
                    <w:jc w:val="center"/>
                    <w:rPr>
                      <w:rFonts w:hint="eastAsia"/>
                      <w:color w:val="auto"/>
                      <w:sz w:val="21"/>
                      <w:szCs w:val="21"/>
                      <w:lang w:val="en-US" w:eastAsia="zh-CN"/>
                    </w:rPr>
                  </w:pPr>
                  <w:r>
                    <w:rPr>
                      <w:rFonts w:hint="eastAsia"/>
                      <w:color w:val="auto"/>
                      <w:sz w:val="21"/>
                      <w:szCs w:val="21"/>
                      <w:lang w:eastAsia="zh-CN"/>
                    </w:rPr>
                    <w:t>新建</w:t>
                  </w:r>
                </w:p>
              </w:tc>
            </w:tr>
            <w:tr w14:paraId="3F4C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56003BE9">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FFADF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喷漆房</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66BA0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20*7*5m</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030DE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19831672">
                  <w:pPr>
                    <w:jc w:val="center"/>
                    <w:rPr>
                      <w:rFonts w:hint="eastAsia"/>
                      <w:color w:val="auto"/>
                      <w:sz w:val="21"/>
                      <w:szCs w:val="21"/>
                      <w:lang w:eastAsia="zh-CN"/>
                    </w:rPr>
                  </w:pPr>
                  <w:r>
                    <w:rPr>
                      <w:rFonts w:hint="eastAsia"/>
                      <w:color w:val="auto"/>
                      <w:sz w:val="21"/>
                      <w:szCs w:val="21"/>
                      <w:lang w:eastAsia="zh-CN"/>
                    </w:rPr>
                    <w:t>新建</w:t>
                  </w:r>
                </w:p>
              </w:tc>
            </w:tr>
            <w:tr w14:paraId="0112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6B8133BC">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9</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DA4D2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深颈压力机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EE7F7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扬力J21S-63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8DFC1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0636D0AA">
                  <w:pPr>
                    <w:jc w:val="center"/>
                    <w:rPr>
                      <w:rFonts w:hint="eastAsia"/>
                      <w:color w:val="auto"/>
                      <w:sz w:val="21"/>
                      <w:szCs w:val="21"/>
                    </w:rPr>
                  </w:pPr>
                  <w:r>
                    <w:rPr>
                      <w:rFonts w:hint="eastAsia"/>
                      <w:color w:val="auto"/>
                      <w:sz w:val="21"/>
                      <w:szCs w:val="21"/>
                      <w:lang w:eastAsia="zh-CN"/>
                    </w:rPr>
                    <w:t>新建</w:t>
                  </w:r>
                </w:p>
              </w:tc>
            </w:tr>
            <w:tr w14:paraId="3C38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68E02AC4">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95AFC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冲床</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3183A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二锻120T，80T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B43DA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r>
                    <w:rPr>
                      <w:rFonts w:hint="eastAsia" w:cs="Times New Roman"/>
                      <w:color w:val="auto"/>
                      <w:sz w:val="21"/>
                      <w:szCs w:val="21"/>
                      <w:lang w:val="en-US" w:eastAsia="zh-CN"/>
                    </w:rPr>
                    <w:t>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4E6359D2">
                  <w:pPr>
                    <w:jc w:val="center"/>
                    <w:rPr>
                      <w:rFonts w:hint="eastAsia"/>
                      <w:color w:val="auto"/>
                      <w:sz w:val="21"/>
                      <w:szCs w:val="21"/>
                      <w:lang w:val="en-US" w:eastAsia="zh-CN"/>
                    </w:rPr>
                  </w:pPr>
                  <w:r>
                    <w:rPr>
                      <w:rFonts w:hint="eastAsia"/>
                      <w:color w:val="auto"/>
                      <w:sz w:val="21"/>
                      <w:szCs w:val="21"/>
                      <w:lang w:eastAsia="zh-CN"/>
                    </w:rPr>
                    <w:t>新建</w:t>
                  </w:r>
                </w:p>
              </w:tc>
            </w:tr>
            <w:tr w14:paraId="1FA8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0D786528">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11</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02C2E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角磨机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541D9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E56FB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78721497">
                  <w:pPr>
                    <w:jc w:val="center"/>
                    <w:rPr>
                      <w:rFonts w:hint="eastAsia"/>
                      <w:color w:val="auto"/>
                      <w:sz w:val="21"/>
                      <w:szCs w:val="21"/>
                      <w:lang w:eastAsia="zh-CN"/>
                    </w:rPr>
                  </w:pPr>
                  <w:r>
                    <w:rPr>
                      <w:rFonts w:hint="eastAsia"/>
                      <w:color w:val="auto"/>
                      <w:sz w:val="21"/>
                      <w:szCs w:val="21"/>
                      <w:lang w:eastAsia="zh-CN"/>
                    </w:rPr>
                    <w:t>新建</w:t>
                  </w:r>
                </w:p>
              </w:tc>
            </w:tr>
            <w:tr w14:paraId="2FA3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4F4454C0">
                  <w:pPr>
                    <w:spacing w:line="240" w:lineRule="auto"/>
                    <w:jc w:val="center"/>
                    <w:rPr>
                      <w:rFonts w:hint="eastAsia" w:cs="Times New Roman"/>
                      <w:color w:val="auto"/>
                      <w:sz w:val="21"/>
                      <w:szCs w:val="21"/>
                      <w:lang w:val="en-US" w:eastAsia="zh-CN"/>
                    </w:rPr>
                  </w:pPr>
                  <w:r>
                    <w:rPr>
                      <w:rFonts w:hint="eastAsia" w:cs="Times New Roman"/>
                      <w:color w:val="auto"/>
                      <w:kern w:val="2"/>
                      <w:sz w:val="21"/>
                      <w:szCs w:val="21"/>
                      <w:lang w:val="en-US" w:eastAsia="zh-CN" w:bidi="ar-SA"/>
                    </w:rPr>
                    <w:t>12</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619F3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二保焊机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E066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E8E03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6E3841B3">
                  <w:pPr>
                    <w:jc w:val="center"/>
                    <w:rPr>
                      <w:rFonts w:hint="eastAsia"/>
                      <w:color w:val="auto"/>
                      <w:sz w:val="21"/>
                      <w:szCs w:val="21"/>
                      <w:lang w:eastAsia="zh-CN"/>
                    </w:rPr>
                  </w:pPr>
                  <w:r>
                    <w:rPr>
                      <w:rFonts w:hint="eastAsia"/>
                      <w:color w:val="auto"/>
                      <w:sz w:val="21"/>
                      <w:szCs w:val="21"/>
                      <w:lang w:eastAsia="zh-CN"/>
                    </w:rPr>
                    <w:t>新建</w:t>
                  </w:r>
                </w:p>
              </w:tc>
            </w:tr>
            <w:tr w14:paraId="5228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76B9602F">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kern w:val="2"/>
                      <w:sz w:val="21"/>
                      <w:szCs w:val="21"/>
                      <w:lang w:val="en-US" w:eastAsia="zh-CN" w:bidi="ar-SA"/>
                    </w:rPr>
                    <w:t>13</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27D6F4F">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布袋除尘器</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1BEC47C">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3D6FE62">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1套</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0D1E1849">
                  <w:pPr>
                    <w:jc w:val="center"/>
                    <w:rPr>
                      <w:rFonts w:hint="eastAsia" w:cs="Times New Roman"/>
                      <w:color w:val="auto"/>
                      <w:sz w:val="21"/>
                      <w:szCs w:val="21"/>
                      <w:lang w:val="en-US" w:eastAsia="zh-CN"/>
                    </w:rPr>
                  </w:pPr>
                  <w:r>
                    <w:rPr>
                      <w:rFonts w:hint="eastAsia"/>
                      <w:color w:val="auto"/>
                      <w:sz w:val="21"/>
                      <w:szCs w:val="21"/>
                      <w:lang w:eastAsia="zh-CN"/>
                    </w:rPr>
                    <w:t>新建</w:t>
                  </w:r>
                </w:p>
              </w:tc>
            </w:tr>
            <w:tr w14:paraId="1F34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7EA1D5F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14</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A79BBB8">
                  <w:pPr>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过滤棉+二级活性炭吸附</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7AC99E7">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8840F3">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1套</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7928686A">
                  <w:pPr>
                    <w:jc w:val="center"/>
                    <w:rPr>
                      <w:rFonts w:hint="eastAsia" w:ascii="Times New Roman" w:hAnsi="Times New Roman" w:cs="Times New Roman"/>
                      <w:color w:val="auto"/>
                      <w:kern w:val="2"/>
                      <w:sz w:val="21"/>
                      <w:szCs w:val="21"/>
                      <w:lang w:val="en-US" w:eastAsia="zh-CN" w:bidi="ar-SA"/>
                    </w:rPr>
                  </w:pPr>
                  <w:r>
                    <w:rPr>
                      <w:rFonts w:hint="eastAsia"/>
                      <w:color w:val="auto"/>
                      <w:sz w:val="21"/>
                      <w:szCs w:val="21"/>
                      <w:lang w:eastAsia="zh-CN"/>
                    </w:rPr>
                    <w:t>新建</w:t>
                  </w:r>
                </w:p>
              </w:tc>
            </w:tr>
            <w:tr w14:paraId="4511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446FAA42">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24BD34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eastAsia="zh-CN"/>
                    </w:rPr>
                    <w:t>环保设施风机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1080B3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2CF73D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2台</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3440888E">
                  <w:pPr>
                    <w:spacing w:line="240" w:lineRule="auto"/>
                    <w:jc w:val="center"/>
                    <w:rPr>
                      <w:rFonts w:hint="eastAsia" w:cs="Times New Roman"/>
                      <w:color w:val="auto"/>
                      <w:sz w:val="21"/>
                      <w:szCs w:val="21"/>
                      <w:highlight w:val="none"/>
                      <w:lang w:val="en-US" w:eastAsia="zh-CN"/>
                    </w:rPr>
                  </w:pPr>
                  <w:r>
                    <w:rPr>
                      <w:rFonts w:hint="eastAsia"/>
                      <w:color w:val="auto"/>
                      <w:sz w:val="21"/>
                      <w:szCs w:val="21"/>
                      <w:lang w:eastAsia="zh-CN"/>
                    </w:rPr>
                    <w:t>新建</w:t>
                  </w:r>
                </w:p>
              </w:tc>
            </w:tr>
          </w:tbl>
          <w:p w14:paraId="1340C2A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6</w:t>
            </w:r>
            <w:r>
              <w:rPr>
                <w:rFonts w:hint="default" w:ascii="Times New Roman" w:hAnsi="Times New Roman" w:cs="Times New Roman"/>
                <w:b/>
                <w:bCs/>
                <w:color w:val="auto"/>
                <w:sz w:val="24"/>
                <w:szCs w:val="24"/>
                <w:lang w:val="en-US" w:eastAsia="zh-CN"/>
              </w:rPr>
              <w:t>、产品方案</w:t>
            </w:r>
          </w:p>
          <w:p w14:paraId="58A8AD9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w:t>
            </w:r>
            <w:r>
              <w:rPr>
                <w:rFonts w:hint="eastAsia" w:cs="Times New Roman"/>
                <w:color w:val="auto"/>
                <w:sz w:val="24"/>
                <w:szCs w:val="24"/>
                <w:lang w:val="en-US" w:eastAsia="zh-CN"/>
              </w:rPr>
              <w:t>建成后</w:t>
            </w:r>
            <w:r>
              <w:rPr>
                <w:rFonts w:hint="default" w:ascii="Times New Roman" w:hAnsi="Times New Roman" w:cs="Times New Roman"/>
                <w:color w:val="auto"/>
                <w:sz w:val="24"/>
                <w:szCs w:val="24"/>
                <w:lang w:val="en-US" w:eastAsia="zh-CN"/>
              </w:rPr>
              <w:t>产品方案如下表。</w:t>
            </w:r>
          </w:p>
          <w:p w14:paraId="27A4B8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lang w:eastAsia="zh-CN"/>
              </w:rPr>
            </w:pPr>
            <w:r>
              <w:rPr>
                <w:rFonts w:hint="default" w:ascii="Times New Roman" w:hAnsi="Times New Roman" w:cs="Times New Roman"/>
                <w:b/>
                <w:bCs/>
                <w:color w:val="auto"/>
                <w:szCs w:val="21"/>
                <w:lang w:eastAsia="zh-CN"/>
              </w:rPr>
              <w:t>表2-</w:t>
            </w:r>
            <w:r>
              <w:rPr>
                <w:rFonts w:hint="default" w:ascii="Times New Roman" w:hAnsi="Times New Roman" w:cs="Times New Roman"/>
                <w:b/>
                <w:bCs/>
                <w:color w:val="auto"/>
                <w:szCs w:val="21"/>
                <w:lang w:val="en-US" w:eastAsia="zh-CN"/>
              </w:rPr>
              <w:t>3</w:t>
            </w:r>
            <w:r>
              <w:rPr>
                <w:rFonts w:hint="default" w:ascii="Times New Roman" w:hAnsi="Times New Roman" w:cs="Times New Roman"/>
                <w:b/>
                <w:bCs/>
                <w:color w:val="auto"/>
                <w:szCs w:val="21"/>
                <w:lang w:eastAsia="zh-CN"/>
              </w:rPr>
              <w:t xml:space="preserve">  项目产品方案</w:t>
            </w:r>
          </w:p>
          <w:tbl>
            <w:tblPr>
              <w:tblStyle w:val="33"/>
              <w:tblW w:w="86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2188"/>
              <w:gridCol w:w="3227"/>
              <w:gridCol w:w="2503"/>
            </w:tblGrid>
            <w:tr w14:paraId="2CE1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328DF0D2">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2188" w:type="dxa"/>
                  <w:tcBorders>
                    <w:top w:val="single" w:color="000000" w:sz="4" w:space="0"/>
                    <w:left w:val="single" w:color="000000" w:sz="4" w:space="0"/>
                    <w:bottom w:val="single" w:color="000000" w:sz="4" w:space="0"/>
                    <w:right w:val="single" w:color="000000" w:sz="4" w:space="0"/>
                  </w:tcBorders>
                  <w:noWrap/>
                  <w:vAlign w:val="center"/>
                </w:tcPr>
                <w:p w14:paraId="2BDE8FD0">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名称</w:t>
                  </w:r>
                </w:p>
              </w:tc>
              <w:tc>
                <w:tcPr>
                  <w:tcW w:w="3227" w:type="dxa"/>
                  <w:tcBorders>
                    <w:top w:val="single" w:color="000000" w:sz="4" w:space="0"/>
                    <w:left w:val="single" w:color="auto" w:sz="4" w:space="0"/>
                    <w:bottom w:val="single" w:color="000000" w:sz="4" w:space="0"/>
                    <w:right w:val="single" w:color="000000" w:sz="4" w:space="0"/>
                  </w:tcBorders>
                  <w:noWrap/>
                  <w:vAlign w:val="center"/>
                </w:tcPr>
                <w:p w14:paraId="2EB55E40">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年</w:t>
                  </w:r>
                  <w:r>
                    <w:rPr>
                      <w:rFonts w:hint="eastAsia" w:cs="Times New Roman"/>
                      <w:color w:val="auto"/>
                      <w:sz w:val="21"/>
                      <w:szCs w:val="21"/>
                      <w:lang w:val="en-US" w:eastAsia="zh-CN"/>
                    </w:rPr>
                    <w:t>产</w:t>
                  </w:r>
                  <w:r>
                    <w:rPr>
                      <w:rFonts w:hint="default" w:ascii="Times New Roman" w:hAnsi="Times New Roman" w:cs="Times New Roman"/>
                      <w:color w:val="auto"/>
                      <w:sz w:val="21"/>
                      <w:szCs w:val="21"/>
                      <w:lang w:val="en-US" w:eastAsia="zh-CN"/>
                    </w:rPr>
                    <w:t>量</w:t>
                  </w:r>
                </w:p>
              </w:tc>
              <w:tc>
                <w:tcPr>
                  <w:tcW w:w="2503" w:type="dxa"/>
                  <w:tcBorders>
                    <w:top w:val="single" w:color="000000" w:sz="4" w:space="0"/>
                    <w:left w:val="single" w:color="000000" w:sz="4" w:space="0"/>
                    <w:bottom w:val="single" w:color="000000" w:sz="4" w:space="0"/>
                    <w:right w:val="single" w:color="000000" w:sz="4" w:space="0"/>
                  </w:tcBorders>
                  <w:noWrap/>
                  <w:vAlign w:val="center"/>
                </w:tcPr>
                <w:p w14:paraId="0C6B13AA">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用途</w:t>
                  </w:r>
                </w:p>
              </w:tc>
            </w:tr>
            <w:tr w14:paraId="62A6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1F89582F">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188" w:type="dxa"/>
                  <w:tcBorders>
                    <w:top w:val="single" w:color="000000" w:sz="4" w:space="0"/>
                    <w:left w:val="single" w:color="000000" w:sz="4" w:space="0"/>
                    <w:bottom w:val="single" w:color="000000" w:sz="4" w:space="0"/>
                    <w:right w:val="single" w:color="000000" w:sz="4" w:space="0"/>
                  </w:tcBorders>
                  <w:noWrap/>
                  <w:vAlign w:val="center"/>
                </w:tcPr>
                <w:p w14:paraId="61A6633D">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预制舱</w:t>
                  </w:r>
                </w:p>
              </w:tc>
              <w:tc>
                <w:tcPr>
                  <w:tcW w:w="3227" w:type="dxa"/>
                  <w:tcBorders>
                    <w:top w:val="single" w:color="000000" w:sz="4" w:space="0"/>
                    <w:left w:val="single" w:color="auto" w:sz="4" w:space="0"/>
                    <w:bottom w:val="single" w:color="000000" w:sz="4" w:space="0"/>
                    <w:right w:val="single" w:color="000000" w:sz="4" w:space="0"/>
                  </w:tcBorders>
                  <w:noWrap/>
                  <w:vAlign w:val="center"/>
                </w:tcPr>
                <w:p w14:paraId="2B13A607">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10台</w:t>
                  </w:r>
                </w:p>
              </w:tc>
              <w:tc>
                <w:tcPr>
                  <w:tcW w:w="2503" w:type="dxa"/>
                  <w:tcBorders>
                    <w:top w:val="single" w:color="000000" w:sz="4" w:space="0"/>
                    <w:left w:val="single" w:color="000000" w:sz="4" w:space="0"/>
                    <w:bottom w:val="single" w:color="000000" w:sz="4" w:space="0"/>
                    <w:right w:val="single" w:color="000000" w:sz="4" w:space="0"/>
                  </w:tcBorders>
                  <w:noWrap/>
                  <w:vAlign w:val="center"/>
                </w:tcPr>
                <w:p w14:paraId="57A42330">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电力设备</w:t>
                  </w:r>
                </w:p>
              </w:tc>
            </w:tr>
            <w:tr w14:paraId="60FD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21EB04F5">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w:t>
                  </w:r>
                </w:p>
              </w:tc>
              <w:tc>
                <w:tcPr>
                  <w:tcW w:w="2188" w:type="dxa"/>
                  <w:tcBorders>
                    <w:top w:val="single" w:color="000000" w:sz="4" w:space="0"/>
                    <w:left w:val="single" w:color="000000" w:sz="4" w:space="0"/>
                    <w:bottom w:val="single" w:color="000000" w:sz="4" w:space="0"/>
                    <w:right w:val="single" w:color="000000" w:sz="4" w:space="0"/>
                  </w:tcBorders>
                  <w:noWrap/>
                  <w:vAlign w:val="center"/>
                </w:tcPr>
                <w:p w14:paraId="674BA05F">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箱式变电站外壳</w:t>
                  </w:r>
                </w:p>
              </w:tc>
              <w:tc>
                <w:tcPr>
                  <w:tcW w:w="3227" w:type="dxa"/>
                  <w:tcBorders>
                    <w:top w:val="single" w:color="000000" w:sz="4" w:space="0"/>
                    <w:left w:val="single" w:color="auto" w:sz="4" w:space="0"/>
                    <w:bottom w:val="single" w:color="000000" w:sz="4" w:space="0"/>
                    <w:right w:val="single" w:color="000000" w:sz="4" w:space="0"/>
                  </w:tcBorders>
                  <w:noWrap/>
                  <w:vAlign w:val="center"/>
                </w:tcPr>
                <w:p w14:paraId="74C40029">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50台</w:t>
                  </w:r>
                </w:p>
              </w:tc>
              <w:tc>
                <w:tcPr>
                  <w:tcW w:w="2503" w:type="dxa"/>
                  <w:tcBorders>
                    <w:top w:val="single" w:color="000000" w:sz="4" w:space="0"/>
                    <w:left w:val="single" w:color="000000" w:sz="4" w:space="0"/>
                    <w:bottom w:val="single" w:color="000000" w:sz="4" w:space="0"/>
                    <w:right w:val="single" w:color="000000" w:sz="4" w:space="0"/>
                  </w:tcBorders>
                  <w:noWrap/>
                  <w:vAlign w:val="center"/>
                </w:tcPr>
                <w:p w14:paraId="7A6B6C35">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电力设备</w:t>
                  </w:r>
                </w:p>
              </w:tc>
            </w:tr>
          </w:tbl>
          <w:p w14:paraId="08CD631F">
            <w:pPr>
              <w:pageBreakBefore w:val="0"/>
              <w:kinsoku/>
              <w:wordWrap/>
              <w:bidi w:val="0"/>
              <w:adjustRightInd w:val="0"/>
              <w:snapToGrid w:val="0"/>
              <w:spacing w:beforeAutospacing="0" w:afterAutospacing="0" w:line="360" w:lineRule="auto"/>
              <w:ind w:firstLine="482" w:firstLineChars="200"/>
              <w:jc w:val="left"/>
              <w:rPr>
                <w:rFonts w:hint="default" w:ascii="Times New Roman" w:hAnsi="Times New Roman" w:cs="Times New Roman"/>
                <w:b/>
                <w:bCs/>
                <w:color w:val="auto"/>
                <w:sz w:val="24"/>
                <w:szCs w:val="24"/>
                <w:highlight w:val="none"/>
              </w:rPr>
            </w:pPr>
            <w:r>
              <w:rPr>
                <w:rFonts w:hint="eastAsia"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rPr>
              <w:t>、原辅材料及能源消耗情况</w:t>
            </w:r>
          </w:p>
          <w:p w14:paraId="103F08E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本项目主要原辅料及能耗见下表。</w:t>
            </w:r>
          </w:p>
          <w:p w14:paraId="53C727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表2-4  主要原辅料及能源消耗表</w:t>
            </w:r>
          </w:p>
          <w:tbl>
            <w:tblPr>
              <w:tblStyle w:val="33"/>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60"/>
              <w:gridCol w:w="1839"/>
              <w:gridCol w:w="1474"/>
              <w:gridCol w:w="1991"/>
              <w:gridCol w:w="2248"/>
            </w:tblGrid>
            <w:tr w14:paraId="12C2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59B1F8B1">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2299" w:type="dxa"/>
                  <w:gridSpan w:val="2"/>
                  <w:noWrap w:val="0"/>
                  <w:vAlign w:val="center"/>
                </w:tcPr>
                <w:p w14:paraId="2D81762E">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1474" w:type="dxa"/>
                  <w:noWrap w:val="0"/>
                  <w:vAlign w:val="center"/>
                </w:tcPr>
                <w:p w14:paraId="18816C28">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年消耗量</w:t>
                  </w:r>
                </w:p>
              </w:tc>
              <w:tc>
                <w:tcPr>
                  <w:tcW w:w="1991" w:type="dxa"/>
                  <w:noWrap w:val="0"/>
                  <w:vAlign w:val="center"/>
                </w:tcPr>
                <w:p w14:paraId="4637FDD9">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规格</w:t>
                  </w:r>
                </w:p>
              </w:tc>
              <w:tc>
                <w:tcPr>
                  <w:tcW w:w="2248" w:type="dxa"/>
                  <w:noWrap w:val="0"/>
                  <w:vAlign w:val="center"/>
                </w:tcPr>
                <w:p w14:paraId="053550B4">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备注</w:t>
                  </w:r>
                </w:p>
              </w:tc>
            </w:tr>
            <w:tr w14:paraId="5673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67CD7CF1">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460" w:type="dxa"/>
                  <w:vMerge w:val="restart"/>
                  <w:noWrap w:val="0"/>
                  <w:vAlign w:val="center"/>
                </w:tcPr>
                <w:p w14:paraId="155B012C">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原辅料</w:t>
                  </w:r>
                </w:p>
              </w:tc>
              <w:tc>
                <w:tcPr>
                  <w:tcW w:w="1839" w:type="dxa"/>
                  <w:noWrap w:val="0"/>
                  <w:vAlign w:val="center"/>
                </w:tcPr>
                <w:p w14:paraId="48D68BE6">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钢板</w:t>
                  </w:r>
                </w:p>
              </w:tc>
              <w:tc>
                <w:tcPr>
                  <w:tcW w:w="1474" w:type="dxa"/>
                  <w:noWrap w:val="0"/>
                  <w:vAlign w:val="center"/>
                </w:tcPr>
                <w:p w14:paraId="3665CD94">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250</w:t>
                  </w:r>
                  <w:r>
                    <w:rPr>
                      <w:rFonts w:hint="default" w:ascii="Times New Roman" w:hAnsi="Times New Roman" w:cs="Times New Roman"/>
                      <w:color w:val="auto"/>
                      <w:sz w:val="21"/>
                      <w:szCs w:val="21"/>
                      <w:lang w:val="en-US" w:eastAsia="zh-CN"/>
                    </w:rPr>
                    <w:t>t</w:t>
                  </w:r>
                </w:p>
              </w:tc>
              <w:tc>
                <w:tcPr>
                  <w:tcW w:w="1991" w:type="dxa"/>
                  <w:noWrap w:val="0"/>
                  <w:vAlign w:val="center"/>
                </w:tcPr>
                <w:p w14:paraId="0B0977CE">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2248" w:type="dxa"/>
                  <w:noWrap w:val="0"/>
                  <w:vAlign w:val="center"/>
                </w:tcPr>
                <w:p w14:paraId="31D7A588">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外购</w:t>
                  </w:r>
                </w:p>
              </w:tc>
            </w:tr>
            <w:tr w14:paraId="4392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6D68960E">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460" w:type="dxa"/>
                  <w:vMerge w:val="continue"/>
                  <w:noWrap w:val="0"/>
                  <w:vAlign w:val="center"/>
                </w:tcPr>
                <w:p w14:paraId="44EC2295">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4DCC50CE">
                  <w:pPr>
                    <w:jc w:val="center"/>
                    <w:rPr>
                      <w:rFonts w:hint="eastAsia" w:ascii="Times New Roman" w:hAnsi="Times New Roman" w:eastAsia="宋体" w:cs="Times New Roman"/>
                      <w:color w:val="auto"/>
                      <w:sz w:val="21"/>
                      <w:szCs w:val="21"/>
                      <w:highlight w:val="none"/>
                      <w:lang w:val="en-US" w:eastAsia="zh-CN"/>
                    </w:rPr>
                  </w:pPr>
                  <w:r>
                    <w:rPr>
                      <w:rFonts w:hint="eastAsia" w:cs="宋体"/>
                      <w:color w:val="auto"/>
                      <w:highlight w:val="none"/>
                      <w:lang w:eastAsia="zh-CN"/>
                    </w:rPr>
                    <w:t>槽钢</w:t>
                  </w:r>
                </w:p>
              </w:tc>
              <w:tc>
                <w:tcPr>
                  <w:tcW w:w="1474" w:type="dxa"/>
                  <w:noWrap w:val="0"/>
                  <w:vAlign w:val="center"/>
                </w:tcPr>
                <w:p w14:paraId="4169FF0C">
                  <w:pPr>
                    <w:jc w:val="center"/>
                    <w:rPr>
                      <w:rFonts w:hint="default" w:ascii="Times New Roman" w:hAnsi="Times New Roman" w:cs="Times New Roman"/>
                      <w:color w:val="auto"/>
                      <w:sz w:val="21"/>
                      <w:szCs w:val="21"/>
                      <w:highlight w:val="none"/>
                      <w:lang w:val="en-US" w:eastAsia="zh-CN"/>
                    </w:rPr>
                  </w:pPr>
                  <w:r>
                    <w:rPr>
                      <w:rFonts w:hint="eastAsia"/>
                      <w:color w:val="auto"/>
                      <w:sz w:val="21"/>
                      <w:highlight w:val="none"/>
                      <w:lang w:val="en-US" w:eastAsia="zh-CN"/>
                    </w:rPr>
                    <w:t>200</w:t>
                  </w:r>
                  <w:r>
                    <w:rPr>
                      <w:rFonts w:hint="default" w:ascii="Times New Roman" w:hAnsi="Times New Roman" w:cs="Times New Roman"/>
                      <w:color w:val="auto"/>
                      <w:sz w:val="21"/>
                      <w:szCs w:val="21"/>
                      <w:highlight w:val="none"/>
                      <w:lang w:val="en-US" w:eastAsia="zh-CN"/>
                    </w:rPr>
                    <w:t>t</w:t>
                  </w:r>
                </w:p>
              </w:tc>
              <w:tc>
                <w:tcPr>
                  <w:tcW w:w="1991" w:type="dxa"/>
                  <w:noWrap w:val="0"/>
                  <w:vAlign w:val="center"/>
                </w:tcPr>
                <w:p w14:paraId="66DCE520">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248" w:type="dxa"/>
                  <w:noWrap w:val="0"/>
                  <w:vAlign w:val="center"/>
                </w:tcPr>
                <w:p w14:paraId="37BA0B79">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外购</w:t>
                  </w:r>
                </w:p>
              </w:tc>
            </w:tr>
            <w:tr w14:paraId="158D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6D5DDFA4">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460" w:type="dxa"/>
                  <w:vMerge w:val="continue"/>
                  <w:noWrap w:val="0"/>
                  <w:vAlign w:val="center"/>
                </w:tcPr>
                <w:p w14:paraId="15C1E686">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03E345F1">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水性漆</w:t>
                  </w:r>
                </w:p>
              </w:tc>
              <w:tc>
                <w:tcPr>
                  <w:tcW w:w="1474" w:type="dxa"/>
                  <w:noWrap w:val="0"/>
                  <w:vAlign w:val="center"/>
                </w:tcPr>
                <w:p w14:paraId="641070F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8t</w:t>
                  </w:r>
                </w:p>
              </w:tc>
              <w:tc>
                <w:tcPr>
                  <w:tcW w:w="1991" w:type="dxa"/>
                  <w:noWrap w:val="0"/>
                  <w:vAlign w:val="center"/>
                </w:tcPr>
                <w:p w14:paraId="213210F0">
                  <w:pPr>
                    <w:spacing w:line="240" w:lineRule="auto"/>
                    <w:jc w:val="center"/>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20kg</w:t>
                  </w:r>
                  <w:r>
                    <w:rPr>
                      <w:rFonts w:hint="eastAsia" w:ascii="Times New Roman" w:hAnsi="Times New Roman" w:cs="Times New Roman"/>
                      <w:color w:val="auto"/>
                      <w:sz w:val="21"/>
                      <w:szCs w:val="21"/>
                      <w:highlight w:val="none"/>
                      <w:lang w:val="en-US" w:eastAsia="zh-CN"/>
                    </w:rPr>
                    <w:t>/桶</w:t>
                  </w:r>
                </w:p>
              </w:tc>
              <w:tc>
                <w:tcPr>
                  <w:tcW w:w="2248" w:type="dxa"/>
                  <w:noWrap w:val="0"/>
                  <w:vAlign w:val="center"/>
                </w:tcPr>
                <w:p w14:paraId="5BB34E11">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外购</w:t>
                  </w:r>
                </w:p>
              </w:tc>
            </w:tr>
            <w:tr w14:paraId="5047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54E6FABC">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460" w:type="dxa"/>
                  <w:vMerge w:val="continue"/>
                  <w:noWrap w:val="0"/>
                  <w:vAlign w:val="center"/>
                </w:tcPr>
                <w:p w14:paraId="546F493D">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76F91E01">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塑粉</w:t>
                  </w:r>
                </w:p>
              </w:tc>
              <w:tc>
                <w:tcPr>
                  <w:tcW w:w="1474" w:type="dxa"/>
                  <w:noWrap w:val="0"/>
                  <w:vAlign w:val="center"/>
                </w:tcPr>
                <w:p w14:paraId="1CB15E60">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w:t>
                  </w:r>
                  <w:r>
                    <w:rPr>
                      <w:rFonts w:hint="default" w:ascii="Times New Roman" w:hAnsi="Times New Roman" w:cs="Times New Roman"/>
                      <w:color w:val="auto"/>
                      <w:sz w:val="21"/>
                      <w:szCs w:val="21"/>
                      <w:lang w:val="en-US" w:eastAsia="zh-CN"/>
                    </w:rPr>
                    <w:t>t</w:t>
                  </w:r>
                </w:p>
              </w:tc>
              <w:tc>
                <w:tcPr>
                  <w:tcW w:w="1991" w:type="dxa"/>
                  <w:noWrap w:val="0"/>
                  <w:vAlign w:val="center"/>
                </w:tcPr>
                <w:p w14:paraId="326D07A8">
                  <w:pPr>
                    <w:spacing w:line="240" w:lineRule="auto"/>
                    <w:jc w:val="center"/>
                    <w:rPr>
                      <w:rFonts w:hint="eastAsia" w:cs="Times New Roman"/>
                      <w:color w:val="auto"/>
                      <w:sz w:val="21"/>
                      <w:szCs w:val="21"/>
                      <w:lang w:val="en-US" w:eastAsia="zh-CN"/>
                    </w:rPr>
                  </w:pPr>
                  <w:r>
                    <w:rPr>
                      <w:rFonts w:hint="eastAsia" w:cs="Times New Roman"/>
                      <w:color w:val="auto"/>
                      <w:sz w:val="21"/>
                      <w:szCs w:val="21"/>
                      <w:highlight w:val="none"/>
                      <w:lang w:val="en-US" w:eastAsia="zh-CN"/>
                    </w:rPr>
                    <w:t>20kg/箱</w:t>
                  </w:r>
                </w:p>
              </w:tc>
              <w:tc>
                <w:tcPr>
                  <w:tcW w:w="2248" w:type="dxa"/>
                  <w:noWrap w:val="0"/>
                  <w:vAlign w:val="center"/>
                </w:tcPr>
                <w:p w14:paraId="40B0ADE4">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外购</w:t>
                  </w:r>
                </w:p>
              </w:tc>
            </w:tr>
            <w:tr w14:paraId="04D7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3DAD98CC">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w:t>
                  </w:r>
                </w:p>
              </w:tc>
              <w:tc>
                <w:tcPr>
                  <w:tcW w:w="460" w:type="dxa"/>
                  <w:vMerge w:val="continue"/>
                  <w:noWrap w:val="0"/>
                  <w:vAlign w:val="center"/>
                </w:tcPr>
                <w:p w14:paraId="7B2CD347">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4D7922D3">
                  <w:pPr>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焊条</w:t>
                  </w:r>
                </w:p>
              </w:tc>
              <w:tc>
                <w:tcPr>
                  <w:tcW w:w="1474" w:type="dxa"/>
                  <w:noWrap w:val="0"/>
                  <w:vAlign w:val="center"/>
                </w:tcPr>
                <w:p w14:paraId="756F8B82">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3t</w:t>
                  </w:r>
                </w:p>
              </w:tc>
              <w:tc>
                <w:tcPr>
                  <w:tcW w:w="1991" w:type="dxa"/>
                  <w:noWrap w:val="0"/>
                  <w:vAlign w:val="center"/>
                </w:tcPr>
                <w:p w14:paraId="46AAF2F7">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10kg/箱</w:t>
                  </w:r>
                </w:p>
              </w:tc>
              <w:tc>
                <w:tcPr>
                  <w:tcW w:w="2248" w:type="dxa"/>
                  <w:noWrap w:val="0"/>
                  <w:vAlign w:val="center"/>
                </w:tcPr>
                <w:p w14:paraId="60D35FC1">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外购</w:t>
                  </w:r>
                </w:p>
              </w:tc>
            </w:tr>
            <w:tr w14:paraId="2869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4199A542">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w:t>
                  </w:r>
                </w:p>
              </w:tc>
              <w:tc>
                <w:tcPr>
                  <w:tcW w:w="460" w:type="dxa"/>
                  <w:vMerge w:val="continue"/>
                  <w:noWrap w:val="0"/>
                  <w:vAlign w:val="center"/>
                </w:tcPr>
                <w:p w14:paraId="511D5ECA">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38BF5982">
                  <w:pPr>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腻子</w:t>
                  </w:r>
                </w:p>
              </w:tc>
              <w:tc>
                <w:tcPr>
                  <w:tcW w:w="1474" w:type="dxa"/>
                  <w:noWrap w:val="0"/>
                  <w:vAlign w:val="center"/>
                </w:tcPr>
                <w:p w14:paraId="557944AC">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0.18t</w:t>
                  </w:r>
                </w:p>
              </w:tc>
              <w:tc>
                <w:tcPr>
                  <w:tcW w:w="1991" w:type="dxa"/>
                  <w:noWrap w:val="0"/>
                  <w:vAlign w:val="center"/>
                </w:tcPr>
                <w:p w14:paraId="619FEDEE">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2.5kg/桶</w:t>
                  </w:r>
                </w:p>
              </w:tc>
              <w:tc>
                <w:tcPr>
                  <w:tcW w:w="2248" w:type="dxa"/>
                  <w:noWrap w:val="0"/>
                  <w:vAlign w:val="center"/>
                </w:tcPr>
                <w:p w14:paraId="50EBB4C8">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外购</w:t>
                  </w:r>
                </w:p>
              </w:tc>
            </w:tr>
            <w:tr w14:paraId="0BEA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5390CE0B">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kern w:val="2"/>
                      <w:sz w:val="21"/>
                      <w:szCs w:val="21"/>
                      <w:lang w:val="en-US" w:eastAsia="zh-CN" w:bidi="ar-SA"/>
                    </w:rPr>
                    <w:t>7</w:t>
                  </w:r>
                </w:p>
              </w:tc>
              <w:tc>
                <w:tcPr>
                  <w:tcW w:w="460" w:type="dxa"/>
                  <w:vMerge w:val="continue"/>
                  <w:noWrap w:val="0"/>
                  <w:vAlign w:val="center"/>
                </w:tcPr>
                <w:p w14:paraId="11A69951">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6801A205">
                  <w:pPr>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高压电力开关柜</w:t>
                  </w:r>
                </w:p>
              </w:tc>
              <w:tc>
                <w:tcPr>
                  <w:tcW w:w="1474" w:type="dxa"/>
                  <w:noWrap w:val="0"/>
                  <w:vAlign w:val="center"/>
                </w:tcPr>
                <w:p w14:paraId="7AB0D120">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100台</w:t>
                  </w:r>
                </w:p>
              </w:tc>
              <w:tc>
                <w:tcPr>
                  <w:tcW w:w="1991" w:type="dxa"/>
                  <w:noWrap w:val="0"/>
                  <w:vAlign w:val="center"/>
                </w:tcPr>
                <w:p w14:paraId="757B3A90">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2248" w:type="dxa"/>
                  <w:noWrap w:val="0"/>
                  <w:vAlign w:val="center"/>
                </w:tcPr>
                <w:p w14:paraId="015F9DDA">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合作商提供</w:t>
                  </w:r>
                </w:p>
              </w:tc>
            </w:tr>
            <w:tr w14:paraId="2B2F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4BA7FA62">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kern w:val="2"/>
                      <w:sz w:val="21"/>
                      <w:szCs w:val="21"/>
                      <w:lang w:val="en-US" w:eastAsia="zh-CN" w:bidi="ar-SA"/>
                    </w:rPr>
                    <w:t>8</w:t>
                  </w:r>
                </w:p>
              </w:tc>
              <w:tc>
                <w:tcPr>
                  <w:tcW w:w="460" w:type="dxa"/>
                  <w:vMerge w:val="continue"/>
                  <w:noWrap w:val="0"/>
                  <w:vAlign w:val="center"/>
                </w:tcPr>
                <w:p w14:paraId="33079DA9">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7B2C3EC0">
                  <w:pPr>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机油</w:t>
                  </w:r>
                </w:p>
              </w:tc>
              <w:tc>
                <w:tcPr>
                  <w:tcW w:w="1474" w:type="dxa"/>
                  <w:noWrap w:val="0"/>
                  <w:vAlign w:val="center"/>
                </w:tcPr>
                <w:p w14:paraId="2C77E74A">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180L</w:t>
                  </w:r>
                </w:p>
              </w:tc>
              <w:tc>
                <w:tcPr>
                  <w:tcW w:w="1991" w:type="dxa"/>
                  <w:noWrap w:val="0"/>
                  <w:vAlign w:val="center"/>
                </w:tcPr>
                <w:p w14:paraId="232D89EB">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180L/桶</w:t>
                  </w:r>
                </w:p>
              </w:tc>
              <w:tc>
                <w:tcPr>
                  <w:tcW w:w="2248" w:type="dxa"/>
                  <w:noWrap w:val="0"/>
                  <w:vAlign w:val="center"/>
                </w:tcPr>
                <w:p w14:paraId="65BE74A7">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外购</w:t>
                  </w:r>
                </w:p>
              </w:tc>
            </w:tr>
            <w:tr w14:paraId="5308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5DD69A42">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9</w:t>
                  </w:r>
                </w:p>
              </w:tc>
              <w:tc>
                <w:tcPr>
                  <w:tcW w:w="460" w:type="dxa"/>
                  <w:vMerge w:val="restart"/>
                  <w:noWrap w:val="0"/>
                  <w:vAlign w:val="center"/>
                </w:tcPr>
                <w:p w14:paraId="485EA8F6">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能源</w:t>
                  </w:r>
                </w:p>
              </w:tc>
              <w:tc>
                <w:tcPr>
                  <w:tcW w:w="1839" w:type="dxa"/>
                  <w:noWrap w:val="0"/>
                  <w:vAlign w:val="center"/>
                </w:tcPr>
                <w:p w14:paraId="0A76C635">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水</w:t>
                  </w:r>
                </w:p>
              </w:tc>
              <w:tc>
                <w:tcPr>
                  <w:tcW w:w="1474" w:type="dxa"/>
                  <w:noWrap w:val="0"/>
                  <w:vAlign w:val="center"/>
                </w:tcPr>
                <w:p w14:paraId="3C77E642">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151.6</w:t>
                  </w:r>
                  <w:r>
                    <w:rPr>
                      <w:rFonts w:hint="default" w:ascii="Times New Roman" w:hAnsi="Times New Roman" w:cs="Times New Roman"/>
                      <w:color w:val="auto"/>
                      <w:sz w:val="21"/>
                      <w:szCs w:val="21"/>
                      <w:highlight w:val="none"/>
                      <w:lang w:val="en-US" w:eastAsia="zh-CN"/>
                    </w:rPr>
                    <w:t>m³</w:t>
                  </w:r>
                </w:p>
              </w:tc>
              <w:tc>
                <w:tcPr>
                  <w:tcW w:w="1991" w:type="dxa"/>
                  <w:noWrap w:val="0"/>
                  <w:vAlign w:val="center"/>
                </w:tcPr>
                <w:p w14:paraId="58B1F717">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248" w:type="dxa"/>
                  <w:noWrap w:val="0"/>
                  <w:vAlign w:val="center"/>
                </w:tcPr>
                <w:p w14:paraId="11FFA8F7">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市政供水</w:t>
                  </w:r>
                </w:p>
              </w:tc>
            </w:tr>
            <w:tr w14:paraId="41C5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16C23D37">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460" w:type="dxa"/>
                  <w:vMerge w:val="continue"/>
                  <w:noWrap w:val="0"/>
                  <w:vAlign w:val="center"/>
                </w:tcPr>
                <w:p w14:paraId="4A6D5134">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05DE18AF">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电</w:t>
                  </w:r>
                </w:p>
              </w:tc>
              <w:tc>
                <w:tcPr>
                  <w:tcW w:w="1474" w:type="dxa"/>
                  <w:noWrap w:val="0"/>
                  <w:vAlign w:val="center"/>
                </w:tcPr>
                <w:p w14:paraId="2EE9659B">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20000</w:t>
                  </w:r>
                  <w:r>
                    <w:rPr>
                      <w:rFonts w:hint="default" w:ascii="Times New Roman" w:hAnsi="Times New Roman" w:cs="Times New Roman"/>
                      <w:color w:val="auto"/>
                      <w:sz w:val="21"/>
                      <w:szCs w:val="21"/>
                      <w:highlight w:val="none"/>
                      <w:lang w:val="en-US" w:eastAsia="zh-CN"/>
                    </w:rPr>
                    <w:t>KW.h</w:t>
                  </w:r>
                </w:p>
              </w:tc>
              <w:tc>
                <w:tcPr>
                  <w:tcW w:w="1991" w:type="dxa"/>
                  <w:noWrap w:val="0"/>
                  <w:vAlign w:val="center"/>
                </w:tcPr>
                <w:p w14:paraId="461E0D5A">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248" w:type="dxa"/>
                  <w:noWrap w:val="0"/>
                  <w:vAlign w:val="center"/>
                </w:tcPr>
                <w:p w14:paraId="28F57518">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市政供电</w:t>
                  </w:r>
                </w:p>
              </w:tc>
            </w:tr>
            <w:tr w14:paraId="1CA8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noWrap w:val="0"/>
                  <w:vAlign w:val="center"/>
                </w:tcPr>
                <w:p w14:paraId="10CEFD71">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11</w:t>
                  </w:r>
                </w:p>
              </w:tc>
              <w:tc>
                <w:tcPr>
                  <w:tcW w:w="460" w:type="dxa"/>
                  <w:vMerge w:val="continue"/>
                  <w:noWrap w:val="0"/>
                  <w:vAlign w:val="center"/>
                </w:tcPr>
                <w:p w14:paraId="591AD8AE">
                  <w:pPr>
                    <w:spacing w:line="240" w:lineRule="auto"/>
                    <w:jc w:val="center"/>
                    <w:rPr>
                      <w:rFonts w:hint="default" w:ascii="Times New Roman" w:hAnsi="Times New Roman" w:cs="Times New Roman"/>
                      <w:color w:val="auto"/>
                      <w:sz w:val="21"/>
                      <w:szCs w:val="21"/>
                      <w:lang w:val="en-US" w:eastAsia="zh-CN"/>
                    </w:rPr>
                  </w:pPr>
                </w:p>
              </w:tc>
              <w:tc>
                <w:tcPr>
                  <w:tcW w:w="1839" w:type="dxa"/>
                  <w:noWrap w:val="0"/>
                  <w:vAlign w:val="center"/>
                </w:tcPr>
                <w:p w14:paraId="590BE931">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液化</w:t>
                  </w:r>
                  <w:r>
                    <w:rPr>
                      <w:rFonts w:hint="eastAsia" w:cs="Times New Roman"/>
                      <w:color w:val="auto"/>
                      <w:sz w:val="21"/>
                      <w:szCs w:val="21"/>
                      <w:highlight w:val="none"/>
                      <w:lang w:val="en-US" w:eastAsia="zh-CN"/>
                    </w:rPr>
                    <w:t>天然气</w:t>
                  </w:r>
                </w:p>
              </w:tc>
              <w:tc>
                <w:tcPr>
                  <w:tcW w:w="1474" w:type="dxa"/>
                  <w:noWrap w:val="0"/>
                  <w:vAlign w:val="center"/>
                </w:tcPr>
                <w:p w14:paraId="10227DAE">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10.5</w:t>
                  </w:r>
                  <w:r>
                    <w:rPr>
                      <w:rFonts w:hint="default" w:ascii="Times New Roman" w:hAnsi="Times New Roman" w:cs="Times New Roman"/>
                      <w:color w:val="auto"/>
                      <w:sz w:val="21"/>
                      <w:szCs w:val="21"/>
                      <w:highlight w:val="none"/>
                      <w:lang w:val="en-US" w:eastAsia="zh-CN"/>
                    </w:rPr>
                    <w:t>t/a</w:t>
                  </w:r>
                </w:p>
              </w:tc>
              <w:tc>
                <w:tcPr>
                  <w:tcW w:w="1991" w:type="dxa"/>
                  <w:noWrap w:val="0"/>
                  <w:vAlign w:val="center"/>
                </w:tcPr>
                <w:p w14:paraId="749709B8">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0.17</w:t>
                  </w:r>
                  <w:r>
                    <w:rPr>
                      <w:rFonts w:hint="default" w:ascii="Times New Roman" w:hAnsi="Times New Roman" w:cs="Times New Roman"/>
                      <w:color w:val="auto"/>
                      <w:sz w:val="21"/>
                      <w:szCs w:val="21"/>
                      <w:highlight w:val="none"/>
                      <w:lang w:val="en-US" w:eastAsia="zh-CN"/>
                    </w:rPr>
                    <w:t>t</w:t>
                  </w:r>
                  <w:r>
                    <w:rPr>
                      <w:rFonts w:hint="eastAsia" w:cs="Times New Roman"/>
                      <w:color w:val="auto"/>
                      <w:sz w:val="21"/>
                      <w:szCs w:val="21"/>
                      <w:highlight w:val="none"/>
                      <w:lang w:val="en-US" w:eastAsia="zh-CN"/>
                    </w:rPr>
                    <w:t>/罐</w:t>
                  </w:r>
                </w:p>
              </w:tc>
              <w:tc>
                <w:tcPr>
                  <w:tcW w:w="2248" w:type="dxa"/>
                  <w:noWrap w:val="0"/>
                  <w:vAlign w:val="center"/>
                </w:tcPr>
                <w:p w14:paraId="586A5C1D">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设</w:t>
                  </w:r>
                  <w:r>
                    <w:rPr>
                      <w:rFonts w:hint="default" w:ascii="Times New Roman" w:hAnsi="Times New Roman" w:cs="Times New Roman"/>
                      <w:color w:val="auto"/>
                      <w:sz w:val="21"/>
                      <w:szCs w:val="21"/>
                      <w:highlight w:val="none"/>
                      <w:lang w:val="en-US" w:eastAsia="zh-CN"/>
                    </w:rPr>
                    <w:t>储罐</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个</w:t>
                  </w:r>
                  <w:r>
                    <w:rPr>
                      <w:rFonts w:hint="eastAsia" w:cs="Times New Roman"/>
                      <w:color w:val="auto"/>
                      <w:sz w:val="21"/>
                      <w:szCs w:val="21"/>
                      <w:highlight w:val="none"/>
                      <w:lang w:val="en-US" w:eastAsia="zh-CN"/>
                    </w:rPr>
                    <w:t>（包括在线储罐）</w:t>
                  </w:r>
                </w:p>
              </w:tc>
            </w:tr>
          </w:tbl>
          <w:p w14:paraId="647F2C84">
            <w:pPr>
              <w:pageBreakBefore w:val="0"/>
              <w:kinsoku/>
              <w:wordWrap/>
              <w:bidi w:val="0"/>
              <w:adjustRightInd w:val="0"/>
              <w:snapToGrid w:val="0"/>
              <w:spacing w:beforeAutospacing="0" w:afterAutospacing="0" w:line="360" w:lineRule="auto"/>
              <w:ind w:firstLine="482" w:firstLineChars="200"/>
              <w:jc w:val="left"/>
              <w:rPr>
                <w:rFonts w:hint="eastAsia" w:ascii="Times New Roman" w:hAnsi="Times New Roman" w:cs="Times New Roman"/>
                <w:color w:val="auto"/>
                <w:sz w:val="24"/>
                <w:szCs w:val="24"/>
                <w:lang w:val="en-US" w:eastAsia="zh-CN"/>
              </w:rPr>
            </w:pPr>
            <w:r>
              <w:rPr>
                <w:rFonts w:hint="eastAsia" w:ascii="Times New Roman" w:hAnsi="Times New Roman" w:cs="Times New Roman"/>
                <w:b/>
                <w:bCs/>
                <w:color w:val="auto"/>
                <w:sz w:val="24"/>
                <w:szCs w:val="24"/>
                <w:lang w:val="en-US" w:eastAsia="zh-CN"/>
              </w:rPr>
              <w:t>塑粉：</w:t>
            </w:r>
            <w:r>
              <w:rPr>
                <w:rFonts w:hint="eastAsia" w:ascii="Times New Roman" w:hAnsi="Times New Roman" w:cs="Times New Roman"/>
                <w:color w:val="auto"/>
                <w:sz w:val="24"/>
                <w:szCs w:val="24"/>
                <w:lang w:val="en-US" w:eastAsia="zh-CN"/>
              </w:rPr>
              <w:t>喷塑工艺的材料，是一种静电喷涂用热固性粉末涂料。本项目使用聚酯环氧树脂混合型粉末涂料，静电粉末喷涂后的粉体烘烤固化温</w:t>
            </w:r>
            <w:r>
              <w:rPr>
                <w:rFonts w:hint="eastAsia" w:ascii="Times New Roman" w:hAnsi="Times New Roman" w:cs="Times New Roman"/>
                <w:color w:val="auto"/>
                <w:sz w:val="24"/>
                <w:szCs w:val="24"/>
                <w:highlight w:val="none"/>
                <w:lang w:val="en-US" w:eastAsia="zh-CN"/>
              </w:rPr>
              <w:t>度为</w:t>
            </w:r>
            <w:r>
              <w:rPr>
                <w:rFonts w:hint="default" w:ascii="Times New Roman" w:hAnsi="Times New Roman" w:cs="Times New Roman"/>
                <w:color w:val="auto"/>
                <w:sz w:val="24"/>
                <w:szCs w:val="24"/>
                <w:highlight w:val="none"/>
                <w:lang w:val="en-US" w:eastAsia="zh-CN"/>
              </w:rPr>
              <w:t>180~200</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lang w:val="en-US" w:eastAsia="zh-CN"/>
              </w:rPr>
              <w:t>本项目使用的粉末涂料的</w:t>
            </w:r>
            <w:r>
              <w:rPr>
                <w:rFonts w:hint="eastAsia" w:cs="Times New Roman"/>
                <w:color w:val="auto"/>
                <w:sz w:val="24"/>
                <w:szCs w:val="24"/>
                <w:lang w:val="en-US" w:eastAsia="zh-CN"/>
              </w:rPr>
              <w:t>物</w:t>
            </w:r>
            <w:r>
              <w:rPr>
                <w:rFonts w:hint="eastAsia" w:ascii="Times New Roman" w:hAnsi="Times New Roman" w:cs="Times New Roman"/>
                <w:color w:val="auto"/>
                <w:sz w:val="24"/>
                <w:szCs w:val="24"/>
                <w:lang w:val="en-US" w:eastAsia="zh-CN"/>
              </w:rPr>
              <w:t>化性质如下</w:t>
            </w:r>
            <w:r>
              <w:rPr>
                <w:rFonts w:hint="eastAsia" w:cs="Times New Roman"/>
                <w:color w:val="auto"/>
                <w:sz w:val="24"/>
                <w:szCs w:val="24"/>
                <w:lang w:val="en-US" w:eastAsia="zh-CN"/>
              </w:rPr>
              <w:t>。</w:t>
            </w:r>
          </w:p>
          <w:p w14:paraId="77061B0F">
            <w:pPr>
              <w:jc w:val="center"/>
              <w:rPr>
                <w:b/>
                <w:bCs/>
                <w:color w:val="auto"/>
                <w:kern w:val="0"/>
                <w:sz w:val="24"/>
                <w:szCs w:val="24"/>
              </w:rPr>
            </w:pPr>
            <w:r>
              <w:rPr>
                <w:rFonts w:hint="eastAsia" w:cs="宋体"/>
                <w:b/>
                <w:bCs/>
                <w:color w:val="auto"/>
              </w:rPr>
              <w:t>表</w:t>
            </w:r>
            <w:r>
              <w:rPr>
                <w:rFonts w:hint="eastAsia"/>
                <w:b/>
                <w:bCs/>
                <w:color w:val="auto"/>
                <w:lang w:val="en-US" w:eastAsia="zh-CN"/>
              </w:rPr>
              <w:t>2-5</w:t>
            </w:r>
            <w:r>
              <w:rPr>
                <w:b/>
                <w:bCs/>
                <w:color w:val="auto"/>
              </w:rPr>
              <w:t xml:space="preserve"> </w:t>
            </w:r>
            <w:r>
              <w:rPr>
                <w:rFonts w:hint="eastAsia"/>
                <w:b/>
                <w:bCs/>
                <w:color w:val="auto"/>
                <w:lang w:val="en-US" w:eastAsia="zh-CN"/>
              </w:rPr>
              <w:t xml:space="preserve"> </w:t>
            </w:r>
            <w:r>
              <w:rPr>
                <w:rFonts w:hint="eastAsia" w:cs="宋体"/>
                <w:b/>
                <w:bCs/>
                <w:color w:val="auto"/>
                <w:lang w:eastAsia="zh-CN"/>
              </w:rPr>
              <w:t>塑粉</w:t>
            </w:r>
            <w:r>
              <w:rPr>
                <w:rFonts w:hint="eastAsia" w:cs="宋体"/>
                <w:b/>
                <w:bCs/>
                <w:color w:val="auto"/>
              </w:rPr>
              <w:t>的</w:t>
            </w:r>
            <w:r>
              <w:rPr>
                <w:rFonts w:hint="eastAsia" w:cs="宋体"/>
                <w:b/>
                <w:bCs/>
                <w:color w:val="auto"/>
                <w:lang w:val="en-US" w:eastAsia="zh-CN"/>
              </w:rPr>
              <w:t>物</w:t>
            </w:r>
            <w:r>
              <w:rPr>
                <w:rFonts w:hint="eastAsia" w:cs="宋体"/>
                <w:b/>
                <w:bCs/>
                <w:color w:val="auto"/>
              </w:rPr>
              <w:t>化性质</w:t>
            </w:r>
          </w:p>
          <w:tbl>
            <w:tblPr>
              <w:tblStyle w:val="33"/>
              <w:tblW w:w="86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1"/>
              <w:gridCol w:w="7047"/>
            </w:tblGrid>
            <w:tr w14:paraId="0F3D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blHeader/>
                <w:jc w:val="center"/>
              </w:trPr>
              <w:tc>
                <w:tcPr>
                  <w:tcW w:w="1621" w:type="dxa"/>
                  <w:tcBorders>
                    <w:tl2br w:val="nil"/>
                    <w:tr2bl w:val="nil"/>
                  </w:tcBorders>
                  <w:vAlign w:val="center"/>
                </w:tcPr>
                <w:p w14:paraId="0D7A49FB">
                  <w:pPr>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理化性质</w:t>
                  </w:r>
                </w:p>
              </w:tc>
              <w:tc>
                <w:tcPr>
                  <w:tcW w:w="7047" w:type="dxa"/>
                  <w:tcBorders>
                    <w:tl2br w:val="nil"/>
                    <w:tr2bl w:val="nil"/>
                  </w:tcBorders>
                  <w:vAlign w:val="center"/>
                </w:tcPr>
                <w:p w14:paraId="03DF9389">
                  <w:pPr>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内容</w:t>
                  </w:r>
                </w:p>
              </w:tc>
            </w:tr>
            <w:tr w14:paraId="54F7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blHeader/>
                <w:jc w:val="center"/>
              </w:trPr>
              <w:tc>
                <w:tcPr>
                  <w:tcW w:w="1621" w:type="dxa"/>
                  <w:tcBorders>
                    <w:tl2br w:val="nil"/>
                    <w:tr2bl w:val="nil"/>
                  </w:tcBorders>
                  <w:vAlign w:val="center"/>
                </w:tcPr>
                <w:p w14:paraId="32E330A0">
                  <w:pPr>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主要成分</w:t>
                  </w:r>
                </w:p>
              </w:tc>
              <w:tc>
                <w:tcPr>
                  <w:tcW w:w="7047" w:type="dxa"/>
                  <w:tcBorders>
                    <w:tl2br w:val="nil"/>
                    <w:tr2bl w:val="nil"/>
                  </w:tcBorders>
                  <w:vAlign w:val="center"/>
                </w:tcPr>
                <w:p w14:paraId="58FE542A">
                  <w:pPr>
                    <w:spacing w:line="240" w:lineRule="auto"/>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聚酯树脂（聚对苯二甲酸乙二酯）</w:t>
                  </w:r>
                  <w:r>
                    <w:rPr>
                      <w:rFonts w:hint="eastAsia" w:cs="Times New Roman"/>
                      <w:color w:val="auto"/>
                      <w:sz w:val="21"/>
                      <w:szCs w:val="21"/>
                      <w:lang w:val="en-US" w:eastAsia="zh-CN"/>
                    </w:rPr>
                    <w:t>40-70</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TGIC</w:t>
                  </w:r>
                  <w:r>
                    <w:rPr>
                      <w:rFonts w:hint="default" w:ascii="Times New Roman" w:hAnsi="Times New Roman" w:cs="Times New Roman"/>
                      <w:color w:val="auto"/>
                      <w:sz w:val="21"/>
                      <w:szCs w:val="21"/>
                      <w:lang w:val="en-US" w:eastAsia="zh-CN"/>
                    </w:rPr>
                    <w:t>3</w:t>
                  </w:r>
                  <w:r>
                    <w:rPr>
                      <w:rFonts w:hint="eastAsia" w:cs="Times New Roman"/>
                      <w:color w:val="auto"/>
                      <w:sz w:val="21"/>
                      <w:szCs w:val="21"/>
                      <w:lang w:val="en-US" w:eastAsia="zh-CN"/>
                    </w:rPr>
                    <w:t>-10</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金属颜料0-5</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，填料硫酸钡</w:t>
                  </w:r>
                  <w:r>
                    <w:rPr>
                      <w:rFonts w:hint="eastAsia" w:cs="Times New Roman"/>
                      <w:color w:val="auto"/>
                      <w:sz w:val="21"/>
                      <w:szCs w:val="21"/>
                      <w:lang w:val="en-US" w:eastAsia="zh-CN"/>
                    </w:rPr>
                    <w:t>10-30</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，颜料</w:t>
                  </w:r>
                  <w:r>
                    <w:rPr>
                      <w:rFonts w:hint="eastAsia" w:cs="Times New Roman"/>
                      <w:color w:val="auto"/>
                      <w:sz w:val="21"/>
                      <w:szCs w:val="21"/>
                      <w:lang w:val="en-US" w:eastAsia="zh-CN"/>
                    </w:rPr>
                    <w:t>1-10%</w:t>
                  </w:r>
                  <w:r>
                    <w:rPr>
                      <w:rFonts w:hint="eastAsia" w:ascii="Times New Roman" w:hAnsi="Times New Roman" w:cs="Times New Roman"/>
                      <w:color w:val="auto"/>
                      <w:sz w:val="21"/>
                      <w:szCs w:val="21"/>
                      <w:lang w:val="en-US" w:eastAsia="zh-CN"/>
                    </w:rPr>
                    <w:t>、助剂（流平剂、</w:t>
                  </w:r>
                  <w:r>
                    <w:rPr>
                      <w:rFonts w:hint="eastAsia" w:cs="Times New Roman"/>
                      <w:color w:val="auto"/>
                      <w:sz w:val="21"/>
                      <w:szCs w:val="21"/>
                      <w:lang w:val="en-US" w:eastAsia="zh-CN"/>
                    </w:rPr>
                    <w:t>消</w:t>
                  </w:r>
                  <w:r>
                    <w:rPr>
                      <w:rFonts w:hint="eastAsia" w:ascii="Times New Roman" w:hAnsi="Times New Roman" w:cs="Times New Roman"/>
                      <w:color w:val="auto"/>
                      <w:sz w:val="21"/>
                      <w:szCs w:val="21"/>
                      <w:lang w:val="en-US" w:eastAsia="zh-CN"/>
                    </w:rPr>
                    <w:t>光剂等）</w:t>
                  </w:r>
                  <w:r>
                    <w:rPr>
                      <w:rFonts w:hint="eastAsia" w:cs="Times New Roman"/>
                      <w:color w:val="auto"/>
                      <w:sz w:val="21"/>
                      <w:szCs w:val="21"/>
                      <w:lang w:val="en-US" w:eastAsia="zh-CN"/>
                    </w:rPr>
                    <w:t>1-10</w:t>
                  </w:r>
                  <w:r>
                    <w:rPr>
                      <w:rFonts w:hint="default" w:ascii="Times New Roman" w:hAnsi="Times New Roman" w:cs="Times New Roman"/>
                      <w:color w:val="auto"/>
                      <w:sz w:val="21"/>
                      <w:szCs w:val="21"/>
                      <w:lang w:val="en-US" w:eastAsia="zh-CN"/>
                    </w:rPr>
                    <w:t>%</w:t>
                  </w:r>
                </w:p>
              </w:tc>
            </w:tr>
            <w:tr w14:paraId="2A032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621" w:type="dxa"/>
                  <w:tcBorders>
                    <w:tl2br w:val="nil"/>
                    <w:tr2bl w:val="nil"/>
                  </w:tcBorders>
                  <w:vAlign w:val="center"/>
                </w:tcPr>
                <w:p w14:paraId="0C7F927E">
                  <w:pPr>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固化条件</w:t>
                  </w:r>
                </w:p>
              </w:tc>
              <w:tc>
                <w:tcPr>
                  <w:tcW w:w="7047" w:type="dxa"/>
                  <w:tcBorders>
                    <w:tl2br w:val="nil"/>
                    <w:tr2bl w:val="nil"/>
                  </w:tcBorders>
                  <w:vAlign w:val="center"/>
                </w:tcPr>
                <w:p w14:paraId="05B370F5">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200</w:t>
                  </w:r>
                  <w:r>
                    <w:rPr>
                      <w:rFonts w:hint="eastAsia" w:ascii="Times New Roman" w:hAnsi="Times New Roman" w:cs="Times New Roman"/>
                      <w:color w:val="auto"/>
                      <w:sz w:val="21"/>
                      <w:szCs w:val="21"/>
                      <w:highlight w:val="none"/>
                      <w:lang w:val="en-US" w:eastAsia="zh-CN"/>
                    </w:rPr>
                    <w:t>℃（工件温度）下</w:t>
                  </w:r>
                  <w:r>
                    <w:rPr>
                      <w:rFonts w:hint="eastAsia" w:cs="Times New Roman"/>
                      <w:color w:val="auto"/>
                      <w:sz w:val="21"/>
                      <w:szCs w:val="21"/>
                      <w:highlight w:val="none"/>
                      <w:lang w:val="en-US" w:eastAsia="zh-CN"/>
                    </w:rPr>
                    <w:t>20</w:t>
                  </w:r>
                  <w:r>
                    <w:rPr>
                      <w:rFonts w:hint="eastAsia" w:ascii="Times New Roman" w:hAnsi="Times New Roman" w:cs="Times New Roman"/>
                      <w:color w:val="auto"/>
                      <w:sz w:val="21"/>
                      <w:szCs w:val="21"/>
                      <w:highlight w:val="none"/>
                      <w:lang w:val="en-US" w:eastAsia="zh-CN"/>
                    </w:rPr>
                    <w:t>分钟即固化</w:t>
                  </w:r>
                </w:p>
              </w:tc>
            </w:tr>
          </w:tbl>
          <w:p w14:paraId="769F07B1">
            <w:pPr>
              <w:numPr>
                <w:ilvl w:val="0"/>
                <w:numId w:val="0"/>
              </w:num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eastAsia" w:cs="Times New Roman"/>
                <w:b/>
                <w:bCs/>
                <w:color w:val="auto"/>
                <w:sz w:val="24"/>
                <w:szCs w:val="24"/>
                <w:highlight w:val="none"/>
                <w:lang w:val="en-US" w:eastAsia="zh-CN"/>
              </w:rPr>
              <w:t>水性漆：</w:t>
            </w:r>
            <w:r>
              <w:rPr>
                <w:rFonts w:hint="default" w:ascii="Times New Roman" w:hAnsi="Times New Roman" w:eastAsia="宋体" w:cs="Times New Roman"/>
                <w:color w:val="auto"/>
                <w:sz w:val="24"/>
                <w:szCs w:val="24"/>
                <w:highlight w:val="none"/>
                <w:lang w:val="en-US" w:eastAsia="zh-CN"/>
              </w:rPr>
              <w:t>水性丙烯酸聚氨酯面漆主要由水性丙烯酸树脂、亲水性异氰酸酯、颜料、助剂等组成。水性丙烯酸聚氨酯面漆是以水为稀释剂的双组分涂料，具有环保、耐候性强、防腐优异等特点。它的漆膜耐候性强，紫外线照射下漆膜不粉化，对被涂物保护持久。同时，它还具有高装饰性，涂层颜色多样，装饰性优异，户外应用保色保光。水性丙烯酸聚氨酯面漆主要用于钢结构、机械设备、车辆、桥梁、建筑物、管道、储罐、石化、护栏等设施的防腐保护和外观装饰</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本项目使用的水性漆依据油漆检测报告，挥发性有机物含量为26g/L，</w:t>
            </w:r>
            <w:r>
              <w:rPr>
                <w:rFonts w:hint="eastAsia" w:ascii="Times New Roman" w:hAnsi="Times New Roman" w:eastAsia="宋体" w:cs="Times New Roman"/>
                <w:color w:val="auto"/>
                <w:sz w:val="24"/>
                <w:szCs w:val="24"/>
                <w:highlight w:val="none"/>
                <w:lang w:val="en-US" w:eastAsia="zh-CN"/>
              </w:rPr>
              <w:t>满足《低挥发性有机化合物含量涂料产品技术要求》（GB/T38597-2020）</w:t>
            </w:r>
            <w:r>
              <w:rPr>
                <w:rFonts w:hint="eastAsia" w:cs="Times New Roman"/>
                <w:color w:val="auto"/>
                <w:sz w:val="24"/>
                <w:szCs w:val="24"/>
                <w:highlight w:val="none"/>
                <w:lang w:val="en-US" w:eastAsia="zh-CN"/>
              </w:rPr>
              <w:t>标准要求。</w:t>
            </w:r>
          </w:p>
          <w:p w14:paraId="48B62D22">
            <w:pPr>
              <w:pageBreakBefore w:val="0"/>
              <w:kinsoku/>
              <w:wordWrap/>
              <w:bidi w:val="0"/>
              <w:adjustRightInd w:val="0"/>
              <w:snapToGrid w:val="0"/>
              <w:spacing w:beforeAutospacing="0" w:afterAutospacing="0" w:line="360" w:lineRule="auto"/>
              <w:ind w:firstLine="482" w:firstLineChars="200"/>
              <w:jc w:val="left"/>
              <w:rPr>
                <w:rFonts w:hint="default" w:ascii="Times New Roman" w:hAnsi="Times New Roman" w:cs="Times New Roman"/>
                <w:b/>
                <w:bCs/>
                <w:color w:val="auto"/>
                <w:sz w:val="24"/>
                <w:szCs w:val="24"/>
                <w:highlight w:val="none"/>
              </w:rPr>
            </w:pPr>
            <w:r>
              <w:rPr>
                <w:rFonts w:hint="eastAsia"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rPr>
              <w:t>、公用工程</w:t>
            </w:r>
          </w:p>
          <w:p w14:paraId="45FF7866">
            <w:pPr>
              <w:pageBreakBefore w:val="0"/>
              <w:kinsoku/>
              <w:wordWrap/>
              <w:bidi w:val="0"/>
              <w:adjustRightInd w:val="0"/>
              <w:snapToGrid w:val="0"/>
              <w:spacing w:beforeAutospacing="0" w:afterAutospacing="0"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（1）给水</w:t>
            </w:r>
          </w:p>
          <w:p w14:paraId="7F314FF0">
            <w:pPr>
              <w:numPr>
                <w:ilvl w:val="0"/>
                <w:numId w:val="0"/>
              </w:num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项目供水为</w:t>
            </w:r>
            <w:r>
              <w:rPr>
                <w:rFonts w:hint="eastAsia" w:cs="Times New Roman"/>
                <w:color w:val="auto"/>
                <w:sz w:val="24"/>
                <w:szCs w:val="24"/>
                <w:highlight w:val="none"/>
                <w:lang w:val="en-US" w:eastAsia="zh-CN"/>
              </w:rPr>
              <w:t>市政</w:t>
            </w:r>
            <w:r>
              <w:rPr>
                <w:rFonts w:hint="default" w:ascii="Times New Roman" w:hAnsi="Times New Roman" w:cs="Times New Roman"/>
                <w:color w:val="auto"/>
                <w:sz w:val="24"/>
                <w:szCs w:val="24"/>
                <w:highlight w:val="none"/>
                <w:lang w:val="en-US" w:eastAsia="zh-CN"/>
              </w:rPr>
              <w:t>供水，用水</w:t>
            </w:r>
            <w:r>
              <w:rPr>
                <w:rFonts w:hint="eastAsia" w:cs="Times New Roman"/>
                <w:color w:val="auto"/>
                <w:sz w:val="24"/>
                <w:szCs w:val="24"/>
                <w:highlight w:val="none"/>
                <w:lang w:val="en-US" w:eastAsia="zh-CN"/>
              </w:rPr>
              <w:t>主要为职工</w:t>
            </w:r>
            <w:r>
              <w:rPr>
                <w:rFonts w:hint="default" w:ascii="Times New Roman" w:hAnsi="Times New Roman" w:cs="Times New Roman"/>
                <w:color w:val="auto"/>
                <w:sz w:val="24"/>
                <w:szCs w:val="24"/>
                <w:highlight w:val="none"/>
                <w:lang w:val="en-US" w:eastAsia="zh-CN"/>
              </w:rPr>
              <w:t>生活用水</w:t>
            </w:r>
            <w:r>
              <w:rPr>
                <w:rFonts w:hint="eastAsia" w:cs="Times New Roman"/>
                <w:color w:val="auto"/>
                <w:sz w:val="24"/>
                <w:szCs w:val="24"/>
                <w:highlight w:val="none"/>
                <w:lang w:val="en-US" w:eastAsia="zh-CN"/>
              </w:rPr>
              <w:t>及调漆用水</w:t>
            </w:r>
            <w:r>
              <w:rPr>
                <w:rFonts w:hint="default" w:ascii="Times New Roman" w:hAnsi="Times New Roman" w:cs="Times New Roman"/>
                <w:color w:val="auto"/>
                <w:sz w:val="24"/>
                <w:szCs w:val="24"/>
                <w:highlight w:val="none"/>
                <w:lang w:val="en-US" w:eastAsia="zh-CN"/>
              </w:rPr>
              <w:t>。</w:t>
            </w:r>
          </w:p>
          <w:p w14:paraId="088E8981">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①</w:t>
            </w:r>
            <w:r>
              <w:rPr>
                <w:rFonts w:hint="eastAsia" w:ascii="Times New Roman" w:hAnsi="Times New Roman" w:eastAsia="宋体" w:cs="Times New Roman"/>
                <w:sz w:val="24"/>
                <w:lang w:eastAsia="zh-CN"/>
              </w:rPr>
              <w:t>生活</w:t>
            </w:r>
            <w:r>
              <w:rPr>
                <w:rFonts w:hint="eastAsia" w:ascii="Times New Roman" w:hAnsi="Times New Roman" w:eastAsia="宋体" w:cs="Times New Roman"/>
                <w:sz w:val="24"/>
              </w:rPr>
              <w:t>用水</w:t>
            </w:r>
          </w:p>
          <w:p w14:paraId="6EC61F92">
            <w:pPr>
              <w:adjustRightInd w:val="0"/>
              <w:snapToGrid w:val="0"/>
              <w:spacing w:line="360" w:lineRule="auto"/>
              <w:ind w:firstLine="480" w:firstLineChars="200"/>
              <w:rPr>
                <w:sz w:val="24"/>
              </w:rPr>
            </w:pPr>
            <w:r>
              <w:rPr>
                <w:sz w:val="24"/>
              </w:rPr>
              <w:t>本项目</w:t>
            </w:r>
            <w:r>
              <w:rPr>
                <w:rFonts w:hint="eastAsia"/>
                <w:sz w:val="24"/>
                <w:lang w:eastAsia="zh-CN"/>
              </w:rPr>
              <w:t>劳动定员</w:t>
            </w:r>
            <w:r>
              <w:rPr>
                <w:rFonts w:hint="eastAsia"/>
                <w:sz w:val="24"/>
              </w:rPr>
              <w:t>15</w:t>
            </w:r>
            <w:r>
              <w:rPr>
                <w:sz w:val="24"/>
              </w:rPr>
              <w:t>人，不提供食宿，根据《陕西省行业用水定额》（DB61/T943-2014），</w:t>
            </w:r>
            <w:r>
              <w:rPr>
                <w:color w:val="auto"/>
                <w:sz w:val="24"/>
              </w:rPr>
              <w:t>行政办公及科研院所用水定额为10m</w:t>
            </w:r>
            <w:r>
              <w:rPr>
                <w:color w:val="auto"/>
                <w:sz w:val="24"/>
                <w:vertAlign w:val="superscript"/>
              </w:rPr>
              <w:t>3</w:t>
            </w:r>
            <w:r>
              <w:rPr>
                <w:color w:val="auto"/>
                <w:sz w:val="24"/>
              </w:rPr>
              <w:t>/（人·a），则项目生活用水量为</w:t>
            </w:r>
            <w:r>
              <w:rPr>
                <w:rFonts w:hint="eastAsia"/>
                <w:color w:val="auto"/>
                <w:sz w:val="24"/>
                <w:lang w:val="en-US" w:eastAsia="zh-CN"/>
              </w:rPr>
              <w:t>0.58</w:t>
            </w:r>
            <w:r>
              <w:rPr>
                <w:color w:val="auto"/>
                <w:sz w:val="24"/>
              </w:rPr>
              <w:t>m</w:t>
            </w:r>
            <w:r>
              <w:rPr>
                <w:color w:val="auto"/>
                <w:sz w:val="24"/>
                <w:vertAlign w:val="superscript"/>
              </w:rPr>
              <w:t>3</w:t>
            </w:r>
            <w:r>
              <w:rPr>
                <w:color w:val="auto"/>
                <w:sz w:val="24"/>
              </w:rPr>
              <w:t>/d（</w:t>
            </w:r>
            <w:r>
              <w:rPr>
                <w:rFonts w:hint="eastAsia"/>
                <w:color w:val="auto"/>
                <w:sz w:val="24"/>
                <w:lang w:val="en-US" w:eastAsia="zh-CN"/>
              </w:rPr>
              <w:t>150</w:t>
            </w:r>
            <w:r>
              <w:rPr>
                <w:color w:val="auto"/>
                <w:sz w:val="24"/>
              </w:rPr>
              <w:t>m</w:t>
            </w:r>
            <w:r>
              <w:rPr>
                <w:color w:val="auto"/>
                <w:sz w:val="24"/>
                <w:vertAlign w:val="superscript"/>
              </w:rPr>
              <w:t>3</w:t>
            </w:r>
            <w:r>
              <w:rPr>
                <w:color w:val="auto"/>
                <w:sz w:val="24"/>
              </w:rPr>
              <w:t>/a）。</w:t>
            </w:r>
          </w:p>
          <w:p w14:paraId="348E8E3A">
            <w:pPr>
              <w:adjustRightInd w:val="0"/>
              <w:snapToGrid w:val="0"/>
              <w:spacing w:line="360" w:lineRule="auto"/>
              <w:ind w:firstLine="480" w:firstLineChars="200"/>
              <w:rPr>
                <w:rFonts w:hint="eastAsia" w:ascii="Times New Roman" w:hAnsi="Times New Roman" w:eastAsia="宋体" w:cs="Times New Roman"/>
                <w:sz w:val="24"/>
                <w:highlight w:val="none"/>
                <w:lang w:eastAsia="zh-CN"/>
              </w:rPr>
            </w:pPr>
            <w:r>
              <w:rPr>
                <w:rFonts w:ascii="Times New Roman" w:hAnsi="Times New Roman" w:eastAsia="宋体" w:cs="Times New Roman"/>
                <w:sz w:val="24"/>
                <w:highlight w:val="none"/>
              </w:rPr>
              <w:t>②</w:t>
            </w:r>
            <w:r>
              <w:rPr>
                <w:rFonts w:hint="eastAsia" w:ascii="Times New Roman" w:hAnsi="Times New Roman" w:eastAsia="宋体" w:cs="Times New Roman"/>
                <w:sz w:val="24"/>
                <w:highlight w:val="none"/>
                <w:lang w:eastAsia="zh-CN"/>
              </w:rPr>
              <w:t>调漆用水</w:t>
            </w:r>
          </w:p>
          <w:p w14:paraId="5C97B69A">
            <w:pPr>
              <w:adjustRightInd w:val="0"/>
              <w:snapToGrid w:val="0"/>
              <w:spacing w:line="360" w:lineRule="auto"/>
              <w:ind w:firstLine="480" w:firstLineChars="200"/>
              <w:rPr>
                <w:sz w:val="24"/>
                <w:szCs w:val="24"/>
              </w:rPr>
            </w:pPr>
            <w:r>
              <w:rPr>
                <w:rFonts w:hint="eastAsia" w:ascii="Times New Roman" w:hAnsi="Times New Roman" w:cs="Times New Roman"/>
                <w:color w:val="auto"/>
                <w:sz w:val="24"/>
                <w:szCs w:val="24"/>
                <w:lang w:val="en-US" w:eastAsia="zh-CN"/>
              </w:rPr>
              <w:t>依据建设单位提供资料，项目年累计喷漆时间约</w:t>
            </w:r>
            <w:r>
              <w:rPr>
                <w:rFonts w:hint="eastAsia" w:cs="Times New Roman"/>
                <w:color w:val="auto"/>
                <w:sz w:val="24"/>
                <w:szCs w:val="24"/>
                <w:lang w:val="en-US" w:eastAsia="zh-CN"/>
              </w:rPr>
              <w:t>300</w:t>
            </w:r>
            <w:r>
              <w:rPr>
                <w:rFonts w:hint="eastAsia" w:ascii="Times New Roman" w:hAnsi="Times New Roman" w:cs="Times New Roman"/>
                <w:color w:val="auto"/>
                <w:sz w:val="24"/>
                <w:szCs w:val="24"/>
                <w:lang w:val="en-US" w:eastAsia="zh-CN"/>
              </w:rPr>
              <w:t>h，依据产品情况间断运行</w:t>
            </w:r>
            <w:r>
              <w:rPr>
                <w:rFonts w:hint="default" w:ascii="Times New Roman" w:hAnsi="Times New Roman" w:cs="Times New Roman"/>
                <w:color w:val="auto"/>
                <w:sz w:val="24"/>
                <w:szCs w:val="24"/>
                <w:lang w:val="en-US" w:eastAsia="zh-CN"/>
              </w:rPr>
              <w:t>。项目水性漆与水的配比为1:0.</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，则调漆用水量为</w:t>
            </w:r>
            <w:r>
              <w:rPr>
                <w:rFonts w:hint="eastAsia" w:ascii="Times New Roman" w:hAnsi="Times New Roman" w:cs="Times New Roman"/>
                <w:color w:val="auto"/>
                <w:sz w:val="24"/>
                <w:szCs w:val="24"/>
                <w:lang w:val="en-US" w:eastAsia="zh-CN"/>
              </w:rPr>
              <w:t>1.6</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0.0</w:t>
            </w:r>
            <w:r>
              <w:rPr>
                <w:rFonts w:hint="eastAsia" w:cs="Times New Roman"/>
                <w:color w:val="auto"/>
                <w:sz w:val="24"/>
                <w:szCs w:val="24"/>
                <w:lang w:val="en-US" w:eastAsia="zh-CN"/>
              </w:rPr>
              <w:t>062</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调漆用水在</w:t>
            </w:r>
            <w:r>
              <w:rPr>
                <w:rFonts w:hint="eastAsia" w:ascii="Times New Roman" w:hAnsi="Times New Roman" w:cs="Times New Roman"/>
                <w:color w:val="auto"/>
                <w:sz w:val="24"/>
                <w:szCs w:val="24"/>
                <w:lang w:val="en-US" w:eastAsia="zh-CN"/>
              </w:rPr>
              <w:t>晾干</w:t>
            </w:r>
            <w:r>
              <w:rPr>
                <w:rFonts w:hint="default" w:ascii="Times New Roman" w:hAnsi="Times New Roman" w:cs="Times New Roman"/>
                <w:color w:val="auto"/>
                <w:sz w:val="24"/>
                <w:szCs w:val="24"/>
                <w:lang w:val="en-US" w:eastAsia="zh-CN"/>
              </w:rPr>
              <w:t>工序蒸发损耗。</w:t>
            </w:r>
          </w:p>
          <w:p w14:paraId="404B30BD">
            <w:pPr>
              <w:pageBreakBefore w:val="0"/>
              <w:kinsoku/>
              <w:wordWrap/>
              <w:bidi w:val="0"/>
              <w:adjustRightInd w:val="0"/>
              <w:snapToGrid w:val="0"/>
              <w:spacing w:beforeAutospacing="0" w:afterAutospacing="0" w:line="360" w:lineRule="auto"/>
              <w:ind w:firstLine="480" w:firstLineChars="200"/>
              <w:jc w:val="left"/>
              <w:rPr>
                <w:rFonts w:hint="default" w:ascii="Times New Roman" w:hAnsi="Times New Roman" w:cs="Times New Roman"/>
                <w:color w:val="auto"/>
                <w:sz w:val="24"/>
                <w:szCs w:val="24"/>
                <w:highlight w:val="yellow"/>
              </w:rPr>
            </w:pPr>
            <w:r>
              <w:rPr>
                <w:rFonts w:hint="default" w:ascii="Times New Roman" w:hAnsi="Times New Roman" w:cs="Times New Roman"/>
                <w:color w:val="auto"/>
                <w:sz w:val="24"/>
                <w:szCs w:val="24"/>
                <w:highlight w:val="none"/>
              </w:rPr>
              <w:t>（2）排水</w:t>
            </w:r>
          </w:p>
          <w:p w14:paraId="0659C1DA">
            <w:pPr>
              <w:pageBreakBefore w:val="0"/>
              <w:kinsoku/>
              <w:wordWrap/>
              <w:bidi w:val="0"/>
              <w:adjustRightInd w:val="0"/>
              <w:snapToGrid w:val="0"/>
              <w:spacing w:beforeAutospacing="0" w:afterAutospacing="0" w:line="360" w:lineRule="auto"/>
              <w:ind w:firstLine="480" w:firstLineChars="200"/>
              <w:jc w:val="left"/>
              <w:rPr>
                <w:rFonts w:hint="default" w:ascii="Times New Roman" w:hAnsi="Times New Roman" w:cs="Times New Roman"/>
                <w:color w:val="auto"/>
                <w:w w:val="100"/>
                <w:kern w:val="21"/>
                <w:sz w:val="24"/>
                <w:szCs w:val="24"/>
                <w:highlight w:val="yellow"/>
                <w:lang w:val="en-US" w:eastAsia="zh-CN"/>
              </w:rPr>
            </w:pPr>
            <w:r>
              <w:rPr>
                <w:rFonts w:hint="default" w:ascii="Times New Roman" w:hAnsi="Times New Roman" w:cs="Times New Roman"/>
                <w:color w:val="auto"/>
                <w:w w:val="100"/>
                <w:kern w:val="21"/>
                <w:sz w:val="24"/>
                <w:szCs w:val="24"/>
                <w:lang w:val="en-US" w:eastAsia="zh-CN"/>
              </w:rPr>
              <w:t>项目</w:t>
            </w:r>
            <w:r>
              <w:rPr>
                <w:rFonts w:hint="eastAsia" w:ascii="Times New Roman" w:cs="Times New Roman"/>
                <w:color w:val="auto"/>
                <w:w w:val="100"/>
                <w:kern w:val="21"/>
                <w:sz w:val="24"/>
                <w:szCs w:val="24"/>
                <w:lang w:val="en-US" w:eastAsia="zh-CN"/>
              </w:rPr>
              <w:t>废水</w:t>
            </w:r>
            <w:r>
              <w:rPr>
                <w:rFonts w:hint="default" w:ascii="Times New Roman" w:hAnsi="Times New Roman" w:cs="Times New Roman"/>
                <w:color w:val="auto"/>
                <w:w w:val="100"/>
                <w:kern w:val="21"/>
                <w:sz w:val="24"/>
                <w:szCs w:val="24"/>
                <w:lang w:val="en-US" w:eastAsia="zh-CN"/>
              </w:rPr>
              <w:t>主要为生活污水，生活污水按用水量的80%考虑，则生活污水</w:t>
            </w:r>
            <w:r>
              <w:rPr>
                <w:rFonts w:hint="eastAsia" w:ascii="Times New Roman" w:cs="Times New Roman"/>
                <w:color w:val="auto"/>
                <w:w w:val="100"/>
                <w:kern w:val="21"/>
                <w:sz w:val="24"/>
                <w:szCs w:val="24"/>
                <w:lang w:val="en-US" w:eastAsia="zh-CN"/>
              </w:rPr>
              <w:t>产生</w:t>
            </w:r>
            <w:r>
              <w:rPr>
                <w:rFonts w:hint="default" w:ascii="Times New Roman" w:hAnsi="Times New Roman" w:cs="Times New Roman"/>
                <w:color w:val="auto"/>
                <w:w w:val="100"/>
                <w:kern w:val="21"/>
                <w:sz w:val="24"/>
                <w:szCs w:val="24"/>
                <w:lang w:val="en-US" w:eastAsia="zh-CN"/>
              </w:rPr>
              <w:t>量为</w:t>
            </w:r>
            <w:r>
              <w:rPr>
                <w:rFonts w:hint="eastAsia" w:ascii="Times New Roman" w:cs="Times New Roman"/>
                <w:color w:val="auto"/>
                <w:w w:val="100"/>
                <w:kern w:val="21"/>
                <w:sz w:val="24"/>
                <w:szCs w:val="24"/>
                <w:lang w:val="en-US" w:eastAsia="zh-CN"/>
              </w:rPr>
              <w:t>0.</w:t>
            </w:r>
            <w:r>
              <w:rPr>
                <w:rFonts w:hint="eastAsia" w:cs="Times New Roman"/>
                <w:color w:val="auto"/>
                <w:w w:val="100"/>
                <w:kern w:val="21"/>
                <w:sz w:val="24"/>
                <w:szCs w:val="24"/>
                <w:lang w:val="en-US" w:eastAsia="zh-CN"/>
              </w:rPr>
              <w:t>46</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cs="Times New Roman"/>
                <w:color w:val="auto"/>
                <w:sz w:val="24"/>
                <w:szCs w:val="24"/>
                <w:lang w:val="en-US" w:eastAsia="zh-CN"/>
              </w:rPr>
              <w:t>120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kern w:val="0"/>
                <w:sz w:val="24"/>
                <w:szCs w:val="24"/>
                <w:highlight w:val="none"/>
              </w:rPr>
              <w:t>项目</w:t>
            </w:r>
            <w:r>
              <w:rPr>
                <w:rFonts w:hint="default" w:ascii="Times New Roman" w:hAnsi="Times New Roman" w:cs="Times New Roman"/>
                <w:color w:val="auto"/>
                <w:sz w:val="24"/>
                <w:szCs w:val="24"/>
                <w:lang w:val="en-US" w:eastAsia="zh-CN"/>
              </w:rPr>
              <w:t>生活污水</w:t>
            </w:r>
            <w:r>
              <w:rPr>
                <w:rFonts w:hint="eastAsia" w:cs="Times New Roman"/>
                <w:color w:val="auto"/>
                <w:sz w:val="24"/>
                <w:szCs w:val="24"/>
                <w:lang w:val="en-US" w:eastAsia="zh-CN"/>
              </w:rPr>
              <w:t>利用</w:t>
            </w:r>
            <w:r>
              <w:rPr>
                <w:rFonts w:hint="eastAsia" w:ascii="Times New Roman" w:hAnsi="Times New Roman" w:cs="Times New Roman"/>
                <w:color w:val="auto"/>
                <w:sz w:val="24"/>
                <w:szCs w:val="24"/>
                <w:lang w:val="en-US" w:eastAsia="zh-CN"/>
              </w:rPr>
              <w:t>厂区</w:t>
            </w:r>
            <w:r>
              <w:rPr>
                <w:rFonts w:hint="eastAsia" w:cs="Times New Roman"/>
                <w:color w:val="auto"/>
                <w:sz w:val="24"/>
                <w:szCs w:val="24"/>
                <w:lang w:val="en-US" w:eastAsia="zh-CN"/>
              </w:rPr>
              <w:t>现有</w:t>
            </w:r>
            <w:r>
              <w:rPr>
                <w:rFonts w:hint="default" w:ascii="Times New Roman" w:hAnsi="Times New Roman" w:cs="Times New Roman"/>
                <w:color w:val="auto"/>
                <w:sz w:val="24"/>
                <w:szCs w:val="24"/>
                <w:lang w:val="en-US" w:eastAsia="zh-CN"/>
              </w:rPr>
              <w:t>化粪池处理后，</w:t>
            </w:r>
            <w:r>
              <w:rPr>
                <w:rFonts w:hint="eastAsia" w:ascii="Times New Roman" w:hAnsi="Times New Roman" w:cs="Times New Roman"/>
                <w:color w:val="auto"/>
                <w:sz w:val="24"/>
                <w:szCs w:val="24"/>
                <w:lang w:eastAsia="zh-CN"/>
              </w:rPr>
              <w:t>委托吸粪车</w:t>
            </w:r>
            <w:r>
              <w:rPr>
                <w:rFonts w:hint="default" w:ascii="Times New Roman" w:hAnsi="Times New Roman" w:cs="Times New Roman"/>
                <w:color w:val="auto"/>
                <w:kern w:val="0"/>
                <w:sz w:val="24"/>
                <w:szCs w:val="24"/>
              </w:rPr>
              <w:t>定期清掏</w:t>
            </w:r>
            <w:r>
              <w:rPr>
                <w:rFonts w:hint="eastAsia" w:ascii="Times New Roman" w:hAnsi="Times New Roman" w:cs="Times New Roman"/>
                <w:color w:val="auto"/>
                <w:kern w:val="0"/>
                <w:sz w:val="24"/>
                <w:szCs w:val="24"/>
                <w:lang w:eastAsia="zh-CN"/>
              </w:rPr>
              <w:t>拉运，不外排</w:t>
            </w:r>
            <w:r>
              <w:rPr>
                <w:rFonts w:hint="default" w:ascii="Times New Roman" w:hAnsi="Times New Roman" w:cs="Times New Roman"/>
                <w:color w:val="auto"/>
                <w:sz w:val="24"/>
                <w:szCs w:val="24"/>
                <w:lang w:val="en-US" w:eastAsia="zh-CN"/>
              </w:rPr>
              <w:t>。</w:t>
            </w:r>
          </w:p>
          <w:p w14:paraId="1EB00D09">
            <w:pPr>
              <w:pageBreakBefore w:val="0"/>
              <w:kinsoku/>
              <w:wordWrap/>
              <w:bidi w:val="0"/>
              <w:adjustRightInd w:val="0"/>
              <w:snapToGrid w:val="0"/>
              <w:spacing w:beforeAutospacing="0" w:afterAutospacing="0" w:line="360" w:lineRule="auto"/>
              <w:ind w:firstLine="480" w:firstLineChars="200"/>
              <w:jc w:val="left"/>
              <w:rPr>
                <w:rFonts w:hint="default" w:ascii="Times New Roman" w:hAnsi="Times New Roman" w:cs="Times New Roman"/>
                <w:color w:val="auto"/>
                <w:w w:val="100"/>
                <w:kern w:val="21"/>
                <w:sz w:val="24"/>
                <w:szCs w:val="24"/>
                <w:highlight w:val="none"/>
                <w:lang w:val="en-US" w:eastAsia="zh-CN"/>
              </w:rPr>
            </w:pPr>
            <w:r>
              <w:rPr>
                <w:rFonts w:hint="default" w:ascii="Times New Roman" w:hAnsi="Times New Roman" w:cs="Times New Roman"/>
                <w:color w:val="auto"/>
                <w:w w:val="100"/>
                <w:kern w:val="21"/>
                <w:sz w:val="24"/>
                <w:szCs w:val="24"/>
                <w:highlight w:val="none"/>
                <w:lang w:val="en-US" w:eastAsia="zh-CN"/>
              </w:rPr>
              <w:t>项目</w:t>
            </w:r>
            <w:r>
              <w:rPr>
                <w:rFonts w:hint="eastAsia" w:cs="Times New Roman"/>
                <w:color w:val="auto"/>
                <w:w w:val="100"/>
                <w:kern w:val="21"/>
                <w:sz w:val="24"/>
                <w:szCs w:val="24"/>
                <w:highlight w:val="none"/>
                <w:lang w:val="en-US" w:eastAsia="zh-CN"/>
              </w:rPr>
              <w:t>给</w:t>
            </w:r>
            <w:r>
              <w:rPr>
                <w:rFonts w:hint="default" w:ascii="Times New Roman" w:hAnsi="Times New Roman" w:cs="Times New Roman"/>
                <w:color w:val="auto"/>
                <w:w w:val="100"/>
                <w:kern w:val="21"/>
                <w:sz w:val="24"/>
                <w:szCs w:val="24"/>
                <w:highlight w:val="none"/>
                <w:lang w:val="en-US" w:eastAsia="zh-CN"/>
              </w:rPr>
              <w:t>排水情况见表2-</w:t>
            </w:r>
            <w:r>
              <w:rPr>
                <w:rFonts w:hint="eastAsia" w:cs="Times New Roman"/>
                <w:color w:val="auto"/>
                <w:w w:val="100"/>
                <w:kern w:val="21"/>
                <w:sz w:val="24"/>
                <w:szCs w:val="24"/>
                <w:highlight w:val="none"/>
                <w:lang w:val="en-US" w:eastAsia="zh-CN"/>
              </w:rPr>
              <w:t>6</w:t>
            </w:r>
            <w:r>
              <w:rPr>
                <w:rFonts w:hint="default" w:ascii="Times New Roman" w:hAnsi="Times New Roman" w:cs="Times New Roman"/>
                <w:color w:val="auto"/>
                <w:w w:val="100"/>
                <w:kern w:val="21"/>
                <w:sz w:val="24"/>
                <w:szCs w:val="24"/>
                <w:highlight w:val="none"/>
                <w:lang w:val="en-US" w:eastAsia="zh-CN"/>
              </w:rPr>
              <w:t>，水平衡图见图2-1。</w:t>
            </w:r>
          </w:p>
          <w:p w14:paraId="7D1043D0">
            <w:pPr>
              <w:pStyle w:val="51"/>
              <w:spacing w:line="240" w:lineRule="auto"/>
              <w:rPr>
                <w:rFonts w:hint="default" w:ascii="Times New Roman" w:hAnsi="Times New Roman" w:cs="Times New Roman" w:eastAsiaTheme="majorEastAsia"/>
                <w:color w:val="auto"/>
                <w:kern w:val="0"/>
                <w:sz w:val="21"/>
                <w:szCs w:val="21"/>
                <w:highlight w:val="none"/>
                <w:lang w:val="en-US" w:eastAsia="zh-CN"/>
              </w:rPr>
            </w:pPr>
            <w:r>
              <w:rPr>
                <w:rFonts w:hint="default" w:ascii="Times New Roman" w:hAnsi="Times New Roman" w:cs="Times New Roman" w:eastAsiaTheme="majorEastAsia"/>
                <w:color w:val="auto"/>
                <w:sz w:val="21"/>
                <w:szCs w:val="21"/>
                <w:highlight w:val="none"/>
              </w:rPr>
              <w:t>表2</w:t>
            </w:r>
            <w:r>
              <w:rPr>
                <w:rFonts w:hint="default" w:ascii="Times New Roman" w:hAnsi="Times New Roman" w:cs="Times New Roman" w:eastAsiaTheme="majorEastAsia"/>
                <w:color w:val="auto"/>
                <w:sz w:val="21"/>
                <w:szCs w:val="21"/>
                <w:highlight w:val="none"/>
                <w:lang w:val="en-US" w:eastAsia="zh-CN"/>
              </w:rPr>
              <w:t>-</w:t>
            </w:r>
            <w:r>
              <w:rPr>
                <w:rFonts w:hint="eastAsia" w:cs="Times New Roman" w:eastAsiaTheme="majorEastAsia"/>
                <w:color w:val="auto"/>
                <w:sz w:val="21"/>
                <w:szCs w:val="21"/>
                <w:highlight w:val="none"/>
                <w:lang w:val="en-US" w:eastAsia="zh-CN"/>
              </w:rPr>
              <w:t xml:space="preserve">6 </w:t>
            </w:r>
            <w:r>
              <w:rPr>
                <w:rFonts w:hint="default" w:ascii="Times New Roman" w:hAnsi="Times New Roman" w:cs="Times New Roman" w:eastAsiaTheme="majorEastAsia"/>
                <w:color w:val="auto"/>
                <w:sz w:val="21"/>
                <w:szCs w:val="21"/>
                <w:highlight w:val="none"/>
              </w:rPr>
              <w:t xml:space="preserve"> </w:t>
            </w:r>
            <w:r>
              <w:rPr>
                <w:rFonts w:hint="default" w:ascii="Times New Roman" w:hAnsi="Times New Roman" w:cs="Times New Roman" w:eastAsiaTheme="majorEastAsia"/>
                <w:color w:val="auto"/>
                <w:sz w:val="21"/>
                <w:szCs w:val="21"/>
                <w:highlight w:val="none"/>
                <w:lang w:eastAsia="zh-CN"/>
              </w:rPr>
              <w:t>项目</w:t>
            </w:r>
            <w:r>
              <w:rPr>
                <w:rFonts w:hint="eastAsia" w:cs="Times New Roman" w:eastAsiaTheme="majorEastAsia"/>
                <w:color w:val="auto"/>
                <w:sz w:val="21"/>
                <w:szCs w:val="21"/>
                <w:highlight w:val="none"/>
                <w:lang w:eastAsia="zh-CN"/>
              </w:rPr>
              <w:t>给</w:t>
            </w:r>
            <w:r>
              <w:rPr>
                <w:rFonts w:hint="default" w:ascii="Times New Roman" w:hAnsi="Times New Roman" w:cs="Times New Roman" w:eastAsiaTheme="majorEastAsia"/>
                <w:color w:val="auto"/>
                <w:sz w:val="21"/>
                <w:szCs w:val="21"/>
                <w:highlight w:val="none"/>
              </w:rPr>
              <w:t>排水一览表</w:t>
            </w:r>
            <w:r>
              <w:rPr>
                <w:rFonts w:hint="default" w:ascii="Times New Roman" w:hAnsi="Times New Roman" w:cs="Times New Roman" w:eastAsiaTheme="majorEastAsia"/>
                <w:color w:val="auto"/>
                <w:sz w:val="21"/>
                <w:szCs w:val="21"/>
                <w:highlight w:val="none"/>
                <w:lang w:val="en-US" w:eastAsia="zh-CN"/>
              </w:rPr>
              <w:t xml:space="preserve">   单位：</w:t>
            </w:r>
            <w:r>
              <w:rPr>
                <w:rFonts w:hint="default" w:ascii="Times New Roman" w:hAnsi="Times New Roman" w:cs="Times New Roman" w:eastAsiaTheme="majorEastAsia"/>
                <w:color w:val="auto"/>
                <w:kern w:val="0"/>
                <w:sz w:val="21"/>
                <w:szCs w:val="21"/>
                <w:highlight w:val="none"/>
              </w:rPr>
              <w:t>m</w:t>
            </w:r>
            <w:r>
              <w:rPr>
                <w:rFonts w:hint="default" w:ascii="Times New Roman" w:hAnsi="Times New Roman" w:cs="Times New Roman" w:eastAsiaTheme="majorEastAsia"/>
                <w:color w:val="auto"/>
                <w:kern w:val="0"/>
                <w:sz w:val="21"/>
                <w:szCs w:val="21"/>
                <w:highlight w:val="none"/>
                <w:vertAlign w:val="superscript"/>
              </w:rPr>
              <w:t>3</w:t>
            </w:r>
            <w:r>
              <w:rPr>
                <w:rFonts w:hint="default" w:ascii="Times New Roman" w:hAnsi="Times New Roman" w:cs="Times New Roman" w:eastAsiaTheme="majorEastAsia"/>
                <w:color w:val="auto"/>
                <w:kern w:val="0"/>
                <w:sz w:val="21"/>
                <w:szCs w:val="21"/>
                <w:highlight w:val="none"/>
              </w:rPr>
              <w:t>/</w:t>
            </w:r>
            <w:r>
              <w:rPr>
                <w:rFonts w:hint="default" w:ascii="Times New Roman" w:hAnsi="Times New Roman" w:cs="Times New Roman" w:eastAsiaTheme="majorEastAsia"/>
                <w:color w:val="auto"/>
                <w:kern w:val="0"/>
                <w:sz w:val="21"/>
                <w:szCs w:val="21"/>
                <w:highlight w:val="none"/>
                <w:lang w:val="en-US" w:eastAsia="zh-CN"/>
              </w:rPr>
              <w:t>d</w:t>
            </w:r>
          </w:p>
          <w:tbl>
            <w:tblPr>
              <w:tblStyle w:val="33"/>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95"/>
              <w:gridCol w:w="952"/>
              <w:gridCol w:w="1422"/>
              <w:gridCol w:w="1011"/>
              <w:gridCol w:w="930"/>
              <w:gridCol w:w="1987"/>
            </w:tblGrid>
            <w:tr w14:paraId="5AE8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tcBorders>
                    <w:tl2br w:val="nil"/>
                    <w:tr2bl w:val="nil"/>
                  </w:tcBorders>
                  <w:vAlign w:val="center"/>
                </w:tcPr>
                <w:p w14:paraId="4EFCD1DE">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s="宋体"/>
                      <w:color w:val="auto"/>
                      <w:highlight w:val="none"/>
                    </w:rPr>
                    <w:t>用水单位</w:t>
                  </w:r>
                </w:p>
              </w:tc>
              <w:tc>
                <w:tcPr>
                  <w:tcW w:w="1195" w:type="dxa"/>
                  <w:tcBorders>
                    <w:tl2br w:val="nil"/>
                    <w:tr2bl w:val="nil"/>
                  </w:tcBorders>
                  <w:vAlign w:val="center"/>
                </w:tcPr>
                <w:p w14:paraId="291D91D1">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s="宋体"/>
                      <w:color w:val="auto"/>
                      <w:highlight w:val="none"/>
                    </w:rPr>
                    <w:t>用水定额</w:t>
                  </w:r>
                </w:p>
              </w:tc>
              <w:tc>
                <w:tcPr>
                  <w:tcW w:w="952" w:type="dxa"/>
                  <w:tcBorders>
                    <w:tl2br w:val="nil"/>
                    <w:tr2bl w:val="nil"/>
                  </w:tcBorders>
                  <w:vAlign w:val="center"/>
                </w:tcPr>
                <w:p w14:paraId="78EB5725">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s="宋体"/>
                      <w:color w:val="auto"/>
                      <w:highlight w:val="none"/>
                    </w:rPr>
                    <w:t>规模</w:t>
                  </w:r>
                </w:p>
              </w:tc>
              <w:tc>
                <w:tcPr>
                  <w:tcW w:w="1422" w:type="dxa"/>
                  <w:tcBorders>
                    <w:tl2br w:val="nil"/>
                    <w:tr2bl w:val="nil"/>
                  </w:tcBorders>
                  <w:vAlign w:val="center"/>
                </w:tcPr>
                <w:p w14:paraId="084452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eastAsia="宋体"/>
                      <w:color w:val="auto"/>
                      <w:highlight w:val="none"/>
                      <w:lang w:eastAsia="zh-CN"/>
                    </w:rPr>
                  </w:pPr>
                  <w:r>
                    <w:rPr>
                      <w:rFonts w:hint="eastAsia" w:cs="宋体"/>
                      <w:color w:val="auto"/>
                      <w:highlight w:val="none"/>
                      <w:lang w:eastAsia="zh-CN"/>
                    </w:rPr>
                    <w:t>用水量</w:t>
                  </w:r>
                </w:p>
              </w:tc>
              <w:tc>
                <w:tcPr>
                  <w:tcW w:w="1011" w:type="dxa"/>
                  <w:tcBorders>
                    <w:tl2br w:val="nil"/>
                    <w:tr2bl w:val="nil"/>
                  </w:tcBorders>
                  <w:vAlign w:val="center"/>
                </w:tcPr>
                <w:p w14:paraId="702F0BE6">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s="宋体"/>
                      <w:color w:val="auto"/>
                      <w:highlight w:val="none"/>
                    </w:rPr>
                    <w:t>损耗量</w:t>
                  </w:r>
                </w:p>
              </w:tc>
              <w:tc>
                <w:tcPr>
                  <w:tcW w:w="930" w:type="dxa"/>
                  <w:tcBorders>
                    <w:tl2br w:val="nil"/>
                    <w:tr2bl w:val="nil"/>
                  </w:tcBorders>
                  <w:vAlign w:val="center"/>
                </w:tcPr>
                <w:p w14:paraId="5EC68D23">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s="宋体"/>
                      <w:color w:val="auto"/>
                      <w:highlight w:val="none"/>
                      <w:lang w:eastAsia="zh-CN"/>
                    </w:rPr>
                    <w:t>废</w:t>
                  </w:r>
                  <w:r>
                    <w:rPr>
                      <w:rFonts w:hint="eastAsia" w:cs="宋体"/>
                      <w:color w:val="auto"/>
                      <w:highlight w:val="none"/>
                    </w:rPr>
                    <w:t>水量</w:t>
                  </w:r>
                </w:p>
              </w:tc>
              <w:tc>
                <w:tcPr>
                  <w:tcW w:w="1987" w:type="dxa"/>
                  <w:tcBorders>
                    <w:tl2br w:val="nil"/>
                    <w:tr2bl w:val="nil"/>
                  </w:tcBorders>
                  <w:vAlign w:val="center"/>
                </w:tcPr>
                <w:p w14:paraId="04D7E3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eastAsia="宋体" w:cs="宋体"/>
                      <w:color w:val="auto"/>
                      <w:highlight w:val="none"/>
                      <w:lang w:eastAsia="zh-CN"/>
                    </w:rPr>
                  </w:pPr>
                  <w:r>
                    <w:rPr>
                      <w:rFonts w:hint="eastAsia" w:cs="宋体"/>
                      <w:color w:val="auto"/>
                      <w:highlight w:val="none"/>
                      <w:lang w:eastAsia="zh-CN"/>
                    </w:rPr>
                    <w:t>备注</w:t>
                  </w:r>
                </w:p>
              </w:tc>
            </w:tr>
            <w:tr w14:paraId="66D5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tcBorders>
                    <w:tl2br w:val="nil"/>
                    <w:tr2bl w:val="nil"/>
                  </w:tcBorders>
                  <w:vAlign w:val="center"/>
                </w:tcPr>
                <w:p w14:paraId="576BD3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s="宋体"/>
                      <w:color w:val="auto"/>
                      <w:highlight w:val="none"/>
                    </w:rPr>
                    <w:t>生活用水</w:t>
                  </w:r>
                </w:p>
              </w:tc>
              <w:tc>
                <w:tcPr>
                  <w:tcW w:w="1195" w:type="dxa"/>
                  <w:tcBorders>
                    <w:tl2br w:val="nil"/>
                    <w:tr2bl w:val="nil"/>
                  </w:tcBorders>
                  <w:vAlign w:val="center"/>
                </w:tcPr>
                <w:p w14:paraId="6659D84E">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ascii="Times New Roman" w:cs="Times New Roman"/>
                      <w:color w:val="auto"/>
                      <w:sz w:val="21"/>
                      <w:szCs w:val="21"/>
                      <w:highlight w:val="none"/>
                      <w:lang w:val="en-US" w:eastAsia="zh-CN"/>
                    </w:rPr>
                    <w:t>10</w:t>
                  </w: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eastAsia="zh-CN"/>
                    </w:rPr>
                    <w:t>（人</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a</w:t>
                  </w:r>
                  <w:r>
                    <w:rPr>
                      <w:rFonts w:hint="eastAsia" w:ascii="Times New Roman" w:hAnsi="Times New Roman" w:cs="Times New Roman"/>
                      <w:color w:val="auto"/>
                      <w:kern w:val="0"/>
                      <w:sz w:val="21"/>
                      <w:szCs w:val="21"/>
                      <w:highlight w:val="none"/>
                      <w:lang w:eastAsia="zh-CN"/>
                    </w:rPr>
                    <w:t>）</w:t>
                  </w:r>
                </w:p>
              </w:tc>
              <w:tc>
                <w:tcPr>
                  <w:tcW w:w="952" w:type="dxa"/>
                  <w:tcBorders>
                    <w:tl2br w:val="nil"/>
                    <w:tr2bl w:val="nil"/>
                  </w:tcBorders>
                  <w:vAlign w:val="center"/>
                </w:tcPr>
                <w:p w14:paraId="5DC04B54">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olor w:val="auto"/>
                      <w:highlight w:val="none"/>
                      <w:lang w:val="en-US" w:eastAsia="zh-CN"/>
                    </w:rPr>
                    <w:t>15</w:t>
                  </w:r>
                  <w:r>
                    <w:rPr>
                      <w:rFonts w:hint="eastAsia" w:cs="宋体"/>
                      <w:color w:val="auto"/>
                      <w:highlight w:val="none"/>
                    </w:rPr>
                    <w:t>人，</w:t>
                  </w:r>
                  <w:r>
                    <w:rPr>
                      <w:rFonts w:hint="eastAsia"/>
                      <w:color w:val="auto"/>
                      <w:highlight w:val="none"/>
                      <w:lang w:val="en-US" w:eastAsia="zh-CN"/>
                    </w:rPr>
                    <w:t>26</w:t>
                  </w:r>
                  <w:r>
                    <w:rPr>
                      <w:color w:val="auto"/>
                      <w:highlight w:val="none"/>
                    </w:rPr>
                    <w:t>0</w:t>
                  </w:r>
                  <w:r>
                    <w:rPr>
                      <w:rFonts w:hint="eastAsia" w:cs="宋体"/>
                      <w:color w:val="auto"/>
                      <w:highlight w:val="none"/>
                    </w:rPr>
                    <w:t>天</w:t>
                  </w:r>
                </w:p>
              </w:tc>
              <w:tc>
                <w:tcPr>
                  <w:tcW w:w="1422" w:type="dxa"/>
                  <w:tcBorders>
                    <w:tl2br w:val="nil"/>
                    <w:tr2bl w:val="nil"/>
                  </w:tcBorders>
                  <w:vAlign w:val="center"/>
                </w:tcPr>
                <w:p w14:paraId="0060F7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0.58</w:t>
                  </w:r>
                </w:p>
              </w:tc>
              <w:tc>
                <w:tcPr>
                  <w:tcW w:w="1011" w:type="dxa"/>
                  <w:tcBorders>
                    <w:tl2br w:val="nil"/>
                    <w:tr2bl w:val="nil"/>
                  </w:tcBorders>
                  <w:vAlign w:val="center"/>
                </w:tcPr>
                <w:p w14:paraId="7AAD80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0.12</w:t>
                  </w:r>
                </w:p>
              </w:tc>
              <w:tc>
                <w:tcPr>
                  <w:tcW w:w="930" w:type="dxa"/>
                  <w:tcBorders>
                    <w:tl2br w:val="nil"/>
                    <w:tr2bl w:val="nil"/>
                  </w:tcBorders>
                  <w:vAlign w:val="center"/>
                </w:tcPr>
                <w:p w14:paraId="3915F1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0.46</w:t>
                  </w:r>
                </w:p>
              </w:tc>
              <w:tc>
                <w:tcPr>
                  <w:tcW w:w="1987" w:type="dxa"/>
                  <w:tcBorders>
                    <w:tl2br w:val="nil"/>
                    <w:tr2bl w:val="nil"/>
                  </w:tcBorders>
                  <w:vAlign w:val="center"/>
                </w:tcPr>
                <w:p w14:paraId="12CE49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olor w:val="auto"/>
                      <w:highlight w:val="none"/>
                      <w:lang w:val="en-US" w:eastAsia="zh-CN"/>
                    </w:rPr>
                  </w:pPr>
                  <w:r>
                    <w:rPr>
                      <w:rFonts w:hint="eastAsia" w:ascii="Times New Roman" w:hAnsi="Times New Roman" w:cs="Times New Roman"/>
                      <w:color w:val="auto"/>
                      <w:sz w:val="21"/>
                      <w:szCs w:val="21"/>
                      <w:highlight w:val="none"/>
                      <w:lang w:eastAsia="zh-CN"/>
                    </w:rPr>
                    <w:t>委托吸粪车</w:t>
                  </w:r>
                  <w:r>
                    <w:rPr>
                      <w:rFonts w:hint="default" w:ascii="Times New Roman" w:hAnsi="Times New Roman" w:cs="Times New Roman"/>
                      <w:color w:val="auto"/>
                      <w:kern w:val="0"/>
                      <w:sz w:val="21"/>
                      <w:szCs w:val="21"/>
                      <w:highlight w:val="none"/>
                    </w:rPr>
                    <w:t>定期清掏</w:t>
                  </w:r>
                  <w:r>
                    <w:rPr>
                      <w:rFonts w:hint="eastAsia" w:ascii="Times New Roman" w:hAnsi="Times New Roman" w:cs="Times New Roman"/>
                      <w:color w:val="auto"/>
                      <w:kern w:val="0"/>
                      <w:sz w:val="21"/>
                      <w:szCs w:val="21"/>
                      <w:highlight w:val="none"/>
                      <w:lang w:eastAsia="zh-CN"/>
                    </w:rPr>
                    <w:t>拉运，不外排</w:t>
                  </w:r>
                </w:p>
              </w:tc>
            </w:tr>
            <w:tr w14:paraId="5580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tcBorders>
                    <w:tl2br w:val="nil"/>
                    <w:tr2bl w:val="nil"/>
                  </w:tcBorders>
                  <w:vAlign w:val="center"/>
                </w:tcPr>
                <w:p w14:paraId="5F1797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宋体"/>
                      <w:color w:val="auto"/>
                      <w:highlight w:val="none"/>
                      <w:lang w:eastAsia="zh-CN"/>
                    </w:rPr>
                  </w:pPr>
                  <w:r>
                    <w:rPr>
                      <w:rFonts w:hint="eastAsia" w:cs="宋体"/>
                      <w:color w:val="auto"/>
                      <w:highlight w:val="none"/>
                      <w:lang w:eastAsia="zh-CN"/>
                    </w:rPr>
                    <w:t>调漆用水</w:t>
                  </w:r>
                </w:p>
              </w:tc>
              <w:tc>
                <w:tcPr>
                  <w:tcW w:w="1195" w:type="dxa"/>
                  <w:tcBorders>
                    <w:tl2br w:val="nil"/>
                    <w:tr2bl w:val="nil"/>
                  </w:tcBorders>
                  <w:vAlign w:val="center"/>
                </w:tcPr>
                <w:p w14:paraId="60237A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cs="Times New Roman"/>
                      <w:color w:val="auto"/>
                      <w:sz w:val="21"/>
                      <w:szCs w:val="21"/>
                      <w:highlight w:val="none"/>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0%配水</w:t>
                  </w:r>
                </w:p>
              </w:tc>
              <w:tc>
                <w:tcPr>
                  <w:tcW w:w="952" w:type="dxa"/>
                  <w:tcBorders>
                    <w:tl2br w:val="nil"/>
                    <w:tr2bl w:val="nil"/>
                  </w:tcBorders>
                  <w:vAlign w:val="center"/>
                </w:tcPr>
                <w:p w14:paraId="05CC1D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olor w:val="auto"/>
                      <w:highlight w:val="none"/>
                      <w:lang w:val="en-US" w:eastAsia="zh-CN"/>
                    </w:rPr>
                  </w:pPr>
                  <w:r>
                    <w:rPr>
                      <w:rFonts w:hint="eastAsia"/>
                      <w:color w:val="auto"/>
                      <w:highlight w:val="none"/>
                      <w:lang w:val="en-US" w:eastAsia="zh-CN"/>
                    </w:rPr>
                    <w:t>/</w:t>
                  </w:r>
                </w:p>
              </w:tc>
              <w:tc>
                <w:tcPr>
                  <w:tcW w:w="1422" w:type="dxa"/>
                  <w:tcBorders>
                    <w:tl2br w:val="nil"/>
                    <w:tr2bl w:val="nil"/>
                  </w:tcBorders>
                  <w:vAlign w:val="center"/>
                </w:tcPr>
                <w:p w14:paraId="08BDED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0.0062</w:t>
                  </w:r>
                </w:p>
              </w:tc>
              <w:tc>
                <w:tcPr>
                  <w:tcW w:w="1011" w:type="dxa"/>
                  <w:tcBorders>
                    <w:tl2br w:val="nil"/>
                    <w:tr2bl w:val="nil"/>
                  </w:tcBorders>
                  <w:vAlign w:val="center"/>
                </w:tcPr>
                <w:p w14:paraId="014AD1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olor w:val="auto"/>
                      <w:highlight w:val="none"/>
                      <w:lang w:val="en-US" w:eastAsia="zh-CN"/>
                    </w:rPr>
                  </w:pPr>
                  <w:r>
                    <w:rPr>
                      <w:rFonts w:hint="eastAsia"/>
                      <w:color w:val="auto"/>
                      <w:highlight w:val="none"/>
                      <w:lang w:val="en-US" w:eastAsia="zh-CN"/>
                    </w:rPr>
                    <w:t>0.0062</w:t>
                  </w:r>
                </w:p>
              </w:tc>
              <w:tc>
                <w:tcPr>
                  <w:tcW w:w="930" w:type="dxa"/>
                  <w:tcBorders>
                    <w:tl2br w:val="nil"/>
                    <w:tr2bl w:val="nil"/>
                  </w:tcBorders>
                  <w:vAlign w:val="center"/>
                </w:tcPr>
                <w:p w14:paraId="2AB268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olor w:val="auto"/>
                      <w:highlight w:val="none"/>
                      <w:lang w:val="en-US" w:eastAsia="zh-CN"/>
                    </w:rPr>
                  </w:pPr>
                  <w:r>
                    <w:rPr>
                      <w:rFonts w:hint="eastAsia"/>
                      <w:color w:val="auto"/>
                      <w:highlight w:val="none"/>
                      <w:lang w:val="en-US" w:eastAsia="zh-CN"/>
                    </w:rPr>
                    <w:t>0</w:t>
                  </w:r>
                </w:p>
              </w:tc>
              <w:tc>
                <w:tcPr>
                  <w:tcW w:w="1987" w:type="dxa"/>
                  <w:tcBorders>
                    <w:tl2br w:val="nil"/>
                    <w:tr2bl w:val="nil"/>
                  </w:tcBorders>
                  <w:vAlign w:val="center"/>
                </w:tcPr>
                <w:p w14:paraId="5A5287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调漆用水在</w:t>
                  </w:r>
                  <w:r>
                    <w:rPr>
                      <w:rFonts w:hint="eastAsia" w:ascii="Times New Roman" w:hAnsi="Times New Roman" w:cs="Times New Roman"/>
                      <w:color w:val="auto"/>
                      <w:sz w:val="21"/>
                      <w:szCs w:val="21"/>
                      <w:highlight w:val="none"/>
                      <w:lang w:val="en-US" w:eastAsia="zh-CN"/>
                    </w:rPr>
                    <w:t>晾干</w:t>
                  </w:r>
                  <w:r>
                    <w:rPr>
                      <w:rFonts w:hint="default" w:ascii="Times New Roman" w:hAnsi="Times New Roman" w:cs="Times New Roman"/>
                      <w:color w:val="auto"/>
                      <w:sz w:val="21"/>
                      <w:szCs w:val="21"/>
                      <w:highlight w:val="none"/>
                      <w:lang w:val="en-US" w:eastAsia="zh-CN"/>
                    </w:rPr>
                    <w:t>工序蒸发损耗</w:t>
                  </w:r>
                </w:p>
              </w:tc>
            </w:tr>
            <w:tr w14:paraId="0F4C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tcBorders>
                    <w:tl2br w:val="nil"/>
                    <w:tr2bl w:val="nil"/>
                  </w:tcBorders>
                  <w:vAlign w:val="center"/>
                </w:tcPr>
                <w:p w14:paraId="601E17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highlight w:val="none"/>
                    </w:rPr>
                  </w:pPr>
                  <w:r>
                    <w:rPr>
                      <w:rFonts w:hint="eastAsia" w:cs="宋体"/>
                      <w:color w:val="auto"/>
                      <w:highlight w:val="none"/>
                    </w:rPr>
                    <w:t>合计</w:t>
                  </w:r>
                </w:p>
              </w:tc>
              <w:tc>
                <w:tcPr>
                  <w:tcW w:w="1195" w:type="dxa"/>
                  <w:tcBorders>
                    <w:tl2br w:val="nil"/>
                    <w:tr2bl w:val="nil"/>
                  </w:tcBorders>
                  <w:vAlign w:val="center"/>
                </w:tcPr>
                <w:p w14:paraId="5CC57470">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color w:val="auto"/>
                      <w:highlight w:val="none"/>
                    </w:rPr>
                    <w:t>/</w:t>
                  </w:r>
                </w:p>
              </w:tc>
              <w:tc>
                <w:tcPr>
                  <w:tcW w:w="952" w:type="dxa"/>
                  <w:tcBorders>
                    <w:tl2br w:val="nil"/>
                    <w:tr2bl w:val="nil"/>
                  </w:tcBorders>
                  <w:vAlign w:val="center"/>
                </w:tcPr>
                <w:p w14:paraId="5C4C8215">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highlight w:val="none"/>
                    </w:rPr>
                  </w:pPr>
                  <w:r>
                    <w:rPr>
                      <w:color w:val="auto"/>
                      <w:highlight w:val="none"/>
                    </w:rPr>
                    <w:t>/</w:t>
                  </w:r>
                </w:p>
              </w:tc>
              <w:tc>
                <w:tcPr>
                  <w:tcW w:w="1422" w:type="dxa"/>
                  <w:tcBorders>
                    <w:tl2br w:val="nil"/>
                    <w:tr2bl w:val="nil"/>
                  </w:tcBorders>
                  <w:vAlign w:val="center"/>
                </w:tcPr>
                <w:p w14:paraId="6B9549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0.5862</w:t>
                  </w:r>
                </w:p>
              </w:tc>
              <w:tc>
                <w:tcPr>
                  <w:tcW w:w="1011" w:type="dxa"/>
                  <w:tcBorders>
                    <w:tl2br w:val="nil"/>
                    <w:tr2bl w:val="nil"/>
                  </w:tcBorders>
                  <w:vAlign w:val="center"/>
                </w:tcPr>
                <w:p w14:paraId="15F258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0.1262</w:t>
                  </w:r>
                </w:p>
              </w:tc>
              <w:tc>
                <w:tcPr>
                  <w:tcW w:w="930" w:type="dxa"/>
                  <w:tcBorders>
                    <w:tl2br w:val="nil"/>
                    <w:tr2bl w:val="nil"/>
                  </w:tcBorders>
                  <w:vAlign w:val="center"/>
                </w:tcPr>
                <w:p w14:paraId="48DBA1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0.46</w:t>
                  </w:r>
                </w:p>
              </w:tc>
              <w:tc>
                <w:tcPr>
                  <w:tcW w:w="1987" w:type="dxa"/>
                  <w:tcBorders>
                    <w:tl2br w:val="nil"/>
                    <w:tr2bl w:val="nil"/>
                  </w:tcBorders>
                  <w:vAlign w:val="center"/>
                </w:tcPr>
                <w:p w14:paraId="1497CF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olor w:val="auto"/>
                      <w:highlight w:val="none"/>
                      <w:lang w:val="en-US" w:eastAsia="zh-CN"/>
                    </w:rPr>
                  </w:pPr>
                  <w:r>
                    <w:rPr>
                      <w:rFonts w:hint="eastAsia"/>
                      <w:color w:val="auto"/>
                      <w:highlight w:val="none"/>
                      <w:lang w:val="en-US" w:eastAsia="zh-CN"/>
                    </w:rPr>
                    <w:t>/</w:t>
                  </w:r>
                </w:p>
              </w:tc>
            </w:tr>
          </w:tbl>
          <w:p w14:paraId="4FC2C744">
            <w:pPr>
              <w:pStyle w:val="51"/>
              <w:spacing w:line="240" w:lineRule="auto"/>
              <w:rPr>
                <w:rFonts w:hint="default" w:ascii="Times New Roman" w:hAnsi="Times New Roman" w:cs="Times New Roman" w:eastAsiaTheme="majorEastAsia"/>
                <w:color w:val="auto"/>
                <w:sz w:val="21"/>
                <w:szCs w:val="21"/>
                <w:lang w:eastAsia="zh-CN"/>
              </w:rPr>
            </w:pPr>
            <w:r>
              <w:rPr>
                <w:rFonts w:hint="default" w:ascii="Times New Roman" w:hAnsi="Times New Roman" w:cs="Times New Roman" w:eastAsiaTheme="majorEastAsia"/>
                <w:color w:val="auto"/>
                <w:sz w:val="21"/>
                <w:szCs w:val="21"/>
                <w:lang w:eastAsia="zh-CN"/>
              </w:rPr>
              <w:object>
                <v:shape id="_x0000_i1025" o:spt="75" type="#_x0000_t75" style="height:114.75pt;width:338.25pt;" o:ole="t" filled="f" o:preferrelative="t" stroked="f" coordsize="21600,21600">
                  <v:path/>
                  <v:fill on="f" focussize="0,0"/>
                  <v:stroke on="f"/>
                  <v:imagedata r:id="rId13" o:title=""/>
                  <o:lock v:ext="edit" aspectratio="f"/>
                  <w10:wrap type="none"/>
                  <w10:anchorlock/>
                </v:shape>
                <o:OLEObject Type="Embed" ProgID="Visio.Drawing.11" ShapeID="_x0000_i1025" DrawAspect="Content" ObjectID="_1468075725" r:id="rId12">
                  <o:LockedField>false</o:LockedField>
                </o:OLEObject>
              </w:object>
            </w:r>
          </w:p>
          <w:p w14:paraId="0696FAAD">
            <w:pPr>
              <w:pStyle w:val="51"/>
              <w:spacing w:line="240" w:lineRule="auto"/>
              <w:rPr>
                <w:rFonts w:hint="default" w:ascii="Times New Roman" w:hAnsi="Times New Roman" w:cs="Times New Roman" w:eastAsiaTheme="majorEastAsia"/>
                <w:color w:val="auto"/>
                <w:sz w:val="21"/>
                <w:szCs w:val="21"/>
                <w:lang w:eastAsia="zh-CN"/>
              </w:rPr>
            </w:pPr>
            <w:r>
              <w:rPr>
                <w:rFonts w:hint="default" w:ascii="Times New Roman" w:hAnsi="Times New Roman" w:cs="Times New Roman" w:eastAsiaTheme="majorEastAsia"/>
                <w:color w:val="auto"/>
                <w:sz w:val="21"/>
                <w:szCs w:val="21"/>
                <w:lang w:eastAsia="zh-CN"/>
              </w:rPr>
              <w:t>图</w:t>
            </w:r>
            <w:r>
              <w:rPr>
                <w:rFonts w:hint="default" w:ascii="Times New Roman" w:hAnsi="Times New Roman" w:cs="Times New Roman" w:eastAsiaTheme="majorEastAsia"/>
                <w:color w:val="auto"/>
                <w:sz w:val="21"/>
                <w:szCs w:val="21"/>
                <w:lang w:val="en-US" w:eastAsia="zh-CN"/>
              </w:rPr>
              <w:t>2</w:t>
            </w:r>
            <w:r>
              <w:rPr>
                <w:rFonts w:hint="default" w:ascii="Times New Roman" w:hAnsi="Times New Roman" w:cs="Times New Roman" w:eastAsiaTheme="majorEastAsia"/>
                <w:color w:val="auto"/>
                <w:sz w:val="21"/>
                <w:szCs w:val="21"/>
                <w:lang w:eastAsia="zh-CN"/>
              </w:rPr>
              <w:t>-</w:t>
            </w:r>
            <w:r>
              <w:rPr>
                <w:rFonts w:hint="default" w:ascii="Times New Roman" w:hAnsi="Times New Roman" w:cs="Times New Roman" w:eastAsiaTheme="majorEastAsia"/>
                <w:color w:val="auto"/>
                <w:sz w:val="21"/>
                <w:szCs w:val="21"/>
                <w:lang w:val="en-US" w:eastAsia="zh-CN"/>
              </w:rPr>
              <w:t>1</w:t>
            </w:r>
            <w:r>
              <w:rPr>
                <w:rFonts w:hint="default" w:ascii="Times New Roman" w:hAnsi="Times New Roman" w:cs="Times New Roman" w:eastAsiaTheme="majorEastAsia"/>
                <w:color w:val="auto"/>
                <w:sz w:val="21"/>
                <w:szCs w:val="21"/>
                <w:lang w:eastAsia="zh-CN"/>
              </w:rPr>
              <w:t xml:space="preserve">  项目水平衡图</w:t>
            </w:r>
            <w:r>
              <w:rPr>
                <w:rFonts w:hint="default" w:ascii="Times New Roman" w:hAnsi="Times New Roman" w:cs="Times New Roman" w:eastAsiaTheme="majorEastAsia"/>
                <w:color w:val="auto"/>
                <w:sz w:val="21"/>
                <w:szCs w:val="21"/>
                <w:lang w:val="en-US" w:eastAsia="zh-CN"/>
              </w:rPr>
              <w:t xml:space="preserve">  </w:t>
            </w:r>
            <w:r>
              <w:rPr>
                <w:rFonts w:hint="default" w:ascii="Times New Roman" w:hAnsi="Times New Roman" w:cs="Times New Roman" w:eastAsiaTheme="majorEastAsia"/>
                <w:color w:val="auto"/>
                <w:sz w:val="21"/>
                <w:szCs w:val="21"/>
                <w:lang w:eastAsia="zh-CN"/>
              </w:rPr>
              <w:t>（单位：m</w:t>
            </w:r>
            <w:r>
              <w:rPr>
                <w:rFonts w:hint="default" w:ascii="Times New Roman" w:hAnsi="Times New Roman" w:cs="Times New Roman" w:eastAsiaTheme="majorEastAsia"/>
                <w:color w:val="auto"/>
                <w:sz w:val="21"/>
                <w:szCs w:val="21"/>
                <w:vertAlign w:val="superscript"/>
                <w:lang w:eastAsia="zh-CN"/>
              </w:rPr>
              <w:t>3</w:t>
            </w:r>
            <w:r>
              <w:rPr>
                <w:rFonts w:hint="default" w:ascii="Times New Roman" w:hAnsi="Times New Roman" w:cs="Times New Roman" w:eastAsiaTheme="majorEastAsia"/>
                <w:color w:val="auto"/>
                <w:sz w:val="21"/>
                <w:szCs w:val="21"/>
                <w:lang w:eastAsia="zh-CN"/>
              </w:rPr>
              <w:t>/</w:t>
            </w:r>
            <w:r>
              <w:rPr>
                <w:rFonts w:hint="default" w:ascii="Times New Roman" w:hAnsi="Times New Roman" w:cs="Times New Roman" w:eastAsiaTheme="majorEastAsia"/>
                <w:color w:val="auto"/>
                <w:sz w:val="21"/>
                <w:szCs w:val="21"/>
                <w:lang w:val="en-US" w:eastAsia="zh-CN"/>
              </w:rPr>
              <w:t>d</w:t>
            </w:r>
            <w:r>
              <w:rPr>
                <w:rFonts w:hint="default" w:ascii="Times New Roman" w:hAnsi="Times New Roman" w:cs="Times New Roman" w:eastAsiaTheme="majorEastAsia"/>
                <w:color w:val="auto"/>
                <w:sz w:val="21"/>
                <w:szCs w:val="21"/>
                <w:lang w:eastAsia="zh-CN"/>
              </w:rPr>
              <w:t>）</w:t>
            </w:r>
          </w:p>
          <w:p w14:paraId="73173E3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供电</w:t>
            </w:r>
          </w:p>
          <w:p w14:paraId="2FB90B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由</w:t>
            </w:r>
            <w:r>
              <w:rPr>
                <w:rFonts w:hint="default" w:ascii="Times New Roman" w:hAnsi="Times New Roman" w:cs="Times New Roman"/>
                <w:color w:val="auto"/>
                <w:sz w:val="24"/>
                <w:szCs w:val="24"/>
                <w:lang w:eastAsia="zh-CN"/>
              </w:rPr>
              <w:t>市政</w:t>
            </w:r>
            <w:r>
              <w:rPr>
                <w:rFonts w:hint="default" w:ascii="Times New Roman" w:hAnsi="Times New Roman" w:cs="Times New Roman"/>
                <w:color w:val="auto"/>
                <w:sz w:val="24"/>
                <w:szCs w:val="24"/>
              </w:rPr>
              <w:t>供</w:t>
            </w:r>
            <w:r>
              <w:rPr>
                <w:rFonts w:hint="default" w:ascii="Times New Roman" w:hAnsi="Times New Roman" w:cs="Times New Roman"/>
                <w:color w:val="auto"/>
                <w:sz w:val="24"/>
                <w:szCs w:val="24"/>
                <w:lang w:eastAsia="zh-CN"/>
              </w:rPr>
              <w:t>电</w:t>
            </w:r>
            <w:r>
              <w:rPr>
                <w:rFonts w:hint="eastAsia" w:cs="Times New Roman"/>
                <w:color w:val="auto"/>
                <w:sz w:val="24"/>
                <w:szCs w:val="24"/>
                <w:lang w:eastAsia="zh-CN"/>
              </w:rPr>
              <w:t>，</w:t>
            </w:r>
            <w:r>
              <w:rPr>
                <w:rFonts w:hint="eastAsia" w:cs="宋体"/>
                <w:color w:val="auto"/>
                <w:sz w:val="24"/>
                <w:szCs w:val="24"/>
              </w:rPr>
              <w:t>供电设施</w:t>
            </w:r>
            <w:r>
              <w:rPr>
                <w:rFonts w:hint="eastAsia" w:cs="宋体"/>
                <w:color w:val="auto"/>
                <w:sz w:val="24"/>
                <w:szCs w:val="24"/>
                <w:lang w:eastAsia="zh-CN"/>
              </w:rPr>
              <w:t>利用</w:t>
            </w:r>
            <w:r>
              <w:rPr>
                <w:rFonts w:hint="eastAsia" w:cs="Times New Roman"/>
                <w:color w:val="auto"/>
                <w:sz w:val="24"/>
                <w:lang w:eastAsia="zh-CN"/>
              </w:rPr>
              <w:t>厂区</w:t>
            </w:r>
            <w:r>
              <w:rPr>
                <w:rFonts w:hint="eastAsia" w:cs="宋体"/>
                <w:color w:val="auto"/>
                <w:sz w:val="24"/>
                <w:szCs w:val="24"/>
              </w:rPr>
              <w:t>现有配电设施。</w:t>
            </w:r>
          </w:p>
          <w:p w14:paraId="24C880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（4）供热、制冷</w:t>
            </w:r>
          </w:p>
          <w:p w14:paraId="5E6147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办公区夏季制冷、冬季供暖采用分体式空调，</w:t>
            </w:r>
            <w:r>
              <w:rPr>
                <w:rFonts w:hint="eastAsia" w:ascii="Times New Roman" w:hAnsi="Times New Roman" w:cs="Times New Roman"/>
                <w:color w:val="auto"/>
                <w:sz w:val="24"/>
                <w:szCs w:val="24"/>
                <w:lang w:val="en-GB"/>
              </w:rPr>
              <w:t>固化烘干工序所需热源由液化</w:t>
            </w:r>
            <w:r>
              <w:rPr>
                <w:rFonts w:hint="eastAsia" w:ascii="Times New Roman" w:hAnsi="Times New Roman" w:cs="Times New Roman"/>
                <w:color w:val="auto"/>
                <w:sz w:val="24"/>
                <w:szCs w:val="24"/>
                <w:lang w:val="en-GB" w:eastAsia="zh-CN"/>
              </w:rPr>
              <w:t>天然气</w:t>
            </w:r>
            <w:r>
              <w:rPr>
                <w:rFonts w:hint="eastAsia" w:cs="Times New Roman"/>
                <w:color w:val="auto"/>
                <w:sz w:val="24"/>
                <w:szCs w:val="24"/>
                <w:lang w:val="en-GB" w:eastAsia="zh-CN"/>
              </w:rPr>
              <w:t>燃烧机</w:t>
            </w:r>
            <w:r>
              <w:rPr>
                <w:rFonts w:hint="eastAsia" w:ascii="Times New Roman" w:hAnsi="Times New Roman" w:cs="Times New Roman"/>
                <w:color w:val="auto"/>
                <w:sz w:val="24"/>
                <w:szCs w:val="24"/>
                <w:lang w:val="en-GB"/>
              </w:rPr>
              <w:t>供给。</w:t>
            </w:r>
          </w:p>
          <w:p w14:paraId="3F8AF06E">
            <w:pPr>
              <w:pageBreakBefore w:val="0"/>
              <w:kinsoku/>
              <w:wordWrap/>
              <w:bidi w:val="0"/>
              <w:adjustRightInd w:val="0"/>
              <w:snapToGrid w:val="0"/>
              <w:spacing w:beforeAutospacing="0" w:afterAutospacing="0" w:line="360" w:lineRule="auto"/>
              <w:ind w:firstLine="482" w:firstLineChars="200"/>
              <w:jc w:val="left"/>
              <w:rPr>
                <w:rFonts w:hint="default" w:ascii="Times New Roman" w:hAnsi="Times New Roman" w:cs="Times New Roman"/>
                <w:b/>
                <w:bCs w:val="0"/>
                <w:color w:val="auto"/>
                <w:sz w:val="24"/>
                <w:highlight w:val="none"/>
              </w:rPr>
            </w:pPr>
            <w:r>
              <w:rPr>
                <w:rFonts w:hint="eastAsia" w:cs="Times New Roman"/>
                <w:b/>
                <w:bCs w:val="0"/>
                <w:color w:val="auto"/>
                <w:sz w:val="24"/>
                <w:highlight w:val="none"/>
                <w:lang w:val="en-US" w:eastAsia="zh-CN"/>
              </w:rPr>
              <w:t>9</w:t>
            </w:r>
            <w:r>
              <w:rPr>
                <w:rFonts w:hint="default" w:ascii="Times New Roman" w:hAnsi="Times New Roman" w:cs="Times New Roman"/>
                <w:b/>
                <w:bCs w:val="0"/>
                <w:color w:val="auto"/>
                <w:sz w:val="24"/>
                <w:highlight w:val="none"/>
              </w:rPr>
              <w:t>、劳动定员及工作制度</w:t>
            </w:r>
          </w:p>
          <w:p w14:paraId="1F00591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GB" w:eastAsia="zh-CN"/>
              </w:rPr>
              <w:t>项目</w:t>
            </w:r>
            <w:r>
              <w:rPr>
                <w:rFonts w:hint="default" w:ascii="Times New Roman" w:hAnsi="Times New Roman" w:cs="Times New Roman"/>
                <w:color w:val="auto"/>
                <w:sz w:val="24"/>
                <w:szCs w:val="24"/>
                <w:lang w:val="en-GB"/>
              </w:rPr>
              <w:t>劳动定员</w:t>
            </w:r>
            <w:r>
              <w:rPr>
                <w:rFonts w:hint="eastAsia" w:cs="Times New Roman"/>
                <w:color w:val="auto"/>
                <w:sz w:val="24"/>
                <w:szCs w:val="24"/>
                <w:lang w:val="en-US" w:eastAsia="zh-CN"/>
              </w:rPr>
              <w:t>15</w:t>
            </w:r>
            <w:r>
              <w:rPr>
                <w:rFonts w:hint="default" w:ascii="Times New Roman" w:hAnsi="Times New Roman" w:cs="Times New Roman"/>
                <w:color w:val="auto"/>
                <w:sz w:val="24"/>
                <w:szCs w:val="24"/>
                <w:lang w:val="en-GB"/>
              </w:rPr>
              <w:t>人，</w:t>
            </w:r>
            <w:r>
              <w:rPr>
                <w:rFonts w:hint="default" w:ascii="Times New Roman" w:hAnsi="Times New Roman" w:cs="Times New Roman"/>
                <w:color w:val="auto"/>
                <w:sz w:val="24"/>
                <w:szCs w:val="24"/>
                <w:highlight w:val="none"/>
                <w:lang w:val="en-GB" w:eastAsia="zh-CN"/>
              </w:rPr>
              <w:t>不提供</w:t>
            </w:r>
            <w:r>
              <w:rPr>
                <w:rFonts w:hint="eastAsia" w:cs="Times New Roman"/>
                <w:color w:val="auto"/>
                <w:sz w:val="24"/>
                <w:szCs w:val="24"/>
                <w:highlight w:val="none"/>
                <w:lang w:val="en-GB" w:eastAsia="zh-CN"/>
              </w:rPr>
              <w:t>食</w:t>
            </w:r>
            <w:r>
              <w:rPr>
                <w:rFonts w:hint="default" w:ascii="Times New Roman" w:hAnsi="Times New Roman" w:cs="Times New Roman"/>
                <w:color w:val="auto"/>
                <w:sz w:val="24"/>
                <w:szCs w:val="24"/>
                <w:highlight w:val="none"/>
                <w:lang w:val="en-GB" w:eastAsia="zh-CN"/>
              </w:rPr>
              <w:t>宿</w:t>
            </w:r>
            <w:r>
              <w:rPr>
                <w:rFonts w:hint="default" w:ascii="Times New Roman" w:hAnsi="Times New Roman" w:cs="Times New Roman"/>
                <w:color w:val="auto"/>
                <w:sz w:val="24"/>
                <w:szCs w:val="24"/>
                <w:lang w:val="en-GB" w:eastAsia="zh-CN"/>
              </w:rPr>
              <w:t>，</w:t>
            </w:r>
            <w:r>
              <w:rPr>
                <w:rFonts w:hint="default" w:ascii="Times New Roman" w:hAnsi="Times New Roman" w:cs="Times New Roman"/>
                <w:color w:val="auto"/>
                <w:sz w:val="24"/>
                <w:szCs w:val="24"/>
                <w:lang w:eastAsia="zh-CN"/>
              </w:rPr>
              <w:t>年工作</w:t>
            </w:r>
            <w:r>
              <w:rPr>
                <w:rFonts w:hint="eastAsia" w:cs="Times New Roman"/>
                <w:color w:val="auto"/>
                <w:sz w:val="24"/>
                <w:szCs w:val="24"/>
                <w:lang w:val="en-US" w:eastAsia="zh-CN"/>
              </w:rPr>
              <w:t>26</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lang w:eastAsia="zh-CN"/>
              </w:rPr>
              <w:t>天，</w:t>
            </w:r>
            <w:r>
              <w:rPr>
                <w:rFonts w:hint="eastAsia" w:cs="Times New Roman"/>
                <w:color w:val="auto"/>
                <w:sz w:val="24"/>
                <w:szCs w:val="24"/>
                <w:lang w:eastAsia="zh-CN"/>
              </w:rPr>
              <w:t>实行一</w:t>
            </w:r>
            <w:r>
              <w:rPr>
                <w:rFonts w:hint="default" w:ascii="Times New Roman" w:hAnsi="Times New Roman" w:cs="Times New Roman"/>
                <w:color w:val="auto"/>
                <w:sz w:val="24"/>
                <w:szCs w:val="24"/>
                <w:lang w:eastAsia="zh-CN"/>
              </w:rPr>
              <w:t>班</w:t>
            </w:r>
            <w:r>
              <w:rPr>
                <w:rFonts w:hint="eastAsia" w:cs="Times New Roman"/>
                <w:color w:val="auto"/>
                <w:sz w:val="24"/>
                <w:szCs w:val="24"/>
                <w:lang w:eastAsia="zh-CN"/>
              </w:rPr>
              <w:t>制</w:t>
            </w:r>
            <w:r>
              <w:rPr>
                <w:rFonts w:hint="default" w:ascii="Times New Roman" w:hAnsi="Times New Roman" w:cs="Times New Roman"/>
                <w:color w:val="auto"/>
                <w:sz w:val="24"/>
                <w:szCs w:val="24"/>
                <w:lang w:eastAsia="zh-CN"/>
              </w:rPr>
              <w:t>、每班工作</w:t>
            </w:r>
            <w:r>
              <w:rPr>
                <w:rFonts w:hint="default" w:ascii="Times New Roman" w:hAnsi="Times New Roman" w:cs="Times New Roman"/>
                <w:color w:val="auto"/>
                <w:sz w:val="24"/>
                <w:szCs w:val="24"/>
                <w:lang w:val="en-US" w:eastAsia="zh-CN"/>
              </w:rPr>
              <w:t>8h</w:t>
            </w:r>
            <w:r>
              <w:rPr>
                <w:rFonts w:hint="default" w:ascii="Times New Roman" w:hAnsi="Times New Roman" w:cs="Times New Roman"/>
                <w:color w:val="auto"/>
                <w:sz w:val="24"/>
                <w:szCs w:val="24"/>
                <w:lang w:eastAsia="zh-CN"/>
              </w:rPr>
              <w:t>。</w:t>
            </w:r>
          </w:p>
          <w:p w14:paraId="1C3E49B0">
            <w:pPr>
              <w:pageBreakBefore w:val="0"/>
              <w:kinsoku/>
              <w:wordWrap/>
              <w:bidi w:val="0"/>
              <w:adjustRightInd w:val="0"/>
              <w:snapToGrid w:val="0"/>
              <w:spacing w:beforeAutospacing="0" w:afterAutospacing="0" w:line="360" w:lineRule="auto"/>
              <w:ind w:firstLine="482" w:firstLineChars="200"/>
              <w:jc w:val="left"/>
              <w:rPr>
                <w:rFonts w:hint="default" w:ascii="Times New Roman" w:hAnsi="Times New Roman" w:cs="Times New Roman"/>
                <w:b/>
                <w:bCs w:val="0"/>
                <w:color w:val="auto"/>
                <w:sz w:val="24"/>
                <w:highlight w:val="none"/>
              </w:rPr>
            </w:pPr>
            <w:r>
              <w:rPr>
                <w:rFonts w:hint="eastAsia" w:cs="Times New Roman"/>
                <w:b/>
                <w:bCs w:val="0"/>
                <w:color w:val="auto"/>
                <w:sz w:val="24"/>
                <w:highlight w:val="none"/>
                <w:lang w:val="en-US" w:eastAsia="zh-CN"/>
              </w:rPr>
              <w:t>10</w:t>
            </w:r>
            <w:r>
              <w:rPr>
                <w:rFonts w:hint="default" w:ascii="Times New Roman" w:hAnsi="Times New Roman" w:cs="Times New Roman"/>
                <w:b/>
                <w:bCs w:val="0"/>
                <w:color w:val="auto"/>
                <w:sz w:val="24"/>
                <w:highlight w:val="none"/>
              </w:rPr>
              <w:t>、平面布置</w:t>
            </w:r>
          </w:p>
          <w:p w14:paraId="43CC77DD">
            <w:pPr>
              <w:keepNext w:val="0"/>
              <w:keepLines w:val="0"/>
              <w:pageBreakBefore w:val="0"/>
              <w:widowControl w:val="0"/>
              <w:kinsoku/>
              <w:wordWrap/>
              <w:overflowPunct/>
              <w:topLinePunct w:val="0"/>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eastAsia="zh-CN"/>
              </w:rPr>
              <w:t>厂区</w:t>
            </w:r>
            <w:r>
              <w:rPr>
                <w:rFonts w:hint="eastAsia" w:cs="Times New Roman"/>
                <w:color w:val="auto"/>
                <w:sz w:val="24"/>
                <w:szCs w:val="24"/>
                <w:highlight w:val="none"/>
                <w:lang w:eastAsia="zh-CN"/>
              </w:rPr>
              <w:t>西南</w:t>
            </w:r>
            <w:r>
              <w:rPr>
                <w:rFonts w:hint="default" w:ascii="Times New Roman" w:hAnsi="Times New Roman" w:cs="Times New Roman"/>
                <w:color w:val="auto"/>
                <w:sz w:val="24"/>
                <w:szCs w:val="24"/>
                <w:highlight w:val="none"/>
                <w:lang w:eastAsia="zh-CN"/>
              </w:rPr>
              <w:t>侧为出入口，办公</w:t>
            </w:r>
            <w:r>
              <w:rPr>
                <w:rFonts w:hint="eastAsia" w:cs="Times New Roman"/>
                <w:color w:val="auto"/>
                <w:sz w:val="24"/>
                <w:szCs w:val="24"/>
                <w:highlight w:val="none"/>
                <w:lang w:eastAsia="zh-CN"/>
              </w:rPr>
              <w:t>区</w:t>
            </w:r>
            <w:r>
              <w:rPr>
                <w:rFonts w:hint="default" w:ascii="Times New Roman" w:hAnsi="Times New Roman" w:cs="Times New Roman"/>
                <w:color w:val="auto"/>
                <w:sz w:val="24"/>
                <w:szCs w:val="24"/>
                <w:highlight w:val="none"/>
                <w:lang w:eastAsia="zh-CN"/>
              </w:rPr>
              <w:t>布置在厂区</w:t>
            </w:r>
            <w:r>
              <w:rPr>
                <w:rFonts w:hint="eastAsia" w:cs="Times New Roman"/>
                <w:color w:val="auto"/>
                <w:sz w:val="24"/>
                <w:szCs w:val="24"/>
                <w:highlight w:val="none"/>
                <w:lang w:eastAsia="zh-CN"/>
              </w:rPr>
              <w:t>西</w:t>
            </w:r>
            <w:r>
              <w:rPr>
                <w:rFonts w:hint="default" w:ascii="Times New Roman" w:hAnsi="Times New Roman" w:cs="Times New Roman"/>
                <w:color w:val="auto"/>
                <w:sz w:val="24"/>
                <w:szCs w:val="24"/>
                <w:highlight w:val="none"/>
                <w:lang w:eastAsia="zh-CN"/>
              </w:rPr>
              <w:t>侧，生产</w:t>
            </w:r>
            <w:r>
              <w:rPr>
                <w:rFonts w:hint="eastAsia" w:ascii="Times New Roman" w:hAnsi="Times New Roman" w:cs="Times New Roman"/>
                <w:color w:val="auto"/>
                <w:sz w:val="24"/>
                <w:szCs w:val="24"/>
                <w:highlight w:val="none"/>
                <w:lang w:eastAsia="zh-CN"/>
              </w:rPr>
              <w:t>厂房</w:t>
            </w:r>
            <w:r>
              <w:rPr>
                <w:rFonts w:hint="default" w:ascii="Times New Roman" w:hAnsi="Times New Roman" w:cs="Times New Roman"/>
                <w:color w:val="auto"/>
                <w:sz w:val="24"/>
                <w:szCs w:val="24"/>
                <w:highlight w:val="none"/>
                <w:lang w:eastAsia="zh-CN"/>
              </w:rPr>
              <w:t>布置在厂区</w:t>
            </w:r>
            <w:r>
              <w:rPr>
                <w:rFonts w:hint="eastAsia" w:cs="Times New Roman"/>
                <w:color w:val="auto"/>
                <w:sz w:val="24"/>
                <w:szCs w:val="24"/>
                <w:highlight w:val="none"/>
                <w:lang w:eastAsia="zh-CN"/>
              </w:rPr>
              <w:t>东</w:t>
            </w:r>
            <w:r>
              <w:rPr>
                <w:rFonts w:hint="default" w:ascii="Times New Roman" w:hAnsi="Times New Roman" w:cs="Times New Roman"/>
                <w:color w:val="auto"/>
                <w:sz w:val="24"/>
                <w:szCs w:val="24"/>
                <w:highlight w:val="none"/>
                <w:lang w:eastAsia="zh-CN"/>
              </w:rPr>
              <w:t>侧，</w:t>
            </w:r>
            <w:r>
              <w:rPr>
                <w:rFonts w:hint="eastAsia" w:cs="Times New Roman"/>
                <w:color w:val="auto"/>
                <w:sz w:val="24"/>
                <w:szCs w:val="24"/>
                <w:highlight w:val="none"/>
                <w:lang w:eastAsia="zh-CN"/>
              </w:rPr>
              <w:t>库房布置在厂区东南角，</w:t>
            </w:r>
            <w:r>
              <w:rPr>
                <w:rFonts w:hint="default" w:ascii="Times New Roman" w:hAnsi="Times New Roman" w:cs="Times New Roman"/>
                <w:color w:val="auto"/>
                <w:sz w:val="24"/>
                <w:szCs w:val="24"/>
                <w:highlight w:val="none"/>
                <w:lang w:eastAsia="zh-CN"/>
              </w:rPr>
              <w:t>平面布置有利于原辅料及产品的运输。</w:t>
            </w:r>
            <w:r>
              <w:rPr>
                <w:rFonts w:hint="default" w:ascii="Times New Roman" w:hAnsi="Times New Roman" w:cs="Times New Roman"/>
                <w:color w:val="auto"/>
                <w:sz w:val="24"/>
                <w:szCs w:val="24"/>
                <w:highlight w:val="none"/>
                <w:lang w:val="zh-CN" w:eastAsia="zh-CN"/>
              </w:rPr>
              <w:t>项目</w:t>
            </w:r>
            <w:r>
              <w:rPr>
                <w:rFonts w:hint="default" w:ascii="Times New Roman" w:hAnsi="Times New Roman" w:cs="Times New Roman"/>
                <w:color w:val="auto"/>
                <w:sz w:val="24"/>
                <w:szCs w:val="24"/>
                <w:highlight w:val="none"/>
              </w:rPr>
              <w:t>厂区整体布置简洁、紧凑，功能分区明确，道路宽敞、便利，布局较为合理。项目</w:t>
            </w:r>
            <w:r>
              <w:rPr>
                <w:rFonts w:hint="eastAsia" w:cs="Times New Roman"/>
                <w:color w:val="auto"/>
                <w:sz w:val="24"/>
                <w:szCs w:val="24"/>
                <w:highlight w:val="none"/>
                <w:lang w:eastAsia="zh-CN"/>
              </w:rPr>
              <w:t>厂区</w:t>
            </w:r>
            <w:r>
              <w:rPr>
                <w:rFonts w:hint="default" w:ascii="Times New Roman" w:hAnsi="Times New Roman" w:cs="Times New Roman"/>
                <w:color w:val="auto"/>
                <w:sz w:val="24"/>
                <w:szCs w:val="24"/>
                <w:highlight w:val="none"/>
              </w:rPr>
              <w:t>总平面布置图见附图</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w:t>
            </w:r>
          </w:p>
          <w:p w14:paraId="4504E8C3">
            <w:pPr>
              <w:pStyle w:val="40"/>
              <w:keepNext w:val="0"/>
              <w:keepLines w:val="0"/>
              <w:pageBreakBefore w:val="0"/>
              <w:widowControl w:val="0"/>
              <w:kinsoku/>
              <w:wordWrap/>
              <w:overflowPunct/>
              <w:topLinePunct w:val="0"/>
              <w:bidi w:val="0"/>
              <w:adjustRightInd w:val="0"/>
              <w:snapToGrid w:val="0"/>
              <w:spacing w:before="0" w:after="0" w:line="360" w:lineRule="auto"/>
              <w:textAlignment w:val="auto"/>
              <w:rPr>
                <w:rFonts w:hint="eastAsia" w:eastAsia="宋体"/>
                <w:color w:val="auto"/>
                <w:lang w:eastAsia="zh-CN"/>
              </w:rPr>
            </w:pPr>
            <w:r>
              <w:rPr>
                <w:rFonts w:hint="eastAsia" w:ascii="Times New Roman" w:hAnsi="Times New Roman" w:eastAsia="宋体" w:cs="Times New Roman"/>
                <w:color w:val="auto"/>
                <w:kern w:val="2"/>
                <w:sz w:val="24"/>
                <w:szCs w:val="24"/>
                <w:highlight w:val="none"/>
                <w:lang w:val="en-US" w:eastAsia="zh-CN" w:bidi="ar-SA"/>
              </w:rPr>
              <w:t>项目生产厂房内西</w:t>
            </w:r>
            <w:r>
              <w:rPr>
                <w:rFonts w:hint="eastAsia" w:ascii="Times New Roman" w:hAnsi="Times New Roman" w:cs="Times New Roman"/>
                <w:color w:val="auto"/>
                <w:kern w:val="2"/>
                <w:sz w:val="24"/>
                <w:szCs w:val="24"/>
                <w:highlight w:val="none"/>
                <w:lang w:val="en-US" w:eastAsia="zh-CN" w:bidi="ar-SA"/>
              </w:rPr>
              <w:t>南</w:t>
            </w:r>
            <w:r>
              <w:rPr>
                <w:rFonts w:hint="eastAsia" w:ascii="Times New Roman" w:hAnsi="Times New Roman" w:eastAsia="宋体" w:cs="Times New Roman"/>
                <w:color w:val="auto"/>
                <w:kern w:val="2"/>
                <w:sz w:val="24"/>
                <w:szCs w:val="24"/>
                <w:highlight w:val="none"/>
                <w:lang w:val="en-US" w:eastAsia="zh-CN" w:bidi="ar-SA"/>
              </w:rPr>
              <w:t>侧为</w:t>
            </w:r>
            <w:r>
              <w:rPr>
                <w:rFonts w:hint="eastAsia" w:ascii="Times New Roman" w:hAnsi="Times New Roman" w:cs="Times New Roman"/>
                <w:color w:val="auto"/>
                <w:kern w:val="2"/>
                <w:sz w:val="24"/>
                <w:szCs w:val="24"/>
                <w:highlight w:val="none"/>
                <w:lang w:val="en-US" w:eastAsia="zh-CN" w:bidi="ar-SA"/>
              </w:rPr>
              <w:t>安装区、西北侧为焊接区</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厂房中间为原料及产品堆放区</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北</w:t>
            </w:r>
            <w:r>
              <w:rPr>
                <w:rFonts w:hint="eastAsia" w:ascii="Times New Roman" w:hAnsi="Times New Roman" w:eastAsia="宋体" w:cs="Times New Roman"/>
                <w:color w:val="auto"/>
                <w:kern w:val="2"/>
                <w:sz w:val="24"/>
                <w:szCs w:val="24"/>
                <w:highlight w:val="none"/>
                <w:lang w:val="en-US" w:eastAsia="zh-CN" w:bidi="ar-SA"/>
              </w:rPr>
              <w:t>侧为</w:t>
            </w:r>
            <w:r>
              <w:rPr>
                <w:rFonts w:hint="eastAsia" w:ascii="Times New Roman" w:hAnsi="Times New Roman" w:cs="Times New Roman"/>
                <w:color w:val="auto"/>
                <w:kern w:val="2"/>
                <w:sz w:val="24"/>
                <w:szCs w:val="24"/>
                <w:highlight w:val="none"/>
                <w:lang w:val="en-US" w:eastAsia="zh-CN" w:bidi="ar-SA"/>
              </w:rPr>
              <w:t>喷塑及烘干房</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cs="Times New Roman"/>
                <w:color w:val="auto"/>
                <w:kern w:val="2"/>
                <w:sz w:val="24"/>
                <w:szCs w:val="24"/>
                <w:highlight w:val="none"/>
                <w:lang w:val="en-US" w:eastAsia="zh-CN" w:bidi="ar-SA"/>
              </w:rPr>
              <w:t>西南角</w:t>
            </w:r>
            <w:r>
              <w:rPr>
                <w:rFonts w:hint="eastAsia" w:ascii="Times New Roman" w:hAnsi="Times New Roman" w:eastAsia="宋体" w:cs="Times New Roman"/>
                <w:color w:val="auto"/>
                <w:kern w:val="2"/>
                <w:sz w:val="24"/>
                <w:szCs w:val="24"/>
                <w:highlight w:val="none"/>
                <w:lang w:val="en-US" w:eastAsia="zh-CN" w:bidi="ar-SA"/>
              </w:rPr>
              <w:t>为</w:t>
            </w:r>
            <w:r>
              <w:rPr>
                <w:rFonts w:hint="eastAsia" w:ascii="Times New Roman" w:hAnsi="Times New Roman" w:cs="Times New Roman"/>
                <w:color w:val="auto"/>
                <w:kern w:val="2"/>
                <w:sz w:val="24"/>
                <w:szCs w:val="24"/>
                <w:highlight w:val="none"/>
                <w:lang w:val="en-US" w:eastAsia="zh-CN" w:bidi="ar-SA"/>
              </w:rPr>
              <w:t>喷漆房，东南侧为机加区</w:t>
            </w:r>
            <w:r>
              <w:rPr>
                <w:rFonts w:hint="eastAsia" w:ascii="Times New Roman" w:hAnsi="Times New Roman" w:eastAsia="宋体" w:cs="Times New Roman"/>
                <w:color w:val="auto"/>
                <w:kern w:val="2"/>
                <w:sz w:val="24"/>
                <w:szCs w:val="24"/>
                <w:highlight w:val="none"/>
                <w:lang w:val="en-US" w:eastAsia="zh-CN" w:bidi="ar-SA"/>
              </w:rPr>
              <w:t>。项目厂房内功能分区明确，便于生产及原辅料、产品的出入，总体平面布置较为合理。</w:t>
            </w:r>
            <w:r>
              <w:rPr>
                <w:rFonts w:hint="default" w:ascii="Times New Roman" w:hAnsi="Times New Roman" w:eastAsia="宋体" w:cs="Times New Roman"/>
                <w:color w:val="auto"/>
                <w:kern w:val="2"/>
                <w:sz w:val="24"/>
                <w:szCs w:val="24"/>
                <w:highlight w:val="none"/>
                <w:lang w:val="en-US" w:eastAsia="zh-CN" w:bidi="ar-SA"/>
              </w:rPr>
              <w:t>项目</w:t>
            </w:r>
            <w:r>
              <w:rPr>
                <w:rFonts w:hint="eastAsia" w:ascii="Times New Roman" w:hAnsi="Times New Roman" w:eastAsia="宋体" w:cs="Times New Roman"/>
                <w:color w:val="auto"/>
                <w:kern w:val="2"/>
                <w:sz w:val="24"/>
                <w:szCs w:val="24"/>
                <w:highlight w:val="none"/>
                <w:lang w:val="en-US" w:eastAsia="zh-CN" w:bidi="ar-SA"/>
              </w:rPr>
              <w:t>生产厂房</w:t>
            </w:r>
            <w:r>
              <w:rPr>
                <w:rFonts w:hint="default" w:ascii="Times New Roman" w:hAnsi="Times New Roman" w:eastAsia="宋体" w:cs="Times New Roman"/>
                <w:color w:val="auto"/>
                <w:kern w:val="2"/>
                <w:sz w:val="24"/>
                <w:szCs w:val="24"/>
                <w:highlight w:val="none"/>
                <w:lang w:val="en-US" w:eastAsia="zh-CN" w:bidi="ar-SA"/>
              </w:rPr>
              <w:t>平面布置图见附图</w:t>
            </w:r>
            <w:r>
              <w:rPr>
                <w:rFonts w:hint="eastAsia" w:ascii="Times New Roman"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w:t>
            </w:r>
          </w:p>
        </w:tc>
      </w:tr>
      <w:tr w14:paraId="44643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dxa"/>
            <w:tcBorders>
              <w:tl2br w:val="nil"/>
              <w:tr2bl w:val="nil"/>
            </w:tcBorders>
            <w:noWrap w:val="0"/>
            <w:vAlign w:val="center"/>
          </w:tcPr>
          <w:p w14:paraId="3DC9C167">
            <w:pPr>
              <w:pStyle w:val="29"/>
              <w:pageBreakBefore w:val="0"/>
              <w:kinsoku/>
              <w:wordWrap/>
              <w:bidi w:val="0"/>
              <w:adjustRightInd w:val="0"/>
              <w:snapToGrid w:val="0"/>
              <w:spacing w:before="0" w:beforeAutospacing="0" w:after="0" w:afterAutospacing="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工艺流程和产排污环节</w:t>
            </w:r>
          </w:p>
        </w:tc>
        <w:tc>
          <w:tcPr>
            <w:tcW w:w="8897" w:type="dxa"/>
            <w:tcBorders>
              <w:tl2br w:val="nil"/>
              <w:tr2bl w:val="nil"/>
            </w:tcBorders>
            <w:noWrap w:val="0"/>
            <w:vAlign w:val="top"/>
          </w:tcPr>
          <w:p w14:paraId="27FC3F55">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sz w:val="24"/>
                <w:szCs w:val="24"/>
                <w:lang w:eastAsia="zh-CN"/>
              </w:rPr>
            </w:pPr>
            <w:r>
              <w:rPr>
                <w:rFonts w:hint="default"/>
                <w:sz w:val="24"/>
                <w:szCs w:val="24"/>
                <w:lang w:eastAsia="zh-CN"/>
              </w:rPr>
              <w:t>施工期</w:t>
            </w:r>
          </w:p>
          <w:p w14:paraId="6AA939F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default"/>
                <w:sz w:val="24"/>
                <w:szCs w:val="24"/>
                <w:lang w:val="en-US" w:eastAsia="zh-CN"/>
              </w:rPr>
              <w:t>本项目在</w:t>
            </w:r>
            <w:r>
              <w:rPr>
                <w:rFonts w:hint="eastAsia"/>
                <w:sz w:val="24"/>
                <w:szCs w:val="24"/>
                <w:lang w:val="en-US" w:eastAsia="zh-CN"/>
              </w:rPr>
              <w:t>已建</w:t>
            </w:r>
            <w:r>
              <w:rPr>
                <w:rFonts w:hint="default"/>
                <w:sz w:val="24"/>
                <w:szCs w:val="24"/>
                <w:lang w:val="en-US" w:eastAsia="zh-CN"/>
              </w:rPr>
              <w:t>厂房内进行建设，不涉及土方工程，</w:t>
            </w:r>
            <w:r>
              <w:rPr>
                <w:rFonts w:hint="default"/>
                <w:sz w:val="24"/>
                <w:szCs w:val="24"/>
              </w:rPr>
              <w:t>施工期</w:t>
            </w:r>
            <w:r>
              <w:rPr>
                <w:rFonts w:hint="default"/>
                <w:sz w:val="24"/>
                <w:szCs w:val="24"/>
                <w:lang w:val="en-US" w:eastAsia="zh-CN"/>
              </w:rPr>
              <w:t>主要为</w:t>
            </w:r>
            <w:r>
              <w:rPr>
                <w:rFonts w:hint="eastAsia"/>
                <w:sz w:val="24"/>
                <w:szCs w:val="24"/>
                <w:lang w:val="en-US" w:eastAsia="zh-CN"/>
              </w:rPr>
              <w:t>设备安装</w:t>
            </w:r>
            <w:r>
              <w:rPr>
                <w:rFonts w:hint="default"/>
                <w:sz w:val="24"/>
                <w:szCs w:val="24"/>
                <w:lang w:val="en-US" w:eastAsia="zh-CN"/>
              </w:rPr>
              <w:t>，施工过程中主要产生少量的</w:t>
            </w:r>
            <w:r>
              <w:rPr>
                <w:rFonts w:hint="eastAsia"/>
                <w:sz w:val="24"/>
                <w:szCs w:val="24"/>
                <w:lang w:val="en-US" w:eastAsia="zh-CN"/>
              </w:rPr>
              <w:t>扬尘、</w:t>
            </w:r>
            <w:r>
              <w:rPr>
                <w:rFonts w:hint="default"/>
                <w:sz w:val="24"/>
                <w:szCs w:val="24"/>
                <w:lang w:eastAsia="zh-CN"/>
              </w:rPr>
              <w:t>设备安装噪声</w:t>
            </w:r>
            <w:r>
              <w:rPr>
                <w:rFonts w:hint="eastAsia"/>
                <w:sz w:val="24"/>
                <w:szCs w:val="24"/>
                <w:lang w:eastAsia="zh-CN"/>
              </w:rPr>
              <w:t>、</w:t>
            </w:r>
            <w:r>
              <w:rPr>
                <w:rFonts w:hint="eastAsia"/>
                <w:sz w:val="24"/>
                <w:szCs w:val="24"/>
                <w:lang w:val="en-US" w:eastAsia="zh-CN"/>
              </w:rPr>
              <w:t>废包装材料、</w:t>
            </w:r>
            <w:r>
              <w:rPr>
                <w:rFonts w:hint="default"/>
                <w:sz w:val="24"/>
                <w:szCs w:val="24"/>
                <w:lang w:eastAsia="zh-CN"/>
              </w:rPr>
              <w:t>施工人员生活污水</w:t>
            </w:r>
            <w:r>
              <w:rPr>
                <w:rFonts w:hint="eastAsia"/>
                <w:sz w:val="24"/>
                <w:szCs w:val="24"/>
                <w:lang w:val="en-US" w:eastAsia="zh-CN"/>
              </w:rPr>
              <w:t>和生活垃圾。</w:t>
            </w:r>
          </w:p>
          <w:p w14:paraId="66D58E9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object>
                <v:shape id="_x0000_i1026" o:spt="75" type="#_x0000_t75" style="height:76.55pt;width:231pt;" o:ole="t" filled="f" o:preferrelative="t" stroked="f" coordsize="21600,21600">
                  <v:path/>
                  <v:fill on="f" focussize="0,0"/>
                  <v:stroke on="f"/>
                  <v:imagedata r:id="rId15" o:title=""/>
                  <o:lock v:ext="edit" aspectratio="f"/>
                  <w10:wrap type="none"/>
                  <w10:anchorlock/>
                </v:shape>
                <o:OLEObject Type="Embed" ProgID="Visio.Drawing.11" ShapeID="_x0000_i1026" DrawAspect="Content" ObjectID="_1468075726" r:id="rId14">
                  <o:LockedField>false</o:LockedField>
                </o:OLEObject>
              </w:object>
            </w:r>
          </w:p>
          <w:p w14:paraId="6973CA04">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b/>
                <w:bCs/>
                <w:lang w:val="en-US" w:eastAsia="zh-CN"/>
              </w:rPr>
            </w:pPr>
            <w:r>
              <w:rPr>
                <w:rFonts w:hint="default"/>
                <w:b/>
                <w:bCs/>
                <w:lang w:val="en-US" w:eastAsia="zh-CN"/>
              </w:rPr>
              <w:t>图2-</w:t>
            </w:r>
            <w:r>
              <w:rPr>
                <w:rFonts w:hint="eastAsia"/>
                <w:b/>
                <w:bCs/>
                <w:lang w:val="en-US" w:eastAsia="zh-CN"/>
              </w:rPr>
              <w:t>2</w:t>
            </w:r>
            <w:r>
              <w:rPr>
                <w:rFonts w:hint="default"/>
                <w:b/>
                <w:bCs/>
                <w:lang w:val="en-US" w:eastAsia="zh-CN"/>
              </w:rPr>
              <w:t xml:space="preserve"> 施工期生产工艺流程及产污环节图</w:t>
            </w:r>
          </w:p>
          <w:p w14:paraId="4FC468AC">
            <w:pPr>
              <w:adjustRightInd w:val="0"/>
              <w:snapToGrid w:val="0"/>
              <w:spacing w:line="360" w:lineRule="auto"/>
              <w:ind w:firstLine="480" w:firstLineChars="200"/>
              <w:rPr>
                <w:sz w:val="24"/>
                <w:szCs w:val="24"/>
              </w:rPr>
            </w:pPr>
            <w:r>
              <w:rPr>
                <w:rFonts w:hint="eastAsia"/>
                <w:sz w:val="24"/>
                <w:szCs w:val="24"/>
                <w:lang w:val="en-US" w:eastAsia="zh-CN"/>
              </w:rPr>
              <w:t>2、</w:t>
            </w:r>
            <w:r>
              <w:rPr>
                <w:sz w:val="24"/>
                <w:szCs w:val="24"/>
              </w:rPr>
              <w:t>营运期</w:t>
            </w:r>
          </w:p>
          <w:p w14:paraId="1288BD96">
            <w:pPr>
              <w:spacing w:line="360" w:lineRule="auto"/>
              <w:ind w:firstLine="480" w:firstLineChars="200"/>
              <w:rPr>
                <w:rFonts w:hint="default"/>
                <w:sz w:val="24"/>
                <w:szCs w:val="24"/>
                <w:lang w:eastAsia="zh-CN"/>
              </w:rPr>
            </w:pPr>
            <w:r>
              <w:rPr>
                <w:rFonts w:hint="eastAsia"/>
                <w:sz w:val="24"/>
                <w:szCs w:val="24"/>
                <w:lang w:eastAsia="zh-CN"/>
              </w:rPr>
              <w:t>生产工艺流程：</w:t>
            </w:r>
          </w:p>
          <w:p w14:paraId="21AA65B2">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sz w:val="24"/>
                <w:szCs w:val="24"/>
                <w:lang w:eastAsia="zh-CN"/>
              </w:rPr>
            </w:pPr>
            <w:r>
              <w:rPr>
                <w:rFonts w:hint="default"/>
                <w:sz w:val="24"/>
                <w:szCs w:val="24"/>
                <w:lang w:eastAsia="zh-CN"/>
              </w:rPr>
              <w:t>本项目运营期工艺流程及产污环节见图</w:t>
            </w:r>
            <w:r>
              <w:rPr>
                <w:rFonts w:hint="eastAsia"/>
                <w:sz w:val="24"/>
                <w:szCs w:val="24"/>
                <w:lang w:eastAsia="zh-CN"/>
              </w:rPr>
              <w:t>2-</w:t>
            </w:r>
            <w:r>
              <w:rPr>
                <w:rFonts w:hint="eastAsia"/>
                <w:sz w:val="24"/>
                <w:szCs w:val="24"/>
                <w:lang w:val="en-US" w:eastAsia="zh-CN"/>
              </w:rPr>
              <w:t>3</w:t>
            </w:r>
            <w:r>
              <w:rPr>
                <w:rFonts w:hint="eastAsia"/>
                <w:sz w:val="24"/>
                <w:szCs w:val="24"/>
                <w:lang w:eastAsia="zh-CN"/>
              </w:rPr>
              <w:t>。</w:t>
            </w:r>
          </w:p>
          <w:p w14:paraId="2F232401">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b/>
                <w:bCs/>
                <w:lang w:val="en-US" w:eastAsia="zh-CN"/>
              </w:rPr>
            </w:pPr>
            <w:r>
              <w:rPr>
                <w:rFonts w:hint="default"/>
                <w:b/>
                <w:bCs/>
                <w:lang w:val="en-US" w:eastAsia="zh-CN"/>
              </w:rPr>
              <w:object>
                <v:shape id="_x0000_i1027" o:spt="75" type="#_x0000_t75" style="height:384.75pt;width:356.25pt;" o:ole="t" filled="f" o:preferrelative="t" stroked="f" coordsize="21600,21600">
                  <v:path/>
                  <v:fill on="f" focussize="0,0"/>
                  <v:stroke on="f"/>
                  <v:imagedata r:id="rId17" o:title=""/>
                  <o:lock v:ext="edit" aspectratio="f"/>
                  <w10:wrap type="none"/>
                  <w10:anchorlock/>
                </v:shape>
                <o:OLEObject Type="Embed" ProgID="Visio.Drawing.11" ShapeID="_x0000_i1027" DrawAspect="Content" ObjectID="_1468075727" r:id="rId16">
                  <o:LockedField>false</o:LockedField>
                </o:OLEObject>
              </w:object>
            </w:r>
          </w:p>
          <w:p w14:paraId="5FDA81E5">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b/>
                <w:bCs/>
                <w:lang w:val="en-US" w:eastAsia="zh-CN"/>
              </w:rPr>
            </w:pPr>
            <w:r>
              <w:rPr>
                <w:rFonts w:hint="default"/>
                <w:b/>
                <w:bCs/>
                <w:lang w:val="en-US" w:eastAsia="zh-CN"/>
              </w:rPr>
              <w:t>图2-</w:t>
            </w:r>
            <w:r>
              <w:rPr>
                <w:rFonts w:hint="eastAsia"/>
                <w:b/>
                <w:bCs/>
                <w:lang w:val="en-US" w:eastAsia="zh-CN"/>
              </w:rPr>
              <w:t>3</w:t>
            </w:r>
            <w:r>
              <w:rPr>
                <w:rFonts w:hint="default"/>
                <w:b/>
                <w:bCs/>
                <w:lang w:val="en-US" w:eastAsia="zh-CN"/>
              </w:rPr>
              <w:t xml:space="preserve">  工艺流程及产污环节图</w:t>
            </w:r>
          </w:p>
          <w:p w14:paraId="02385447">
            <w:pPr>
              <w:spacing w:line="360" w:lineRule="auto"/>
              <w:ind w:firstLine="480" w:firstLineChars="200"/>
              <w:jc w:val="both"/>
              <w:rPr>
                <w:rFonts w:hint="default"/>
                <w:sz w:val="24"/>
                <w:szCs w:val="24"/>
                <w:lang w:val="en-US" w:eastAsia="zh-CN"/>
              </w:rPr>
            </w:pPr>
            <w:r>
              <w:rPr>
                <w:rFonts w:hint="default"/>
                <w:sz w:val="24"/>
                <w:szCs w:val="24"/>
                <w:lang w:val="en-US" w:eastAsia="zh-CN"/>
              </w:rPr>
              <w:t>工艺</w:t>
            </w:r>
            <w:r>
              <w:rPr>
                <w:rFonts w:hint="eastAsia"/>
                <w:sz w:val="24"/>
                <w:szCs w:val="24"/>
                <w:lang w:val="en-US" w:eastAsia="zh-CN"/>
              </w:rPr>
              <w:t>流程</w:t>
            </w:r>
            <w:r>
              <w:rPr>
                <w:rFonts w:hint="default"/>
                <w:sz w:val="24"/>
                <w:szCs w:val="24"/>
                <w:lang w:val="en-US" w:eastAsia="zh-CN"/>
              </w:rPr>
              <w:t>简述：</w:t>
            </w:r>
          </w:p>
          <w:p w14:paraId="3218ED79">
            <w:pPr>
              <w:adjustRightInd w:val="0"/>
              <w:snapToGrid w:val="0"/>
              <w:spacing w:line="360" w:lineRule="auto"/>
              <w:ind w:firstLine="480" w:firstLineChars="200"/>
              <w:rPr>
                <w:rFonts w:hint="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下料</w:t>
            </w:r>
          </w:p>
          <w:p w14:paraId="17E8DA0D">
            <w:pPr>
              <w:adjustRightInd w:val="0"/>
              <w:snapToGrid w:val="0"/>
              <w:spacing w:line="360" w:lineRule="auto"/>
              <w:ind w:firstLine="480" w:firstLineChars="200"/>
              <w:rPr>
                <w:rFonts w:hint="eastAsia"/>
                <w:sz w:val="24"/>
                <w:szCs w:val="24"/>
                <w:lang w:eastAsia="zh-CN"/>
              </w:rPr>
            </w:pPr>
            <w:r>
              <w:rPr>
                <w:rFonts w:hint="eastAsia"/>
                <w:sz w:val="24"/>
                <w:szCs w:val="24"/>
              </w:rPr>
              <w:t>根据产品规格，用切割机将钢板</w:t>
            </w:r>
            <w:r>
              <w:rPr>
                <w:rFonts w:hint="eastAsia"/>
                <w:sz w:val="24"/>
                <w:szCs w:val="24"/>
                <w:lang w:eastAsia="zh-CN"/>
              </w:rPr>
              <w:t>、槽钢</w:t>
            </w:r>
            <w:r>
              <w:rPr>
                <w:rFonts w:hint="eastAsia"/>
                <w:sz w:val="24"/>
                <w:szCs w:val="24"/>
              </w:rPr>
              <w:t>切割成一定的尺寸。本项目采用激光切割。激光切割机是利用高功率密度激光束照射被切割材料，使材料很快被加热至汽化温度，蒸发形成孔洞，随着光束对材料的移动，孔洞连续形成宽度很窄的切缝，完成对材料的切割。</w:t>
            </w:r>
            <w:r>
              <w:rPr>
                <w:rFonts w:hint="eastAsia"/>
                <w:sz w:val="24"/>
                <w:szCs w:val="24"/>
                <w:lang w:eastAsia="zh-CN"/>
              </w:rPr>
              <w:t>此工序会产生切割烟尘、金属屑、边角料、设备噪声。</w:t>
            </w:r>
          </w:p>
          <w:p w14:paraId="551D3FB5">
            <w:pPr>
              <w:adjustRightInd w:val="0"/>
              <w:snapToGrid w:val="0"/>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）冲孔</w:t>
            </w:r>
          </w:p>
          <w:p w14:paraId="5CAD45E7">
            <w:pPr>
              <w:adjustRightInd w:val="0"/>
              <w:snapToGrid w:val="0"/>
              <w:spacing w:line="360" w:lineRule="auto"/>
              <w:ind w:firstLine="480" w:firstLineChars="200"/>
              <w:rPr>
                <w:rFonts w:hint="eastAsia"/>
                <w:sz w:val="24"/>
                <w:szCs w:val="24"/>
                <w:lang w:eastAsia="zh-CN"/>
              </w:rPr>
            </w:pPr>
            <w:r>
              <w:rPr>
                <w:rFonts w:hint="eastAsia"/>
                <w:sz w:val="24"/>
                <w:szCs w:val="24"/>
              </w:rPr>
              <w:t>使用冲床利用模具和样板的定位，准确无误的分别完成冲角、冲拉手孔、冲锁孔，保证产品的配合尺寸。</w:t>
            </w:r>
            <w:r>
              <w:rPr>
                <w:rFonts w:hint="eastAsia"/>
                <w:sz w:val="24"/>
                <w:szCs w:val="24"/>
                <w:lang w:eastAsia="zh-CN"/>
              </w:rPr>
              <w:t>此工序会产生金属屑及设备噪声。</w:t>
            </w:r>
          </w:p>
          <w:p w14:paraId="2EB4D05B">
            <w:pPr>
              <w:numPr>
                <w:ilvl w:val="0"/>
                <w:numId w:val="5"/>
              </w:numPr>
              <w:adjustRightInd w:val="0"/>
              <w:snapToGrid w:val="0"/>
              <w:spacing w:line="360" w:lineRule="auto"/>
              <w:ind w:firstLine="480" w:firstLineChars="200"/>
              <w:rPr>
                <w:rFonts w:hint="eastAsia"/>
                <w:sz w:val="24"/>
                <w:szCs w:val="24"/>
                <w:lang w:eastAsia="zh-CN"/>
              </w:rPr>
            </w:pPr>
            <w:r>
              <w:rPr>
                <w:rFonts w:hint="eastAsia"/>
                <w:sz w:val="24"/>
                <w:szCs w:val="24"/>
                <w:lang w:eastAsia="zh-CN"/>
              </w:rPr>
              <w:t>折弯成形</w:t>
            </w:r>
          </w:p>
          <w:p w14:paraId="0B81B8D1">
            <w:pPr>
              <w:adjustRightInd w:val="0"/>
              <w:snapToGrid w:val="0"/>
              <w:spacing w:line="360" w:lineRule="auto"/>
              <w:ind w:firstLine="480" w:firstLineChars="200"/>
              <w:rPr>
                <w:rFonts w:hint="default"/>
                <w:sz w:val="24"/>
                <w:szCs w:val="24"/>
                <w:lang w:val="en-US" w:eastAsia="zh-CN"/>
              </w:rPr>
            </w:pPr>
            <w:r>
              <w:rPr>
                <w:rFonts w:hint="eastAsia"/>
                <w:sz w:val="24"/>
                <w:szCs w:val="24"/>
              </w:rPr>
              <w:t>利用折弯机折弯模具，将钢板按照设计形状反复几次的折弯，完成机械冷加工</w:t>
            </w:r>
            <w:r>
              <w:rPr>
                <w:rFonts w:hint="eastAsia"/>
                <w:sz w:val="24"/>
                <w:szCs w:val="24"/>
                <w:lang w:val="en-US" w:eastAsia="zh-CN"/>
              </w:rPr>
              <w:t>。此工序主要产生设备噪声。</w:t>
            </w:r>
          </w:p>
          <w:p w14:paraId="3B379B8C">
            <w:pPr>
              <w:numPr>
                <w:ilvl w:val="0"/>
                <w:numId w:val="5"/>
              </w:numPr>
              <w:adjustRightInd w:val="0"/>
              <w:snapToGrid w:val="0"/>
              <w:spacing w:line="360" w:lineRule="auto"/>
              <w:ind w:left="0" w:leftChars="0" w:firstLine="480" w:firstLineChars="200"/>
              <w:rPr>
                <w:rFonts w:hint="eastAsia"/>
                <w:sz w:val="24"/>
                <w:szCs w:val="24"/>
                <w:lang w:eastAsia="zh-CN"/>
              </w:rPr>
            </w:pPr>
            <w:r>
              <w:rPr>
                <w:rFonts w:hint="eastAsia"/>
                <w:sz w:val="24"/>
                <w:szCs w:val="24"/>
                <w:lang w:eastAsia="zh-CN"/>
              </w:rPr>
              <w:t>焊接</w:t>
            </w:r>
          </w:p>
          <w:p w14:paraId="3A2809D2">
            <w:pPr>
              <w:adjustRightInd w:val="0"/>
              <w:snapToGrid w:val="0"/>
              <w:spacing w:line="360" w:lineRule="auto"/>
              <w:ind w:firstLine="480" w:firstLineChars="200"/>
              <w:rPr>
                <w:rFonts w:hint="eastAsia"/>
                <w:sz w:val="24"/>
                <w:szCs w:val="24"/>
                <w:lang w:eastAsia="zh-CN"/>
              </w:rPr>
            </w:pPr>
            <w:r>
              <w:rPr>
                <w:rFonts w:hint="eastAsia"/>
                <w:sz w:val="24"/>
                <w:szCs w:val="24"/>
                <w:lang w:val="en-US" w:eastAsia="zh-CN"/>
              </w:rPr>
              <w:t>对折弯后的工件进行焊接。</w:t>
            </w:r>
            <w:r>
              <w:rPr>
                <w:rFonts w:hint="eastAsia"/>
                <w:sz w:val="24"/>
                <w:szCs w:val="24"/>
              </w:rPr>
              <w:t>本项目焊接主要采用二氧化碳保护焊。</w:t>
            </w:r>
            <w:r>
              <w:rPr>
                <w:rFonts w:hint="eastAsia"/>
                <w:sz w:val="24"/>
                <w:szCs w:val="24"/>
                <w:lang w:eastAsia="zh-CN"/>
              </w:rPr>
              <w:t>此工序会产生焊接烟尘、废焊条及设备噪声。</w:t>
            </w:r>
          </w:p>
          <w:p w14:paraId="54DBF32C">
            <w:pPr>
              <w:numPr>
                <w:ilvl w:val="0"/>
                <w:numId w:val="5"/>
              </w:numPr>
              <w:adjustRightInd w:val="0"/>
              <w:snapToGrid w:val="0"/>
              <w:spacing w:line="360" w:lineRule="auto"/>
              <w:ind w:left="0" w:leftChars="0" w:firstLine="480" w:firstLineChars="200"/>
              <w:rPr>
                <w:rFonts w:hint="eastAsia"/>
                <w:sz w:val="24"/>
                <w:szCs w:val="24"/>
                <w:lang w:val="en-US" w:eastAsia="zh-CN"/>
              </w:rPr>
            </w:pPr>
            <w:r>
              <w:rPr>
                <w:rFonts w:hint="eastAsia"/>
                <w:sz w:val="24"/>
                <w:szCs w:val="24"/>
                <w:lang w:val="en-US" w:eastAsia="zh-CN"/>
              </w:rPr>
              <w:t>喷塑、固化</w:t>
            </w:r>
          </w:p>
          <w:p w14:paraId="57EE0264">
            <w:p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焊接后的工件一部分采取喷塑工艺（箱变站外壳产品采取喷塑工艺），喷塑工序在密闭喷粉室进行。</w:t>
            </w:r>
          </w:p>
          <w:p w14:paraId="52B4D86A">
            <w:pPr>
              <w:adjustRightInd w:val="0"/>
              <w:snapToGrid w:val="0"/>
              <w:spacing w:line="360" w:lineRule="auto"/>
              <w:ind w:firstLine="480" w:firstLineChars="200"/>
              <w:rPr>
                <w:rFonts w:hint="default"/>
                <w:sz w:val="24"/>
                <w:szCs w:val="24"/>
                <w:lang w:val="en-US" w:eastAsia="zh-CN"/>
              </w:rPr>
            </w:pPr>
            <w:r>
              <w:rPr>
                <w:rFonts w:hint="eastAsia"/>
                <w:sz w:val="24"/>
                <w:szCs w:val="24"/>
                <w:lang w:val="en-US" w:eastAsia="zh-CN"/>
              </w:rPr>
              <w:t>喷粉室由回收系统和供粉系统组成，通过电场力的作用粉末被吸附到工件表面，在喷粉室内，风机将喷粉房内未吸附在工件表面的塑粉吸入回收系统，经过滤芯除尘器过滤后回用于供粉系统循环使用，未被回收的粉尘进入喷粉室外的布袋除尘器处理后有组织排放。</w:t>
            </w:r>
          </w:p>
          <w:p w14:paraId="05E10453">
            <w:pPr>
              <w:adjustRightInd w:val="0"/>
              <w:snapToGrid w:val="0"/>
              <w:spacing w:line="360" w:lineRule="auto"/>
              <w:ind w:firstLine="480" w:firstLineChars="200"/>
              <w:rPr>
                <w:sz w:val="24"/>
                <w:szCs w:val="24"/>
              </w:rPr>
            </w:pPr>
            <w:r>
              <w:rPr>
                <w:rFonts w:hint="eastAsia"/>
                <w:sz w:val="24"/>
                <w:szCs w:val="24"/>
              </w:rPr>
              <w:t>静电喷塑的工艺原理：在喷枪与工件之间形成一个高压电晕放电电场，当粉末粒子由喷枪口喷出经过放电区时，便捕集了大量的电子，成为带负电的微粒，在静电吸引的作用下，被吸附到带正电荷的工件上去。当粉末吸附到一定厚度时，则会发生</w:t>
            </w:r>
            <w:r>
              <w:rPr>
                <w:sz w:val="24"/>
                <w:szCs w:val="24"/>
              </w:rPr>
              <w:t>“</w:t>
            </w:r>
            <w:r>
              <w:rPr>
                <w:rFonts w:hint="eastAsia"/>
                <w:sz w:val="24"/>
                <w:szCs w:val="24"/>
              </w:rPr>
              <w:t>同性相斥</w:t>
            </w:r>
            <w:r>
              <w:rPr>
                <w:sz w:val="24"/>
                <w:szCs w:val="24"/>
              </w:rPr>
              <w:t>”</w:t>
            </w:r>
            <w:r>
              <w:rPr>
                <w:rFonts w:hint="eastAsia"/>
                <w:sz w:val="24"/>
                <w:szCs w:val="24"/>
              </w:rPr>
              <w:t>的作用，不能再吸附粉末，从而使各部分的粉层厚度均匀，然后经加温烘烤固化后粉层流平成为均匀的膜层。静电喷涂所用的粉末涂料不含溶剂和分散介质等液体成分，使用时不需要稀释和调整粘度。因此，静电喷塑具有涂装效率高，涂膜性能优良，无溶剂挥发，工艺简单，生产周期短，涂装成本及能源消耗低。</w:t>
            </w:r>
          </w:p>
          <w:p w14:paraId="16DB4360">
            <w:pPr>
              <w:adjustRightInd w:val="0"/>
              <w:snapToGrid w:val="0"/>
              <w:spacing w:line="360" w:lineRule="auto"/>
              <w:jc w:val="center"/>
              <w:rPr>
                <w:sz w:val="24"/>
                <w:szCs w:val="24"/>
              </w:rPr>
            </w:pPr>
            <w:r>
              <w:rPr>
                <w:sz w:val="24"/>
                <w:szCs w:val="24"/>
              </w:rPr>
              <w:drawing>
                <wp:inline distT="0" distB="0" distL="0" distR="0">
                  <wp:extent cx="3438525" cy="194310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438525" cy="1943100"/>
                          </a:xfrm>
                          <a:prstGeom prst="rect">
                            <a:avLst/>
                          </a:prstGeom>
                          <a:noFill/>
                          <a:ln>
                            <a:noFill/>
                          </a:ln>
                        </pic:spPr>
                      </pic:pic>
                    </a:graphicData>
                  </a:graphic>
                </wp:inline>
              </w:drawing>
            </w:r>
          </w:p>
          <w:p w14:paraId="3455A76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center"/>
              <w:textAlignment w:val="auto"/>
              <w:rPr>
                <w:rFonts w:hint="default"/>
                <w:b/>
                <w:bCs/>
                <w:lang w:val="en-US" w:eastAsia="zh-CN"/>
              </w:rPr>
            </w:pPr>
            <w:r>
              <w:rPr>
                <w:rFonts w:hint="eastAsia"/>
                <w:b/>
                <w:bCs/>
                <w:lang w:val="en-US" w:eastAsia="zh-CN"/>
              </w:rPr>
              <w:t>图2-4</w:t>
            </w:r>
            <w:r>
              <w:rPr>
                <w:rFonts w:hint="default"/>
                <w:b/>
                <w:bCs/>
                <w:lang w:val="en-US" w:eastAsia="zh-CN"/>
              </w:rPr>
              <w:t xml:space="preserve">  </w:t>
            </w:r>
            <w:r>
              <w:rPr>
                <w:rFonts w:hint="eastAsia"/>
                <w:b/>
                <w:bCs/>
                <w:lang w:val="en-US" w:eastAsia="zh-CN"/>
              </w:rPr>
              <w:t>静电喷涂原理图</w:t>
            </w:r>
          </w:p>
          <w:p w14:paraId="6340335D">
            <w:pPr>
              <w:tabs>
                <w:tab w:val="left" w:pos="7759"/>
              </w:tabs>
              <w:spacing w:line="360" w:lineRule="auto"/>
              <w:ind w:firstLine="480" w:firstLineChars="200"/>
              <w:rPr>
                <w:rFonts w:hint="eastAsia"/>
                <w:sz w:val="24"/>
                <w:szCs w:val="24"/>
                <w:lang w:eastAsia="zh-CN"/>
              </w:rPr>
            </w:pPr>
            <w:r>
              <w:rPr>
                <w:rFonts w:hint="eastAsia"/>
                <w:sz w:val="24"/>
                <w:szCs w:val="24"/>
                <w:lang w:val="en-US" w:eastAsia="zh-CN"/>
              </w:rPr>
              <w:t>喷粉后工件进入密闭固化炉进行，固化工序在180-</w:t>
            </w:r>
            <w:r>
              <w:rPr>
                <w:sz w:val="24"/>
                <w:szCs w:val="24"/>
              </w:rPr>
              <w:t>200</w:t>
            </w:r>
            <w:r>
              <w:rPr>
                <w:rFonts w:hint="eastAsia"/>
                <w:sz w:val="24"/>
                <w:szCs w:val="24"/>
              </w:rPr>
              <w:t>℃温度下烘烤</w:t>
            </w:r>
            <w:r>
              <w:rPr>
                <w:rFonts w:hint="eastAsia"/>
                <w:sz w:val="24"/>
                <w:szCs w:val="24"/>
                <w:lang w:val="en-US" w:eastAsia="zh-CN"/>
              </w:rPr>
              <w:t>20</w:t>
            </w:r>
            <w:r>
              <w:rPr>
                <w:sz w:val="24"/>
                <w:szCs w:val="24"/>
              </w:rPr>
              <w:t>min</w:t>
            </w:r>
            <w:r>
              <w:rPr>
                <w:rFonts w:hint="eastAsia"/>
                <w:sz w:val="24"/>
                <w:szCs w:val="24"/>
              </w:rPr>
              <w:t>。</w:t>
            </w:r>
            <w:r>
              <w:rPr>
                <w:rFonts w:hint="eastAsia"/>
                <w:sz w:val="24"/>
                <w:szCs w:val="24"/>
                <w:lang w:eastAsia="zh-CN"/>
              </w:rPr>
              <w:t>热源来自液化天然气燃烧机。固化炉</w:t>
            </w:r>
            <w:r>
              <w:rPr>
                <w:rFonts w:hint="eastAsia"/>
                <w:sz w:val="24"/>
                <w:szCs w:val="24"/>
              </w:rPr>
              <w:t>采用热风循环加热方式加热工件。</w:t>
            </w:r>
            <w:r>
              <w:rPr>
                <w:rFonts w:hint="eastAsia"/>
                <w:sz w:val="24"/>
                <w:szCs w:val="24"/>
                <w:lang w:eastAsia="zh-CN"/>
              </w:rPr>
              <w:t>天然气与空气混合后在燃烧器中燃烧，释放出热能，使炉内温度升高至固化所需温度</w:t>
            </w:r>
            <w:r>
              <w:rPr>
                <w:rFonts w:hint="eastAsia"/>
                <w:sz w:val="24"/>
                <w:szCs w:val="24"/>
              </w:rPr>
              <w:t>。</w:t>
            </w:r>
            <w:r>
              <w:rPr>
                <w:rFonts w:hint="eastAsia"/>
                <w:sz w:val="24"/>
                <w:szCs w:val="24"/>
                <w:lang w:eastAsia="zh-CN"/>
              </w:rPr>
              <w:t>循环风机使炉内空气循环流动，保证炉内温度均匀分布。</w:t>
            </w:r>
          </w:p>
          <w:p w14:paraId="6CE056DE">
            <w:p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固化后的工件进行各部件的组装，组装后即为箱变外壳产品。</w:t>
            </w:r>
          </w:p>
          <w:p w14:paraId="4E20FFCC">
            <w:p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该工序主要产生喷塑粉尘、固化有机废气、液化天然气燃烧废气及噪声。</w:t>
            </w:r>
          </w:p>
          <w:p w14:paraId="5609D256">
            <w:pPr>
              <w:numPr>
                <w:ilvl w:val="0"/>
                <w:numId w:val="5"/>
              </w:numPr>
              <w:adjustRightInd w:val="0"/>
              <w:snapToGrid w:val="0"/>
              <w:spacing w:line="360" w:lineRule="auto"/>
              <w:ind w:left="0" w:leftChars="0" w:firstLine="480" w:firstLineChars="200"/>
              <w:rPr>
                <w:rFonts w:hint="eastAsia"/>
                <w:sz w:val="24"/>
                <w:szCs w:val="24"/>
                <w:lang w:eastAsia="zh-CN"/>
              </w:rPr>
            </w:pPr>
            <w:r>
              <w:rPr>
                <w:rFonts w:hint="eastAsia"/>
                <w:sz w:val="24"/>
                <w:szCs w:val="24"/>
                <w:lang w:eastAsia="zh-CN"/>
              </w:rPr>
              <w:t>手工打磨</w:t>
            </w:r>
          </w:p>
          <w:p w14:paraId="76563DEF">
            <w:pPr>
              <w:adjustRightInd w:val="0"/>
              <w:snapToGrid w:val="0"/>
              <w:spacing w:line="360" w:lineRule="auto"/>
              <w:ind w:firstLine="480" w:firstLineChars="200"/>
              <w:rPr>
                <w:rFonts w:hint="eastAsia"/>
                <w:sz w:val="24"/>
                <w:szCs w:val="24"/>
                <w:lang w:eastAsia="zh-CN"/>
              </w:rPr>
            </w:pPr>
            <w:r>
              <w:rPr>
                <w:rFonts w:hint="eastAsia"/>
                <w:sz w:val="24"/>
                <w:szCs w:val="24"/>
              </w:rPr>
              <w:t>采用角磨机将焊接之后的</w:t>
            </w:r>
            <w:r>
              <w:rPr>
                <w:rFonts w:hint="eastAsia"/>
                <w:sz w:val="24"/>
                <w:szCs w:val="24"/>
                <w:lang w:eastAsia="zh-CN"/>
              </w:rPr>
              <w:t>工件</w:t>
            </w:r>
            <w:r>
              <w:rPr>
                <w:rFonts w:hint="eastAsia"/>
                <w:sz w:val="24"/>
                <w:szCs w:val="24"/>
              </w:rPr>
              <w:t>表面进行表面打磨。</w:t>
            </w:r>
            <w:r>
              <w:rPr>
                <w:rFonts w:hint="eastAsia"/>
                <w:sz w:val="24"/>
                <w:szCs w:val="24"/>
                <w:lang w:eastAsia="zh-CN"/>
              </w:rPr>
              <w:t>此工序会产生打磨粉尘、打磨渣及噪声。</w:t>
            </w:r>
          </w:p>
          <w:p w14:paraId="2393557C">
            <w:pPr>
              <w:adjustRightInd w:val="0"/>
              <w:snapToGrid w:val="0"/>
              <w:spacing w:line="360" w:lineRule="auto"/>
              <w:ind w:firstLine="480" w:firstLineChars="200"/>
              <w:rPr>
                <w:rFonts w:hint="eastAsia" w:eastAsia="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eastAsia="zh-CN"/>
                <w14:textFill>
                  <w14:solidFill>
                    <w14:schemeClr w14:val="tx1"/>
                  </w14:solidFill>
                </w14:textFill>
              </w:rPr>
              <w:t>刮腻子</w:t>
            </w:r>
          </w:p>
          <w:p w14:paraId="3D797875">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部分工件表面有</w:t>
            </w:r>
            <w:r>
              <w:rPr>
                <w:rFonts w:hint="eastAsia" w:cs="宋体"/>
                <w:color w:val="000000" w:themeColor="text1"/>
                <w:sz w:val="24"/>
                <w:szCs w:val="24"/>
                <w:highlight w:val="none"/>
                <w:lang w:eastAsia="zh-CN"/>
                <w14:textFill>
                  <w14:solidFill>
                    <w14:schemeClr w14:val="tx1"/>
                  </w14:solidFill>
                </w14:textFill>
              </w:rPr>
              <w:t>不平整</w:t>
            </w:r>
            <w:r>
              <w:rPr>
                <w:rFonts w:hint="eastAsia" w:cs="宋体"/>
                <w:color w:val="000000" w:themeColor="text1"/>
                <w:sz w:val="24"/>
                <w:szCs w:val="24"/>
                <w:highlight w:val="none"/>
                <w14:textFill>
                  <w14:solidFill>
                    <w14:schemeClr w14:val="tx1"/>
                  </w14:solidFill>
                </w14:textFill>
              </w:rPr>
              <w:t>，需要进行</w:t>
            </w:r>
            <w:r>
              <w:rPr>
                <w:rFonts w:hint="eastAsia" w:cs="宋体"/>
                <w:color w:val="000000" w:themeColor="text1"/>
                <w:sz w:val="24"/>
                <w:szCs w:val="24"/>
                <w:highlight w:val="none"/>
                <w:lang w:eastAsia="zh-CN"/>
                <w14:textFill>
                  <w14:solidFill>
                    <w14:schemeClr w14:val="tx1"/>
                  </w14:solidFill>
                </w14:textFill>
              </w:rPr>
              <w:t>刮腻子处理</w:t>
            </w:r>
            <w:r>
              <w:rPr>
                <w:rFonts w:hint="eastAsia"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eastAsia="zh-CN"/>
                <w14:textFill>
                  <w14:solidFill>
                    <w14:schemeClr w14:val="tx1"/>
                  </w14:solidFill>
                </w14:textFill>
              </w:rPr>
              <w:t>自然晾干，该工序</w:t>
            </w:r>
            <w:r>
              <w:rPr>
                <w:rFonts w:hint="eastAsia" w:cs="宋体"/>
                <w:color w:val="000000" w:themeColor="text1"/>
                <w:sz w:val="24"/>
                <w:szCs w:val="24"/>
                <w:highlight w:val="none"/>
                <w14:textFill>
                  <w14:solidFill>
                    <w14:schemeClr w14:val="tx1"/>
                  </w14:solidFill>
                </w14:textFill>
              </w:rPr>
              <w:t>保证工件平整，有利于</w:t>
            </w:r>
            <w:r>
              <w:rPr>
                <w:rFonts w:hint="eastAsia" w:cs="宋体"/>
                <w:color w:val="000000" w:themeColor="text1"/>
                <w:sz w:val="24"/>
                <w:szCs w:val="24"/>
                <w:highlight w:val="none"/>
                <w:lang w:eastAsia="zh-CN"/>
                <w14:textFill>
                  <w14:solidFill>
                    <w14:schemeClr w14:val="tx1"/>
                  </w14:solidFill>
                </w14:textFill>
              </w:rPr>
              <w:t>油漆</w:t>
            </w:r>
            <w:r>
              <w:rPr>
                <w:rFonts w:hint="eastAsia" w:cs="宋体"/>
                <w:color w:val="000000" w:themeColor="text1"/>
                <w:sz w:val="24"/>
                <w:szCs w:val="24"/>
                <w:highlight w:val="none"/>
                <w14:textFill>
                  <w14:solidFill>
                    <w14:schemeClr w14:val="tx1"/>
                  </w14:solidFill>
                </w14:textFill>
              </w:rPr>
              <w:t>附着。</w:t>
            </w:r>
            <w:r>
              <w:rPr>
                <w:rFonts w:hint="eastAsia" w:cs="宋体"/>
                <w:color w:val="000000" w:themeColor="text1"/>
                <w:sz w:val="24"/>
                <w:szCs w:val="24"/>
                <w:highlight w:val="none"/>
                <w:lang w:eastAsia="zh-CN"/>
                <w14:textFill>
                  <w14:solidFill>
                    <w14:schemeClr w14:val="tx1"/>
                  </w14:solidFill>
                </w14:textFill>
              </w:rPr>
              <w:t>本项目使用的膏状腻子有机物含量较小，且使用量小，故</w:t>
            </w:r>
            <w:r>
              <w:rPr>
                <w:rFonts w:hint="eastAsia" w:cs="宋体"/>
                <w:color w:val="000000" w:themeColor="text1"/>
                <w:sz w:val="24"/>
                <w:szCs w:val="24"/>
                <w:highlight w:val="none"/>
                <w14:textFill>
                  <w14:solidFill>
                    <w14:schemeClr w14:val="tx1"/>
                  </w14:solidFill>
                </w14:textFill>
              </w:rPr>
              <w:t>产生</w:t>
            </w:r>
            <w:r>
              <w:rPr>
                <w:rFonts w:hint="eastAsia" w:cs="宋体"/>
                <w:color w:val="000000" w:themeColor="text1"/>
                <w:sz w:val="24"/>
                <w:szCs w:val="24"/>
                <w:highlight w:val="none"/>
                <w:lang w:eastAsia="zh-CN"/>
                <w14:textFill>
                  <w14:solidFill>
                    <w14:schemeClr w14:val="tx1"/>
                  </w14:solidFill>
                </w14:textFill>
              </w:rPr>
              <w:t>的有机废气量可忽略不计</w:t>
            </w:r>
            <w:r>
              <w:rPr>
                <w:rFonts w:hint="eastAsia" w:cs="宋体"/>
                <w:color w:val="000000" w:themeColor="text1"/>
                <w:sz w:val="24"/>
                <w:szCs w:val="24"/>
                <w:highlight w:val="none"/>
                <w14:textFill>
                  <w14:solidFill>
                    <w14:schemeClr w14:val="tx1"/>
                  </w14:solidFill>
                </w14:textFill>
              </w:rPr>
              <w:t>。</w:t>
            </w:r>
          </w:p>
          <w:p w14:paraId="394AD2A0">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8</w:t>
            </w:r>
            <w:r>
              <w:rPr>
                <w:rFonts w:hint="eastAsia" w:cs="宋体"/>
                <w:color w:val="000000" w:themeColor="text1"/>
                <w:sz w:val="24"/>
                <w:szCs w:val="24"/>
                <w14:textFill>
                  <w14:solidFill>
                    <w14:schemeClr w14:val="tx1"/>
                  </w14:solidFill>
                </w14:textFill>
              </w:rPr>
              <w:t>）</w:t>
            </w:r>
            <w:r>
              <w:rPr>
                <w:rFonts w:hint="eastAsia" w:cs="宋体"/>
                <w:color w:val="000000" w:themeColor="text1"/>
                <w:sz w:val="24"/>
                <w:szCs w:val="24"/>
                <w:lang w:eastAsia="zh-CN"/>
                <w14:textFill>
                  <w14:solidFill>
                    <w14:schemeClr w14:val="tx1"/>
                  </w14:solidFill>
                </w14:textFill>
              </w:rPr>
              <w:t>腻子</w:t>
            </w:r>
            <w:r>
              <w:rPr>
                <w:rFonts w:hint="eastAsia" w:cs="宋体"/>
                <w:color w:val="000000" w:themeColor="text1"/>
                <w:sz w:val="24"/>
                <w:szCs w:val="24"/>
                <w14:textFill>
                  <w14:solidFill>
                    <w14:schemeClr w14:val="tx1"/>
                  </w14:solidFill>
                </w14:textFill>
              </w:rPr>
              <w:t>打磨</w:t>
            </w:r>
          </w:p>
          <w:p w14:paraId="2FE6BE5B">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该工序主要采用角磨机将</w:t>
            </w:r>
            <w:r>
              <w:rPr>
                <w:rFonts w:hint="eastAsia" w:cs="宋体"/>
                <w:color w:val="000000" w:themeColor="text1"/>
                <w:sz w:val="24"/>
                <w:szCs w:val="24"/>
                <w:lang w:eastAsia="zh-CN"/>
                <w14:textFill>
                  <w14:solidFill>
                    <w14:schemeClr w14:val="tx1"/>
                  </w14:solidFill>
                </w14:textFill>
              </w:rPr>
              <w:t>刮完腻子</w:t>
            </w:r>
            <w:r>
              <w:rPr>
                <w:rFonts w:hint="eastAsia" w:cs="宋体"/>
                <w:color w:val="000000" w:themeColor="text1"/>
                <w:sz w:val="24"/>
                <w:szCs w:val="24"/>
                <w14:textFill>
                  <w14:solidFill>
                    <w14:schemeClr w14:val="tx1"/>
                  </w14:solidFill>
                </w14:textFill>
              </w:rPr>
              <w:t>之后的</w:t>
            </w:r>
            <w:r>
              <w:rPr>
                <w:rFonts w:hint="eastAsia" w:cs="宋体"/>
                <w:color w:val="000000" w:themeColor="text1"/>
                <w:sz w:val="24"/>
                <w:szCs w:val="24"/>
                <w:lang w:eastAsia="zh-CN"/>
                <w14:textFill>
                  <w14:solidFill>
                    <w14:schemeClr w14:val="tx1"/>
                  </w14:solidFill>
                </w14:textFill>
              </w:rPr>
              <w:t>工件</w:t>
            </w:r>
            <w:r>
              <w:rPr>
                <w:rFonts w:hint="eastAsia" w:cs="宋体"/>
                <w:color w:val="000000" w:themeColor="text1"/>
                <w:sz w:val="24"/>
                <w:szCs w:val="24"/>
                <w14:textFill>
                  <w14:solidFill>
                    <w14:schemeClr w14:val="tx1"/>
                  </w14:solidFill>
                </w14:textFill>
              </w:rPr>
              <w:t>进行表面打磨。该工序主要产生</w:t>
            </w:r>
            <w:r>
              <w:rPr>
                <w:rFonts w:hint="eastAsia" w:cs="宋体"/>
                <w:color w:val="000000" w:themeColor="text1"/>
                <w:sz w:val="24"/>
                <w:szCs w:val="24"/>
                <w:lang w:eastAsia="zh-CN"/>
                <w14:textFill>
                  <w14:solidFill>
                    <w14:schemeClr w14:val="tx1"/>
                  </w14:solidFill>
                </w14:textFill>
              </w:rPr>
              <w:t>打磨</w:t>
            </w:r>
            <w:r>
              <w:rPr>
                <w:rFonts w:hint="eastAsia" w:cs="宋体"/>
                <w:color w:val="000000" w:themeColor="text1"/>
                <w:sz w:val="24"/>
                <w:szCs w:val="24"/>
                <w14:textFill>
                  <w14:solidFill>
                    <w14:schemeClr w14:val="tx1"/>
                  </w14:solidFill>
                </w14:textFill>
              </w:rPr>
              <w:t>粉尘、噪声以及</w:t>
            </w:r>
            <w:r>
              <w:rPr>
                <w:rFonts w:hint="eastAsia" w:cs="宋体"/>
                <w:color w:val="000000" w:themeColor="text1"/>
                <w:sz w:val="24"/>
                <w:szCs w:val="24"/>
                <w:lang w:eastAsia="zh-CN"/>
                <w14:textFill>
                  <w14:solidFill>
                    <w14:schemeClr w14:val="tx1"/>
                  </w14:solidFill>
                </w14:textFill>
              </w:rPr>
              <w:t>打磨渣</w:t>
            </w:r>
            <w:r>
              <w:rPr>
                <w:rFonts w:hint="eastAsia" w:cs="宋体"/>
                <w:color w:val="000000" w:themeColor="text1"/>
                <w:sz w:val="24"/>
                <w:szCs w:val="24"/>
                <w14:textFill>
                  <w14:solidFill>
                    <w14:schemeClr w14:val="tx1"/>
                  </w14:solidFill>
                </w14:textFill>
              </w:rPr>
              <w:t>。</w:t>
            </w:r>
          </w:p>
          <w:p w14:paraId="30309DCC">
            <w:pPr>
              <w:numPr>
                <w:ilvl w:val="0"/>
                <w:numId w:val="0"/>
              </w:numPr>
              <w:adjustRightInd w:val="0"/>
              <w:snapToGrid w:val="0"/>
              <w:spacing w:line="360" w:lineRule="auto"/>
              <w:ind w:leftChars="200"/>
              <w:rPr>
                <w:rFonts w:hint="eastAsia"/>
                <w:sz w:val="24"/>
                <w:szCs w:val="24"/>
                <w:lang w:eastAsia="zh-CN"/>
              </w:rPr>
            </w:pPr>
            <w:r>
              <w:rPr>
                <w:rFonts w:hint="eastAsia"/>
                <w:sz w:val="24"/>
                <w:szCs w:val="24"/>
                <w:lang w:eastAsia="zh-CN"/>
              </w:rPr>
              <w:t>（</w:t>
            </w:r>
            <w:r>
              <w:rPr>
                <w:rFonts w:hint="eastAsia"/>
                <w:sz w:val="24"/>
                <w:szCs w:val="24"/>
                <w:lang w:val="en-US" w:eastAsia="zh-CN"/>
              </w:rPr>
              <w:t>9</w:t>
            </w:r>
            <w:r>
              <w:rPr>
                <w:rFonts w:hint="eastAsia"/>
                <w:sz w:val="24"/>
                <w:szCs w:val="24"/>
                <w:lang w:eastAsia="zh-CN"/>
              </w:rPr>
              <w:t>）喷漆、晾干</w:t>
            </w:r>
          </w:p>
          <w:p w14:paraId="1A1E3F3C">
            <w:pPr>
              <w:adjustRightInd w:val="0"/>
              <w:snapToGrid w:val="0"/>
              <w:spacing w:line="360" w:lineRule="auto"/>
              <w:ind w:firstLine="480" w:firstLineChars="200"/>
              <w:rPr>
                <w:rFonts w:hint="eastAsia"/>
                <w:sz w:val="24"/>
                <w:szCs w:val="24"/>
                <w:lang w:eastAsia="zh-CN"/>
              </w:rPr>
            </w:pPr>
            <w:r>
              <w:rPr>
                <w:rFonts w:hint="eastAsia"/>
                <w:sz w:val="24"/>
                <w:szCs w:val="24"/>
                <w:lang w:eastAsia="zh-CN"/>
              </w:rPr>
              <w:t>打磨后的工件送入密闭喷漆房进行喷漆，喷漆后工件在喷漆房内自然晾干后，在组装区进行各部件的组装，组装后即为预制舱产品。</w:t>
            </w:r>
          </w:p>
          <w:p w14:paraId="4E67313F">
            <w:pPr>
              <w:spacing w:line="360" w:lineRule="auto"/>
              <w:ind w:firstLine="480" w:firstLineChars="200"/>
              <w:rPr>
                <w:rFonts w:hint="default"/>
                <w:sz w:val="24"/>
                <w:szCs w:val="24"/>
                <w:lang w:eastAsia="zh-CN"/>
              </w:rPr>
            </w:pPr>
            <w:r>
              <w:rPr>
                <w:rFonts w:hint="default"/>
                <w:sz w:val="24"/>
                <w:szCs w:val="24"/>
                <w:lang w:eastAsia="zh-CN"/>
              </w:rPr>
              <w:t>产污环节</w:t>
            </w:r>
            <w:r>
              <w:rPr>
                <w:rFonts w:hint="eastAsia"/>
                <w:sz w:val="24"/>
                <w:szCs w:val="24"/>
                <w:lang w:eastAsia="zh-CN"/>
              </w:rPr>
              <w:t>：</w:t>
            </w:r>
          </w:p>
          <w:p w14:paraId="4EDEFDB4">
            <w:pPr>
              <w:adjustRightInd w:val="0"/>
              <w:snapToGrid w:val="0"/>
              <w:spacing w:line="360" w:lineRule="auto"/>
              <w:ind w:firstLine="480" w:firstLineChars="200"/>
              <w:rPr>
                <w:rFonts w:hint="default"/>
                <w:sz w:val="24"/>
                <w:szCs w:val="24"/>
                <w:lang w:eastAsia="zh-CN"/>
              </w:rPr>
            </w:pPr>
            <w:r>
              <w:rPr>
                <w:rFonts w:hint="default"/>
                <w:sz w:val="24"/>
                <w:szCs w:val="24"/>
                <w:lang w:eastAsia="zh-CN"/>
              </w:rPr>
              <w:t>本项目运营期产污环节见表2-</w:t>
            </w:r>
            <w:r>
              <w:rPr>
                <w:rFonts w:hint="eastAsia"/>
                <w:sz w:val="24"/>
                <w:szCs w:val="24"/>
                <w:lang w:val="en-US" w:eastAsia="zh-CN"/>
              </w:rPr>
              <w:t>7</w:t>
            </w:r>
            <w:r>
              <w:rPr>
                <w:rFonts w:hint="default"/>
                <w:sz w:val="24"/>
                <w:szCs w:val="24"/>
                <w:lang w:eastAsia="zh-CN"/>
              </w:rPr>
              <w:t>。</w:t>
            </w:r>
          </w:p>
          <w:p w14:paraId="3DBE2A74">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b/>
                <w:bCs/>
                <w:lang w:val="en-US" w:eastAsia="zh-CN"/>
              </w:rPr>
            </w:pPr>
          </w:p>
          <w:p w14:paraId="15D781C9">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b/>
                <w:bCs/>
                <w:lang w:val="en-US" w:eastAsia="zh-CN"/>
              </w:rPr>
            </w:pPr>
            <w:r>
              <w:rPr>
                <w:rFonts w:hint="default"/>
                <w:b/>
                <w:bCs/>
                <w:lang w:val="en-US" w:eastAsia="zh-CN"/>
              </w:rPr>
              <w:t>表2-</w:t>
            </w:r>
            <w:r>
              <w:rPr>
                <w:rFonts w:hint="eastAsia"/>
                <w:b/>
                <w:bCs/>
                <w:lang w:val="en-US" w:eastAsia="zh-CN"/>
              </w:rPr>
              <w:t>7</w:t>
            </w:r>
            <w:r>
              <w:rPr>
                <w:rFonts w:hint="default"/>
                <w:b/>
                <w:bCs/>
                <w:lang w:val="en-US" w:eastAsia="zh-CN"/>
              </w:rPr>
              <w:t xml:space="preserve">  项目产污环节一览表</w:t>
            </w:r>
          </w:p>
          <w:tbl>
            <w:tblPr>
              <w:tblStyle w:val="33"/>
              <w:tblW w:w="86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2"/>
              <w:gridCol w:w="1335"/>
              <w:gridCol w:w="2130"/>
              <w:gridCol w:w="2361"/>
              <w:gridCol w:w="2175"/>
            </w:tblGrid>
            <w:tr w14:paraId="4D0A4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672" w:type="dxa"/>
                  <w:tcBorders>
                    <w:tl2br w:val="nil"/>
                    <w:tr2bl w:val="nil"/>
                  </w:tcBorders>
                  <w:vAlign w:val="center"/>
                </w:tcPr>
                <w:p w14:paraId="37EB2D2D">
                  <w:pPr>
                    <w:adjustRightInd w:val="0"/>
                    <w:snapToGrid w:val="0"/>
                    <w:jc w:val="center"/>
                  </w:pPr>
                  <w:r>
                    <w:t>产污</w:t>
                  </w:r>
                </w:p>
                <w:p w14:paraId="233F3B31">
                  <w:pPr>
                    <w:adjustRightInd w:val="0"/>
                    <w:snapToGrid w:val="0"/>
                    <w:jc w:val="center"/>
                  </w:pPr>
                  <w:r>
                    <w:t>类型</w:t>
                  </w:r>
                </w:p>
              </w:tc>
              <w:tc>
                <w:tcPr>
                  <w:tcW w:w="1335" w:type="dxa"/>
                  <w:tcBorders>
                    <w:tl2br w:val="nil"/>
                    <w:tr2bl w:val="nil"/>
                  </w:tcBorders>
                  <w:vAlign w:val="center"/>
                </w:tcPr>
                <w:p w14:paraId="5D074D66">
                  <w:pPr>
                    <w:adjustRightInd w:val="0"/>
                    <w:snapToGrid w:val="0"/>
                    <w:jc w:val="center"/>
                  </w:pPr>
                  <w:r>
                    <w:t>排放方式</w:t>
                  </w:r>
                </w:p>
              </w:tc>
              <w:tc>
                <w:tcPr>
                  <w:tcW w:w="2130" w:type="dxa"/>
                  <w:tcBorders>
                    <w:tl2br w:val="nil"/>
                    <w:tr2bl w:val="nil"/>
                  </w:tcBorders>
                  <w:vAlign w:val="center"/>
                </w:tcPr>
                <w:p w14:paraId="31BA8A2F">
                  <w:pPr>
                    <w:adjustRightInd w:val="0"/>
                    <w:snapToGrid w:val="0"/>
                    <w:jc w:val="center"/>
                  </w:pPr>
                  <w:r>
                    <w:t>污染工序</w:t>
                  </w:r>
                </w:p>
              </w:tc>
              <w:tc>
                <w:tcPr>
                  <w:tcW w:w="2361" w:type="dxa"/>
                  <w:tcBorders>
                    <w:tl2br w:val="nil"/>
                    <w:tr2bl w:val="nil"/>
                  </w:tcBorders>
                  <w:vAlign w:val="center"/>
                </w:tcPr>
                <w:p w14:paraId="4337E104">
                  <w:pPr>
                    <w:adjustRightInd w:val="0"/>
                    <w:snapToGrid w:val="0"/>
                    <w:jc w:val="center"/>
                  </w:pPr>
                  <w:r>
                    <w:t>主要污染物</w:t>
                  </w:r>
                </w:p>
              </w:tc>
              <w:tc>
                <w:tcPr>
                  <w:tcW w:w="2175" w:type="dxa"/>
                  <w:tcBorders>
                    <w:tl2br w:val="nil"/>
                    <w:tr2bl w:val="nil"/>
                  </w:tcBorders>
                  <w:vAlign w:val="center"/>
                </w:tcPr>
                <w:p w14:paraId="26C96EF0">
                  <w:pPr>
                    <w:adjustRightInd w:val="0"/>
                    <w:snapToGrid w:val="0"/>
                    <w:jc w:val="center"/>
                  </w:pPr>
                  <w:r>
                    <w:t>主要成分</w:t>
                  </w:r>
                </w:p>
              </w:tc>
            </w:tr>
            <w:tr w14:paraId="7CA19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restart"/>
                  <w:tcBorders>
                    <w:tl2br w:val="nil"/>
                    <w:tr2bl w:val="nil"/>
                  </w:tcBorders>
                  <w:vAlign w:val="center"/>
                </w:tcPr>
                <w:p w14:paraId="683A5050">
                  <w:pPr>
                    <w:adjustRightInd w:val="0"/>
                    <w:snapToGrid w:val="0"/>
                    <w:jc w:val="center"/>
                  </w:pPr>
                  <w:r>
                    <w:t>废气</w:t>
                  </w:r>
                </w:p>
              </w:tc>
              <w:tc>
                <w:tcPr>
                  <w:tcW w:w="1335" w:type="dxa"/>
                  <w:vMerge w:val="restart"/>
                  <w:tcBorders>
                    <w:tl2br w:val="nil"/>
                    <w:tr2bl w:val="nil"/>
                  </w:tcBorders>
                  <w:vAlign w:val="center"/>
                </w:tcPr>
                <w:p w14:paraId="1EEE28BF">
                  <w:pPr>
                    <w:adjustRightInd w:val="0"/>
                    <w:snapToGrid w:val="0"/>
                    <w:jc w:val="center"/>
                  </w:pPr>
                  <w:r>
                    <w:rPr>
                      <w:rFonts w:hint="eastAsia"/>
                      <w:lang w:eastAsia="zh-CN"/>
                    </w:rPr>
                    <w:t>无</w:t>
                  </w:r>
                  <w:r>
                    <w:t>组织</w:t>
                  </w:r>
                </w:p>
              </w:tc>
              <w:tc>
                <w:tcPr>
                  <w:tcW w:w="2130" w:type="dxa"/>
                  <w:tcBorders>
                    <w:tl2br w:val="nil"/>
                    <w:tr2bl w:val="nil"/>
                  </w:tcBorders>
                  <w:vAlign w:val="center"/>
                </w:tcPr>
                <w:p w14:paraId="0A2BC875">
                  <w:pPr>
                    <w:adjustRightInd w:val="0"/>
                    <w:snapToGrid w:val="0"/>
                    <w:jc w:val="center"/>
                    <w:rPr>
                      <w:rFonts w:hint="eastAsia"/>
                      <w:lang w:eastAsia="zh-CN"/>
                    </w:rPr>
                  </w:pPr>
                  <w:r>
                    <w:rPr>
                      <w:rFonts w:hint="eastAsia"/>
                      <w:lang w:eastAsia="zh-CN"/>
                    </w:rPr>
                    <w:t>下料工序</w:t>
                  </w:r>
                </w:p>
              </w:tc>
              <w:tc>
                <w:tcPr>
                  <w:tcW w:w="2361" w:type="dxa"/>
                  <w:tcBorders>
                    <w:tl2br w:val="nil"/>
                    <w:tr2bl w:val="nil"/>
                  </w:tcBorders>
                  <w:vAlign w:val="center"/>
                </w:tcPr>
                <w:p w14:paraId="008E4615">
                  <w:pPr>
                    <w:adjustRightInd w:val="0"/>
                    <w:snapToGrid w:val="0"/>
                    <w:jc w:val="center"/>
                    <w:rPr>
                      <w:rFonts w:hint="eastAsia"/>
                      <w:lang w:eastAsia="zh-CN"/>
                    </w:rPr>
                  </w:pPr>
                  <w:r>
                    <w:rPr>
                      <w:rFonts w:hint="eastAsia"/>
                      <w:lang w:eastAsia="zh-CN"/>
                    </w:rPr>
                    <w:t>切割烟尘</w:t>
                  </w:r>
                </w:p>
              </w:tc>
              <w:tc>
                <w:tcPr>
                  <w:tcW w:w="2175" w:type="dxa"/>
                  <w:tcBorders>
                    <w:tl2br w:val="nil"/>
                    <w:tr2bl w:val="nil"/>
                  </w:tcBorders>
                  <w:vAlign w:val="center"/>
                </w:tcPr>
                <w:p w14:paraId="07CC5640">
                  <w:pPr>
                    <w:adjustRightInd w:val="0"/>
                    <w:snapToGrid w:val="0"/>
                    <w:jc w:val="center"/>
                  </w:pPr>
                  <w:r>
                    <w:t>颗粒物</w:t>
                  </w:r>
                </w:p>
              </w:tc>
            </w:tr>
            <w:tr w14:paraId="616EA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4D443127">
                  <w:pPr>
                    <w:adjustRightInd w:val="0"/>
                    <w:snapToGrid w:val="0"/>
                    <w:jc w:val="center"/>
                  </w:pPr>
                </w:p>
              </w:tc>
              <w:tc>
                <w:tcPr>
                  <w:tcW w:w="1335" w:type="dxa"/>
                  <w:vMerge w:val="continue"/>
                  <w:tcBorders>
                    <w:tl2br w:val="nil"/>
                    <w:tr2bl w:val="nil"/>
                  </w:tcBorders>
                  <w:vAlign w:val="center"/>
                </w:tcPr>
                <w:p w14:paraId="5598A4C6">
                  <w:pPr>
                    <w:adjustRightInd w:val="0"/>
                    <w:snapToGrid w:val="0"/>
                    <w:jc w:val="center"/>
                    <w:rPr>
                      <w:rFonts w:hint="eastAsia"/>
                      <w:lang w:eastAsia="zh-CN"/>
                    </w:rPr>
                  </w:pPr>
                </w:p>
              </w:tc>
              <w:tc>
                <w:tcPr>
                  <w:tcW w:w="2130" w:type="dxa"/>
                  <w:tcBorders>
                    <w:tl2br w:val="nil"/>
                    <w:tr2bl w:val="nil"/>
                  </w:tcBorders>
                  <w:vAlign w:val="center"/>
                </w:tcPr>
                <w:p w14:paraId="2B1F1CD0">
                  <w:pPr>
                    <w:adjustRightInd w:val="0"/>
                    <w:snapToGrid w:val="0"/>
                    <w:jc w:val="center"/>
                    <w:rPr>
                      <w:rFonts w:hint="eastAsia"/>
                      <w:lang w:eastAsia="zh-CN"/>
                    </w:rPr>
                  </w:pPr>
                  <w:r>
                    <w:rPr>
                      <w:rFonts w:hint="eastAsia"/>
                      <w:lang w:eastAsia="zh-CN"/>
                    </w:rPr>
                    <w:t>焊接工序</w:t>
                  </w:r>
                </w:p>
              </w:tc>
              <w:tc>
                <w:tcPr>
                  <w:tcW w:w="2361" w:type="dxa"/>
                  <w:tcBorders>
                    <w:tl2br w:val="nil"/>
                    <w:tr2bl w:val="nil"/>
                  </w:tcBorders>
                  <w:vAlign w:val="center"/>
                </w:tcPr>
                <w:p w14:paraId="3A3163C5">
                  <w:pPr>
                    <w:adjustRightInd w:val="0"/>
                    <w:snapToGrid w:val="0"/>
                    <w:jc w:val="center"/>
                    <w:rPr>
                      <w:rFonts w:hint="eastAsia"/>
                      <w:lang w:eastAsia="zh-CN"/>
                    </w:rPr>
                  </w:pPr>
                  <w:r>
                    <w:rPr>
                      <w:rFonts w:hint="eastAsia"/>
                      <w:lang w:eastAsia="zh-CN"/>
                    </w:rPr>
                    <w:t>焊接烟尘</w:t>
                  </w:r>
                </w:p>
              </w:tc>
              <w:tc>
                <w:tcPr>
                  <w:tcW w:w="2175" w:type="dxa"/>
                  <w:tcBorders>
                    <w:tl2br w:val="nil"/>
                    <w:tr2bl w:val="nil"/>
                  </w:tcBorders>
                  <w:vAlign w:val="center"/>
                </w:tcPr>
                <w:p w14:paraId="4652A8B9">
                  <w:pPr>
                    <w:adjustRightInd w:val="0"/>
                    <w:snapToGrid w:val="0"/>
                    <w:jc w:val="center"/>
                  </w:pPr>
                  <w:r>
                    <w:t>颗粒物</w:t>
                  </w:r>
                </w:p>
              </w:tc>
            </w:tr>
            <w:tr w14:paraId="2EF80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669CCCD0">
                  <w:pPr>
                    <w:adjustRightInd w:val="0"/>
                    <w:snapToGrid w:val="0"/>
                    <w:jc w:val="center"/>
                  </w:pPr>
                </w:p>
              </w:tc>
              <w:tc>
                <w:tcPr>
                  <w:tcW w:w="1335" w:type="dxa"/>
                  <w:vMerge w:val="continue"/>
                  <w:tcBorders>
                    <w:tl2br w:val="nil"/>
                    <w:tr2bl w:val="nil"/>
                  </w:tcBorders>
                  <w:vAlign w:val="center"/>
                </w:tcPr>
                <w:p w14:paraId="78C27FB3">
                  <w:pPr>
                    <w:adjustRightInd w:val="0"/>
                    <w:snapToGrid w:val="0"/>
                    <w:jc w:val="center"/>
                    <w:rPr>
                      <w:rFonts w:hint="eastAsia"/>
                      <w:lang w:eastAsia="zh-CN"/>
                    </w:rPr>
                  </w:pPr>
                </w:p>
              </w:tc>
              <w:tc>
                <w:tcPr>
                  <w:tcW w:w="2130" w:type="dxa"/>
                  <w:tcBorders>
                    <w:tl2br w:val="nil"/>
                    <w:tr2bl w:val="nil"/>
                  </w:tcBorders>
                  <w:vAlign w:val="center"/>
                </w:tcPr>
                <w:p w14:paraId="247E878D">
                  <w:pPr>
                    <w:adjustRightInd w:val="0"/>
                    <w:snapToGrid w:val="0"/>
                    <w:jc w:val="center"/>
                    <w:rPr>
                      <w:rFonts w:hint="eastAsia"/>
                      <w:lang w:eastAsia="zh-CN"/>
                    </w:rPr>
                  </w:pPr>
                  <w:r>
                    <w:rPr>
                      <w:rFonts w:hint="eastAsia"/>
                      <w:lang w:eastAsia="zh-CN"/>
                    </w:rPr>
                    <w:t>手工打磨工序</w:t>
                  </w:r>
                </w:p>
              </w:tc>
              <w:tc>
                <w:tcPr>
                  <w:tcW w:w="2361" w:type="dxa"/>
                  <w:tcBorders>
                    <w:tl2br w:val="nil"/>
                    <w:tr2bl w:val="nil"/>
                  </w:tcBorders>
                  <w:vAlign w:val="center"/>
                </w:tcPr>
                <w:p w14:paraId="24D20A06">
                  <w:pPr>
                    <w:adjustRightInd w:val="0"/>
                    <w:snapToGrid w:val="0"/>
                    <w:jc w:val="center"/>
                    <w:rPr>
                      <w:rFonts w:hint="eastAsia"/>
                      <w:lang w:eastAsia="zh-CN"/>
                    </w:rPr>
                  </w:pPr>
                  <w:r>
                    <w:rPr>
                      <w:rFonts w:hint="eastAsia"/>
                      <w:lang w:eastAsia="zh-CN"/>
                    </w:rPr>
                    <w:t>打磨粉尘</w:t>
                  </w:r>
                </w:p>
              </w:tc>
              <w:tc>
                <w:tcPr>
                  <w:tcW w:w="2175" w:type="dxa"/>
                  <w:tcBorders>
                    <w:tl2br w:val="nil"/>
                    <w:tr2bl w:val="nil"/>
                  </w:tcBorders>
                  <w:vAlign w:val="center"/>
                </w:tcPr>
                <w:p w14:paraId="74A53C82">
                  <w:pPr>
                    <w:adjustRightInd w:val="0"/>
                    <w:snapToGrid w:val="0"/>
                    <w:jc w:val="center"/>
                  </w:pPr>
                  <w:r>
                    <w:t>颗粒物</w:t>
                  </w:r>
                </w:p>
              </w:tc>
            </w:tr>
            <w:tr w14:paraId="294FA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73895D15">
                  <w:pPr>
                    <w:adjustRightInd w:val="0"/>
                    <w:snapToGrid w:val="0"/>
                    <w:jc w:val="center"/>
                  </w:pPr>
                </w:p>
              </w:tc>
              <w:tc>
                <w:tcPr>
                  <w:tcW w:w="1335" w:type="dxa"/>
                  <w:vMerge w:val="continue"/>
                  <w:tcBorders>
                    <w:tl2br w:val="nil"/>
                    <w:tr2bl w:val="nil"/>
                  </w:tcBorders>
                  <w:vAlign w:val="center"/>
                </w:tcPr>
                <w:p w14:paraId="3A80A417">
                  <w:pPr>
                    <w:adjustRightInd w:val="0"/>
                    <w:snapToGrid w:val="0"/>
                    <w:jc w:val="center"/>
                    <w:rPr>
                      <w:rFonts w:hint="eastAsia"/>
                      <w:lang w:eastAsia="zh-CN"/>
                    </w:rPr>
                  </w:pPr>
                </w:p>
              </w:tc>
              <w:tc>
                <w:tcPr>
                  <w:tcW w:w="2130" w:type="dxa"/>
                  <w:tcBorders>
                    <w:tl2br w:val="nil"/>
                    <w:tr2bl w:val="nil"/>
                  </w:tcBorders>
                  <w:vAlign w:val="center"/>
                </w:tcPr>
                <w:p w14:paraId="79C4BDC7">
                  <w:pPr>
                    <w:adjustRightInd w:val="0"/>
                    <w:snapToGrid w:val="0"/>
                    <w:jc w:val="center"/>
                    <w:rPr>
                      <w:rFonts w:hint="eastAsia"/>
                      <w:lang w:eastAsia="zh-CN"/>
                    </w:rPr>
                  </w:pPr>
                  <w:r>
                    <w:rPr>
                      <w:rFonts w:hint="eastAsia"/>
                      <w:lang w:eastAsia="zh-CN"/>
                    </w:rPr>
                    <w:t>腻子打磨工序</w:t>
                  </w:r>
                </w:p>
              </w:tc>
              <w:tc>
                <w:tcPr>
                  <w:tcW w:w="2361" w:type="dxa"/>
                  <w:tcBorders>
                    <w:tl2br w:val="nil"/>
                    <w:tr2bl w:val="nil"/>
                  </w:tcBorders>
                  <w:vAlign w:val="center"/>
                </w:tcPr>
                <w:p w14:paraId="64A59537">
                  <w:pPr>
                    <w:adjustRightInd w:val="0"/>
                    <w:snapToGrid w:val="0"/>
                    <w:jc w:val="center"/>
                    <w:rPr>
                      <w:rFonts w:hint="eastAsia"/>
                      <w:lang w:eastAsia="zh-CN"/>
                    </w:rPr>
                  </w:pPr>
                  <w:r>
                    <w:rPr>
                      <w:rFonts w:hint="eastAsia"/>
                      <w:lang w:eastAsia="zh-CN"/>
                    </w:rPr>
                    <w:t>腻子打磨粉尘</w:t>
                  </w:r>
                </w:p>
              </w:tc>
              <w:tc>
                <w:tcPr>
                  <w:tcW w:w="2175" w:type="dxa"/>
                  <w:tcBorders>
                    <w:tl2br w:val="nil"/>
                    <w:tr2bl w:val="nil"/>
                  </w:tcBorders>
                  <w:vAlign w:val="center"/>
                </w:tcPr>
                <w:p w14:paraId="0E9CFC7B">
                  <w:pPr>
                    <w:adjustRightInd w:val="0"/>
                    <w:snapToGrid w:val="0"/>
                    <w:jc w:val="center"/>
                  </w:pPr>
                  <w:r>
                    <w:t>颗粒物</w:t>
                  </w:r>
                </w:p>
              </w:tc>
            </w:tr>
            <w:tr w14:paraId="51513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7A16BEC4">
                  <w:pPr>
                    <w:adjustRightInd w:val="0"/>
                    <w:snapToGrid w:val="0"/>
                    <w:jc w:val="center"/>
                  </w:pPr>
                </w:p>
              </w:tc>
              <w:tc>
                <w:tcPr>
                  <w:tcW w:w="1335" w:type="dxa"/>
                  <w:tcBorders>
                    <w:tl2br w:val="nil"/>
                    <w:tr2bl w:val="nil"/>
                  </w:tcBorders>
                  <w:vAlign w:val="center"/>
                </w:tcPr>
                <w:p w14:paraId="28DED706">
                  <w:pPr>
                    <w:adjustRightInd w:val="0"/>
                    <w:snapToGrid w:val="0"/>
                    <w:jc w:val="center"/>
                    <w:rPr>
                      <w:rFonts w:hint="eastAsia"/>
                      <w:lang w:eastAsia="zh-CN"/>
                    </w:rPr>
                  </w:pPr>
                  <w:r>
                    <w:t>有组织</w:t>
                  </w:r>
                </w:p>
              </w:tc>
              <w:tc>
                <w:tcPr>
                  <w:tcW w:w="2130" w:type="dxa"/>
                  <w:tcBorders>
                    <w:tl2br w:val="nil"/>
                    <w:tr2bl w:val="nil"/>
                  </w:tcBorders>
                  <w:vAlign w:val="center"/>
                </w:tcPr>
                <w:p w14:paraId="01FA686F">
                  <w:pPr>
                    <w:adjustRightInd w:val="0"/>
                    <w:snapToGrid w:val="0"/>
                    <w:jc w:val="center"/>
                    <w:rPr>
                      <w:rFonts w:hint="eastAsia"/>
                      <w:lang w:eastAsia="zh-CN"/>
                    </w:rPr>
                  </w:pPr>
                  <w:r>
                    <w:rPr>
                      <w:rFonts w:hint="eastAsia"/>
                      <w:lang w:eastAsia="zh-CN"/>
                    </w:rPr>
                    <w:t>喷塑工序</w:t>
                  </w:r>
                </w:p>
              </w:tc>
              <w:tc>
                <w:tcPr>
                  <w:tcW w:w="2361" w:type="dxa"/>
                  <w:tcBorders>
                    <w:tl2br w:val="nil"/>
                    <w:tr2bl w:val="nil"/>
                  </w:tcBorders>
                  <w:vAlign w:val="center"/>
                </w:tcPr>
                <w:p w14:paraId="3E4CFC39">
                  <w:pPr>
                    <w:adjustRightInd w:val="0"/>
                    <w:snapToGrid w:val="0"/>
                    <w:jc w:val="center"/>
                    <w:rPr>
                      <w:rFonts w:hint="eastAsia"/>
                      <w:lang w:eastAsia="zh-CN"/>
                    </w:rPr>
                  </w:pPr>
                  <w:r>
                    <w:t>粉尘</w:t>
                  </w:r>
                </w:p>
              </w:tc>
              <w:tc>
                <w:tcPr>
                  <w:tcW w:w="2175" w:type="dxa"/>
                  <w:tcBorders>
                    <w:tl2br w:val="nil"/>
                    <w:tr2bl w:val="nil"/>
                  </w:tcBorders>
                  <w:vAlign w:val="center"/>
                </w:tcPr>
                <w:p w14:paraId="5C5A94AD">
                  <w:pPr>
                    <w:adjustRightInd w:val="0"/>
                    <w:snapToGrid w:val="0"/>
                    <w:jc w:val="center"/>
                  </w:pPr>
                  <w:r>
                    <w:t>颗粒物</w:t>
                  </w:r>
                </w:p>
              </w:tc>
            </w:tr>
            <w:tr w14:paraId="5AD5D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0DC303FE">
                  <w:pPr>
                    <w:adjustRightInd w:val="0"/>
                    <w:snapToGrid w:val="0"/>
                    <w:jc w:val="center"/>
                  </w:pPr>
                </w:p>
              </w:tc>
              <w:tc>
                <w:tcPr>
                  <w:tcW w:w="1335" w:type="dxa"/>
                  <w:vMerge w:val="restart"/>
                  <w:tcBorders>
                    <w:tl2br w:val="nil"/>
                    <w:tr2bl w:val="nil"/>
                  </w:tcBorders>
                  <w:vAlign w:val="center"/>
                </w:tcPr>
                <w:p w14:paraId="36DD13F0">
                  <w:pPr>
                    <w:adjustRightInd w:val="0"/>
                    <w:snapToGrid w:val="0"/>
                    <w:jc w:val="center"/>
                    <w:rPr>
                      <w:lang w:val="en-US" w:eastAsia="zh-CN"/>
                    </w:rPr>
                  </w:pPr>
                  <w:r>
                    <w:t>有组织</w:t>
                  </w:r>
                </w:p>
              </w:tc>
              <w:tc>
                <w:tcPr>
                  <w:tcW w:w="2130" w:type="dxa"/>
                  <w:tcBorders>
                    <w:tl2br w:val="nil"/>
                    <w:tr2bl w:val="nil"/>
                  </w:tcBorders>
                  <w:vAlign w:val="center"/>
                </w:tcPr>
                <w:p w14:paraId="2C3B4853">
                  <w:pPr>
                    <w:adjustRightInd w:val="0"/>
                    <w:snapToGrid w:val="0"/>
                    <w:jc w:val="center"/>
                    <w:rPr>
                      <w:rFonts w:hint="eastAsia"/>
                      <w:lang w:val="en-US" w:eastAsia="zh-CN"/>
                    </w:rPr>
                  </w:pPr>
                  <w:r>
                    <w:rPr>
                      <w:rFonts w:hint="eastAsia"/>
                      <w:lang w:eastAsia="zh-CN"/>
                    </w:rPr>
                    <w:t>固化</w:t>
                  </w:r>
                  <w:r>
                    <w:t>烘干</w:t>
                  </w:r>
                </w:p>
              </w:tc>
              <w:tc>
                <w:tcPr>
                  <w:tcW w:w="2361" w:type="dxa"/>
                  <w:tcBorders>
                    <w:tl2br w:val="nil"/>
                    <w:tr2bl w:val="nil"/>
                  </w:tcBorders>
                  <w:vAlign w:val="center"/>
                </w:tcPr>
                <w:p w14:paraId="44C29E65">
                  <w:pPr>
                    <w:adjustRightInd w:val="0"/>
                    <w:snapToGrid w:val="0"/>
                    <w:jc w:val="center"/>
                    <w:rPr>
                      <w:lang w:val="en-US" w:eastAsia="zh-CN"/>
                    </w:rPr>
                  </w:pPr>
                  <w:r>
                    <w:t>有机废气</w:t>
                  </w:r>
                  <w:r>
                    <w:rPr>
                      <w:rFonts w:hint="eastAsia"/>
                      <w:lang w:eastAsia="zh-CN"/>
                    </w:rPr>
                    <w:t>、液化天然气燃烧废气</w:t>
                  </w:r>
                </w:p>
              </w:tc>
              <w:tc>
                <w:tcPr>
                  <w:tcW w:w="2175" w:type="dxa"/>
                  <w:tcBorders>
                    <w:tl2br w:val="nil"/>
                    <w:tr2bl w:val="nil"/>
                  </w:tcBorders>
                  <w:vAlign w:val="center"/>
                </w:tcPr>
                <w:p w14:paraId="7B8890D2">
                  <w:pPr>
                    <w:adjustRightInd w:val="0"/>
                    <w:snapToGrid w:val="0"/>
                    <w:jc w:val="center"/>
                    <w:rPr>
                      <w:lang w:val="en-US" w:eastAsia="zh-CN"/>
                    </w:rPr>
                  </w:pPr>
                  <w:r>
                    <w:rPr>
                      <w:rFonts w:hint="eastAsia"/>
                      <w:lang w:eastAsia="zh-CN"/>
                    </w:rPr>
                    <w:t>颗粒物、</w:t>
                  </w:r>
                  <w:r>
                    <w:t>SO</w:t>
                  </w:r>
                  <w:r>
                    <w:rPr>
                      <w:vertAlign w:val="subscript"/>
                    </w:rPr>
                    <w:t>2</w:t>
                  </w:r>
                  <w:r>
                    <w:rPr>
                      <w:rFonts w:hint="eastAsia"/>
                      <w:lang w:eastAsia="zh-CN"/>
                    </w:rPr>
                    <w:t>、</w:t>
                  </w:r>
                  <w:r>
                    <w:t>NO</w:t>
                  </w:r>
                  <w:r>
                    <w:rPr>
                      <w:vertAlign w:val="subscript"/>
                    </w:rPr>
                    <w:t>X</w:t>
                  </w:r>
                  <w:r>
                    <w:rPr>
                      <w:rFonts w:hint="eastAsia"/>
                      <w:lang w:eastAsia="zh-CN"/>
                    </w:rPr>
                    <w:t>、</w:t>
                  </w:r>
                  <w:r>
                    <w:t>非甲烷总烃</w:t>
                  </w:r>
                </w:p>
              </w:tc>
            </w:tr>
            <w:tr w14:paraId="5FFB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42405913">
                  <w:pPr>
                    <w:adjustRightInd w:val="0"/>
                    <w:snapToGrid w:val="0"/>
                    <w:jc w:val="center"/>
                  </w:pPr>
                </w:p>
              </w:tc>
              <w:tc>
                <w:tcPr>
                  <w:tcW w:w="1335" w:type="dxa"/>
                  <w:vMerge w:val="continue"/>
                  <w:tcBorders>
                    <w:tl2br w:val="nil"/>
                    <w:tr2bl w:val="nil"/>
                  </w:tcBorders>
                  <w:vAlign w:val="center"/>
                </w:tcPr>
                <w:p w14:paraId="0FFC6222">
                  <w:pPr>
                    <w:adjustRightInd w:val="0"/>
                    <w:snapToGrid w:val="0"/>
                    <w:jc w:val="center"/>
                    <w:rPr>
                      <w:lang w:val="en-US" w:eastAsia="zh-CN"/>
                    </w:rPr>
                  </w:pPr>
                </w:p>
              </w:tc>
              <w:tc>
                <w:tcPr>
                  <w:tcW w:w="2130" w:type="dxa"/>
                  <w:tcBorders>
                    <w:tl2br w:val="nil"/>
                    <w:tr2bl w:val="nil"/>
                  </w:tcBorders>
                  <w:vAlign w:val="center"/>
                </w:tcPr>
                <w:p w14:paraId="098C80EF">
                  <w:pPr>
                    <w:adjustRightInd w:val="0"/>
                    <w:snapToGrid w:val="0"/>
                    <w:jc w:val="center"/>
                    <w:rPr>
                      <w:rFonts w:hint="eastAsia"/>
                      <w:lang w:val="en-US" w:eastAsia="zh-CN"/>
                    </w:rPr>
                  </w:pPr>
                  <w:r>
                    <w:rPr>
                      <w:rFonts w:hint="eastAsia"/>
                      <w:lang w:val="en-US" w:eastAsia="zh-CN"/>
                    </w:rPr>
                    <w:t>喷漆、晾干</w:t>
                  </w:r>
                </w:p>
              </w:tc>
              <w:tc>
                <w:tcPr>
                  <w:tcW w:w="2361" w:type="dxa"/>
                  <w:tcBorders>
                    <w:tl2br w:val="nil"/>
                    <w:tr2bl w:val="nil"/>
                  </w:tcBorders>
                  <w:vAlign w:val="center"/>
                </w:tcPr>
                <w:p w14:paraId="4A7D6140">
                  <w:pPr>
                    <w:adjustRightInd w:val="0"/>
                    <w:snapToGrid w:val="0"/>
                    <w:jc w:val="center"/>
                    <w:rPr>
                      <w:lang w:val="en-US" w:eastAsia="zh-CN"/>
                    </w:rPr>
                  </w:pPr>
                  <w:r>
                    <w:rPr>
                      <w:rFonts w:hint="eastAsia"/>
                      <w:lang w:val="en-US" w:eastAsia="zh-CN"/>
                    </w:rPr>
                    <w:t>漆雾颗粒、有机废气</w:t>
                  </w:r>
                </w:p>
              </w:tc>
              <w:tc>
                <w:tcPr>
                  <w:tcW w:w="2175" w:type="dxa"/>
                  <w:tcBorders>
                    <w:tl2br w:val="nil"/>
                    <w:tr2bl w:val="nil"/>
                  </w:tcBorders>
                  <w:vAlign w:val="center"/>
                </w:tcPr>
                <w:p w14:paraId="543B2D1D">
                  <w:pPr>
                    <w:adjustRightInd w:val="0"/>
                    <w:snapToGrid w:val="0"/>
                    <w:jc w:val="center"/>
                    <w:rPr>
                      <w:rFonts w:hint="eastAsia"/>
                      <w:lang w:val="en-US" w:eastAsia="zh-CN"/>
                    </w:rPr>
                  </w:pPr>
                  <w:r>
                    <w:rPr>
                      <w:rFonts w:hint="eastAsia"/>
                      <w:lang w:eastAsia="zh-CN"/>
                    </w:rPr>
                    <w:t>颗粒物、</w:t>
                  </w:r>
                  <w:r>
                    <w:t>非甲烷总烃</w:t>
                  </w:r>
                </w:p>
              </w:tc>
            </w:tr>
            <w:tr w14:paraId="276FB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7" w:hRule="atLeast"/>
              </w:trPr>
              <w:tc>
                <w:tcPr>
                  <w:tcW w:w="672" w:type="dxa"/>
                  <w:tcBorders>
                    <w:tl2br w:val="nil"/>
                    <w:tr2bl w:val="nil"/>
                  </w:tcBorders>
                  <w:vAlign w:val="center"/>
                </w:tcPr>
                <w:p w14:paraId="1CD6AC96">
                  <w:pPr>
                    <w:adjustRightInd w:val="0"/>
                    <w:snapToGrid w:val="0"/>
                    <w:jc w:val="center"/>
                  </w:pPr>
                  <w:r>
                    <w:t>废水</w:t>
                  </w:r>
                </w:p>
              </w:tc>
              <w:tc>
                <w:tcPr>
                  <w:tcW w:w="1335" w:type="dxa"/>
                  <w:tcBorders>
                    <w:tl2br w:val="nil"/>
                    <w:tr2bl w:val="nil"/>
                  </w:tcBorders>
                  <w:vAlign w:val="center"/>
                </w:tcPr>
                <w:p w14:paraId="191EFDE8">
                  <w:pPr>
                    <w:adjustRightInd w:val="0"/>
                    <w:snapToGrid w:val="0"/>
                    <w:jc w:val="center"/>
                  </w:pPr>
                  <w:r>
                    <w:t>间断性排放</w:t>
                  </w:r>
                </w:p>
              </w:tc>
              <w:tc>
                <w:tcPr>
                  <w:tcW w:w="2130" w:type="dxa"/>
                  <w:tcBorders>
                    <w:tl2br w:val="nil"/>
                    <w:tr2bl w:val="nil"/>
                  </w:tcBorders>
                  <w:vAlign w:val="center"/>
                </w:tcPr>
                <w:p w14:paraId="2B375C5C">
                  <w:pPr>
                    <w:adjustRightInd w:val="0"/>
                    <w:snapToGrid w:val="0"/>
                    <w:jc w:val="center"/>
                  </w:pPr>
                  <w:r>
                    <w:t>员工生活</w:t>
                  </w:r>
                </w:p>
              </w:tc>
              <w:tc>
                <w:tcPr>
                  <w:tcW w:w="2361" w:type="dxa"/>
                  <w:tcBorders>
                    <w:tl2br w:val="nil"/>
                    <w:tr2bl w:val="nil"/>
                  </w:tcBorders>
                  <w:vAlign w:val="center"/>
                </w:tcPr>
                <w:p w14:paraId="557A1C40">
                  <w:pPr>
                    <w:adjustRightInd w:val="0"/>
                    <w:snapToGrid w:val="0"/>
                    <w:jc w:val="center"/>
                  </w:pPr>
                  <w:r>
                    <w:t>生活污水</w:t>
                  </w:r>
                </w:p>
              </w:tc>
              <w:tc>
                <w:tcPr>
                  <w:tcW w:w="2175" w:type="dxa"/>
                  <w:tcBorders>
                    <w:tl2br w:val="nil"/>
                    <w:tr2bl w:val="nil"/>
                  </w:tcBorders>
                  <w:vAlign w:val="center"/>
                </w:tcPr>
                <w:p w14:paraId="5C2EFC78">
                  <w:pPr>
                    <w:adjustRightInd w:val="0"/>
                    <w:snapToGrid w:val="0"/>
                    <w:jc w:val="center"/>
                  </w:pPr>
                  <w:r>
                    <w:rPr>
                      <w:rFonts w:hint="eastAsia"/>
                      <w:lang w:val="en-US" w:eastAsia="zh-CN"/>
                    </w:rPr>
                    <w:t>pH、</w:t>
                  </w:r>
                  <w:r>
                    <w:t>COD、BOD</w:t>
                  </w:r>
                  <w:r>
                    <w:rPr>
                      <w:vertAlign w:val="subscript"/>
                    </w:rPr>
                    <w:t>5</w:t>
                  </w:r>
                  <w:r>
                    <w:t>、SS、氨氮</w:t>
                  </w:r>
                </w:p>
              </w:tc>
            </w:tr>
            <w:tr w14:paraId="60407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3" w:hRule="atLeast"/>
              </w:trPr>
              <w:tc>
                <w:tcPr>
                  <w:tcW w:w="672" w:type="dxa"/>
                  <w:tcBorders>
                    <w:tl2br w:val="nil"/>
                    <w:tr2bl w:val="nil"/>
                  </w:tcBorders>
                  <w:vAlign w:val="center"/>
                </w:tcPr>
                <w:p w14:paraId="315554AB">
                  <w:pPr>
                    <w:adjustRightInd w:val="0"/>
                    <w:snapToGrid w:val="0"/>
                    <w:jc w:val="center"/>
                  </w:pPr>
                  <w:r>
                    <w:t>噪声</w:t>
                  </w:r>
                </w:p>
              </w:tc>
              <w:tc>
                <w:tcPr>
                  <w:tcW w:w="1335" w:type="dxa"/>
                  <w:tcBorders>
                    <w:tl2br w:val="nil"/>
                    <w:tr2bl w:val="nil"/>
                  </w:tcBorders>
                  <w:vAlign w:val="center"/>
                </w:tcPr>
                <w:p w14:paraId="080064E3">
                  <w:pPr>
                    <w:adjustRightInd w:val="0"/>
                    <w:snapToGrid w:val="0"/>
                    <w:jc w:val="center"/>
                  </w:pPr>
                  <w:r>
                    <w:t>连续</w:t>
                  </w:r>
                </w:p>
              </w:tc>
              <w:tc>
                <w:tcPr>
                  <w:tcW w:w="2130" w:type="dxa"/>
                  <w:tcBorders>
                    <w:tl2br w:val="nil"/>
                    <w:tr2bl w:val="nil"/>
                  </w:tcBorders>
                  <w:vAlign w:val="center"/>
                </w:tcPr>
                <w:p w14:paraId="640719FC">
                  <w:pPr>
                    <w:adjustRightInd w:val="0"/>
                    <w:snapToGrid w:val="0"/>
                    <w:jc w:val="center"/>
                    <w:rPr>
                      <w:rFonts w:hint="eastAsia"/>
                      <w:lang w:eastAsia="zh-CN"/>
                    </w:rPr>
                  </w:pPr>
                  <w:r>
                    <w:rPr>
                      <w:rFonts w:hint="eastAsia"/>
                      <w:lang w:eastAsia="zh-CN"/>
                    </w:rPr>
                    <w:t>生产及辅助设备</w:t>
                  </w:r>
                </w:p>
              </w:tc>
              <w:tc>
                <w:tcPr>
                  <w:tcW w:w="2361" w:type="dxa"/>
                  <w:tcBorders>
                    <w:tl2br w:val="nil"/>
                    <w:tr2bl w:val="nil"/>
                  </w:tcBorders>
                  <w:vAlign w:val="center"/>
                </w:tcPr>
                <w:p w14:paraId="3875376E">
                  <w:pPr>
                    <w:adjustRightInd w:val="0"/>
                    <w:snapToGrid w:val="0"/>
                    <w:jc w:val="center"/>
                  </w:pPr>
                  <w:r>
                    <w:t>噪声</w:t>
                  </w:r>
                </w:p>
              </w:tc>
              <w:tc>
                <w:tcPr>
                  <w:tcW w:w="2175" w:type="dxa"/>
                  <w:tcBorders>
                    <w:tl2br w:val="nil"/>
                    <w:tr2bl w:val="nil"/>
                  </w:tcBorders>
                  <w:vAlign w:val="center"/>
                </w:tcPr>
                <w:p w14:paraId="2695DCFF">
                  <w:pPr>
                    <w:adjustRightInd w:val="0"/>
                    <w:snapToGrid w:val="0"/>
                    <w:jc w:val="center"/>
                    <w:rPr>
                      <w:rFonts w:hint="eastAsia"/>
                      <w:lang w:eastAsia="zh-CN"/>
                    </w:rPr>
                  </w:pPr>
                  <w:r>
                    <w:rPr>
                      <w:rFonts w:hint="eastAsia"/>
                      <w:lang w:val="en-US" w:eastAsia="zh-CN"/>
                    </w:rPr>
                    <w:t>/</w:t>
                  </w:r>
                </w:p>
              </w:tc>
            </w:tr>
            <w:tr w14:paraId="39B97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restart"/>
                  <w:tcBorders>
                    <w:tl2br w:val="nil"/>
                    <w:tr2bl w:val="nil"/>
                  </w:tcBorders>
                  <w:vAlign w:val="center"/>
                </w:tcPr>
                <w:p w14:paraId="247E2720">
                  <w:pPr>
                    <w:adjustRightInd w:val="0"/>
                    <w:snapToGrid w:val="0"/>
                    <w:jc w:val="center"/>
                  </w:pPr>
                  <w:r>
                    <w:t>固废</w:t>
                  </w:r>
                </w:p>
              </w:tc>
              <w:tc>
                <w:tcPr>
                  <w:tcW w:w="1335" w:type="dxa"/>
                  <w:tcBorders>
                    <w:tl2br w:val="nil"/>
                    <w:tr2bl w:val="nil"/>
                  </w:tcBorders>
                  <w:vAlign w:val="center"/>
                </w:tcPr>
                <w:p w14:paraId="6A629CBD">
                  <w:pPr>
                    <w:adjustRightInd w:val="0"/>
                    <w:snapToGrid w:val="0"/>
                    <w:jc w:val="center"/>
                  </w:pPr>
                  <w:r>
                    <w:t>/</w:t>
                  </w:r>
                </w:p>
              </w:tc>
              <w:tc>
                <w:tcPr>
                  <w:tcW w:w="2130" w:type="dxa"/>
                  <w:tcBorders>
                    <w:tl2br w:val="nil"/>
                    <w:tr2bl w:val="nil"/>
                  </w:tcBorders>
                  <w:vAlign w:val="center"/>
                </w:tcPr>
                <w:p w14:paraId="64BFFD0D">
                  <w:pPr>
                    <w:adjustRightInd w:val="0"/>
                    <w:snapToGrid w:val="0"/>
                    <w:jc w:val="center"/>
                  </w:pPr>
                  <w:r>
                    <w:rPr>
                      <w:rFonts w:hint="eastAsia"/>
                      <w:lang w:eastAsia="zh-CN"/>
                    </w:rPr>
                    <w:t>下料</w:t>
                  </w:r>
                  <w:r>
                    <w:t>工序</w:t>
                  </w:r>
                </w:p>
              </w:tc>
              <w:tc>
                <w:tcPr>
                  <w:tcW w:w="2361" w:type="dxa"/>
                  <w:tcBorders>
                    <w:tl2br w:val="nil"/>
                    <w:tr2bl w:val="nil"/>
                  </w:tcBorders>
                  <w:vAlign w:val="center"/>
                </w:tcPr>
                <w:p w14:paraId="59523E09">
                  <w:pPr>
                    <w:adjustRightInd w:val="0"/>
                    <w:snapToGrid w:val="0"/>
                    <w:jc w:val="center"/>
                    <w:rPr>
                      <w:rFonts w:hint="eastAsia"/>
                      <w:lang w:eastAsia="zh-CN"/>
                    </w:rPr>
                  </w:pPr>
                  <w:r>
                    <w:rPr>
                      <w:rFonts w:hint="eastAsia"/>
                      <w:lang w:eastAsia="zh-CN"/>
                    </w:rPr>
                    <w:t>金属屑、边角料</w:t>
                  </w:r>
                </w:p>
              </w:tc>
              <w:tc>
                <w:tcPr>
                  <w:tcW w:w="2175" w:type="dxa"/>
                  <w:tcBorders>
                    <w:tl2br w:val="nil"/>
                    <w:tr2bl w:val="nil"/>
                  </w:tcBorders>
                  <w:vAlign w:val="center"/>
                </w:tcPr>
                <w:p w14:paraId="19B4B8CA">
                  <w:pPr>
                    <w:adjustRightInd w:val="0"/>
                    <w:snapToGrid w:val="0"/>
                    <w:jc w:val="center"/>
                  </w:pPr>
                  <w:r>
                    <w:t>/</w:t>
                  </w:r>
                </w:p>
              </w:tc>
            </w:tr>
            <w:tr w14:paraId="0ACD5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3CB34F97">
                  <w:pPr>
                    <w:adjustRightInd w:val="0"/>
                    <w:snapToGrid w:val="0"/>
                    <w:jc w:val="center"/>
                  </w:pPr>
                </w:p>
              </w:tc>
              <w:tc>
                <w:tcPr>
                  <w:tcW w:w="1335" w:type="dxa"/>
                  <w:tcBorders>
                    <w:tl2br w:val="nil"/>
                    <w:tr2bl w:val="nil"/>
                  </w:tcBorders>
                  <w:vAlign w:val="center"/>
                </w:tcPr>
                <w:p w14:paraId="32D8435A">
                  <w:pPr>
                    <w:adjustRightInd w:val="0"/>
                    <w:snapToGrid w:val="0"/>
                    <w:jc w:val="center"/>
                    <w:rPr>
                      <w:rFonts w:hint="eastAsia"/>
                      <w:lang w:val="en-US" w:eastAsia="zh-CN"/>
                    </w:rPr>
                  </w:pPr>
                  <w:r>
                    <w:rPr>
                      <w:rFonts w:hint="eastAsia"/>
                      <w:lang w:val="en-US" w:eastAsia="zh-CN"/>
                    </w:rPr>
                    <w:t>/</w:t>
                  </w:r>
                </w:p>
              </w:tc>
              <w:tc>
                <w:tcPr>
                  <w:tcW w:w="2130" w:type="dxa"/>
                  <w:tcBorders>
                    <w:tl2br w:val="nil"/>
                    <w:tr2bl w:val="nil"/>
                  </w:tcBorders>
                  <w:vAlign w:val="center"/>
                </w:tcPr>
                <w:p w14:paraId="7BCFC30C">
                  <w:pPr>
                    <w:adjustRightInd w:val="0"/>
                    <w:snapToGrid w:val="0"/>
                    <w:jc w:val="center"/>
                    <w:rPr>
                      <w:rFonts w:hint="eastAsia"/>
                      <w:lang w:eastAsia="zh-CN"/>
                    </w:rPr>
                  </w:pPr>
                  <w:r>
                    <w:rPr>
                      <w:rFonts w:hint="eastAsia"/>
                      <w:lang w:eastAsia="zh-CN"/>
                    </w:rPr>
                    <w:t>冲孔工序</w:t>
                  </w:r>
                </w:p>
              </w:tc>
              <w:tc>
                <w:tcPr>
                  <w:tcW w:w="2361" w:type="dxa"/>
                  <w:tcBorders>
                    <w:tl2br w:val="nil"/>
                    <w:tr2bl w:val="nil"/>
                  </w:tcBorders>
                  <w:vAlign w:val="center"/>
                </w:tcPr>
                <w:p w14:paraId="524DE467">
                  <w:pPr>
                    <w:adjustRightInd w:val="0"/>
                    <w:snapToGrid w:val="0"/>
                    <w:jc w:val="center"/>
                    <w:rPr>
                      <w:rFonts w:hint="eastAsia"/>
                      <w:lang w:eastAsia="zh-CN"/>
                    </w:rPr>
                  </w:pPr>
                  <w:r>
                    <w:rPr>
                      <w:rFonts w:hint="eastAsia"/>
                      <w:lang w:eastAsia="zh-CN"/>
                    </w:rPr>
                    <w:t>金属屑</w:t>
                  </w:r>
                </w:p>
              </w:tc>
              <w:tc>
                <w:tcPr>
                  <w:tcW w:w="2175" w:type="dxa"/>
                  <w:tcBorders>
                    <w:tl2br w:val="nil"/>
                    <w:tr2bl w:val="nil"/>
                  </w:tcBorders>
                  <w:vAlign w:val="center"/>
                </w:tcPr>
                <w:p w14:paraId="7DE1BEBB">
                  <w:pPr>
                    <w:adjustRightInd w:val="0"/>
                    <w:snapToGrid w:val="0"/>
                    <w:jc w:val="center"/>
                    <w:rPr>
                      <w:rFonts w:hint="eastAsia"/>
                      <w:lang w:val="en-US" w:eastAsia="zh-CN"/>
                    </w:rPr>
                  </w:pPr>
                  <w:r>
                    <w:rPr>
                      <w:rFonts w:hint="eastAsia"/>
                      <w:lang w:val="en-US" w:eastAsia="zh-CN"/>
                    </w:rPr>
                    <w:t>/</w:t>
                  </w:r>
                </w:p>
              </w:tc>
            </w:tr>
            <w:tr w14:paraId="67898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0B567A3B">
                  <w:pPr>
                    <w:adjustRightInd w:val="0"/>
                    <w:snapToGrid w:val="0"/>
                    <w:jc w:val="center"/>
                  </w:pPr>
                </w:p>
              </w:tc>
              <w:tc>
                <w:tcPr>
                  <w:tcW w:w="1335" w:type="dxa"/>
                  <w:tcBorders>
                    <w:tl2br w:val="nil"/>
                    <w:tr2bl w:val="nil"/>
                  </w:tcBorders>
                  <w:vAlign w:val="center"/>
                </w:tcPr>
                <w:p w14:paraId="2F7CC310">
                  <w:pPr>
                    <w:adjustRightInd w:val="0"/>
                    <w:snapToGrid w:val="0"/>
                    <w:jc w:val="center"/>
                    <w:rPr>
                      <w:rFonts w:hint="eastAsia"/>
                      <w:lang w:val="en-US" w:eastAsia="zh-CN"/>
                    </w:rPr>
                  </w:pPr>
                  <w:r>
                    <w:rPr>
                      <w:rFonts w:hint="eastAsia"/>
                      <w:lang w:val="en-US" w:eastAsia="zh-CN"/>
                    </w:rPr>
                    <w:t>/</w:t>
                  </w:r>
                </w:p>
              </w:tc>
              <w:tc>
                <w:tcPr>
                  <w:tcW w:w="2130" w:type="dxa"/>
                  <w:tcBorders>
                    <w:tl2br w:val="nil"/>
                    <w:tr2bl w:val="nil"/>
                  </w:tcBorders>
                  <w:vAlign w:val="center"/>
                </w:tcPr>
                <w:p w14:paraId="1B435E7C">
                  <w:pPr>
                    <w:adjustRightInd w:val="0"/>
                    <w:snapToGrid w:val="0"/>
                    <w:jc w:val="center"/>
                    <w:rPr>
                      <w:rFonts w:hint="eastAsia"/>
                      <w:lang w:eastAsia="zh-CN"/>
                    </w:rPr>
                  </w:pPr>
                  <w:r>
                    <w:rPr>
                      <w:rFonts w:hint="eastAsia"/>
                      <w:lang w:eastAsia="zh-CN"/>
                    </w:rPr>
                    <w:t>焊接工序</w:t>
                  </w:r>
                </w:p>
              </w:tc>
              <w:tc>
                <w:tcPr>
                  <w:tcW w:w="2361" w:type="dxa"/>
                  <w:tcBorders>
                    <w:tl2br w:val="nil"/>
                    <w:tr2bl w:val="nil"/>
                  </w:tcBorders>
                  <w:vAlign w:val="center"/>
                </w:tcPr>
                <w:p w14:paraId="655DD222">
                  <w:pPr>
                    <w:adjustRightInd w:val="0"/>
                    <w:snapToGrid w:val="0"/>
                    <w:jc w:val="center"/>
                    <w:rPr>
                      <w:rFonts w:hint="eastAsia"/>
                      <w:lang w:eastAsia="zh-CN"/>
                    </w:rPr>
                  </w:pPr>
                  <w:r>
                    <w:rPr>
                      <w:rFonts w:hint="eastAsia"/>
                      <w:lang w:eastAsia="zh-CN"/>
                    </w:rPr>
                    <w:t>废焊条</w:t>
                  </w:r>
                </w:p>
              </w:tc>
              <w:tc>
                <w:tcPr>
                  <w:tcW w:w="2175" w:type="dxa"/>
                  <w:tcBorders>
                    <w:tl2br w:val="nil"/>
                    <w:tr2bl w:val="nil"/>
                  </w:tcBorders>
                  <w:vAlign w:val="center"/>
                </w:tcPr>
                <w:p w14:paraId="2AC4C9B2">
                  <w:pPr>
                    <w:adjustRightInd w:val="0"/>
                    <w:snapToGrid w:val="0"/>
                    <w:jc w:val="center"/>
                    <w:rPr>
                      <w:rFonts w:hint="eastAsia"/>
                      <w:lang w:val="en-US" w:eastAsia="zh-CN"/>
                    </w:rPr>
                  </w:pPr>
                  <w:r>
                    <w:rPr>
                      <w:rFonts w:hint="eastAsia"/>
                      <w:lang w:val="en-US" w:eastAsia="zh-CN"/>
                    </w:rPr>
                    <w:t>/</w:t>
                  </w:r>
                </w:p>
              </w:tc>
            </w:tr>
            <w:tr w14:paraId="2663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165E6F83">
                  <w:pPr>
                    <w:adjustRightInd w:val="0"/>
                    <w:snapToGrid w:val="0"/>
                    <w:jc w:val="center"/>
                  </w:pPr>
                </w:p>
              </w:tc>
              <w:tc>
                <w:tcPr>
                  <w:tcW w:w="1335" w:type="dxa"/>
                  <w:tcBorders>
                    <w:tl2br w:val="nil"/>
                    <w:tr2bl w:val="nil"/>
                  </w:tcBorders>
                  <w:vAlign w:val="center"/>
                </w:tcPr>
                <w:p w14:paraId="35A7CF8F">
                  <w:pPr>
                    <w:adjustRightInd w:val="0"/>
                    <w:snapToGrid w:val="0"/>
                    <w:jc w:val="center"/>
                    <w:rPr>
                      <w:rFonts w:hint="eastAsia"/>
                      <w:lang w:val="en-US" w:eastAsia="zh-CN"/>
                    </w:rPr>
                  </w:pPr>
                  <w:r>
                    <w:rPr>
                      <w:rFonts w:hint="eastAsia"/>
                      <w:lang w:val="en-US" w:eastAsia="zh-CN"/>
                    </w:rPr>
                    <w:t>/</w:t>
                  </w:r>
                </w:p>
              </w:tc>
              <w:tc>
                <w:tcPr>
                  <w:tcW w:w="2130" w:type="dxa"/>
                  <w:tcBorders>
                    <w:tl2br w:val="nil"/>
                    <w:tr2bl w:val="nil"/>
                  </w:tcBorders>
                  <w:vAlign w:val="center"/>
                </w:tcPr>
                <w:p w14:paraId="27E795A7">
                  <w:pPr>
                    <w:adjustRightInd w:val="0"/>
                    <w:snapToGrid w:val="0"/>
                    <w:jc w:val="center"/>
                    <w:rPr>
                      <w:rFonts w:hint="eastAsia"/>
                      <w:lang w:eastAsia="zh-CN"/>
                    </w:rPr>
                  </w:pPr>
                  <w:r>
                    <w:rPr>
                      <w:rFonts w:hint="eastAsia"/>
                      <w:lang w:eastAsia="zh-CN"/>
                    </w:rPr>
                    <w:t>手工打磨、腻子打磨工序</w:t>
                  </w:r>
                </w:p>
              </w:tc>
              <w:tc>
                <w:tcPr>
                  <w:tcW w:w="2361" w:type="dxa"/>
                  <w:tcBorders>
                    <w:tl2br w:val="nil"/>
                    <w:tr2bl w:val="nil"/>
                  </w:tcBorders>
                  <w:vAlign w:val="center"/>
                </w:tcPr>
                <w:p w14:paraId="2517666C">
                  <w:pPr>
                    <w:adjustRightInd w:val="0"/>
                    <w:snapToGrid w:val="0"/>
                    <w:jc w:val="center"/>
                    <w:rPr>
                      <w:rFonts w:hint="eastAsia"/>
                      <w:lang w:eastAsia="zh-CN"/>
                    </w:rPr>
                  </w:pPr>
                  <w:r>
                    <w:rPr>
                      <w:rFonts w:hint="eastAsia"/>
                      <w:lang w:eastAsia="zh-CN"/>
                    </w:rPr>
                    <w:t>打磨渣</w:t>
                  </w:r>
                </w:p>
              </w:tc>
              <w:tc>
                <w:tcPr>
                  <w:tcW w:w="2175" w:type="dxa"/>
                  <w:tcBorders>
                    <w:tl2br w:val="nil"/>
                    <w:tr2bl w:val="nil"/>
                  </w:tcBorders>
                  <w:vAlign w:val="center"/>
                </w:tcPr>
                <w:p w14:paraId="4D04ED3C">
                  <w:pPr>
                    <w:adjustRightInd w:val="0"/>
                    <w:snapToGrid w:val="0"/>
                    <w:jc w:val="center"/>
                    <w:rPr>
                      <w:rFonts w:hint="eastAsia"/>
                      <w:lang w:val="en-US" w:eastAsia="zh-CN"/>
                    </w:rPr>
                  </w:pPr>
                  <w:r>
                    <w:rPr>
                      <w:rFonts w:hint="eastAsia"/>
                      <w:lang w:val="en-US" w:eastAsia="zh-CN"/>
                    </w:rPr>
                    <w:t>/</w:t>
                  </w:r>
                </w:p>
              </w:tc>
            </w:tr>
            <w:tr w14:paraId="63A4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4D21BABF">
                  <w:pPr>
                    <w:adjustRightInd w:val="0"/>
                    <w:snapToGrid w:val="0"/>
                    <w:jc w:val="center"/>
                  </w:pPr>
                </w:p>
              </w:tc>
              <w:tc>
                <w:tcPr>
                  <w:tcW w:w="1335" w:type="dxa"/>
                  <w:tcBorders>
                    <w:tl2br w:val="nil"/>
                    <w:tr2bl w:val="nil"/>
                  </w:tcBorders>
                  <w:vAlign w:val="center"/>
                </w:tcPr>
                <w:p w14:paraId="7AFF042C">
                  <w:pPr>
                    <w:adjustRightInd w:val="0"/>
                    <w:snapToGrid w:val="0"/>
                    <w:jc w:val="center"/>
                  </w:pPr>
                  <w:r>
                    <w:t>/</w:t>
                  </w:r>
                </w:p>
              </w:tc>
              <w:tc>
                <w:tcPr>
                  <w:tcW w:w="2130" w:type="dxa"/>
                  <w:tcBorders>
                    <w:tl2br w:val="nil"/>
                    <w:tr2bl w:val="nil"/>
                  </w:tcBorders>
                  <w:vAlign w:val="center"/>
                </w:tcPr>
                <w:p w14:paraId="0E1FE023">
                  <w:pPr>
                    <w:adjustRightInd w:val="0"/>
                    <w:snapToGrid w:val="0"/>
                    <w:jc w:val="center"/>
                    <w:rPr>
                      <w:rFonts w:hint="eastAsia"/>
                      <w:lang w:val="en-US" w:eastAsia="zh-CN"/>
                    </w:rPr>
                  </w:pPr>
                  <w:r>
                    <w:rPr>
                      <w:rFonts w:hint="eastAsia"/>
                      <w:lang w:eastAsia="zh-CN"/>
                    </w:rPr>
                    <w:t>喷塑工序</w:t>
                  </w:r>
                </w:p>
              </w:tc>
              <w:tc>
                <w:tcPr>
                  <w:tcW w:w="2361" w:type="dxa"/>
                  <w:tcBorders>
                    <w:tl2br w:val="nil"/>
                    <w:tr2bl w:val="nil"/>
                  </w:tcBorders>
                  <w:vAlign w:val="center"/>
                </w:tcPr>
                <w:p w14:paraId="6948B568">
                  <w:pPr>
                    <w:adjustRightInd w:val="0"/>
                    <w:snapToGrid w:val="0"/>
                    <w:jc w:val="center"/>
                    <w:rPr>
                      <w:rFonts w:hint="eastAsia"/>
                      <w:lang w:val="en-US" w:eastAsia="zh-CN"/>
                    </w:rPr>
                  </w:pPr>
                  <w:r>
                    <w:rPr>
                      <w:rFonts w:hint="eastAsia"/>
                    </w:rPr>
                    <w:t>除尘器收集</w:t>
                  </w:r>
                  <w:r>
                    <w:rPr>
                      <w:rFonts w:hint="eastAsia"/>
                      <w:lang w:eastAsia="zh-CN"/>
                    </w:rPr>
                    <w:t>的塑粉、废包装材料</w:t>
                  </w:r>
                </w:p>
              </w:tc>
              <w:tc>
                <w:tcPr>
                  <w:tcW w:w="2175" w:type="dxa"/>
                  <w:tcBorders>
                    <w:tl2br w:val="nil"/>
                    <w:tr2bl w:val="nil"/>
                  </w:tcBorders>
                  <w:vAlign w:val="center"/>
                </w:tcPr>
                <w:p w14:paraId="3221970B">
                  <w:pPr>
                    <w:adjustRightInd w:val="0"/>
                    <w:snapToGrid w:val="0"/>
                    <w:jc w:val="center"/>
                  </w:pPr>
                  <w:r>
                    <w:t>/</w:t>
                  </w:r>
                </w:p>
              </w:tc>
            </w:tr>
            <w:tr w14:paraId="22416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57A5DD83">
                  <w:pPr>
                    <w:adjustRightInd w:val="0"/>
                    <w:snapToGrid w:val="0"/>
                    <w:jc w:val="center"/>
                  </w:pPr>
                </w:p>
              </w:tc>
              <w:tc>
                <w:tcPr>
                  <w:tcW w:w="1335" w:type="dxa"/>
                  <w:tcBorders>
                    <w:tl2br w:val="nil"/>
                    <w:tr2bl w:val="nil"/>
                  </w:tcBorders>
                  <w:vAlign w:val="center"/>
                </w:tcPr>
                <w:p w14:paraId="037E6722">
                  <w:pPr>
                    <w:adjustRightInd w:val="0"/>
                    <w:snapToGrid w:val="0"/>
                    <w:jc w:val="center"/>
                  </w:pPr>
                  <w:r>
                    <w:rPr>
                      <w:rFonts w:hint="eastAsia"/>
                      <w:lang w:val="en-US" w:eastAsia="zh-CN"/>
                    </w:rPr>
                    <w:t>/</w:t>
                  </w:r>
                </w:p>
              </w:tc>
              <w:tc>
                <w:tcPr>
                  <w:tcW w:w="2130" w:type="dxa"/>
                  <w:tcBorders>
                    <w:tl2br w:val="nil"/>
                    <w:tr2bl w:val="nil"/>
                  </w:tcBorders>
                  <w:vAlign w:val="center"/>
                </w:tcPr>
                <w:p w14:paraId="504E2281">
                  <w:pPr>
                    <w:adjustRightInd w:val="0"/>
                    <w:snapToGrid w:val="0"/>
                    <w:jc w:val="center"/>
                    <w:rPr>
                      <w:rFonts w:hint="eastAsia"/>
                      <w:lang w:eastAsia="zh-CN"/>
                    </w:rPr>
                  </w:pPr>
                  <w:r>
                    <w:rPr>
                      <w:rFonts w:hint="eastAsia"/>
                      <w:lang w:eastAsia="zh-CN"/>
                    </w:rPr>
                    <w:t>喷漆工序</w:t>
                  </w:r>
                </w:p>
              </w:tc>
              <w:tc>
                <w:tcPr>
                  <w:tcW w:w="2361" w:type="dxa"/>
                  <w:tcBorders>
                    <w:tl2br w:val="nil"/>
                    <w:tr2bl w:val="nil"/>
                  </w:tcBorders>
                  <w:vAlign w:val="center"/>
                </w:tcPr>
                <w:p w14:paraId="2EFB4D76">
                  <w:pPr>
                    <w:adjustRightInd w:val="0"/>
                    <w:snapToGrid w:val="0"/>
                    <w:jc w:val="center"/>
                    <w:rPr>
                      <w:rFonts w:hint="eastAsia"/>
                    </w:rPr>
                  </w:pPr>
                  <w:r>
                    <w:rPr>
                      <w:rFonts w:hint="eastAsia"/>
                      <w:lang w:eastAsia="zh-CN"/>
                    </w:rPr>
                    <w:t>废油漆桶、漆渣</w:t>
                  </w:r>
                </w:p>
              </w:tc>
              <w:tc>
                <w:tcPr>
                  <w:tcW w:w="2175" w:type="dxa"/>
                  <w:tcBorders>
                    <w:tl2br w:val="nil"/>
                    <w:tr2bl w:val="nil"/>
                  </w:tcBorders>
                  <w:vAlign w:val="center"/>
                </w:tcPr>
                <w:p w14:paraId="7DAE67F0">
                  <w:pPr>
                    <w:adjustRightInd w:val="0"/>
                    <w:snapToGrid w:val="0"/>
                    <w:jc w:val="center"/>
                  </w:pPr>
                  <w:r>
                    <w:rPr>
                      <w:rFonts w:hint="eastAsia"/>
                      <w:lang w:val="en-US" w:eastAsia="zh-CN"/>
                    </w:rPr>
                    <w:t>/</w:t>
                  </w:r>
                </w:p>
              </w:tc>
            </w:tr>
            <w:tr w14:paraId="7E459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283236DD">
                  <w:pPr>
                    <w:adjustRightInd w:val="0"/>
                    <w:snapToGrid w:val="0"/>
                    <w:jc w:val="center"/>
                  </w:pPr>
                </w:p>
              </w:tc>
              <w:tc>
                <w:tcPr>
                  <w:tcW w:w="1335" w:type="dxa"/>
                  <w:tcBorders>
                    <w:tl2br w:val="nil"/>
                    <w:tr2bl w:val="nil"/>
                  </w:tcBorders>
                  <w:vAlign w:val="center"/>
                </w:tcPr>
                <w:p w14:paraId="7AD76EB4">
                  <w:pPr>
                    <w:adjustRightInd w:val="0"/>
                    <w:snapToGrid w:val="0"/>
                    <w:jc w:val="center"/>
                    <w:rPr>
                      <w:rFonts w:hint="default"/>
                      <w:lang w:val="en-US" w:eastAsia="zh-CN"/>
                    </w:rPr>
                  </w:pPr>
                  <w:r>
                    <w:rPr>
                      <w:rFonts w:hint="eastAsia"/>
                      <w:lang w:val="en-US" w:eastAsia="zh-CN"/>
                    </w:rPr>
                    <w:t>/</w:t>
                  </w:r>
                </w:p>
              </w:tc>
              <w:tc>
                <w:tcPr>
                  <w:tcW w:w="2130" w:type="dxa"/>
                  <w:tcBorders>
                    <w:tl2br w:val="nil"/>
                    <w:tr2bl w:val="nil"/>
                  </w:tcBorders>
                  <w:vAlign w:val="center"/>
                </w:tcPr>
                <w:p w14:paraId="709BAB95">
                  <w:pPr>
                    <w:adjustRightInd w:val="0"/>
                    <w:snapToGrid w:val="0"/>
                    <w:jc w:val="center"/>
                    <w:rPr>
                      <w:rFonts w:hint="eastAsia"/>
                      <w:lang w:eastAsia="zh-CN"/>
                    </w:rPr>
                  </w:pPr>
                  <w:r>
                    <w:rPr>
                      <w:rFonts w:hint="eastAsia"/>
                      <w:lang w:eastAsia="zh-CN"/>
                    </w:rPr>
                    <w:t>除尘</w:t>
                  </w:r>
                </w:p>
              </w:tc>
              <w:tc>
                <w:tcPr>
                  <w:tcW w:w="2361" w:type="dxa"/>
                  <w:tcBorders>
                    <w:tl2br w:val="nil"/>
                    <w:tr2bl w:val="nil"/>
                  </w:tcBorders>
                  <w:vAlign w:val="center"/>
                </w:tcPr>
                <w:p w14:paraId="00E77919">
                  <w:pPr>
                    <w:adjustRightInd w:val="0"/>
                    <w:snapToGrid w:val="0"/>
                    <w:jc w:val="center"/>
                    <w:rPr>
                      <w:rFonts w:hint="eastAsia"/>
                      <w:lang w:eastAsia="zh-CN"/>
                    </w:rPr>
                  </w:pPr>
                  <w:r>
                    <w:rPr>
                      <w:rFonts w:hint="eastAsia"/>
                      <w:lang w:eastAsia="zh-CN"/>
                    </w:rPr>
                    <w:t>除尘器收尘</w:t>
                  </w:r>
                </w:p>
              </w:tc>
              <w:tc>
                <w:tcPr>
                  <w:tcW w:w="2175" w:type="dxa"/>
                  <w:tcBorders>
                    <w:tl2br w:val="nil"/>
                    <w:tr2bl w:val="nil"/>
                  </w:tcBorders>
                  <w:vAlign w:val="center"/>
                </w:tcPr>
                <w:p w14:paraId="3582C11A">
                  <w:pPr>
                    <w:adjustRightInd w:val="0"/>
                    <w:snapToGrid w:val="0"/>
                    <w:jc w:val="center"/>
                    <w:rPr>
                      <w:rFonts w:hint="default"/>
                      <w:lang w:val="en-US" w:eastAsia="zh-CN"/>
                    </w:rPr>
                  </w:pPr>
                  <w:r>
                    <w:rPr>
                      <w:rFonts w:hint="eastAsia"/>
                      <w:lang w:val="en-US" w:eastAsia="zh-CN"/>
                    </w:rPr>
                    <w:t>/</w:t>
                  </w:r>
                </w:p>
              </w:tc>
            </w:tr>
            <w:tr w14:paraId="309E5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5231025F">
                  <w:pPr>
                    <w:adjustRightInd w:val="0"/>
                    <w:snapToGrid w:val="0"/>
                    <w:jc w:val="center"/>
                  </w:pPr>
                </w:p>
              </w:tc>
              <w:tc>
                <w:tcPr>
                  <w:tcW w:w="1335" w:type="dxa"/>
                  <w:tcBorders>
                    <w:tl2br w:val="nil"/>
                    <w:tr2bl w:val="nil"/>
                  </w:tcBorders>
                  <w:vAlign w:val="center"/>
                </w:tcPr>
                <w:p w14:paraId="03495511">
                  <w:pPr>
                    <w:adjustRightInd w:val="0"/>
                    <w:snapToGrid w:val="0"/>
                    <w:jc w:val="center"/>
                  </w:pPr>
                  <w:r>
                    <w:t>/</w:t>
                  </w:r>
                </w:p>
              </w:tc>
              <w:tc>
                <w:tcPr>
                  <w:tcW w:w="2130" w:type="dxa"/>
                  <w:tcBorders>
                    <w:tl2br w:val="nil"/>
                    <w:tr2bl w:val="nil"/>
                  </w:tcBorders>
                  <w:vAlign w:val="center"/>
                </w:tcPr>
                <w:p w14:paraId="05C70E7D">
                  <w:pPr>
                    <w:adjustRightInd w:val="0"/>
                    <w:snapToGrid w:val="0"/>
                    <w:jc w:val="center"/>
                    <w:rPr>
                      <w:rFonts w:hint="eastAsia"/>
                      <w:lang w:val="en-US" w:eastAsia="zh-CN"/>
                    </w:rPr>
                  </w:pPr>
                  <w:r>
                    <w:rPr>
                      <w:rFonts w:hint="eastAsia"/>
                      <w:lang w:eastAsia="zh-CN"/>
                    </w:rPr>
                    <w:t>有机废气处理</w:t>
                  </w:r>
                </w:p>
              </w:tc>
              <w:tc>
                <w:tcPr>
                  <w:tcW w:w="2361" w:type="dxa"/>
                  <w:tcBorders>
                    <w:tl2br w:val="nil"/>
                    <w:tr2bl w:val="nil"/>
                  </w:tcBorders>
                  <w:vAlign w:val="center"/>
                </w:tcPr>
                <w:p w14:paraId="36B50652">
                  <w:pPr>
                    <w:adjustRightInd w:val="0"/>
                    <w:snapToGrid w:val="0"/>
                    <w:jc w:val="center"/>
                    <w:rPr>
                      <w:lang w:val="en-US" w:eastAsia="zh-CN"/>
                    </w:rPr>
                  </w:pPr>
                  <w:r>
                    <w:t>废过滤棉、废活性炭</w:t>
                  </w:r>
                </w:p>
              </w:tc>
              <w:tc>
                <w:tcPr>
                  <w:tcW w:w="2175" w:type="dxa"/>
                  <w:tcBorders>
                    <w:tl2br w:val="nil"/>
                    <w:tr2bl w:val="nil"/>
                  </w:tcBorders>
                  <w:vAlign w:val="center"/>
                </w:tcPr>
                <w:p w14:paraId="3EDEFFB3">
                  <w:pPr>
                    <w:adjustRightInd w:val="0"/>
                    <w:snapToGrid w:val="0"/>
                    <w:jc w:val="center"/>
                  </w:pPr>
                  <w:r>
                    <w:t>/</w:t>
                  </w:r>
                </w:p>
              </w:tc>
            </w:tr>
            <w:tr w14:paraId="0EE7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3E8911E9">
                  <w:pPr>
                    <w:adjustRightInd w:val="0"/>
                    <w:snapToGrid w:val="0"/>
                    <w:jc w:val="center"/>
                  </w:pPr>
                </w:p>
              </w:tc>
              <w:tc>
                <w:tcPr>
                  <w:tcW w:w="1335" w:type="dxa"/>
                  <w:tcBorders>
                    <w:tl2br w:val="nil"/>
                    <w:tr2bl w:val="nil"/>
                  </w:tcBorders>
                  <w:vAlign w:val="center"/>
                </w:tcPr>
                <w:p w14:paraId="3EB9DD9A">
                  <w:pPr>
                    <w:adjustRightInd w:val="0"/>
                    <w:snapToGrid w:val="0"/>
                    <w:jc w:val="center"/>
                  </w:pPr>
                  <w:r>
                    <w:t>/</w:t>
                  </w:r>
                </w:p>
              </w:tc>
              <w:tc>
                <w:tcPr>
                  <w:tcW w:w="2130" w:type="dxa"/>
                  <w:tcBorders>
                    <w:tl2br w:val="nil"/>
                    <w:tr2bl w:val="nil"/>
                  </w:tcBorders>
                  <w:vAlign w:val="center"/>
                </w:tcPr>
                <w:p w14:paraId="51201B72">
                  <w:pPr>
                    <w:adjustRightInd w:val="0"/>
                    <w:snapToGrid w:val="0"/>
                    <w:jc w:val="center"/>
                    <w:rPr>
                      <w:rFonts w:hint="eastAsia"/>
                      <w:lang w:val="en-US" w:eastAsia="zh-CN"/>
                    </w:rPr>
                  </w:pPr>
                  <w:r>
                    <w:t>生产设备</w:t>
                  </w:r>
                  <w:r>
                    <w:rPr>
                      <w:rFonts w:hint="eastAsia"/>
                      <w:lang w:eastAsia="zh-CN"/>
                    </w:rPr>
                    <w:t>运行、</w:t>
                  </w:r>
                  <w:r>
                    <w:t>维修保养</w:t>
                  </w:r>
                </w:p>
              </w:tc>
              <w:tc>
                <w:tcPr>
                  <w:tcW w:w="2361" w:type="dxa"/>
                  <w:tcBorders>
                    <w:tl2br w:val="nil"/>
                    <w:tr2bl w:val="nil"/>
                  </w:tcBorders>
                  <w:vAlign w:val="center"/>
                </w:tcPr>
                <w:p w14:paraId="0E347E51">
                  <w:pPr>
                    <w:adjustRightInd w:val="0"/>
                    <w:snapToGrid w:val="0"/>
                    <w:jc w:val="center"/>
                    <w:rPr>
                      <w:lang w:val="en-US" w:eastAsia="zh-CN"/>
                    </w:rPr>
                  </w:pPr>
                  <w:r>
                    <w:rPr>
                      <w:rFonts w:hint="eastAsia"/>
                      <w:lang w:eastAsia="zh-CN"/>
                    </w:rPr>
                    <w:t>废机油</w:t>
                  </w:r>
                  <w:r>
                    <w:t>、</w:t>
                  </w:r>
                  <w:r>
                    <w:rPr>
                      <w:rFonts w:hint="eastAsia"/>
                      <w:lang w:eastAsia="zh-CN"/>
                    </w:rPr>
                    <w:t>废</w:t>
                  </w:r>
                  <w:r>
                    <w:t>油抹布</w:t>
                  </w:r>
                  <w:r>
                    <w:rPr>
                      <w:rFonts w:hint="eastAsia"/>
                      <w:lang w:val="en-US" w:eastAsia="zh-CN"/>
                    </w:rPr>
                    <w:t>/</w:t>
                  </w:r>
                  <w:r>
                    <w:t>手套</w:t>
                  </w:r>
                </w:p>
              </w:tc>
              <w:tc>
                <w:tcPr>
                  <w:tcW w:w="2175" w:type="dxa"/>
                  <w:tcBorders>
                    <w:tl2br w:val="nil"/>
                    <w:tr2bl w:val="nil"/>
                  </w:tcBorders>
                  <w:vAlign w:val="center"/>
                </w:tcPr>
                <w:p w14:paraId="0F49632D">
                  <w:pPr>
                    <w:adjustRightInd w:val="0"/>
                    <w:snapToGrid w:val="0"/>
                    <w:jc w:val="center"/>
                  </w:pPr>
                  <w:r>
                    <w:t>/</w:t>
                  </w:r>
                </w:p>
              </w:tc>
            </w:tr>
            <w:tr w14:paraId="6C240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672" w:type="dxa"/>
                  <w:vMerge w:val="continue"/>
                  <w:tcBorders>
                    <w:tl2br w:val="nil"/>
                    <w:tr2bl w:val="nil"/>
                  </w:tcBorders>
                  <w:vAlign w:val="center"/>
                </w:tcPr>
                <w:p w14:paraId="403A11CE">
                  <w:pPr>
                    <w:adjustRightInd w:val="0"/>
                    <w:snapToGrid w:val="0"/>
                    <w:jc w:val="center"/>
                  </w:pPr>
                </w:p>
              </w:tc>
              <w:tc>
                <w:tcPr>
                  <w:tcW w:w="1335" w:type="dxa"/>
                  <w:tcBorders>
                    <w:tl2br w:val="nil"/>
                    <w:tr2bl w:val="nil"/>
                  </w:tcBorders>
                  <w:vAlign w:val="center"/>
                </w:tcPr>
                <w:p w14:paraId="43E66D55">
                  <w:pPr>
                    <w:adjustRightInd w:val="0"/>
                    <w:snapToGrid w:val="0"/>
                    <w:jc w:val="center"/>
                  </w:pPr>
                  <w:r>
                    <w:t>/</w:t>
                  </w:r>
                </w:p>
              </w:tc>
              <w:tc>
                <w:tcPr>
                  <w:tcW w:w="2130" w:type="dxa"/>
                  <w:tcBorders>
                    <w:tl2br w:val="nil"/>
                    <w:tr2bl w:val="nil"/>
                  </w:tcBorders>
                  <w:vAlign w:val="center"/>
                </w:tcPr>
                <w:p w14:paraId="4C3E6BD2">
                  <w:pPr>
                    <w:adjustRightInd w:val="0"/>
                    <w:snapToGrid w:val="0"/>
                    <w:jc w:val="center"/>
                    <w:rPr>
                      <w:lang w:val="en-US" w:eastAsia="zh-CN"/>
                    </w:rPr>
                  </w:pPr>
                  <w:r>
                    <w:t>员工生活</w:t>
                  </w:r>
                </w:p>
              </w:tc>
              <w:tc>
                <w:tcPr>
                  <w:tcW w:w="2361" w:type="dxa"/>
                  <w:tcBorders>
                    <w:tl2br w:val="nil"/>
                    <w:tr2bl w:val="nil"/>
                  </w:tcBorders>
                  <w:vAlign w:val="center"/>
                </w:tcPr>
                <w:p w14:paraId="6CDB95E6">
                  <w:pPr>
                    <w:adjustRightInd w:val="0"/>
                    <w:snapToGrid w:val="0"/>
                    <w:jc w:val="center"/>
                    <w:rPr>
                      <w:lang w:val="en-US" w:eastAsia="zh-CN"/>
                    </w:rPr>
                  </w:pPr>
                  <w:r>
                    <w:t>生活垃圾</w:t>
                  </w:r>
                </w:p>
              </w:tc>
              <w:tc>
                <w:tcPr>
                  <w:tcW w:w="2175" w:type="dxa"/>
                  <w:tcBorders>
                    <w:tl2br w:val="nil"/>
                    <w:tr2bl w:val="nil"/>
                  </w:tcBorders>
                  <w:vAlign w:val="center"/>
                </w:tcPr>
                <w:p w14:paraId="381887AA">
                  <w:pPr>
                    <w:adjustRightInd w:val="0"/>
                    <w:snapToGrid w:val="0"/>
                    <w:jc w:val="center"/>
                  </w:pPr>
                  <w:r>
                    <w:t>/</w:t>
                  </w:r>
                </w:p>
              </w:tc>
            </w:tr>
          </w:tbl>
          <w:p w14:paraId="46EFB99E">
            <w:pPr>
              <w:spacing w:line="360" w:lineRule="auto"/>
              <w:ind w:firstLine="480" w:firstLineChars="200"/>
              <w:rPr>
                <w:rFonts w:hint="eastAsia"/>
                <w:sz w:val="24"/>
                <w:szCs w:val="24"/>
                <w:lang w:eastAsia="zh-CN"/>
              </w:rPr>
            </w:pPr>
            <w:r>
              <w:rPr>
                <w:rFonts w:hint="eastAsia"/>
                <w:sz w:val="24"/>
                <w:szCs w:val="24"/>
              </w:rPr>
              <w:t>物料平衡</w:t>
            </w:r>
            <w:r>
              <w:rPr>
                <w:rFonts w:hint="eastAsia"/>
                <w:sz w:val="24"/>
                <w:szCs w:val="24"/>
                <w:lang w:eastAsia="zh-CN"/>
              </w:rPr>
              <w:t>：</w:t>
            </w:r>
          </w:p>
          <w:p w14:paraId="487AC774">
            <w:pPr>
              <w:adjustRightInd w:val="0"/>
              <w:snapToGrid w:val="0"/>
              <w:spacing w:line="360" w:lineRule="auto"/>
              <w:ind w:firstLine="480" w:firstLineChars="200"/>
              <w:rPr>
                <w:rFonts w:hint="eastAsia"/>
                <w:sz w:val="24"/>
                <w:szCs w:val="24"/>
              </w:rPr>
            </w:pPr>
            <w:r>
              <w:rPr>
                <w:rFonts w:hint="eastAsia"/>
                <w:sz w:val="24"/>
                <w:szCs w:val="24"/>
              </w:rPr>
              <w:t>项目物料平衡图如下。</w:t>
            </w:r>
          </w:p>
          <w:p w14:paraId="092A5772">
            <w:pPr>
              <w:pStyle w:val="2"/>
              <w:rPr>
                <w:rFonts w:hint="eastAsia"/>
                <w:sz w:val="24"/>
                <w:szCs w:val="24"/>
              </w:rPr>
            </w:pPr>
          </w:p>
          <w:p w14:paraId="19C3CAF8">
            <w:pPr>
              <w:pStyle w:val="4"/>
              <w:rPr>
                <w:rFonts w:hint="eastAsia"/>
                <w:sz w:val="24"/>
                <w:szCs w:val="24"/>
              </w:rPr>
            </w:pPr>
          </w:p>
          <w:p w14:paraId="192D1E4E">
            <w:pPr>
              <w:rPr>
                <w:rFonts w:hint="eastAsia"/>
                <w:sz w:val="24"/>
                <w:szCs w:val="24"/>
              </w:rPr>
            </w:pPr>
          </w:p>
          <w:p w14:paraId="56F9AE3C">
            <w:pPr>
              <w:pStyle w:val="2"/>
              <w:rPr>
                <w:rFonts w:hint="eastAsia"/>
                <w:sz w:val="24"/>
                <w:szCs w:val="24"/>
              </w:rPr>
            </w:pPr>
          </w:p>
          <w:p w14:paraId="23418F32">
            <w:pPr>
              <w:pStyle w:val="4"/>
              <w:rPr>
                <w:rFonts w:hint="eastAsia"/>
                <w:sz w:val="24"/>
                <w:szCs w:val="24"/>
              </w:rPr>
            </w:pPr>
          </w:p>
          <w:p w14:paraId="343CD5D4">
            <w:pPr>
              <w:rPr>
                <w:rFonts w:hint="eastAsia"/>
                <w:sz w:val="24"/>
                <w:szCs w:val="24"/>
              </w:rPr>
            </w:pPr>
          </w:p>
          <w:p w14:paraId="2EE0380C">
            <w:pPr>
              <w:pStyle w:val="2"/>
              <w:rPr>
                <w:rFonts w:hint="eastAsia"/>
                <w:sz w:val="24"/>
                <w:szCs w:val="24"/>
              </w:rPr>
            </w:pPr>
          </w:p>
          <w:p w14:paraId="5CC64665">
            <w:pPr>
              <w:pStyle w:val="4"/>
              <w:rPr>
                <w:rFonts w:hint="eastAsia"/>
                <w:sz w:val="24"/>
                <w:szCs w:val="24"/>
              </w:rPr>
            </w:pPr>
          </w:p>
          <w:p w14:paraId="7A840F9C">
            <w:pPr>
              <w:rPr>
                <w:rFonts w:hint="eastAsia"/>
                <w:sz w:val="24"/>
                <w:szCs w:val="24"/>
              </w:rPr>
            </w:pPr>
          </w:p>
          <w:p w14:paraId="73EFEC92">
            <w:pPr>
              <w:pStyle w:val="2"/>
              <w:rPr>
                <w:rFonts w:hint="eastAsia"/>
              </w:rPr>
            </w:pPr>
          </w:p>
          <w:p w14:paraId="7937C2A1">
            <w:pPr>
              <w:suppressLineNumbers/>
              <w:shd w:val="clear"/>
              <w:adjustRightInd w:val="0"/>
              <w:snapToGrid w:val="0"/>
              <w:jc w:val="center"/>
              <w:rPr>
                <w:rFonts w:hint="eastAsia"/>
              </w:rPr>
            </w:pPr>
          </w:p>
          <w:p w14:paraId="43AECD00">
            <w:pPr>
              <w:suppressLineNumbers/>
              <w:shd w:val="clear"/>
              <w:adjustRightInd w:val="0"/>
              <w:snapToGrid w:val="0"/>
              <w:jc w:val="center"/>
              <w:rPr>
                <w:rFonts w:hint="eastAsia"/>
              </w:rPr>
            </w:pPr>
            <w:r>
              <w:rPr>
                <w:rFonts w:hint="eastAsia"/>
              </w:rPr>
              <w:object>
                <v:shape id="_x0000_i1028" o:spt="75" type="#_x0000_t75" style="height:207.75pt;width:393pt;" o:ole="t" filled="f" o:preferrelative="t" stroked="f" coordsize="21600,21600">
                  <v:path/>
                  <v:fill on="f" focussize="0,0"/>
                  <v:stroke on="f"/>
                  <v:imagedata r:id="rId20" o:title=""/>
                  <o:lock v:ext="edit" aspectratio="f"/>
                  <w10:wrap type="none"/>
                  <w10:anchorlock/>
                </v:shape>
                <o:OLEObject Type="Embed" ProgID="Visio.Drawing.11" ShapeID="_x0000_i1028" DrawAspect="Content" ObjectID="_1468075728" r:id="rId19">
                  <o:LockedField>false</o:LockedField>
                </o:OLEObject>
              </w:object>
            </w:r>
          </w:p>
          <w:p w14:paraId="32B793E3">
            <w:pPr>
              <w:pStyle w:val="6"/>
              <w:keepNext/>
              <w:keepLines/>
              <w:pageBreakBefore w:val="0"/>
              <w:widowControl w:val="0"/>
              <w:kinsoku/>
              <w:wordWrap/>
              <w:overflowPunct/>
              <w:topLinePunct w:val="0"/>
              <w:autoSpaceDE/>
              <w:autoSpaceDN/>
              <w:bidi w:val="0"/>
              <w:adjustRightInd w:val="0"/>
              <w:snapToGrid w:val="0"/>
              <w:spacing w:before="157" w:beforeLines="50" w:after="0" w:line="240" w:lineRule="auto"/>
              <w:jc w:val="center"/>
              <w:textAlignment w:val="auto"/>
              <w:rPr>
                <w:rFonts w:hint="eastAsia" w:ascii="Times New Roman" w:hAnsi="Times New Roman" w:eastAsia="宋体" w:cs="Times New Roman"/>
                <w:b/>
                <w:bCs/>
                <w:color w:val="auto"/>
                <w:kern w:val="2"/>
                <w:sz w:val="21"/>
                <w:szCs w:val="21"/>
                <w:highlight w:val="yellow"/>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图2-5   项目喷涂工序物料平衡图    单位t/a</w:t>
            </w:r>
          </w:p>
          <w:p w14:paraId="66E6053F">
            <w:pPr>
              <w:pStyle w:val="6"/>
              <w:keepNext/>
              <w:keepLines/>
              <w:pageBreakBefore w:val="0"/>
              <w:widowControl w:val="0"/>
              <w:kinsoku/>
              <w:wordWrap/>
              <w:overflowPunct/>
              <w:topLinePunct w:val="0"/>
              <w:autoSpaceDE/>
              <w:autoSpaceDN/>
              <w:bidi w:val="0"/>
              <w:adjustRightInd w:val="0"/>
              <w:snapToGrid w:val="0"/>
              <w:spacing w:before="157" w:beforeLines="50" w:after="0"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object>
                <v:shape id="_x0000_i1029" o:spt="75" type="#_x0000_t75" style="height:123.75pt;width:306.75pt;" o:ole="t" filled="f" o:preferrelative="t" stroked="f" coordsize="21600,21600">
                  <v:path/>
                  <v:fill on="f" focussize="0,0"/>
                  <v:stroke on="f"/>
                  <v:imagedata r:id="rId22" o:title=""/>
                  <o:lock v:ext="edit" aspectratio="f"/>
                  <w10:wrap type="none"/>
                  <w10:anchorlock/>
                </v:shape>
                <o:OLEObject Type="Embed" ProgID="Visio.Drawing.11" ShapeID="_x0000_i1029" DrawAspect="Content" ObjectID="_1468075729" r:id="rId21">
                  <o:LockedField>false</o:LockedField>
                </o:OLEObject>
              </w:object>
            </w:r>
          </w:p>
          <w:p w14:paraId="6C67DC37">
            <w:pPr>
              <w:pStyle w:val="6"/>
              <w:keepNext/>
              <w:keepLines/>
              <w:pageBreakBefore w:val="0"/>
              <w:widowControl w:val="0"/>
              <w:kinsoku/>
              <w:wordWrap/>
              <w:overflowPunct/>
              <w:topLinePunct w:val="0"/>
              <w:autoSpaceDE/>
              <w:autoSpaceDN/>
              <w:bidi w:val="0"/>
              <w:adjustRightInd w:val="0"/>
              <w:snapToGrid w:val="0"/>
              <w:spacing w:before="157" w:beforeLines="50" w:after="0" w:line="240" w:lineRule="auto"/>
              <w:jc w:val="center"/>
              <w:textAlignment w:val="auto"/>
              <w:rPr>
                <w:rFonts w:hint="default"/>
                <w:lang w:val="en-US" w:eastAsia="zh-CN"/>
              </w:rPr>
            </w:pPr>
            <w:r>
              <w:rPr>
                <w:rFonts w:hint="default" w:ascii="Times New Roman" w:hAnsi="Times New Roman" w:eastAsia="宋体" w:cs="Times New Roman"/>
                <w:b/>
                <w:bCs/>
                <w:color w:val="auto"/>
                <w:kern w:val="2"/>
                <w:sz w:val="21"/>
                <w:szCs w:val="21"/>
                <w:highlight w:val="none"/>
                <w:lang w:val="en-US" w:eastAsia="zh-CN" w:bidi="ar-SA"/>
              </w:rPr>
              <w:t>图</w:t>
            </w:r>
            <w:r>
              <w:rPr>
                <w:rFonts w:hint="eastAsia" w:ascii="Times New Roman" w:hAnsi="Times New Roman" w:eastAsia="宋体" w:cs="Times New Roman"/>
                <w:b/>
                <w:bCs/>
                <w:color w:val="auto"/>
                <w:kern w:val="2"/>
                <w:sz w:val="21"/>
                <w:szCs w:val="21"/>
                <w:highlight w:val="none"/>
                <w:lang w:val="en-US" w:eastAsia="zh-CN" w:bidi="ar-SA"/>
              </w:rPr>
              <w:t>2-6</w:t>
            </w:r>
            <w:r>
              <w:rPr>
                <w:rFonts w:hint="default" w:ascii="Times New Roman" w:hAnsi="Times New Roman" w:eastAsia="宋体" w:cs="Times New Roman"/>
                <w:b/>
                <w:bCs/>
                <w:color w:val="auto"/>
                <w:kern w:val="2"/>
                <w:sz w:val="21"/>
                <w:szCs w:val="21"/>
                <w:highlight w:val="none"/>
                <w:lang w:val="en-US" w:eastAsia="zh-CN" w:bidi="ar-SA"/>
              </w:rPr>
              <w:t xml:space="preserve">  </w:t>
            </w:r>
            <w:r>
              <w:rPr>
                <w:rFonts w:hint="eastAsia" w:ascii="Times New Roman" w:hAnsi="Times New Roman" w:eastAsia="宋体" w:cs="Times New Roman"/>
                <w:b/>
                <w:bCs/>
                <w:color w:val="auto"/>
                <w:kern w:val="2"/>
                <w:sz w:val="21"/>
                <w:szCs w:val="21"/>
                <w:highlight w:val="none"/>
                <w:lang w:val="en-US" w:eastAsia="zh-CN" w:bidi="ar-SA"/>
              </w:rPr>
              <w:t xml:space="preserve"> </w:t>
            </w:r>
            <w:r>
              <w:rPr>
                <w:rFonts w:hint="default" w:ascii="Times New Roman" w:hAnsi="Times New Roman" w:eastAsia="宋体" w:cs="Times New Roman"/>
                <w:b/>
                <w:bCs/>
                <w:color w:val="auto"/>
                <w:kern w:val="2"/>
                <w:sz w:val="21"/>
                <w:szCs w:val="21"/>
                <w:highlight w:val="none"/>
                <w:lang w:val="en-US" w:eastAsia="zh-CN" w:bidi="ar-SA"/>
              </w:rPr>
              <w:t>项目</w:t>
            </w:r>
            <w:r>
              <w:rPr>
                <w:rFonts w:hint="eastAsia" w:ascii="Times New Roman" w:hAnsi="Times New Roman" w:eastAsia="宋体" w:cs="Times New Roman"/>
                <w:b/>
                <w:bCs/>
                <w:color w:val="auto"/>
                <w:kern w:val="2"/>
                <w:sz w:val="21"/>
                <w:szCs w:val="21"/>
                <w:highlight w:val="none"/>
                <w:lang w:val="en-US" w:eastAsia="zh-CN" w:bidi="ar-SA"/>
              </w:rPr>
              <w:t>喷漆工序</w:t>
            </w:r>
            <w:r>
              <w:rPr>
                <w:rFonts w:hint="default" w:ascii="Times New Roman" w:hAnsi="Times New Roman" w:eastAsia="宋体" w:cs="Times New Roman"/>
                <w:b/>
                <w:bCs/>
                <w:color w:val="auto"/>
                <w:kern w:val="2"/>
                <w:sz w:val="21"/>
                <w:szCs w:val="21"/>
                <w:highlight w:val="none"/>
                <w:lang w:val="en-US" w:eastAsia="zh-CN" w:bidi="ar-SA"/>
              </w:rPr>
              <w:t>物料平衡图</w:t>
            </w:r>
            <w:r>
              <w:rPr>
                <w:rFonts w:hint="eastAsia" w:ascii="Times New Roman" w:hAnsi="Times New Roman" w:eastAsia="宋体" w:cs="Times New Roman"/>
                <w:b/>
                <w:bCs/>
                <w:color w:val="auto"/>
                <w:kern w:val="2"/>
                <w:sz w:val="21"/>
                <w:szCs w:val="21"/>
                <w:highlight w:val="none"/>
                <w:lang w:val="en-US" w:eastAsia="zh-CN" w:bidi="ar-SA"/>
              </w:rPr>
              <w:t xml:space="preserve">   单位t/a</w:t>
            </w:r>
          </w:p>
        </w:tc>
      </w:tr>
      <w:tr w14:paraId="3887B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389" w:type="dxa"/>
            <w:tcBorders>
              <w:tl2br w:val="nil"/>
              <w:tr2bl w:val="nil"/>
            </w:tcBorders>
            <w:noWrap w:val="0"/>
            <w:vAlign w:val="center"/>
          </w:tcPr>
          <w:p w14:paraId="3F5E5B59">
            <w:pPr>
              <w:pStyle w:val="29"/>
              <w:pageBreakBefore w:val="0"/>
              <w:kinsoku/>
              <w:wordWrap/>
              <w:bidi w:val="0"/>
              <w:adjustRightInd w:val="0"/>
              <w:snapToGrid w:val="0"/>
              <w:spacing w:before="0" w:beforeAutospacing="0" w:after="0" w:afterAutospacing="0"/>
              <w:jc w:val="center"/>
              <w:rPr>
                <w:rFonts w:hint="default" w:ascii="Times New Roman" w:hAnsi="Times New Roman" w:cs="Times New Roman"/>
                <w:color w:val="auto"/>
                <w:sz w:val="21"/>
                <w:szCs w:val="21"/>
                <w:highlight w:val="none"/>
              </w:rPr>
            </w:pPr>
            <w:r>
              <w:rPr>
                <w:rFonts w:hint="default" w:ascii="Times New Roman" w:hAnsi="Times New Roman" w:cs="Times New Roman"/>
                <w:bCs/>
                <w:color w:val="auto"/>
                <w:kern w:val="2"/>
                <w:sz w:val="21"/>
                <w:szCs w:val="21"/>
                <w:highlight w:val="none"/>
              </w:rPr>
              <w:t>与项目有关的原有环境污染问题</w:t>
            </w:r>
          </w:p>
        </w:tc>
        <w:tc>
          <w:tcPr>
            <w:tcW w:w="8897" w:type="dxa"/>
            <w:tcBorders>
              <w:tl2br w:val="nil"/>
              <w:tr2bl w:val="nil"/>
            </w:tcBorders>
            <w:noWrap w:val="0"/>
            <w:vAlign w:val="center"/>
          </w:tcPr>
          <w:p w14:paraId="5199CCC0">
            <w:pPr>
              <w:pStyle w:val="15"/>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eastAsia"/>
                <w:lang w:val="en-US" w:eastAsia="zh-CN"/>
              </w:rPr>
            </w:pPr>
            <w:r>
              <w:rPr>
                <w:lang w:val="en-US" w:eastAsia="zh-CN"/>
              </w:rPr>
              <w:t>本项目</w:t>
            </w:r>
            <w:r>
              <w:rPr>
                <w:rFonts w:hint="eastAsia"/>
                <w:lang w:val="en-US" w:eastAsia="zh-CN"/>
              </w:rPr>
              <w:t>为新建项目，厂区为租赁已建成厂区，不存在原有环境污染问题。</w:t>
            </w:r>
          </w:p>
          <w:p w14:paraId="312EA7BE">
            <w:pPr>
              <w:pStyle w:val="17"/>
              <w:rPr>
                <w:rFonts w:hint="eastAsia"/>
                <w:lang w:val="en-US" w:eastAsia="zh-CN"/>
              </w:rPr>
            </w:pPr>
          </w:p>
          <w:p w14:paraId="6C95BD62">
            <w:pPr>
              <w:rPr>
                <w:rFonts w:hint="eastAsia"/>
                <w:lang w:val="en-US" w:eastAsia="zh-CN"/>
              </w:rPr>
            </w:pPr>
          </w:p>
          <w:p w14:paraId="229B171B">
            <w:pPr>
              <w:pStyle w:val="2"/>
              <w:rPr>
                <w:rFonts w:hint="eastAsia"/>
                <w:lang w:val="en-US" w:eastAsia="zh-CN"/>
              </w:rPr>
            </w:pPr>
          </w:p>
          <w:p w14:paraId="0E245F14">
            <w:pPr>
              <w:pStyle w:val="4"/>
              <w:rPr>
                <w:rFonts w:hint="eastAsia"/>
                <w:lang w:val="en-US" w:eastAsia="zh-CN"/>
              </w:rPr>
            </w:pPr>
          </w:p>
          <w:p w14:paraId="683C4A5F">
            <w:pPr>
              <w:rPr>
                <w:rFonts w:hint="eastAsia"/>
                <w:lang w:val="en-US" w:eastAsia="zh-CN"/>
              </w:rPr>
            </w:pPr>
          </w:p>
          <w:p w14:paraId="6AD9D821">
            <w:pPr>
              <w:pStyle w:val="2"/>
              <w:rPr>
                <w:rFonts w:hint="eastAsia"/>
                <w:lang w:val="en-US" w:eastAsia="zh-CN"/>
              </w:rPr>
            </w:pPr>
          </w:p>
          <w:p w14:paraId="69014B88">
            <w:pPr>
              <w:pStyle w:val="4"/>
              <w:rPr>
                <w:rFonts w:hint="eastAsia"/>
                <w:lang w:val="en-US" w:eastAsia="zh-CN"/>
              </w:rPr>
            </w:pPr>
          </w:p>
          <w:p w14:paraId="37565535">
            <w:pPr>
              <w:rPr>
                <w:rFonts w:hint="eastAsia"/>
                <w:lang w:val="en-US" w:eastAsia="zh-CN"/>
              </w:rPr>
            </w:pPr>
          </w:p>
          <w:p w14:paraId="47E559EE">
            <w:pPr>
              <w:pStyle w:val="2"/>
              <w:rPr>
                <w:rFonts w:hint="eastAsia"/>
                <w:lang w:val="en-US" w:eastAsia="zh-CN"/>
              </w:rPr>
            </w:pPr>
          </w:p>
          <w:p w14:paraId="3FA92789">
            <w:pPr>
              <w:pStyle w:val="4"/>
              <w:rPr>
                <w:rFonts w:hint="eastAsia"/>
                <w:lang w:val="en-US" w:eastAsia="zh-CN"/>
              </w:rPr>
            </w:pPr>
          </w:p>
          <w:p w14:paraId="6B67AF4C">
            <w:pPr>
              <w:rPr>
                <w:rFonts w:hint="eastAsia"/>
                <w:lang w:val="en-US" w:eastAsia="zh-CN"/>
              </w:rPr>
            </w:pPr>
          </w:p>
          <w:p w14:paraId="3951CEF3">
            <w:pPr>
              <w:pStyle w:val="2"/>
              <w:rPr>
                <w:rFonts w:hint="eastAsia"/>
                <w:lang w:val="en-US" w:eastAsia="zh-CN"/>
              </w:rPr>
            </w:pPr>
          </w:p>
          <w:p w14:paraId="66E844EA">
            <w:pPr>
              <w:pStyle w:val="4"/>
              <w:rPr>
                <w:rFonts w:hint="eastAsia"/>
                <w:lang w:val="en-US" w:eastAsia="zh-CN"/>
              </w:rPr>
            </w:pPr>
          </w:p>
          <w:p w14:paraId="60D33F23">
            <w:pPr>
              <w:rPr>
                <w:rFonts w:hint="eastAsia"/>
                <w:lang w:val="en-US" w:eastAsia="zh-CN"/>
              </w:rPr>
            </w:pPr>
          </w:p>
          <w:p w14:paraId="120E5101">
            <w:pPr>
              <w:pStyle w:val="2"/>
              <w:rPr>
                <w:rFonts w:hint="eastAsia"/>
                <w:lang w:val="en-US" w:eastAsia="zh-CN"/>
              </w:rPr>
            </w:pPr>
          </w:p>
          <w:p w14:paraId="30AE0297">
            <w:pPr>
              <w:pStyle w:val="4"/>
              <w:rPr>
                <w:rFonts w:hint="eastAsia"/>
                <w:lang w:val="en-US" w:eastAsia="zh-CN"/>
              </w:rPr>
            </w:pPr>
          </w:p>
          <w:p w14:paraId="26116A7C">
            <w:pPr>
              <w:pStyle w:val="4"/>
              <w:rPr>
                <w:rFonts w:hint="default"/>
                <w:lang w:val="en-US" w:eastAsia="zh-CN"/>
              </w:rPr>
            </w:pPr>
          </w:p>
        </w:tc>
      </w:tr>
    </w:tbl>
    <w:p w14:paraId="645ED3DC">
      <w:pPr>
        <w:pStyle w:val="29"/>
        <w:pageBreakBefore w:val="0"/>
        <w:kinsoku/>
        <w:wordWrap/>
        <w:bidi w:val="0"/>
        <w:spacing w:before="0" w:beforeAutospacing="0" w:after="0" w:afterAutospacing="0"/>
        <w:jc w:val="center"/>
        <w:rPr>
          <w:rFonts w:hint="default" w:ascii="Times New Roman" w:hAnsi="Times New Roman" w:eastAsia="黑体" w:cs="Times New Roman"/>
          <w:snapToGrid w:val="0"/>
          <w:color w:val="auto"/>
          <w:sz w:val="36"/>
          <w:szCs w:val="36"/>
          <w:highlight w:val="none"/>
        </w:rPr>
        <w:sectPr>
          <w:pgSz w:w="11906" w:h="16838"/>
          <w:pgMar w:top="1531" w:right="1418" w:bottom="1531" w:left="1418" w:header="851" w:footer="851" w:gutter="0"/>
          <w:pgBorders>
            <w:top w:val="none" w:sz="0" w:space="0"/>
            <w:left w:val="none" w:sz="0" w:space="0"/>
            <w:bottom w:val="none" w:sz="0" w:space="0"/>
            <w:right w:val="none" w:sz="0" w:space="0"/>
          </w:pgBorders>
          <w:pgNumType w:fmt="decimal"/>
          <w:cols w:space="720" w:num="1"/>
          <w:docGrid w:linePitch="312" w:charSpace="0"/>
        </w:sectPr>
      </w:pPr>
    </w:p>
    <w:p w14:paraId="02E96533">
      <w:pPr>
        <w:pStyle w:val="29"/>
        <w:pageBreakBefore w:val="0"/>
        <w:kinsoku/>
        <w:wordWrap/>
        <w:bidi w:val="0"/>
        <w:adjustRightInd w:val="0"/>
        <w:snapToGrid w:val="0"/>
        <w:spacing w:before="0" w:beforeAutospacing="0" w:after="0" w:afterAutospacing="0" w:line="14" w:lineRule="auto"/>
        <w:jc w:val="center"/>
        <w:outlineLvl w:val="9"/>
        <w:rPr>
          <w:rFonts w:hint="default" w:ascii="Times New Roman" w:hAnsi="Times New Roman" w:eastAsia="黑体" w:cs="Times New Roman"/>
          <w:snapToGrid w:val="0"/>
          <w:color w:val="auto"/>
          <w:sz w:val="30"/>
          <w:szCs w:val="30"/>
          <w:highlight w:val="none"/>
        </w:rPr>
      </w:pPr>
    </w:p>
    <w:p w14:paraId="5C9EECAA">
      <w:pPr>
        <w:pStyle w:val="29"/>
        <w:pageBreakBefore w:val="0"/>
        <w:kinsoku/>
        <w:wordWrap/>
        <w:bidi w:val="0"/>
        <w:spacing w:before="0" w:beforeAutospacing="0" w:after="0" w:afterAutospacing="0"/>
        <w:jc w:val="center"/>
        <w:outlineLvl w:val="0"/>
        <w:rPr>
          <w:rFonts w:hint="default" w:ascii="Times New Roman" w:hAnsi="Times New Roman" w:eastAsia="黑体" w:cs="Times New Roman"/>
          <w:snapToGrid w:val="0"/>
          <w:color w:val="auto"/>
          <w:sz w:val="30"/>
          <w:szCs w:val="30"/>
          <w:highlight w:val="none"/>
        </w:rPr>
      </w:pPr>
      <w:bookmarkStart w:id="7" w:name="_Toc12784"/>
      <w:r>
        <w:rPr>
          <w:rFonts w:hint="default" w:ascii="Times New Roman" w:hAnsi="Times New Roman" w:eastAsia="黑体" w:cs="Times New Roman"/>
          <w:snapToGrid w:val="0"/>
          <w:color w:val="auto"/>
          <w:sz w:val="30"/>
          <w:szCs w:val="30"/>
          <w:highlight w:val="none"/>
        </w:rPr>
        <w:t>三、区域环境质量现状、环境保护目标及评价标准</w:t>
      </w:r>
      <w:bookmarkEnd w:id="7"/>
    </w:p>
    <w:tbl>
      <w:tblPr>
        <w:tblStyle w:val="33"/>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245"/>
      </w:tblGrid>
      <w:tr w14:paraId="26332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45" w:type="dxa"/>
            <w:noWrap w:val="0"/>
            <w:vAlign w:val="center"/>
          </w:tcPr>
          <w:p w14:paraId="7B4AA0A8">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区域</w:t>
            </w:r>
          </w:p>
          <w:p w14:paraId="3829D9F3">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环境</w:t>
            </w:r>
          </w:p>
          <w:p w14:paraId="0015540C">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w:t>
            </w:r>
          </w:p>
          <w:p w14:paraId="069F955B">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现状</w:t>
            </w:r>
          </w:p>
        </w:tc>
        <w:tc>
          <w:tcPr>
            <w:tcW w:w="8245" w:type="dxa"/>
            <w:noWrap w:val="0"/>
            <w:vAlign w:val="center"/>
          </w:tcPr>
          <w:p w14:paraId="7D38761E">
            <w:pPr>
              <w:pStyle w:val="3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2"/>
              <w:textAlignment w:val="auto"/>
              <w:rPr>
                <w:rFonts w:hint="default" w:ascii="Times New Roman" w:hAnsi="Times New Roman" w:cs="Times New Roman"/>
                <w:b/>
                <w:bCs/>
                <w:color w:val="auto"/>
                <w:sz w:val="24"/>
                <w:szCs w:val="22"/>
                <w:highlight w:val="none"/>
                <w:lang w:val="en-US" w:eastAsia="zh-CN" w:bidi="ar"/>
              </w:rPr>
            </w:pPr>
            <w:r>
              <w:rPr>
                <w:rFonts w:hint="default" w:ascii="Times New Roman" w:hAnsi="Times New Roman" w:cs="Times New Roman"/>
                <w:b/>
                <w:bCs/>
                <w:color w:val="auto"/>
                <w:sz w:val="24"/>
                <w:szCs w:val="22"/>
                <w:highlight w:val="none"/>
                <w:lang w:val="en-US" w:eastAsia="zh-CN" w:bidi="ar"/>
              </w:rPr>
              <w:t>1、大气环境</w:t>
            </w:r>
          </w:p>
          <w:p w14:paraId="662697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32"/>
                <w:lang w:eastAsia="zh-CN"/>
              </w:rPr>
            </w:pPr>
            <w:r>
              <w:rPr>
                <w:rFonts w:hint="default" w:ascii="Times New Roman" w:hAnsi="Times New Roman" w:eastAsia="宋体" w:cs="Times New Roman"/>
                <w:bCs/>
                <w:color w:val="auto"/>
                <w:sz w:val="24"/>
                <w:szCs w:val="32"/>
                <w:lang w:eastAsia="zh-CN"/>
              </w:rPr>
              <w:t>（1）区域环境质量达标情况</w:t>
            </w:r>
          </w:p>
          <w:p w14:paraId="074E45F5">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根据陕西省生态环境厅办公室</w:t>
            </w:r>
            <w:r>
              <w:rPr>
                <w:rFonts w:hint="default" w:ascii="Times New Roman" w:hAnsi="Times New Roman" w:cs="Times New Roman"/>
                <w:color w:val="auto"/>
                <w:sz w:val="24"/>
                <w:szCs w:val="22"/>
              </w:rPr>
              <w:t>202</w:t>
            </w:r>
            <w:r>
              <w:rPr>
                <w:rFonts w:hint="eastAsia" w:cs="Times New Roman"/>
                <w:color w:val="auto"/>
                <w:sz w:val="24"/>
                <w:szCs w:val="22"/>
                <w:lang w:val="en-US" w:eastAsia="zh-CN"/>
              </w:rPr>
              <w:t>5</w:t>
            </w:r>
            <w:r>
              <w:rPr>
                <w:rFonts w:hint="default" w:ascii="Times New Roman" w:hAnsi="Times New Roman" w:cs="Times New Roman"/>
                <w:color w:val="auto"/>
                <w:sz w:val="24"/>
                <w:szCs w:val="22"/>
              </w:rPr>
              <w:t>年1月</w:t>
            </w:r>
            <w:r>
              <w:rPr>
                <w:rFonts w:hint="eastAsia" w:cs="Times New Roman"/>
                <w:color w:val="auto"/>
                <w:sz w:val="24"/>
                <w:szCs w:val="22"/>
                <w:lang w:val="en-US" w:eastAsia="zh-CN"/>
              </w:rPr>
              <w:t>21</w:t>
            </w:r>
            <w:r>
              <w:rPr>
                <w:rFonts w:hint="default" w:ascii="Times New Roman" w:hAnsi="Times New Roman" w:cs="Times New Roman"/>
                <w:color w:val="auto"/>
                <w:sz w:val="24"/>
                <w:szCs w:val="22"/>
              </w:rPr>
              <w:t>日发布的</w:t>
            </w:r>
            <w:r>
              <w:rPr>
                <w:rFonts w:hint="default" w:ascii="Times New Roman" w:hAnsi="Times New Roman" w:cs="Times New Roman"/>
                <w:color w:val="auto"/>
                <w:kern w:val="0"/>
                <w:sz w:val="24"/>
                <w:szCs w:val="24"/>
                <w:highlight w:val="none"/>
                <w:lang w:val="en-US" w:eastAsia="zh-CN"/>
              </w:rPr>
              <w:t>《环保快报》（202</w:t>
            </w:r>
            <w:r>
              <w:rPr>
                <w:rFonts w:hint="eastAsia"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lang w:val="en-US" w:eastAsia="zh-CN"/>
              </w:rPr>
              <w:t>-</w:t>
            </w:r>
            <w:r>
              <w:rPr>
                <w:rFonts w:hint="eastAsia" w:cs="Times New Roman"/>
                <w:color w:val="auto"/>
                <w:kern w:val="0"/>
                <w:sz w:val="24"/>
                <w:szCs w:val="24"/>
                <w:highlight w:val="none"/>
                <w:lang w:val="en-US" w:eastAsia="zh-CN"/>
              </w:rPr>
              <w:t>1</w:t>
            </w:r>
            <w:r>
              <w:rPr>
                <w:rFonts w:hint="default" w:ascii="Times New Roman" w:hAnsi="Times New Roman" w:cs="Times New Roman"/>
                <w:color w:val="auto"/>
                <w:kern w:val="0"/>
                <w:sz w:val="24"/>
                <w:szCs w:val="24"/>
                <w:highlight w:val="none"/>
                <w:lang w:val="en-US" w:eastAsia="zh-CN"/>
              </w:rPr>
              <w:t>），西咸新区202</w:t>
            </w:r>
            <w:r>
              <w:rPr>
                <w:rFonts w:hint="eastAsia"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lang w:val="en-US" w:eastAsia="zh-CN"/>
              </w:rPr>
              <w:t>年1月</w:t>
            </w:r>
            <w:r>
              <w:rPr>
                <w:rFonts w:hint="default"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12月环境空气质量状况见下表。</w:t>
            </w:r>
          </w:p>
          <w:p w14:paraId="642825D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w:t>
            </w:r>
            <w:r>
              <w:rPr>
                <w:rFonts w:hint="default" w:ascii="Times New Roman" w:hAnsi="Times New Roman" w:cs="Times New Roman"/>
                <w:b/>
                <w:color w:val="auto"/>
                <w:sz w:val="21"/>
                <w:szCs w:val="21"/>
                <w:highlight w:val="none"/>
                <w:lang w:val="en-US" w:eastAsia="zh-CN"/>
              </w:rPr>
              <w:t>3-1</w:t>
            </w:r>
            <w:r>
              <w:rPr>
                <w:rFonts w:hint="default" w:ascii="Times New Roman" w:hAnsi="Times New Roman" w:cs="Times New Roman"/>
                <w:b/>
                <w:color w:val="auto"/>
                <w:sz w:val="21"/>
                <w:szCs w:val="21"/>
                <w:highlight w:val="none"/>
              </w:rPr>
              <w:t xml:space="preserve">  </w:t>
            </w:r>
            <w:r>
              <w:rPr>
                <w:rFonts w:hint="default" w:ascii="Times New Roman" w:hAnsi="Times New Roman" w:cs="Times New Roman"/>
                <w:b/>
                <w:bCs/>
                <w:color w:val="auto"/>
                <w:sz w:val="21"/>
                <w:szCs w:val="24"/>
              </w:rPr>
              <w:t>区域环境空气质量现状评价表</w:t>
            </w:r>
          </w:p>
          <w:tbl>
            <w:tblPr>
              <w:tblStyle w:val="33"/>
              <w:tblW w:w="7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540"/>
              <w:gridCol w:w="1065"/>
              <w:gridCol w:w="1005"/>
              <w:gridCol w:w="1288"/>
              <w:gridCol w:w="1171"/>
            </w:tblGrid>
            <w:tr w14:paraId="3AE6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5" w:type="dxa"/>
                  <w:noWrap/>
                  <w:vAlign w:val="center"/>
                </w:tcPr>
                <w:p w14:paraId="5F2A4796">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污染物</w:t>
                  </w:r>
                </w:p>
              </w:tc>
              <w:tc>
                <w:tcPr>
                  <w:tcW w:w="2540" w:type="dxa"/>
                  <w:noWrap/>
                  <w:vAlign w:val="center"/>
                </w:tcPr>
                <w:p w14:paraId="027AFEE4">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年评价指标</w:t>
                  </w:r>
                </w:p>
              </w:tc>
              <w:tc>
                <w:tcPr>
                  <w:tcW w:w="1065" w:type="dxa"/>
                  <w:noWrap/>
                  <w:vAlign w:val="center"/>
                </w:tcPr>
                <w:p w14:paraId="4A676FCC">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现状浓度</w:t>
                  </w:r>
                </w:p>
              </w:tc>
              <w:tc>
                <w:tcPr>
                  <w:tcW w:w="1005" w:type="dxa"/>
                  <w:noWrap/>
                  <w:vAlign w:val="center"/>
                </w:tcPr>
                <w:p w14:paraId="216FD015">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标准值</w:t>
                  </w:r>
                </w:p>
              </w:tc>
              <w:tc>
                <w:tcPr>
                  <w:tcW w:w="1288" w:type="dxa"/>
                  <w:noWrap/>
                  <w:vAlign w:val="center"/>
                </w:tcPr>
                <w:p w14:paraId="1253FD5D">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占标率/%</w:t>
                  </w:r>
                </w:p>
              </w:tc>
              <w:tc>
                <w:tcPr>
                  <w:tcW w:w="1171" w:type="dxa"/>
                  <w:noWrap/>
                  <w:vAlign w:val="center"/>
                </w:tcPr>
                <w:p w14:paraId="1FA0C882">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达标情况</w:t>
                  </w:r>
                </w:p>
              </w:tc>
            </w:tr>
            <w:tr w14:paraId="0204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5" w:type="dxa"/>
                  <w:noWrap/>
                  <w:vAlign w:val="center"/>
                </w:tcPr>
                <w:p w14:paraId="29DBFC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p>
              </w:tc>
              <w:tc>
                <w:tcPr>
                  <w:tcW w:w="2540" w:type="dxa"/>
                  <w:noWrap/>
                  <w:vAlign w:val="center"/>
                </w:tcPr>
                <w:p w14:paraId="208BD1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年平均质量浓度/</w:t>
                  </w:r>
                  <w:r>
                    <w:rPr>
                      <w:rFonts w:hint="default" w:ascii="Times New Roman" w:hAnsi="Times New Roman" w:cs="Times New Roman"/>
                      <w:color w:val="auto"/>
                      <w:szCs w:val="21"/>
                    </w:rPr>
                    <w:t>μ</w:t>
                  </w:r>
                  <w:r>
                    <w:rPr>
                      <w:rFonts w:hint="default" w:ascii="Times New Roman" w:hAnsi="Times New Roman" w:cs="Times New Roman"/>
                      <w:color w:val="auto"/>
                      <w:kern w:val="0"/>
                      <w:szCs w:val="21"/>
                    </w:rPr>
                    <w:t>g/m</w:t>
                  </w:r>
                  <w:r>
                    <w:rPr>
                      <w:rFonts w:hint="default" w:ascii="Times New Roman" w:hAnsi="Times New Roman" w:cs="Times New Roman"/>
                      <w:color w:val="auto"/>
                      <w:kern w:val="0"/>
                      <w:szCs w:val="21"/>
                      <w:vertAlign w:val="superscript"/>
                    </w:rPr>
                    <w:t>3</w:t>
                  </w:r>
                </w:p>
              </w:tc>
              <w:tc>
                <w:tcPr>
                  <w:tcW w:w="1065" w:type="dxa"/>
                  <w:noWrap/>
                  <w:vAlign w:val="center"/>
                </w:tcPr>
                <w:p w14:paraId="552EC329">
                  <w:pPr>
                    <w:jc w:val="center"/>
                    <w:rPr>
                      <w:rFonts w:hint="default" w:ascii="Times New Roman" w:hAnsi="Times New Roman" w:eastAsia="宋体" w:cs="Times New Roman"/>
                      <w:color w:val="auto"/>
                      <w:kern w:val="0"/>
                      <w:szCs w:val="21"/>
                      <w:lang w:val="en-US" w:eastAsia="zh-CN"/>
                    </w:rPr>
                  </w:pPr>
                  <w:r>
                    <w:rPr>
                      <w:rFonts w:hint="eastAsia" w:cs="Times New Roman"/>
                      <w:color w:val="auto"/>
                      <w:sz w:val="21"/>
                      <w:szCs w:val="21"/>
                      <w:lang w:val="en-US" w:eastAsia="zh-CN"/>
                    </w:rPr>
                    <w:t>74</w:t>
                  </w:r>
                </w:p>
              </w:tc>
              <w:tc>
                <w:tcPr>
                  <w:tcW w:w="1005" w:type="dxa"/>
                  <w:noWrap/>
                  <w:vAlign w:val="center"/>
                </w:tcPr>
                <w:p w14:paraId="62EA3C19">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70</w:t>
                  </w:r>
                </w:p>
              </w:tc>
              <w:tc>
                <w:tcPr>
                  <w:tcW w:w="1288" w:type="dxa"/>
                  <w:noWrap/>
                  <w:vAlign w:val="center"/>
                </w:tcPr>
                <w:p w14:paraId="7F34D2BF">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kern w:val="0"/>
                      <w:szCs w:val="21"/>
                      <w:lang w:val="en-US" w:eastAsia="zh-CN"/>
                    </w:rPr>
                  </w:pPr>
                  <w:r>
                    <w:rPr>
                      <w:rFonts w:hint="eastAsia" w:cs="Times New Roman"/>
                      <w:color w:val="auto"/>
                      <w:kern w:val="0"/>
                      <w:sz w:val="21"/>
                      <w:szCs w:val="21"/>
                      <w:highlight w:val="none"/>
                      <w:vertAlign w:val="baseline"/>
                      <w:lang w:val="en-US" w:eastAsia="zh-CN"/>
                    </w:rPr>
                    <w:t>105.71</w:t>
                  </w:r>
                </w:p>
              </w:tc>
              <w:tc>
                <w:tcPr>
                  <w:tcW w:w="1171" w:type="dxa"/>
                  <w:noWrap/>
                  <w:vAlign w:val="center"/>
                </w:tcPr>
                <w:p w14:paraId="33ECBFC2">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不达标</w:t>
                  </w:r>
                </w:p>
              </w:tc>
            </w:tr>
            <w:tr w14:paraId="401B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5" w:type="dxa"/>
                  <w:noWrap/>
                  <w:vAlign w:val="center"/>
                </w:tcPr>
                <w:p w14:paraId="1388B7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2.5</w:t>
                  </w:r>
                </w:p>
              </w:tc>
              <w:tc>
                <w:tcPr>
                  <w:tcW w:w="2540" w:type="dxa"/>
                  <w:noWrap/>
                  <w:vAlign w:val="center"/>
                </w:tcPr>
                <w:p w14:paraId="7BBEB3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年平均质量浓度/</w:t>
                  </w:r>
                  <w:r>
                    <w:rPr>
                      <w:rFonts w:hint="default" w:ascii="Times New Roman" w:hAnsi="Times New Roman" w:cs="Times New Roman"/>
                      <w:color w:val="auto"/>
                      <w:szCs w:val="21"/>
                    </w:rPr>
                    <w:t>μ</w:t>
                  </w:r>
                  <w:r>
                    <w:rPr>
                      <w:rFonts w:hint="default" w:ascii="Times New Roman" w:hAnsi="Times New Roman" w:cs="Times New Roman"/>
                      <w:color w:val="auto"/>
                      <w:kern w:val="0"/>
                      <w:szCs w:val="21"/>
                    </w:rPr>
                    <w:t>g/m</w:t>
                  </w:r>
                  <w:r>
                    <w:rPr>
                      <w:rFonts w:hint="default" w:ascii="Times New Roman" w:hAnsi="Times New Roman" w:cs="Times New Roman"/>
                      <w:color w:val="auto"/>
                      <w:kern w:val="0"/>
                      <w:szCs w:val="21"/>
                      <w:vertAlign w:val="superscript"/>
                    </w:rPr>
                    <w:t>3</w:t>
                  </w:r>
                </w:p>
              </w:tc>
              <w:tc>
                <w:tcPr>
                  <w:tcW w:w="1065" w:type="dxa"/>
                  <w:noWrap/>
                  <w:vAlign w:val="center"/>
                </w:tcPr>
                <w:p w14:paraId="42ECC8CC">
                  <w:pPr>
                    <w:jc w:val="center"/>
                    <w:rPr>
                      <w:rFonts w:hint="default" w:ascii="Times New Roman" w:hAnsi="Times New Roman" w:eastAsia="宋体" w:cs="Times New Roman"/>
                      <w:color w:val="auto"/>
                      <w:kern w:val="0"/>
                      <w:szCs w:val="21"/>
                      <w:lang w:val="en-US" w:eastAsia="zh-CN"/>
                    </w:rPr>
                  </w:pPr>
                  <w:r>
                    <w:rPr>
                      <w:rFonts w:hint="eastAsia" w:cs="Times New Roman"/>
                      <w:color w:val="auto"/>
                      <w:sz w:val="21"/>
                      <w:szCs w:val="21"/>
                      <w:lang w:val="en-US" w:eastAsia="zh-CN"/>
                    </w:rPr>
                    <w:t>43</w:t>
                  </w:r>
                </w:p>
              </w:tc>
              <w:tc>
                <w:tcPr>
                  <w:tcW w:w="1005" w:type="dxa"/>
                  <w:noWrap/>
                  <w:vAlign w:val="center"/>
                </w:tcPr>
                <w:p w14:paraId="629B8829">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35</w:t>
                  </w:r>
                </w:p>
              </w:tc>
              <w:tc>
                <w:tcPr>
                  <w:tcW w:w="1288" w:type="dxa"/>
                  <w:noWrap/>
                  <w:vAlign w:val="center"/>
                </w:tcPr>
                <w:p w14:paraId="0FE165B7">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kern w:val="0"/>
                      <w:szCs w:val="21"/>
                      <w:lang w:val="en-US" w:eastAsia="zh-CN"/>
                    </w:rPr>
                  </w:pPr>
                  <w:r>
                    <w:rPr>
                      <w:rFonts w:hint="eastAsia" w:cs="Times New Roman"/>
                      <w:color w:val="auto"/>
                      <w:kern w:val="0"/>
                      <w:sz w:val="21"/>
                      <w:szCs w:val="21"/>
                      <w:highlight w:val="none"/>
                      <w:vertAlign w:val="baseline"/>
                      <w:lang w:val="en-US" w:eastAsia="zh-CN"/>
                    </w:rPr>
                    <w:t>122.86</w:t>
                  </w:r>
                </w:p>
              </w:tc>
              <w:tc>
                <w:tcPr>
                  <w:tcW w:w="1171" w:type="dxa"/>
                  <w:noWrap/>
                  <w:vAlign w:val="center"/>
                </w:tcPr>
                <w:p w14:paraId="675F0C35">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不达标</w:t>
                  </w:r>
                </w:p>
              </w:tc>
            </w:tr>
            <w:tr w14:paraId="2DAE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5" w:type="dxa"/>
                  <w:noWrap/>
                  <w:vAlign w:val="center"/>
                </w:tcPr>
                <w:p w14:paraId="449113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p>
              </w:tc>
              <w:tc>
                <w:tcPr>
                  <w:tcW w:w="2540" w:type="dxa"/>
                  <w:noWrap/>
                  <w:vAlign w:val="center"/>
                </w:tcPr>
                <w:p w14:paraId="516B82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年平均质量浓度/</w:t>
                  </w:r>
                  <w:r>
                    <w:rPr>
                      <w:rFonts w:hint="default" w:ascii="Times New Roman" w:hAnsi="Times New Roman" w:cs="Times New Roman"/>
                      <w:color w:val="auto"/>
                      <w:szCs w:val="21"/>
                    </w:rPr>
                    <w:t>μ</w:t>
                  </w:r>
                  <w:r>
                    <w:rPr>
                      <w:rFonts w:hint="default" w:ascii="Times New Roman" w:hAnsi="Times New Roman" w:cs="Times New Roman"/>
                      <w:color w:val="auto"/>
                      <w:kern w:val="0"/>
                      <w:szCs w:val="21"/>
                    </w:rPr>
                    <w:t>g/m</w:t>
                  </w:r>
                  <w:r>
                    <w:rPr>
                      <w:rFonts w:hint="default" w:ascii="Times New Roman" w:hAnsi="Times New Roman" w:cs="Times New Roman"/>
                      <w:color w:val="auto"/>
                      <w:kern w:val="0"/>
                      <w:szCs w:val="21"/>
                      <w:vertAlign w:val="superscript"/>
                    </w:rPr>
                    <w:t>3</w:t>
                  </w:r>
                </w:p>
              </w:tc>
              <w:tc>
                <w:tcPr>
                  <w:tcW w:w="1065" w:type="dxa"/>
                  <w:noWrap/>
                  <w:vAlign w:val="center"/>
                </w:tcPr>
                <w:p w14:paraId="7FF6E864">
                  <w:pPr>
                    <w:jc w:val="center"/>
                    <w:rPr>
                      <w:rFonts w:hint="default" w:ascii="Times New Roman" w:hAnsi="Times New Roman" w:eastAsia="宋体" w:cs="Times New Roman"/>
                      <w:color w:val="auto"/>
                      <w:kern w:val="0"/>
                      <w:szCs w:val="21"/>
                      <w:lang w:val="en-US" w:eastAsia="zh-CN"/>
                    </w:rPr>
                  </w:pPr>
                  <w:r>
                    <w:rPr>
                      <w:rFonts w:hint="eastAsia" w:cs="Times New Roman"/>
                      <w:color w:val="auto"/>
                      <w:sz w:val="21"/>
                      <w:szCs w:val="21"/>
                      <w:lang w:val="en-US" w:eastAsia="zh-CN"/>
                    </w:rPr>
                    <w:t>5</w:t>
                  </w:r>
                </w:p>
              </w:tc>
              <w:tc>
                <w:tcPr>
                  <w:tcW w:w="1005" w:type="dxa"/>
                  <w:noWrap/>
                  <w:vAlign w:val="center"/>
                </w:tcPr>
                <w:p w14:paraId="2B8B8F94">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60</w:t>
                  </w:r>
                </w:p>
              </w:tc>
              <w:tc>
                <w:tcPr>
                  <w:tcW w:w="1288" w:type="dxa"/>
                  <w:noWrap/>
                  <w:vAlign w:val="center"/>
                </w:tcPr>
                <w:p w14:paraId="3B45D84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kern w:val="0"/>
                      <w:szCs w:val="21"/>
                      <w:lang w:val="en-US" w:eastAsia="zh-CN"/>
                    </w:rPr>
                  </w:pPr>
                  <w:r>
                    <w:rPr>
                      <w:rFonts w:hint="eastAsia" w:cs="Times New Roman"/>
                      <w:color w:val="auto"/>
                      <w:kern w:val="0"/>
                      <w:sz w:val="21"/>
                      <w:szCs w:val="21"/>
                      <w:highlight w:val="none"/>
                      <w:vertAlign w:val="baseline"/>
                      <w:lang w:val="en-US" w:eastAsia="zh-CN"/>
                    </w:rPr>
                    <w:t>8.33</w:t>
                  </w:r>
                </w:p>
              </w:tc>
              <w:tc>
                <w:tcPr>
                  <w:tcW w:w="1171" w:type="dxa"/>
                  <w:noWrap/>
                  <w:vAlign w:val="center"/>
                </w:tcPr>
                <w:p w14:paraId="106A66E3">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达标</w:t>
                  </w:r>
                </w:p>
              </w:tc>
            </w:tr>
            <w:tr w14:paraId="045E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5" w:type="dxa"/>
                  <w:noWrap/>
                  <w:vAlign w:val="center"/>
                </w:tcPr>
                <w:p w14:paraId="67E3D0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NO</w:t>
                  </w:r>
                  <w:r>
                    <w:rPr>
                      <w:rFonts w:hint="default" w:ascii="Times New Roman" w:hAnsi="Times New Roman" w:cs="Times New Roman"/>
                      <w:color w:val="auto"/>
                      <w:szCs w:val="21"/>
                      <w:vertAlign w:val="subscript"/>
                    </w:rPr>
                    <w:t>2</w:t>
                  </w:r>
                </w:p>
              </w:tc>
              <w:tc>
                <w:tcPr>
                  <w:tcW w:w="2540" w:type="dxa"/>
                  <w:noWrap/>
                  <w:vAlign w:val="center"/>
                </w:tcPr>
                <w:p w14:paraId="256CC2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年平均质量浓度/</w:t>
                  </w:r>
                  <w:r>
                    <w:rPr>
                      <w:rFonts w:hint="default" w:ascii="Times New Roman" w:hAnsi="Times New Roman" w:cs="Times New Roman"/>
                      <w:color w:val="auto"/>
                      <w:szCs w:val="21"/>
                    </w:rPr>
                    <w:t>μ</w:t>
                  </w:r>
                  <w:r>
                    <w:rPr>
                      <w:rFonts w:hint="default" w:ascii="Times New Roman" w:hAnsi="Times New Roman" w:cs="Times New Roman"/>
                      <w:color w:val="auto"/>
                      <w:kern w:val="0"/>
                      <w:szCs w:val="21"/>
                    </w:rPr>
                    <w:t>g/m</w:t>
                  </w:r>
                  <w:r>
                    <w:rPr>
                      <w:rFonts w:hint="default" w:ascii="Times New Roman" w:hAnsi="Times New Roman" w:cs="Times New Roman"/>
                      <w:color w:val="auto"/>
                      <w:kern w:val="0"/>
                      <w:szCs w:val="21"/>
                      <w:vertAlign w:val="superscript"/>
                    </w:rPr>
                    <w:t>3</w:t>
                  </w:r>
                </w:p>
              </w:tc>
              <w:tc>
                <w:tcPr>
                  <w:tcW w:w="1065" w:type="dxa"/>
                  <w:noWrap/>
                  <w:vAlign w:val="center"/>
                </w:tcPr>
                <w:p w14:paraId="1A44123B">
                  <w:pPr>
                    <w:jc w:val="center"/>
                    <w:rPr>
                      <w:rFonts w:hint="default" w:ascii="Times New Roman" w:hAnsi="Times New Roman" w:eastAsia="宋体" w:cs="Times New Roman"/>
                      <w:color w:val="auto"/>
                      <w:kern w:val="0"/>
                      <w:szCs w:val="21"/>
                      <w:lang w:val="en-US" w:eastAsia="zh-CN"/>
                    </w:rPr>
                  </w:pPr>
                  <w:r>
                    <w:rPr>
                      <w:rFonts w:hint="eastAsia" w:cs="Times New Roman"/>
                      <w:color w:val="auto"/>
                      <w:sz w:val="21"/>
                      <w:szCs w:val="21"/>
                      <w:lang w:val="en-US" w:eastAsia="zh-CN"/>
                    </w:rPr>
                    <w:t>31</w:t>
                  </w:r>
                </w:p>
              </w:tc>
              <w:tc>
                <w:tcPr>
                  <w:tcW w:w="1005" w:type="dxa"/>
                  <w:noWrap/>
                  <w:vAlign w:val="center"/>
                </w:tcPr>
                <w:p w14:paraId="01CCD3CA">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40</w:t>
                  </w:r>
                </w:p>
              </w:tc>
              <w:tc>
                <w:tcPr>
                  <w:tcW w:w="1288" w:type="dxa"/>
                  <w:noWrap/>
                  <w:vAlign w:val="center"/>
                </w:tcPr>
                <w:p w14:paraId="3FC1E786">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kern w:val="0"/>
                      <w:szCs w:val="21"/>
                      <w:lang w:val="en-US"/>
                    </w:rPr>
                  </w:pPr>
                  <w:r>
                    <w:rPr>
                      <w:rFonts w:hint="eastAsia" w:cs="Times New Roman"/>
                      <w:color w:val="auto"/>
                      <w:kern w:val="0"/>
                      <w:sz w:val="21"/>
                      <w:szCs w:val="21"/>
                      <w:highlight w:val="none"/>
                      <w:vertAlign w:val="baseline"/>
                      <w:lang w:val="en-US" w:eastAsia="zh-CN"/>
                    </w:rPr>
                    <w:t>77.50</w:t>
                  </w:r>
                </w:p>
              </w:tc>
              <w:tc>
                <w:tcPr>
                  <w:tcW w:w="1171" w:type="dxa"/>
                  <w:noWrap/>
                  <w:vAlign w:val="center"/>
                </w:tcPr>
                <w:p w14:paraId="2109055B">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达标</w:t>
                  </w:r>
                </w:p>
              </w:tc>
            </w:tr>
            <w:tr w14:paraId="726D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5" w:type="dxa"/>
                  <w:noWrap/>
                  <w:vAlign w:val="center"/>
                </w:tcPr>
                <w:p w14:paraId="7FEC15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CO</w:t>
                  </w:r>
                </w:p>
              </w:tc>
              <w:tc>
                <w:tcPr>
                  <w:tcW w:w="2540" w:type="dxa"/>
                  <w:noWrap/>
                  <w:vAlign w:val="center"/>
                </w:tcPr>
                <w:p w14:paraId="658A51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第95百分位日平均浓度/</w:t>
                  </w:r>
                  <w:r>
                    <w:rPr>
                      <w:rFonts w:hint="default" w:ascii="Times New Roman" w:hAnsi="Times New Roman" w:cs="Times New Roman"/>
                      <w:color w:val="auto"/>
                      <w:szCs w:val="21"/>
                    </w:rPr>
                    <w:t>μ</w:t>
                  </w:r>
                  <w:r>
                    <w:rPr>
                      <w:rFonts w:hint="default" w:ascii="Times New Roman" w:hAnsi="Times New Roman" w:cs="Times New Roman"/>
                      <w:color w:val="auto"/>
                      <w:kern w:val="0"/>
                      <w:szCs w:val="21"/>
                    </w:rPr>
                    <w:t>g/m</w:t>
                  </w:r>
                  <w:r>
                    <w:rPr>
                      <w:rFonts w:hint="default" w:ascii="Times New Roman" w:hAnsi="Times New Roman" w:cs="Times New Roman"/>
                      <w:color w:val="auto"/>
                      <w:kern w:val="0"/>
                      <w:szCs w:val="21"/>
                      <w:vertAlign w:val="superscript"/>
                    </w:rPr>
                    <w:t>3</w:t>
                  </w:r>
                </w:p>
              </w:tc>
              <w:tc>
                <w:tcPr>
                  <w:tcW w:w="1065" w:type="dxa"/>
                  <w:noWrap/>
                  <w:vAlign w:val="center"/>
                </w:tcPr>
                <w:p w14:paraId="53396AF2">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1</w:t>
                  </w:r>
                  <w:r>
                    <w:rPr>
                      <w:rFonts w:hint="eastAsia" w:cs="Times New Roman"/>
                      <w:color w:val="auto"/>
                      <w:sz w:val="21"/>
                      <w:szCs w:val="21"/>
                      <w:lang w:val="en-US" w:eastAsia="zh-CN"/>
                    </w:rPr>
                    <w:t>1</w:t>
                  </w:r>
                  <w:r>
                    <w:rPr>
                      <w:rFonts w:hint="default" w:ascii="Times New Roman" w:hAnsi="Times New Roman" w:cs="Times New Roman"/>
                      <w:color w:val="auto"/>
                      <w:sz w:val="21"/>
                      <w:szCs w:val="21"/>
                    </w:rPr>
                    <w:t>00</w:t>
                  </w:r>
                </w:p>
              </w:tc>
              <w:tc>
                <w:tcPr>
                  <w:tcW w:w="1005" w:type="dxa"/>
                  <w:noWrap/>
                  <w:vAlign w:val="center"/>
                </w:tcPr>
                <w:p w14:paraId="7DA1A555">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4000</w:t>
                  </w:r>
                </w:p>
              </w:tc>
              <w:tc>
                <w:tcPr>
                  <w:tcW w:w="1288" w:type="dxa"/>
                  <w:noWrap/>
                  <w:vAlign w:val="center"/>
                </w:tcPr>
                <w:p w14:paraId="19221402">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kern w:val="0"/>
                      <w:szCs w:val="21"/>
                      <w:lang w:val="en-US" w:eastAsia="zh-CN"/>
                    </w:rPr>
                  </w:pPr>
                  <w:r>
                    <w:rPr>
                      <w:rFonts w:hint="eastAsia" w:cs="Times New Roman"/>
                      <w:color w:val="auto"/>
                      <w:kern w:val="0"/>
                      <w:sz w:val="21"/>
                      <w:szCs w:val="21"/>
                      <w:highlight w:val="none"/>
                      <w:vertAlign w:val="baseline"/>
                      <w:lang w:val="en-US" w:eastAsia="zh-CN"/>
                    </w:rPr>
                    <w:t>27.50</w:t>
                  </w:r>
                </w:p>
              </w:tc>
              <w:tc>
                <w:tcPr>
                  <w:tcW w:w="1171" w:type="dxa"/>
                  <w:noWrap/>
                  <w:vAlign w:val="center"/>
                </w:tcPr>
                <w:p w14:paraId="48A11952">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达标</w:t>
                  </w:r>
                </w:p>
              </w:tc>
            </w:tr>
            <w:tr w14:paraId="25A3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5" w:type="dxa"/>
                  <w:noWrap/>
                  <w:vAlign w:val="center"/>
                </w:tcPr>
                <w:p w14:paraId="5B612A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szCs w:val="21"/>
                    </w:rPr>
                    <w:t>O</w:t>
                  </w:r>
                  <w:r>
                    <w:rPr>
                      <w:rFonts w:hint="default" w:ascii="Times New Roman" w:hAnsi="Times New Roman" w:cs="Times New Roman"/>
                      <w:color w:val="auto"/>
                      <w:szCs w:val="21"/>
                      <w:vertAlign w:val="subscript"/>
                    </w:rPr>
                    <w:t>3</w:t>
                  </w:r>
                </w:p>
              </w:tc>
              <w:tc>
                <w:tcPr>
                  <w:tcW w:w="2540" w:type="dxa"/>
                  <w:noWrap/>
                  <w:vAlign w:val="center"/>
                </w:tcPr>
                <w:p w14:paraId="3A3931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第90百分位8h平均浓度/</w:t>
                  </w:r>
                  <w:r>
                    <w:rPr>
                      <w:rFonts w:hint="default" w:ascii="Times New Roman" w:hAnsi="Times New Roman" w:cs="Times New Roman"/>
                      <w:color w:val="auto"/>
                      <w:szCs w:val="21"/>
                    </w:rPr>
                    <w:t>μ</w:t>
                  </w:r>
                  <w:r>
                    <w:rPr>
                      <w:rFonts w:hint="default" w:ascii="Times New Roman" w:hAnsi="Times New Roman" w:cs="Times New Roman"/>
                      <w:color w:val="auto"/>
                      <w:kern w:val="0"/>
                      <w:szCs w:val="21"/>
                    </w:rPr>
                    <w:t>g/m</w:t>
                  </w:r>
                  <w:r>
                    <w:rPr>
                      <w:rFonts w:hint="default" w:ascii="Times New Roman" w:hAnsi="Times New Roman" w:cs="Times New Roman"/>
                      <w:color w:val="auto"/>
                      <w:kern w:val="0"/>
                      <w:szCs w:val="21"/>
                      <w:vertAlign w:val="superscript"/>
                    </w:rPr>
                    <w:t>3</w:t>
                  </w:r>
                </w:p>
              </w:tc>
              <w:tc>
                <w:tcPr>
                  <w:tcW w:w="1065" w:type="dxa"/>
                  <w:noWrap/>
                  <w:vAlign w:val="center"/>
                </w:tcPr>
                <w:p w14:paraId="3D737C49">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68</w:t>
                  </w:r>
                </w:p>
              </w:tc>
              <w:tc>
                <w:tcPr>
                  <w:tcW w:w="1005" w:type="dxa"/>
                  <w:noWrap/>
                  <w:vAlign w:val="center"/>
                </w:tcPr>
                <w:p w14:paraId="7A012155">
                  <w:pPr>
                    <w:jc w:val="center"/>
                    <w:rPr>
                      <w:rFonts w:hint="default" w:ascii="Times New Roman" w:hAnsi="Times New Roman" w:cs="Times New Roman"/>
                      <w:color w:val="auto"/>
                      <w:kern w:val="0"/>
                      <w:szCs w:val="21"/>
                    </w:rPr>
                  </w:pPr>
                  <w:r>
                    <w:rPr>
                      <w:rFonts w:hint="default" w:ascii="Times New Roman" w:hAnsi="Times New Roman" w:cs="Times New Roman"/>
                      <w:color w:val="auto"/>
                      <w:sz w:val="21"/>
                      <w:szCs w:val="21"/>
                    </w:rPr>
                    <w:t>160</w:t>
                  </w:r>
                </w:p>
              </w:tc>
              <w:tc>
                <w:tcPr>
                  <w:tcW w:w="1288" w:type="dxa"/>
                  <w:noWrap/>
                  <w:vAlign w:val="center"/>
                </w:tcPr>
                <w:p w14:paraId="0DC43E8C">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color w:val="auto"/>
                      <w:kern w:val="0"/>
                      <w:szCs w:val="21"/>
                      <w:lang w:val="en-US"/>
                    </w:rPr>
                  </w:pPr>
                  <w:r>
                    <w:rPr>
                      <w:rFonts w:hint="eastAsia" w:cs="Times New Roman"/>
                      <w:color w:val="auto"/>
                      <w:kern w:val="0"/>
                      <w:sz w:val="21"/>
                      <w:szCs w:val="21"/>
                      <w:highlight w:val="none"/>
                      <w:vertAlign w:val="baseline"/>
                      <w:lang w:val="en-US" w:eastAsia="zh-CN"/>
                    </w:rPr>
                    <w:t>105.00</w:t>
                  </w:r>
                </w:p>
              </w:tc>
              <w:tc>
                <w:tcPr>
                  <w:tcW w:w="1171" w:type="dxa"/>
                  <w:noWrap/>
                  <w:vAlign w:val="center"/>
                </w:tcPr>
                <w:p w14:paraId="0323AC73">
                  <w:pPr>
                    <w:jc w:val="center"/>
                    <w:rPr>
                      <w:rFonts w:hint="default" w:ascii="Times New Roman" w:hAnsi="Times New Roman" w:cs="Times New Roman"/>
                      <w:color w:val="auto"/>
                      <w:kern w:val="0"/>
                      <w:szCs w:val="21"/>
                    </w:rPr>
                  </w:pPr>
                  <w:r>
                    <w:rPr>
                      <w:rFonts w:hint="eastAsia" w:cs="Times New Roman"/>
                      <w:color w:val="auto"/>
                      <w:sz w:val="21"/>
                      <w:szCs w:val="21"/>
                      <w:lang w:eastAsia="zh-CN"/>
                    </w:rPr>
                    <w:t>不</w:t>
                  </w:r>
                  <w:r>
                    <w:rPr>
                      <w:rFonts w:hint="default" w:ascii="Times New Roman" w:hAnsi="Times New Roman" w:cs="Times New Roman"/>
                      <w:color w:val="auto"/>
                      <w:sz w:val="21"/>
                      <w:szCs w:val="21"/>
                    </w:rPr>
                    <w:t>达标</w:t>
                  </w:r>
                </w:p>
              </w:tc>
            </w:tr>
          </w:tbl>
          <w:p w14:paraId="288D1C5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rPr>
              <w:t>从表中可以看出，</w:t>
            </w:r>
            <w:r>
              <w:rPr>
                <w:rFonts w:hint="default" w:ascii="Times New Roman" w:hAnsi="Times New Roman" w:cs="Times New Roman"/>
                <w:color w:val="auto"/>
                <w:sz w:val="24"/>
                <w:szCs w:val="24"/>
              </w:rPr>
              <w:t>本项目所在区域SO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年均</w:t>
            </w:r>
            <w:r>
              <w:rPr>
                <w:rFonts w:hint="default" w:ascii="Times New Roman" w:hAnsi="Times New Roman" w:cs="Times New Roman"/>
                <w:color w:val="auto"/>
                <w:sz w:val="24"/>
                <w:szCs w:val="24"/>
                <w:lang w:eastAsia="zh-CN"/>
              </w:rPr>
              <w:t>质量</w:t>
            </w:r>
            <w:r>
              <w:rPr>
                <w:rFonts w:hint="default" w:ascii="Times New Roman" w:hAnsi="Times New Roman" w:cs="Times New Roman"/>
                <w:color w:val="auto"/>
                <w:sz w:val="24"/>
                <w:szCs w:val="24"/>
              </w:rPr>
              <w:t>浓度</w:t>
            </w:r>
            <w:r>
              <w:rPr>
                <w:rFonts w:hint="default" w:ascii="Times New Roman" w:hAnsi="Times New Roman" w:cs="Times New Roman"/>
                <w:color w:val="auto"/>
                <w:sz w:val="24"/>
                <w:szCs w:val="24"/>
                <w:vertAlign w:val="baseline"/>
                <w:lang w:eastAsia="zh-CN"/>
              </w:rPr>
              <w:t>、</w:t>
            </w:r>
            <w:r>
              <w:rPr>
                <w:rFonts w:hint="default" w:ascii="Times New Roman" w:hAnsi="Times New Roman" w:cs="Times New Roman"/>
                <w:color w:val="auto"/>
                <w:sz w:val="24"/>
                <w:szCs w:val="24"/>
              </w:rPr>
              <w:t>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年均</w:t>
            </w:r>
            <w:r>
              <w:rPr>
                <w:rFonts w:hint="default" w:ascii="Times New Roman" w:hAnsi="Times New Roman" w:cs="Times New Roman"/>
                <w:color w:val="auto"/>
                <w:sz w:val="24"/>
                <w:szCs w:val="24"/>
                <w:lang w:eastAsia="zh-CN"/>
              </w:rPr>
              <w:t>质量</w:t>
            </w:r>
            <w:r>
              <w:rPr>
                <w:rFonts w:hint="default" w:ascii="Times New Roman" w:hAnsi="Times New Roman" w:cs="Times New Roman"/>
                <w:color w:val="auto"/>
                <w:sz w:val="24"/>
                <w:szCs w:val="24"/>
              </w:rPr>
              <w:t>浓度、CO第95百分位数日平均质量浓度均满足《环境空气质量标准》（GB3095-2012）中的二级标准要求。PM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年平均质量浓度、PM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年平均质量浓度、O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第90百分位数日最大8小时平均质量浓度不满足《环境空气质量标准》（GB3095-2012）中的二级标准要求。因此，项目所在区为不达标区</w:t>
            </w:r>
            <w:r>
              <w:rPr>
                <w:rFonts w:hint="default" w:ascii="Times New Roman" w:hAnsi="Times New Roman" w:cs="Times New Roman"/>
                <w:color w:val="auto"/>
                <w:kern w:val="0"/>
                <w:sz w:val="24"/>
                <w:szCs w:val="24"/>
                <w:highlight w:val="none"/>
                <w:lang w:eastAsia="zh-CN"/>
              </w:rPr>
              <w:t>。</w:t>
            </w:r>
          </w:p>
          <w:p w14:paraId="708FED3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outlineLvl w:val="9"/>
              <w:rPr>
                <w:rFonts w:hint="default"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2</w:t>
            </w:r>
            <w:r>
              <w:rPr>
                <w:rFonts w:hint="eastAsia" w:ascii="Times New Roman" w:hAnsi="Times New Roman" w:cs="Times New Roman"/>
                <w:color w:val="auto"/>
                <w:sz w:val="24"/>
                <w:szCs w:val="24"/>
              </w:rPr>
              <w:t>）</w:t>
            </w:r>
            <w:r>
              <w:rPr>
                <w:rFonts w:hint="eastAsia" w:cs="Times New Roman"/>
                <w:color w:val="auto"/>
                <w:sz w:val="24"/>
                <w:szCs w:val="24"/>
                <w:lang w:eastAsia="zh-CN"/>
              </w:rPr>
              <w:t>其他</w:t>
            </w:r>
            <w:r>
              <w:rPr>
                <w:rFonts w:hint="eastAsia" w:ascii="Times New Roman" w:hAnsi="Times New Roman" w:cs="Times New Roman"/>
                <w:color w:val="auto"/>
                <w:sz w:val="24"/>
                <w:szCs w:val="24"/>
              </w:rPr>
              <w:t>污染物环境质量现状</w:t>
            </w:r>
          </w:p>
          <w:p w14:paraId="7E4FCC5B">
            <w:pPr>
              <w:spacing w:line="360" w:lineRule="auto"/>
              <w:ind w:firstLine="465"/>
              <w:rPr>
                <w:rFonts w:hint="eastAsia" w:eastAsia="宋体"/>
                <w:color w:val="auto"/>
                <w:sz w:val="24"/>
                <w:szCs w:val="24"/>
                <w:highlight w:val="yellow"/>
                <w:lang w:eastAsia="zh-CN"/>
              </w:rPr>
            </w:pPr>
            <w:r>
              <w:rPr>
                <w:rFonts w:hint="eastAsia" w:cs="宋体"/>
                <w:color w:val="auto"/>
                <w:sz w:val="24"/>
                <w:szCs w:val="24"/>
                <w:highlight w:val="none"/>
              </w:rPr>
              <w:t>本项目其他污染物</w:t>
            </w:r>
            <w:r>
              <w:rPr>
                <w:rFonts w:hint="eastAsia" w:cs="宋体"/>
                <w:color w:val="auto"/>
                <w:sz w:val="24"/>
                <w:szCs w:val="24"/>
                <w:highlight w:val="none"/>
                <w:lang w:eastAsia="zh-CN"/>
              </w:rPr>
              <w:t>主要</w:t>
            </w:r>
            <w:r>
              <w:rPr>
                <w:rFonts w:hint="eastAsia" w:cs="宋体"/>
                <w:color w:val="auto"/>
                <w:sz w:val="24"/>
                <w:szCs w:val="24"/>
                <w:highlight w:val="none"/>
              </w:rPr>
              <w:t>为非甲烷总烃</w:t>
            </w:r>
            <w:r>
              <w:rPr>
                <w:rFonts w:hint="eastAsia" w:cs="宋体"/>
                <w:color w:val="auto"/>
                <w:sz w:val="24"/>
                <w:szCs w:val="24"/>
                <w:highlight w:val="none"/>
                <w:lang w:eastAsia="zh-CN"/>
              </w:rPr>
              <w:t>、</w:t>
            </w:r>
            <w:r>
              <w:rPr>
                <w:rFonts w:hint="eastAsia" w:cs="宋体"/>
                <w:color w:val="auto"/>
                <w:sz w:val="24"/>
                <w:szCs w:val="24"/>
                <w:highlight w:val="none"/>
                <w:lang w:val="en-US" w:eastAsia="zh-CN"/>
              </w:rPr>
              <w:t>TSP</w:t>
            </w:r>
            <w:r>
              <w:rPr>
                <w:rFonts w:hint="eastAsia" w:cs="宋体"/>
                <w:color w:val="auto"/>
                <w:sz w:val="24"/>
                <w:szCs w:val="24"/>
                <w:highlight w:val="none"/>
              </w:rPr>
              <w:t>，为了解项目所在区环境质量现状，</w:t>
            </w:r>
            <w:r>
              <w:rPr>
                <w:rFonts w:hint="eastAsia" w:cs="宋体"/>
                <w:color w:val="auto"/>
                <w:sz w:val="24"/>
                <w:szCs w:val="24"/>
                <w:highlight w:val="none"/>
                <w:lang w:val="en-US" w:eastAsia="zh-CN"/>
              </w:rPr>
              <w:t>本次</w:t>
            </w:r>
            <w:r>
              <w:rPr>
                <w:rFonts w:hint="eastAsia" w:cs="宋体"/>
                <w:color w:val="auto"/>
                <w:sz w:val="24"/>
                <w:szCs w:val="24"/>
                <w:highlight w:val="none"/>
              </w:rPr>
              <w:t>引用《</w:t>
            </w:r>
            <w:r>
              <w:rPr>
                <w:rFonts w:hint="eastAsia" w:cs="宋体"/>
                <w:color w:val="auto"/>
                <w:sz w:val="24"/>
                <w:szCs w:val="24"/>
                <w:highlight w:val="none"/>
                <w:lang w:val="en-US" w:eastAsia="zh-CN"/>
              </w:rPr>
              <w:t>XPS节能材料生产线改扩建项目</w:t>
            </w:r>
            <w:r>
              <w:rPr>
                <w:rFonts w:hint="eastAsia" w:cs="宋体"/>
                <w:color w:val="auto"/>
                <w:sz w:val="24"/>
                <w:szCs w:val="24"/>
                <w:highlight w:val="none"/>
              </w:rPr>
              <w:t>》中</w:t>
            </w:r>
            <w:r>
              <w:rPr>
                <w:rFonts w:hint="eastAsia" w:cs="宋体"/>
                <w:color w:val="auto"/>
                <w:sz w:val="24"/>
                <w:szCs w:val="24"/>
                <w:highlight w:val="none"/>
                <w:lang w:eastAsia="zh-CN"/>
              </w:rPr>
              <w:t>环境空气质量实测</w:t>
            </w:r>
            <w:r>
              <w:rPr>
                <w:rFonts w:hint="eastAsia" w:cs="宋体"/>
                <w:color w:val="auto"/>
                <w:sz w:val="24"/>
                <w:szCs w:val="24"/>
                <w:highlight w:val="none"/>
              </w:rPr>
              <w:t>数据，</w:t>
            </w:r>
            <w:r>
              <w:rPr>
                <w:rFonts w:hint="eastAsia" w:cs="宋体"/>
                <w:color w:val="auto"/>
                <w:sz w:val="24"/>
                <w:szCs w:val="24"/>
                <w:highlight w:val="none"/>
                <w:lang w:eastAsia="zh-CN"/>
              </w:rPr>
              <w:t>该监测点</w:t>
            </w:r>
            <w:r>
              <w:rPr>
                <w:rFonts w:hint="eastAsia" w:cs="宋体"/>
                <w:color w:val="auto"/>
                <w:sz w:val="24"/>
                <w:szCs w:val="24"/>
                <w:highlight w:val="none"/>
              </w:rPr>
              <w:t>位于</w:t>
            </w:r>
            <w:r>
              <w:rPr>
                <w:rFonts w:hint="eastAsia" w:cs="宋体"/>
                <w:color w:val="auto"/>
                <w:sz w:val="24"/>
                <w:szCs w:val="24"/>
                <w:highlight w:val="none"/>
                <w:lang w:eastAsia="zh-CN"/>
              </w:rPr>
              <w:t>本</w:t>
            </w:r>
            <w:r>
              <w:rPr>
                <w:rFonts w:hint="eastAsia" w:cs="宋体"/>
                <w:color w:val="auto"/>
                <w:sz w:val="24"/>
                <w:szCs w:val="24"/>
                <w:highlight w:val="none"/>
              </w:rPr>
              <w:t>项目</w:t>
            </w:r>
            <w:r>
              <w:rPr>
                <w:rFonts w:hint="eastAsia" w:cs="宋体"/>
                <w:color w:val="auto"/>
                <w:sz w:val="24"/>
                <w:szCs w:val="24"/>
                <w:highlight w:val="none"/>
                <w:lang w:eastAsia="zh-CN"/>
              </w:rPr>
              <w:t>西</w:t>
            </w:r>
            <w:r>
              <w:rPr>
                <w:rFonts w:hint="eastAsia" w:cs="宋体"/>
                <w:color w:val="auto"/>
                <w:sz w:val="24"/>
                <w:szCs w:val="24"/>
                <w:highlight w:val="none"/>
              </w:rPr>
              <w:t>侧</w:t>
            </w:r>
            <w:r>
              <w:rPr>
                <w:rFonts w:hint="eastAsia"/>
                <w:color w:val="auto"/>
                <w:sz w:val="24"/>
                <w:szCs w:val="24"/>
                <w:highlight w:val="none"/>
                <w:lang w:val="en-US" w:eastAsia="zh-CN"/>
              </w:rPr>
              <w:t>1.8k</w:t>
            </w:r>
            <w:r>
              <w:rPr>
                <w:color w:val="auto"/>
                <w:sz w:val="24"/>
                <w:szCs w:val="24"/>
                <w:highlight w:val="none"/>
              </w:rPr>
              <w:t>m</w:t>
            </w:r>
            <w:r>
              <w:rPr>
                <w:rFonts w:hint="eastAsia" w:cs="宋体"/>
                <w:color w:val="auto"/>
                <w:sz w:val="24"/>
                <w:szCs w:val="24"/>
                <w:highlight w:val="none"/>
              </w:rPr>
              <w:t>处，</w:t>
            </w:r>
            <w:r>
              <w:rPr>
                <w:rFonts w:hint="eastAsia"/>
                <w:color w:val="auto"/>
                <w:sz w:val="24"/>
                <w:szCs w:val="24"/>
                <w:highlight w:val="none"/>
              </w:rPr>
              <w:t>监测时间为</w:t>
            </w:r>
            <w:r>
              <w:rPr>
                <w:color w:val="auto"/>
                <w:sz w:val="24"/>
                <w:szCs w:val="24"/>
                <w:highlight w:val="none"/>
              </w:rPr>
              <w:t>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4</w:t>
            </w:r>
            <w:r>
              <w:rPr>
                <w:color w:val="auto"/>
                <w:sz w:val="24"/>
                <w:szCs w:val="24"/>
                <w:highlight w:val="none"/>
              </w:rPr>
              <w:t>月</w:t>
            </w:r>
            <w:r>
              <w:rPr>
                <w:rFonts w:hint="eastAsia"/>
                <w:color w:val="auto"/>
                <w:sz w:val="24"/>
                <w:szCs w:val="24"/>
                <w:highlight w:val="none"/>
                <w:lang w:val="en-US" w:eastAsia="zh-CN"/>
              </w:rPr>
              <w:t>23</w:t>
            </w:r>
            <w:r>
              <w:rPr>
                <w:color w:val="auto"/>
                <w:sz w:val="24"/>
                <w:szCs w:val="24"/>
                <w:highlight w:val="none"/>
              </w:rPr>
              <w:t>日~</w:t>
            </w:r>
            <w:r>
              <w:rPr>
                <w:rFonts w:hint="eastAsia"/>
                <w:color w:val="auto"/>
                <w:sz w:val="24"/>
                <w:szCs w:val="24"/>
                <w:highlight w:val="none"/>
                <w:lang w:val="en-US" w:eastAsia="zh-CN"/>
              </w:rPr>
              <w:t>4</w:t>
            </w:r>
            <w:r>
              <w:rPr>
                <w:color w:val="auto"/>
                <w:sz w:val="24"/>
                <w:szCs w:val="24"/>
                <w:highlight w:val="none"/>
              </w:rPr>
              <w:t>月2</w:t>
            </w:r>
            <w:r>
              <w:rPr>
                <w:rFonts w:hint="eastAsia"/>
                <w:color w:val="auto"/>
                <w:sz w:val="24"/>
                <w:szCs w:val="24"/>
                <w:highlight w:val="none"/>
                <w:lang w:val="en-US" w:eastAsia="zh-CN"/>
              </w:rPr>
              <w:t>5</w:t>
            </w:r>
            <w:r>
              <w:rPr>
                <w:color w:val="auto"/>
                <w:sz w:val="24"/>
                <w:szCs w:val="24"/>
                <w:highlight w:val="none"/>
              </w:rPr>
              <w:t>日</w:t>
            </w:r>
            <w:r>
              <w:rPr>
                <w:rFonts w:hint="eastAsia"/>
                <w:color w:val="auto"/>
                <w:sz w:val="24"/>
                <w:szCs w:val="24"/>
                <w:highlight w:val="none"/>
                <w:lang w:eastAsia="zh-CN"/>
              </w:rPr>
              <w:t>。项目引用点位及监测时间均符合</w:t>
            </w:r>
            <w:r>
              <w:rPr>
                <w:rFonts w:hint="eastAsia" w:cs="宋体"/>
                <w:color w:val="auto"/>
                <w:sz w:val="24"/>
                <w:szCs w:val="24"/>
                <w:highlight w:val="none"/>
              </w:rPr>
              <w:t>《建设项目环境影响报告表编制技术指南(污染影响类)(试行)要求</w:t>
            </w:r>
            <w:r>
              <w:rPr>
                <w:rFonts w:hint="eastAsia" w:cs="宋体"/>
                <w:color w:val="auto"/>
                <w:sz w:val="24"/>
                <w:szCs w:val="24"/>
                <w:highlight w:val="none"/>
                <w:lang w:eastAsia="zh-CN"/>
              </w:rPr>
              <w:t>，因此，引用监测数据有效</w:t>
            </w:r>
            <w:r>
              <w:rPr>
                <w:rFonts w:hint="eastAsia"/>
                <w:color w:val="auto"/>
                <w:sz w:val="24"/>
                <w:szCs w:val="24"/>
                <w:highlight w:val="none"/>
                <w:lang w:eastAsia="zh-CN"/>
              </w:rPr>
              <w:t>。</w:t>
            </w:r>
          </w:p>
          <w:p w14:paraId="46D95E5E">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left"/>
              <w:textAlignment w:val="auto"/>
              <w:outlineLvl w:val="9"/>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引用</w:t>
            </w:r>
            <w:r>
              <w:rPr>
                <w:rFonts w:hint="eastAsia" w:ascii="Times New Roman" w:hAnsi="Times New Roman" w:cs="Times New Roman"/>
                <w:color w:val="auto"/>
                <w:sz w:val="24"/>
                <w:szCs w:val="24"/>
                <w:highlight w:val="none"/>
              </w:rPr>
              <w:t>监测结果如下</w:t>
            </w:r>
            <w:r>
              <w:rPr>
                <w:rFonts w:hint="eastAsia" w:cs="Times New Roman"/>
                <w:color w:val="auto"/>
                <w:sz w:val="24"/>
                <w:szCs w:val="24"/>
                <w:highlight w:val="none"/>
                <w:lang w:eastAsia="zh-CN"/>
              </w:rPr>
              <w:t>。</w:t>
            </w:r>
          </w:p>
          <w:p w14:paraId="6C4FD952">
            <w:pPr>
              <w:pStyle w:val="130"/>
              <w:spacing w:before="72"/>
              <w:ind w:firstLine="480"/>
              <w:rPr>
                <w:rFonts w:hint="default" w:ascii="Times New Roman" w:hAnsi="Times New Roman" w:eastAsia="宋体" w:cs="Times New Roman"/>
                <w:b/>
                <w:color w:val="auto"/>
                <w:spacing w:val="0"/>
                <w:kern w:val="2"/>
                <w:sz w:val="21"/>
                <w:highlight w:val="none"/>
                <w:lang w:val="en-US" w:eastAsia="zh-CN"/>
              </w:rPr>
            </w:pPr>
            <w:r>
              <w:rPr>
                <w:rFonts w:hint="eastAsia"/>
                <w:color w:val="auto"/>
                <w:highlight w:val="none"/>
                <w:lang w:val="en-US" w:eastAsia="zh-CN"/>
              </w:rPr>
              <w:t>表</w:t>
            </w:r>
            <w:r>
              <w:rPr>
                <w:color w:val="auto"/>
                <w:highlight w:val="none"/>
                <w:lang w:val="en-US" w:eastAsia="zh-CN"/>
              </w:rPr>
              <w:t>3-</w:t>
            </w:r>
            <w:r>
              <w:rPr>
                <w:rFonts w:hint="eastAsia"/>
                <w:color w:val="auto"/>
                <w:highlight w:val="none"/>
                <w:lang w:val="en-US" w:eastAsia="zh-CN"/>
              </w:rPr>
              <w:t xml:space="preserve">2  </w:t>
            </w:r>
            <w:r>
              <w:rPr>
                <w:rFonts w:hint="default" w:ascii="Times New Roman" w:hAnsi="Times New Roman" w:eastAsia="宋体" w:cs="Times New Roman"/>
                <w:b/>
                <w:color w:val="auto"/>
                <w:spacing w:val="0"/>
                <w:kern w:val="2"/>
                <w:sz w:val="21"/>
                <w:highlight w:val="none"/>
                <w:lang w:val="en-US" w:eastAsia="zh-CN"/>
              </w:rPr>
              <w:t>其他污染物监测结果一览表</w:t>
            </w:r>
          </w:p>
          <w:tbl>
            <w:tblPr>
              <w:tblStyle w:val="33"/>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35"/>
              <w:gridCol w:w="1080"/>
              <w:gridCol w:w="970"/>
              <w:gridCol w:w="1040"/>
              <w:gridCol w:w="645"/>
              <w:gridCol w:w="977"/>
              <w:gridCol w:w="1057"/>
              <w:gridCol w:w="539"/>
              <w:gridCol w:w="384"/>
              <w:gridCol w:w="438"/>
            </w:tblGrid>
            <w:tr w14:paraId="6C76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35" w:type="dxa"/>
                  <w:vMerge w:val="restart"/>
                  <w:tcBorders>
                    <w:tl2br w:val="nil"/>
                    <w:tr2bl w:val="nil"/>
                  </w:tcBorders>
                  <w:noWrap w:val="0"/>
                  <w:vAlign w:val="center"/>
                </w:tcPr>
                <w:p w14:paraId="44F04EDD">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监测</w:t>
                  </w:r>
                </w:p>
                <w:p w14:paraId="1CF7E229">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点位</w:t>
                  </w:r>
                </w:p>
              </w:tc>
              <w:tc>
                <w:tcPr>
                  <w:tcW w:w="2050" w:type="dxa"/>
                  <w:gridSpan w:val="2"/>
                  <w:tcBorders>
                    <w:tl2br w:val="nil"/>
                    <w:tr2bl w:val="nil"/>
                  </w:tcBorders>
                  <w:noWrap w:val="0"/>
                  <w:vAlign w:val="center"/>
                </w:tcPr>
                <w:p w14:paraId="743A9ED5">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监测点位坐标</w:t>
                  </w:r>
                </w:p>
              </w:tc>
              <w:tc>
                <w:tcPr>
                  <w:tcW w:w="1040" w:type="dxa"/>
                  <w:vMerge w:val="restart"/>
                  <w:tcBorders>
                    <w:tl2br w:val="nil"/>
                    <w:tr2bl w:val="nil"/>
                  </w:tcBorders>
                  <w:noWrap w:val="0"/>
                  <w:vAlign w:val="center"/>
                </w:tcPr>
                <w:p w14:paraId="7A9FD4ED">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污染物</w:t>
                  </w:r>
                </w:p>
              </w:tc>
              <w:tc>
                <w:tcPr>
                  <w:tcW w:w="645" w:type="dxa"/>
                  <w:vMerge w:val="restart"/>
                  <w:tcBorders>
                    <w:tl2br w:val="nil"/>
                    <w:tr2bl w:val="nil"/>
                  </w:tcBorders>
                  <w:noWrap w:val="0"/>
                  <w:vAlign w:val="center"/>
                </w:tcPr>
                <w:p w14:paraId="5A96FCBE">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平均时间</w:t>
                  </w:r>
                </w:p>
              </w:tc>
              <w:tc>
                <w:tcPr>
                  <w:tcW w:w="977" w:type="dxa"/>
                  <w:vMerge w:val="restart"/>
                  <w:tcBorders>
                    <w:tl2br w:val="nil"/>
                    <w:tr2bl w:val="nil"/>
                  </w:tcBorders>
                  <w:noWrap w:val="0"/>
                  <w:vAlign w:val="center"/>
                </w:tcPr>
                <w:p w14:paraId="389F40EA">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评价标准</w:t>
                  </w:r>
                </w:p>
              </w:tc>
              <w:tc>
                <w:tcPr>
                  <w:tcW w:w="1057" w:type="dxa"/>
                  <w:vMerge w:val="restart"/>
                  <w:tcBorders>
                    <w:tl2br w:val="nil"/>
                    <w:tr2bl w:val="nil"/>
                  </w:tcBorders>
                  <w:noWrap w:val="0"/>
                  <w:vAlign w:val="center"/>
                </w:tcPr>
                <w:p w14:paraId="5AE88C71">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监测浓度范围</w:t>
                  </w:r>
                </w:p>
              </w:tc>
              <w:tc>
                <w:tcPr>
                  <w:tcW w:w="539" w:type="dxa"/>
                  <w:vMerge w:val="restart"/>
                  <w:tcBorders>
                    <w:tl2br w:val="nil"/>
                    <w:tr2bl w:val="nil"/>
                  </w:tcBorders>
                  <w:noWrap w:val="0"/>
                  <w:vAlign w:val="center"/>
                </w:tcPr>
                <w:p w14:paraId="631A7DB6">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最大浓度占标率/%</w:t>
                  </w:r>
                </w:p>
              </w:tc>
              <w:tc>
                <w:tcPr>
                  <w:tcW w:w="384" w:type="dxa"/>
                  <w:vMerge w:val="restart"/>
                  <w:tcBorders>
                    <w:tl2br w:val="nil"/>
                    <w:tr2bl w:val="nil"/>
                  </w:tcBorders>
                  <w:noWrap w:val="0"/>
                  <w:vAlign w:val="center"/>
                </w:tcPr>
                <w:p w14:paraId="7D812ECE">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超标率/%</w:t>
                  </w:r>
                </w:p>
              </w:tc>
              <w:tc>
                <w:tcPr>
                  <w:tcW w:w="438" w:type="dxa"/>
                  <w:vMerge w:val="restart"/>
                  <w:tcBorders>
                    <w:tl2br w:val="nil"/>
                    <w:tr2bl w:val="nil"/>
                  </w:tcBorders>
                  <w:noWrap w:val="0"/>
                  <w:vAlign w:val="center"/>
                </w:tcPr>
                <w:p w14:paraId="4B77A643">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达标情况</w:t>
                  </w:r>
                </w:p>
              </w:tc>
            </w:tr>
            <w:tr w14:paraId="4343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935" w:type="dxa"/>
                  <w:vMerge w:val="continue"/>
                  <w:tcBorders>
                    <w:tl2br w:val="nil"/>
                    <w:tr2bl w:val="nil"/>
                  </w:tcBorders>
                  <w:noWrap w:val="0"/>
                  <w:vAlign w:val="center"/>
                </w:tcPr>
                <w:p w14:paraId="1346C3AA">
                  <w:pPr>
                    <w:spacing w:line="240" w:lineRule="auto"/>
                    <w:jc w:val="center"/>
                    <w:rPr>
                      <w:b/>
                      <w:bCs/>
                      <w:color w:val="000000" w:themeColor="text1"/>
                      <w:szCs w:val="21"/>
                      <w:highlight w:val="none"/>
                      <w14:textFill>
                        <w14:solidFill>
                          <w14:schemeClr w14:val="tx1"/>
                        </w14:solidFill>
                      </w14:textFill>
                    </w:rPr>
                  </w:pPr>
                </w:p>
              </w:tc>
              <w:tc>
                <w:tcPr>
                  <w:tcW w:w="1080" w:type="dxa"/>
                  <w:tcBorders>
                    <w:tl2br w:val="nil"/>
                    <w:tr2bl w:val="nil"/>
                  </w:tcBorders>
                  <w:noWrap w:val="0"/>
                  <w:vAlign w:val="center"/>
                </w:tcPr>
                <w:p w14:paraId="11C85C76">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经度</w:t>
                  </w:r>
                </w:p>
              </w:tc>
              <w:tc>
                <w:tcPr>
                  <w:tcW w:w="970" w:type="dxa"/>
                  <w:tcBorders>
                    <w:tl2br w:val="nil"/>
                    <w:tr2bl w:val="nil"/>
                  </w:tcBorders>
                  <w:noWrap w:val="0"/>
                  <w:vAlign w:val="center"/>
                </w:tcPr>
                <w:p w14:paraId="7EB16B60">
                  <w:pPr>
                    <w:spacing w:line="240" w:lineRule="auto"/>
                    <w:jc w:val="center"/>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纬度</w:t>
                  </w:r>
                </w:p>
              </w:tc>
              <w:tc>
                <w:tcPr>
                  <w:tcW w:w="1040" w:type="dxa"/>
                  <w:vMerge w:val="continue"/>
                  <w:tcBorders>
                    <w:tl2br w:val="nil"/>
                    <w:tr2bl w:val="nil"/>
                  </w:tcBorders>
                  <w:noWrap w:val="0"/>
                  <w:vAlign w:val="center"/>
                </w:tcPr>
                <w:p w14:paraId="67B97744">
                  <w:pPr>
                    <w:spacing w:line="240" w:lineRule="auto"/>
                    <w:jc w:val="center"/>
                    <w:rPr>
                      <w:b/>
                      <w:bCs/>
                      <w:color w:val="000000" w:themeColor="text1"/>
                      <w:szCs w:val="21"/>
                      <w:highlight w:val="none"/>
                      <w14:textFill>
                        <w14:solidFill>
                          <w14:schemeClr w14:val="tx1"/>
                        </w14:solidFill>
                      </w14:textFill>
                    </w:rPr>
                  </w:pPr>
                </w:p>
              </w:tc>
              <w:tc>
                <w:tcPr>
                  <w:tcW w:w="645" w:type="dxa"/>
                  <w:vMerge w:val="continue"/>
                  <w:tcBorders>
                    <w:tl2br w:val="nil"/>
                    <w:tr2bl w:val="nil"/>
                  </w:tcBorders>
                  <w:noWrap w:val="0"/>
                  <w:vAlign w:val="center"/>
                </w:tcPr>
                <w:p w14:paraId="3CAA9D79">
                  <w:pPr>
                    <w:spacing w:line="240" w:lineRule="auto"/>
                    <w:jc w:val="center"/>
                    <w:rPr>
                      <w:b/>
                      <w:bCs/>
                      <w:color w:val="000000" w:themeColor="text1"/>
                      <w:szCs w:val="21"/>
                      <w:highlight w:val="none"/>
                      <w14:textFill>
                        <w14:solidFill>
                          <w14:schemeClr w14:val="tx1"/>
                        </w14:solidFill>
                      </w14:textFill>
                    </w:rPr>
                  </w:pPr>
                </w:p>
              </w:tc>
              <w:tc>
                <w:tcPr>
                  <w:tcW w:w="977" w:type="dxa"/>
                  <w:vMerge w:val="continue"/>
                  <w:tcBorders>
                    <w:tl2br w:val="nil"/>
                    <w:tr2bl w:val="nil"/>
                  </w:tcBorders>
                  <w:noWrap w:val="0"/>
                  <w:vAlign w:val="center"/>
                </w:tcPr>
                <w:p w14:paraId="1A14B35B">
                  <w:pPr>
                    <w:spacing w:line="240" w:lineRule="auto"/>
                    <w:jc w:val="center"/>
                    <w:rPr>
                      <w:b/>
                      <w:bCs/>
                      <w:color w:val="000000" w:themeColor="text1"/>
                      <w:szCs w:val="21"/>
                      <w:highlight w:val="none"/>
                      <w14:textFill>
                        <w14:solidFill>
                          <w14:schemeClr w14:val="tx1"/>
                        </w14:solidFill>
                      </w14:textFill>
                    </w:rPr>
                  </w:pPr>
                </w:p>
              </w:tc>
              <w:tc>
                <w:tcPr>
                  <w:tcW w:w="1057" w:type="dxa"/>
                  <w:vMerge w:val="continue"/>
                  <w:tcBorders>
                    <w:tl2br w:val="nil"/>
                    <w:tr2bl w:val="nil"/>
                  </w:tcBorders>
                  <w:noWrap w:val="0"/>
                  <w:vAlign w:val="center"/>
                </w:tcPr>
                <w:p w14:paraId="79CC2CB1">
                  <w:pPr>
                    <w:spacing w:line="240" w:lineRule="auto"/>
                    <w:jc w:val="center"/>
                    <w:rPr>
                      <w:b/>
                      <w:bCs/>
                      <w:color w:val="000000" w:themeColor="text1"/>
                      <w:szCs w:val="21"/>
                      <w:highlight w:val="none"/>
                      <w14:textFill>
                        <w14:solidFill>
                          <w14:schemeClr w14:val="tx1"/>
                        </w14:solidFill>
                      </w14:textFill>
                    </w:rPr>
                  </w:pPr>
                </w:p>
              </w:tc>
              <w:tc>
                <w:tcPr>
                  <w:tcW w:w="539" w:type="dxa"/>
                  <w:vMerge w:val="continue"/>
                  <w:tcBorders>
                    <w:tl2br w:val="nil"/>
                    <w:tr2bl w:val="nil"/>
                  </w:tcBorders>
                  <w:noWrap w:val="0"/>
                  <w:vAlign w:val="center"/>
                </w:tcPr>
                <w:p w14:paraId="7D8379F1">
                  <w:pPr>
                    <w:spacing w:line="240" w:lineRule="auto"/>
                    <w:jc w:val="center"/>
                    <w:rPr>
                      <w:b/>
                      <w:bCs/>
                      <w:color w:val="000000" w:themeColor="text1"/>
                      <w:szCs w:val="21"/>
                      <w:highlight w:val="none"/>
                      <w14:textFill>
                        <w14:solidFill>
                          <w14:schemeClr w14:val="tx1"/>
                        </w14:solidFill>
                      </w14:textFill>
                    </w:rPr>
                  </w:pPr>
                </w:p>
              </w:tc>
              <w:tc>
                <w:tcPr>
                  <w:tcW w:w="384" w:type="dxa"/>
                  <w:vMerge w:val="continue"/>
                  <w:tcBorders>
                    <w:tl2br w:val="nil"/>
                    <w:tr2bl w:val="nil"/>
                  </w:tcBorders>
                  <w:noWrap w:val="0"/>
                  <w:vAlign w:val="center"/>
                </w:tcPr>
                <w:p w14:paraId="751A6662">
                  <w:pPr>
                    <w:spacing w:line="240" w:lineRule="auto"/>
                    <w:jc w:val="center"/>
                    <w:rPr>
                      <w:b/>
                      <w:bCs/>
                      <w:color w:val="000000" w:themeColor="text1"/>
                      <w:szCs w:val="21"/>
                      <w:highlight w:val="none"/>
                      <w14:textFill>
                        <w14:solidFill>
                          <w14:schemeClr w14:val="tx1"/>
                        </w14:solidFill>
                      </w14:textFill>
                    </w:rPr>
                  </w:pPr>
                </w:p>
              </w:tc>
              <w:tc>
                <w:tcPr>
                  <w:tcW w:w="438" w:type="dxa"/>
                  <w:vMerge w:val="continue"/>
                  <w:tcBorders>
                    <w:tl2br w:val="nil"/>
                    <w:tr2bl w:val="nil"/>
                  </w:tcBorders>
                  <w:noWrap w:val="0"/>
                  <w:vAlign w:val="center"/>
                </w:tcPr>
                <w:p w14:paraId="70C4D83B">
                  <w:pPr>
                    <w:spacing w:line="240" w:lineRule="auto"/>
                    <w:jc w:val="center"/>
                    <w:rPr>
                      <w:b/>
                      <w:bCs/>
                      <w:color w:val="000000" w:themeColor="text1"/>
                      <w:szCs w:val="21"/>
                      <w:highlight w:val="none"/>
                      <w14:textFill>
                        <w14:solidFill>
                          <w14:schemeClr w14:val="tx1"/>
                        </w14:solidFill>
                      </w14:textFill>
                    </w:rPr>
                  </w:pPr>
                </w:p>
              </w:tc>
            </w:tr>
            <w:tr w14:paraId="5D28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35" w:type="dxa"/>
                  <w:vMerge w:val="restart"/>
                  <w:tcBorders>
                    <w:tl2br w:val="nil"/>
                    <w:tr2bl w:val="nil"/>
                  </w:tcBorders>
                  <w:noWrap w:val="0"/>
                  <w:vAlign w:val="center"/>
                </w:tcPr>
                <w:p w14:paraId="46576786">
                  <w:pPr>
                    <w:spacing w:line="24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项目西侧1.8km处</w:t>
                  </w:r>
                </w:p>
              </w:tc>
              <w:tc>
                <w:tcPr>
                  <w:tcW w:w="1080" w:type="dxa"/>
                  <w:vMerge w:val="restart"/>
                  <w:tcBorders>
                    <w:tl2br w:val="nil"/>
                    <w:tr2bl w:val="nil"/>
                  </w:tcBorders>
                  <w:noWrap w:val="0"/>
                  <w:vAlign w:val="center"/>
                </w:tcPr>
                <w:p w14:paraId="162ACE27">
                  <w:pPr>
                    <w:spacing w:line="240" w:lineRule="auto"/>
                    <w:jc w:val="center"/>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14:textFill>
                        <w14:solidFill>
                          <w14:schemeClr w14:val="tx1"/>
                        </w14:solidFill>
                      </w14:textFill>
                    </w:rPr>
                    <w:t>10</w:t>
                  </w:r>
                  <w:r>
                    <w:rPr>
                      <w:rFonts w:hint="eastAsia" w:eastAsia="宋体"/>
                      <w:bCs/>
                      <w:color w:val="000000" w:themeColor="text1"/>
                      <w:szCs w:val="21"/>
                      <w:highlight w:val="none"/>
                      <w:lang w:val="en-US" w:eastAsia="zh-CN"/>
                      <w14:textFill>
                        <w14:solidFill>
                          <w14:schemeClr w14:val="tx1"/>
                        </w14:solidFill>
                      </w14:textFill>
                    </w:rPr>
                    <w:t>8</w:t>
                  </w:r>
                  <w:r>
                    <w:rPr>
                      <w:rFonts w:hint="default" w:ascii="Calibri" w:hAnsi="Calibri" w:cs="Calibri"/>
                      <w:bCs/>
                      <w:color w:val="000000" w:themeColor="text1"/>
                      <w:szCs w:val="21"/>
                      <w:highlight w:val="none"/>
                      <w14:textFill>
                        <w14:solidFill>
                          <w14:schemeClr w14:val="tx1"/>
                        </w14:solidFill>
                      </w14:textFill>
                    </w:rPr>
                    <w:t>°</w:t>
                  </w:r>
                  <w:r>
                    <w:rPr>
                      <w:rFonts w:hint="eastAsia" w:eastAsia="宋体"/>
                      <w:bCs/>
                      <w:color w:val="000000" w:themeColor="text1"/>
                      <w:szCs w:val="21"/>
                      <w:highlight w:val="none"/>
                      <w:lang w:val="en-US" w:eastAsia="zh-CN"/>
                      <w14:textFill>
                        <w14:solidFill>
                          <w14:schemeClr w14:val="tx1"/>
                        </w14:solidFill>
                      </w14:textFill>
                    </w:rPr>
                    <w:t>36</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56</w:t>
                  </w: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970" w:type="dxa"/>
                  <w:vMerge w:val="restart"/>
                  <w:tcBorders>
                    <w:tl2br w:val="nil"/>
                    <w:tr2bl w:val="nil"/>
                  </w:tcBorders>
                  <w:noWrap w:val="0"/>
                  <w:vAlign w:val="center"/>
                </w:tcPr>
                <w:p w14:paraId="5573D791">
                  <w:pPr>
                    <w:spacing w:line="240" w:lineRule="auto"/>
                    <w:jc w:val="center"/>
                    <w:rPr>
                      <w:bCs/>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34</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11</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default" w:ascii="Times New Roman" w:hAnsi="Times New Roman" w:eastAsia="宋体" w:cs="Times New Roman"/>
                      <w:color w:val="000000" w:themeColor="text1"/>
                      <w:szCs w:val="21"/>
                      <w:lang w:val="en-US" w:eastAsia="zh-CN"/>
                      <w14:textFill>
                        <w14:solidFill>
                          <w14:schemeClr w14:val="tx1"/>
                        </w14:solidFill>
                      </w14:textFill>
                    </w:rPr>
                    <w:t>7″</w:t>
                  </w:r>
                </w:p>
              </w:tc>
              <w:tc>
                <w:tcPr>
                  <w:tcW w:w="1040" w:type="dxa"/>
                  <w:tcBorders>
                    <w:tl2br w:val="nil"/>
                    <w:tr2bl w:val="nil"/>
                  </w:tcBorders>
                  <w:noWrap w:val="0"/>
                  <w:vAlign w:val="center"/>
                </w:tcPr>
                <w:p w14:paraId="115BC7BB">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TSP</w:t>
                  </w:r>
                </w:p>
              </w:tc>
              <w:tc>
                <w:tcPr>
                  <w:tcW w:w="645" w:type="dxa"/>
                  <w:tcBorders>
                    <w:tl2br w:val="nil"/>
                    <w:tr2bl w:val="nil"/>
                  </w:tcBorders>
                  <w:noWrap w:val="0"/>
                  <w:vAlign w:val="center"/>
                </w:tcPr>
                <w:p w14:paraId="01483A1E">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24h</w:t>
                  </w:r>
                </w:p>
              </w:tc>
              <w:tc>
                <w:tcPr>
                  <w:tcW w:w="977" w:type="dxa"/>
                  <w:tcBorders>
                    <w:tl2br w:val="nil"/>
                    <w:tr2bl w:val="nil"/>
                  </w:tcBorders>
                  <w:noWrap w:val="0"/>
                  <w:vAlign w:val="center"/>
                </w:tcPr>
                <w:p w14:paraId="555F7BCE">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w:t>
                  </w:r>
                  <w:r>
                    <w:rPr>
                      <w:b w:val="0"/>
                      <w:bCs w:val="0"/>
                      <w:color w:val="000000" w:themeColor="text1"/>
                      <w:szCs w:val="21"/>
                      <w:highlight w:val="none"/>
                      <w14:textFill>
                        <w14:solidFill>
                          <w14:schemeClr w14:val="tx1"/>
                        </w14:solidFill>
                      </w14:textFill>
                    </w:rPr>
                    <w:t>μg/m³</w:t>
                  </w:r>
                </w:p>
              </w:tc>
              <w:tc>
                <w:tcPr>
                  <w:tcW w:w="1057" w:type="dxa"/>
                  <w:tcBorders>
                    <w:tl2br w:val="nil"/>
                    <w:tr2bl w:val="nil"/>
                  </w:tcBorders>
                  <w:noWrap w:val="0"/>
                  <w:vAlign w:val="center"/>
                </w:tcPr>
                <w:p w14:paraId="10C0EC8B">
                  <w:pPr>
                    <w:spacing w:line="240" w:lineRule="auto"/>
                    <w:jc w:val="center"/>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125</w:t>
                  </w:r>
                  <w:r>
                    <w:rPr>
                      <w:rFonts w:hint="eastAsia"/>
                      <w:color w:val="000000" w:themeColor="text1"/>
                      <w:szCs w:val="21"/>
                      <w:highlight w:val="none"/>
                      <w14:textFill>
                        <w14:solidFill>
                          <w14:schemeClr w14:val="tx1"/>
                        </w14:solidFill>
                      </w14:textFill>
                    </w:rPr>
                    <w:t>~</w:t>
                  </w:r>
                  <w:r>
                    <w:rPr>
                      <w:rFonts w:hint="eastAsia" w:eastAsia="宋体"/>
                      <w:color w:val="000000" w:themeColor="text1"/>
                      <w:szCs w:val="21"/>
                      <w:highlight w:val="none"/>
                      <w:lang w:val="en-US" w:eastAsia="zh-CN"/>
                      <w14:textFill>
                        <w14:solidFill>
                          <w14:schemeClr w14:val="tx1"/>
                        </w14:solidFill>
                      </w14:textFill>
                    </w:rPr>
                    <w:t>132</w:t>
                  </w:r>
                </w:p>
                <w:p w14:paraId="606DDAF3">
                  <w:pPr>
                    <w:spacing w:line="240" w:lineRule="auto"/>
                    <w:jc w:val="center"/>
                    <w:rPr>
                      <w:rFonts w:hint="default" w:eastAsia="宋体"/>
                      <w:color w:val="000000" w:themeColor="text1"/>
                      <w:szCs w:val="21"/>
                      <w:highlight w:val="none"/>
                      <w:lang w:val="en-US" w:eastAsia="zh-CN"/>
                      <w14:textFill>
                        <w14:solidFill>
                          <w14:schemeClr w14:val="tx1"/>
                        </w14:solidFill>
                      </w14:textFill>
                    </w:rPr>
                  </w:pPr>
                  <w:r>
                    <w:rPr>
                      <w:b w:val="0"/>
                      <w:bCs w:val="0"/>
                      <w:color w:val="000000" w:themeColor="text1"/>
                      <w:szCs w:val="21"/>
                      <w:highlight w:val="none"/>
                      <w14:textFill>
                        <w14:solidFill>
                          <w14:schemeClr w14:val="tx1"/>
                        </w14:solidFill>
                      </w14:textFill>
                    </w:rPr>
                    <w:t>μg/m³</w:t>
                  </w:r>
                </w:p>
              </w:tc>
              <w:tc>
                <w:tcPr>
                  <w:tcW w:w="539" w:type="dxa"/>
                  <w:tcBorders>
                    <w:tl2br w:val="nil"/>
                    <w:tr2bl w:val="nil"/>
                  </w:tcBorders>
                  <w:noWrap w:val="0"/>
                  <w:vAlign w:val="center"/>
                </w:tcPr>
                <w:p w14:paraId="55AA170B">
                  <w:pPr>
                    <w:spacing w:line="24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44</w:t>
                  </w:r>
                </w:p>
              </w:tc>
              <w:tc>
                <w:tcPr>
                  <w:tcW w:w="384" w:type="dxa"/>
                  <w:tcBorders>
                    <w:tl2br w:val="nil"/>
                    <w:tr2bl w:val="nil"/>
                  </w:tcBorders>
                  <w:noWrap w:val="0"/>
                  <w:vAlign w:val="center"/>
                </w:tcPr>
                <w:p w14:paraId="0981B9B9">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0</w:t>
                  </w:r>
                </w:p>
              </w:tc>
              <w:tc>
                <w:tcPr>
                  <w:tcW w:w="438" w:type="dxa"/>
                  <w:tcBorders>
                    <w:tl2br w:val="nil"/>
                    <w:tr2bl w:val="nil"/>
                  </w:tcBorders>
                  <w:noWrap w:val="0"/>
                  <w:vAlign w:val="center"/>
                </w:tcPr>
                <w:p w14:paraId="43FB7CD8">
                  <w:pPr>
                    <w:spacing w:line="24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5410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35" w:type="dxa"/>
                  <w:vMerge w:val="continue"/>
                  <w:tcBorders>
                    <w:tl2br w:val="nil"/>
                    <w:tr2bl w:val="nil"/>
                  </w:tcBorders>
                  <w:noWrap w:val="0"/>
                  <w:vAlign w:val="center"/>
                </w:tcPr>
                <w:p w14:paraId="1916BDF4">
                  <w:pPr>
                    <w:spacing w:line="240" w:lineRule="auto"/>
                    <w:jc w:val="center"/>
                    <w:rPr>
                      <w:color w:val="000000" w:themeColor="text1"/>
                      <w:szCs w:val="21"/>
                      <w:highlight w:val="none"/>
                      <w14:textFill>
                        <w14:solidFill>
                          <w14:schemeClr w14:val="tx1"/>
                        </w14:solidFill>
                      </w14:textFill>
                    </w:rPr>
                  </w:pPr>
                </w:p>
              </w:tc>
              <w:tc>
                <w:tcPr>
                  <w:tcW w:w="1080" w:type="dxa"/>
                  <w:vMerge w:val="continue"/>
                  <w:tcBorders>
                    <w:tl2br w:val="nil"/>
                    <w:tr2bl w:val="nil"/>
                  </w:tcBorders>
                  <w:noWrap w:val="0"/>
                  <w:vAlign w:val="center"/>
                </w:tcPr>
                <w:p w14:paraId="5828F0C2">
                  <w:pPr>
                    <w:spacing w:line="240" w:lineRule="auto"/>
                    <w:jc w:val="center"/>
                    <w:rPr>
                      <w:color w:val="000000" w:themeColor="text1"/>
                      <w:szCs w:val="21"/>
                      <w:highlight w:val="none"/>
                      <w14:textFill>
                        <w14:solidFill>
                          <w14:schemeClr w14:val="tx1"/>
                        </w14:solidFill>
                      </w14:textFill>
                    </w:rPr>
                  </w:pPr>
                </w:p>
              </w:tc>
              <w:tc>
                <w:tcPr>
                  <w:tcW w:w="970" w:type="dxa"/>
                  <w:vMerge w:val="continue"/>
                  <w:tcBorders>
                    <w:tl2br w:val="nil"/>
                    <w:tr2bl w:val="nil"/>
                  </w:tcBorders>
                  <w:noWrap w:val="0"/>
                  <w:vAlign w:val="center"/>
                </w:tcPr>
                <w:p w14:paraId="678542E0">
                  <w:pPr>
                    <w:spacing w:line="240" w:lineRule="auto"/>
                    <w:jc w:val="center"/>
                    <w:rPr>
                      <w:color w:val="000000" w:themeColor="text1"/>
                      <w:szCs w:val="21"/>
                      <w:highlight w:val="none"/>
                      <w14:textFill>
                        <w14:solidFill>
                          <w14:schemeClr w14:val="tx1"/>
                        </w14:solidFill>
                      </w14:textFill>
                    </w:rPr>
                  </w:pPr>
                </w:p>
              </w:tc>
              <w:tc>
                <w:tcPr>
                  <w:tcW w:w="1040" w:type="dxa"/>
                  <w:tcBorders>
                    <w:tl2br w:val="nil"/>
                    <w:tr2bl w:val="nil"/>
                  </w:tcBorders>
                  <w:noWrap w:val="0"/>
                  <w:vAlign w:val="center"/>
                </w:tcPr>
                <w:p w14:paraId="2828602F">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非甲烷总烃</w:t>
                  </w:r>
                </w:p>
              </w:tc>
              <w:tc>
                <w:tcPr>
                  <w:tcW w:w="645" w:type="dxa"/>
                  <w:tcBorders>
                    <w:tl2br w:val="nil"/>
                    <w:tr2bl w:val="nil"/>
                  </w:tcBorders>
                  <w:noWrap w:val="0"/>
                  <w:vAlign w:val="center"/>
                </w:tcPr>
                <w:p w14:paraId="75340E11">
                  <w:pPr>
                    <w:spacing w:line="240" w:lineRule="auto"/>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1h</w:t>
                  </w:r>
                </w:p>
              </w:tc>
              <w:tc>
                <w:tcPr>
                  <w:tcW w:w="977" w:type="dxa"/>
                  <w:tcBorders>
                    <w:tl2br w:val="nil"/>
                    <w:tr2bl w:val="nil"/>
                  </w:tcBorders>
                  <w:noWrap w:val="0"/>
                  <w:vAlign w:val="center"/>
                </w:tcPr>
                <w:p w14:paraId="3E84C8F8">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w:t>
                  </w:r>
                  <w:r>
                    <w:rPr>
                      <w:rFonts w:hint="eastAsia"/>
                      <w:color w:val="000000" w:themeColor="text1"/>
                      <w:lang w:val="en-US" w:eastAsia="zh-CN"/>
                      <w14:textFill>
                        <w14:solidFill>
                          <w14:schemeClr w14:val="tx1"/>
                        </w14:solidFill>
                      </w14:textFill>
                    </w:rPr>
                    <w:t>m</w:t>
                  </w:r>
                  <w:r>
                    <w:rPr>
                      <w:color w:val="000000" w:themeColor="text1"/>
                      <w:lang w:val="en-US" w:eastAsia="zh-CN"/>
                      <w14:textFill>
                        <w14:solidFill>
                          <w14:schemeClr w14:val="tx1"/>
                        </w14:solidFill>
                      </w14:textFill>
                    </w:rPr>
                    <w:t>g/m</w:t>
                  </w:r>
                  <w:r>
                    <w:rPr>
                      <w:color w:val="000000" w:themeColor="text1"/>
                      <w:vertAlign w:val="superscript"/>
                      <w:lang w:val="en-US" w:eastAsia="zh-CN"/>
                      <w14:textFill>
                        <w14:solidFill>
                          <w14:schemeClr w14:val="tx1"/>
                        </w14:solidFill>
                      </w14:textFill>
                    </w:rPr>
                    <w:t>3</w:t>
                  </w:r>
                </w:p>
              </w:tc>
              <w:tc>
                <w:tcPr>
                  <w:tcW w:w="1057" w:type="dxa"/>
                  <w:tcBorders>
                    <w:tl2br w:val="nil"/>
                    <w:tr2bl w:val="nil"/>
                  </w:tcBorders>
                  <w:noWrap w:val="0"/>
                  <w:vAlign w:val="center"/>
                </w:tcPr>
                <w:p w14:paraId="7FFA77C7">
                  <w:pPr>
                    <w:spacing w:line="24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0.</w:t>
                  </w:r>
                  <w:r>
                    <w:rPr>
                      <w:rFonts w:hint="eastAsia" w:eastAsia="宋体"/>
                      <w:color w:val="000000" w:themeColor="text1"/>
                      <w:szCs w:val="21"/>
                      <w:highlight w:val="none"/>
                      <w:lang w:val="en-US" w:eastAsia="zh-CN"/>
                      <w14:textFill>
                        <w14:solidFill>
                          <w14:schemeClr w14:val="tx1"/>
                        </w14:solidFill>
                      </w14:textFill>
                    </w:rPr>
                    <w:t>84</w:t>
                  </w:r>
                  <w:r>
                    <w:rPr>
                      <w:rFonts w:hint="eastAsia"/>
                      <w:color w:val="000000" w:themeColor="text1"/>
                      <w:szCs w:val="21"/>
                      <w:highlight w:val="none"/>
                      <w14:textFill>
                        <w14:solidFill>
                          <w14:schemeClr w14:val="tx1"/>
                        </w14:solidFill>
                      </w14:textFill>
                    </w:rPr>
                    <w:t>~0.</w:t>
                  </w:r>
                  <w:r>
                    <w:rPr>
                      <w:rFonts w:hint="eastAsia" w:eastAsia="宋体"/>
                      <w:color w:val="000000" w:themeColor="text1"/>
                      <w:szCs w:val="21"/>
                      <w:highlight w:val="none"/>
                      <w:lang w:val="en-US" w:eastAsia="zh-CN"/>
                      <w14:textFill>
                        <w14:solidFill>
                          <w14:schemeClr w14:val="tx1"/>
                        </w14:solidFill>
                      </w14:textFill>
                    </w:rPr>
                    <w:t>92</w:t>
                  </w:r>
                  <w:r>
                    <w:rPr>
                      <w:rFonts w:hint="eastAsia"/>
                      <w:color w:val="000000" w:themeColor="text1"/>
                      <w:lang w:val="en-US" w:eastAsia="zh-CN"/>
                      <w14:textFill>
                        <w14:solidFill>
                          <w14:schemeClr w14:val="tx1"/>
                        </w14:solidFill>
                      </w14:textFill>
                    </w:rPr>
                    <w:t>m</w:t>
                  </w:r>
                  <w:r>
                    <w:rPr>
                      <w:color w:val="000000" w:themeColor="text1"/>
                      <w:lang w:val="en-US" w:eastAsia="zh-CN"/>
                      <w14:textFill>
                        <w14:solidFill>
                          <w14:schemeClr w14:val="tx1"/>
                        </w14:solidFill>
                      </w14:textFill>
                    </w:rPr>
                    <w:t>g/m</w:t>
                  </w:r>
                  <w:r>
                    <w:rPr>
                      <w:color w:val="000000" w:themeColor="text1"/>
                      <w:vertAlign w:val="superscript"/>
                      <w:lang w:val="en-US" w:eastAsia="zh-CN"/>
                      <w14:textFill>
                        <w14:solidFill>
                          <w14:schemeClr w14:val="tx1"/>
                        </w14:solidFill>
                      </w14:textFill>
                    </w:rPr>
                    <w:t>3</w:t>
                  </w:r>
                </w:p>
              </w:tc>
              <w:tc>
                <w:tcPr>
                  <w:tcW w:w="539" w:type="dxa"/>
                  <w:tcBorders>
                    <w:tl2br w:val="nil"/>
                    <w:tr2bl w:val="nil"/>
                  </w:tcBorders>
                  <w:noWrap w:val="0"/>
                  <w:vAlign w:val="center"/>
                </w:tcPr>
                <w:p w14:paraId="553A0858">
                  <w:pPr>
                    <w:spacing w:line="24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46</w:t>
                  </w:r>
                </w:p>
              </w:tc>
              <w:tc>
                <w:tcPr>
                  <w:tcW w:w="384" w:type="dxa"/>
                  <w:tcBorders>
                    <w:tl2br w:val="nil"/>
                    <w:tr2bl w:val="nil"/>
                  </w:tcBorders>
                  <w:noWrap w:val="0"/>
                  <w:vAlign w:val="center"/>
                </w:tcPr>
                <w:p w14:paraId="636082AD">
                  <w:pPr>
                    <w:spacing w:line="240" w:lineRule="auto"/>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0</w:t>
                  </w:r>
                </w:p>
              </w:tc>
              <w:tc>
                <w:tcPr>
                  <w:tcW w:w="438" w:type="dxa"/>
                  <w:tcBorders>
                    <w:tl2br w:val="nil"/>
                    <w:tr2bl w:val="nil"/>
                  </w:tcBorders>
                  <w:noWrap w:val="0"/>
                  <w:vAlign w:val="center"/>
                </w:tcPr>
                <w:p w14:paraId="24012F54">
                  <w:pPr>
                    <w:spacing w:line="24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bl>
          <w:p w14:paraId="3ED30A95">
            <w:pPr>
              <w:snapToGrid w:val="0"/>
              <w:spacing w:line="360" w:lineRule="auto"/>
              <w:ind w:firstLine="480" w:firstLineChars="200"/>
              <w:rPr>
                <w:rFonts w:eastAsia="宋体"/>
                <w:snapToGrid w:val="0"/>
                <w:color w:val="000000" w:themeColor="text1"/>
                <w:kern w:val="0"/>
                <w:sz w:val="24"/>
                <w14:textFill>
                  <w14:solidFill>
                    <w14:schemeClr w14:val="tx1"/>
                  </w14:solidFill>
                </w14:textFill>
              </w:rPr>
            </w:pPr>
            <w:r>
              <w:rPr>
                <w:rFonts w:eastAsia="宋体"/>
                <w:snapToGrid w:val="0"/>
                <w:color w:val="000000" w:themeColor="text1"/>
                <w:kern w:val="0"/>
                <w:sz w:val="24"/>
                <w14:textFill>
                  <w14:solidFill>
                    <w14:schemeClr w14:val="tx1"/>
                  </w14:solidFill>
                </w14:textFill>
              </w:rPr>
              <w:t>由监测结果可知，评价区内TSP满足《环境空气质量标准》（GB3095-2012）及修改单的二级标准要求；非甲烷总烃小时值均满足《</w:t>
            </w:r>
            <w:r>
              <w:rPr>
                <w:rFonts w:eastAsia="宋体"/>
                <w:bCs/>
                <w:snapToGrid w:val="0"/>
                <w:color w:val="000000" w:themeColor="text1"/>
                <w:kern w:val="0"/>
                <w:sz w:val="24"/>
                <w14:textFill>
                  <w14:solidFill>
                    <w14:schemeClr w14:val="tx1"/>
                  </w14:solidFill>
                </w14:textFill>
              </w:rPr>
              <w:t>大气污染物综合排放标准详解</w:t>
            </w:r>
            <w:r>
              <w:rPr>
                <w:rFonts w:eastAsia="宋体"/>
                <w:snapToGrid w:val="0"/>
                <w:color w:val="000000" w:themeColor="text1"/>
                <w:kern w:val="0"/>
                <w:sz w:val="24"/>
                <w14:textFill>
                  <w14:solidFill>
                    <w14:schemeClr w14:val="tx1"/>
                  </w14:solidFill>
                </w14:textFill>
              </w:rPr>
              <w:t>》标准限值要求。</w:t>
            </w:r>
          </w:p>
          <w:p w14:paraId="16184176">
            <w:pPr>
              <w:pStyle w:val="3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2"/>
              <w:textAlignment w:val="auto"/>
              <w:rPr>
                <w:rFonts w:hint="default" w:ascii="Times New Roman" w:hAnsi="Times New Roman" w:cs="Times New Roman"/>
                <w:b/>
                <w:bCs/>
                <w:color w:val="auto"/>
                <w:sz w:val="24"/>
                <w:szCs w:val="22"/>
                <w:highlight w:val="none"/>
                <w:lang w:val="en-US" w:eastAsia="zh-CN" w:bidi="ar"/>
              </w:rPr>
            </w:pPr>
            <w:r>
              <w:rPr>
                <w:rFonts w:hint="eastAsia" w:cs="Times New Roman"/>
                <w:b/>
                <w:bCs/>
                <w:color w:val="auto"/>
                <w:sz w:val="24"/>
                <w:szCs w:val="22"/>
                <w:highlight w:val="none"/>
                <w:lang w:val="en-US" w:eastAsia="zh-CN" w:bidi="ar"/>
              </w:rPr>
              <w:t>2</w:t>
            </w:r>
            <w:r>
              <w:rPr>
                <w:rFonts w:hint="default" w:ascii="Times New Roman" w:hAnsi="Times New Roman" w:cs="Times New Roman"/>
                <w:b/>
                <w:bCs/>
                <w:color w:val="auto"/>
                <w:sz w:val="24"/>
                <w:szCs w:val="22"/>
                <w:highlight w:val="none"/>
                <w:lang w:val="en-US" w:eastAsia="zh-CN" w:bidi="ar"/>
              </w:rPr>
              <w:t>、声环境</w:t>
            </w:r>
          </w:p>
          <w:p w14:paraId="328E8DC3">
            <w:pPr>
              <w:pStyle w:val="3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2"/>
              <w:textAlignment w:val="auto"/>
              <w:rPr>
                <w:rFonts w:hint="default" w:ascii="Times New Roman" w:hAnsi="Times New Roman" w:cs="Times New Roman"/>
                <w:color w:val="auto"/>
                <w:sz w:val="24"/>
                <w:szCs w:val="24"/>
              </w:rPr>
            </w:pPr>
            <w:r>
              <w:rPr>
                <w:rFonts w:hint="default" w:ascii="Times New Roman" w:hAnsi="Times New Roman" w:eastAsia="宋体" w:cs="Times New Roman"/>
                <w:bCs/>
                <w:color w:val="auto"/>
                <w:kern w:val="2"/>
                <w:sz w:val="24"/>
                <w:szCs w:val="32"/>
                <w:highlight w:val="none"/>
                <w:lang w:val="en-US" w:eastAsia="zh-CN" w:bidi="ar-SA"/>
              </w:rPr>
              <w:t>本项目厂界外周边50米范围内无声环境保护目标。</w:t>
            </w:r>
            <w:r>
              <w:rPr>
                <w:rFonts w:hint="default" w:ascii="Times New Roman" w:hAnsi="Times New Roman" w:cs="Times New Roman"/>
                <w:color w:val="auto"/>
                <w:sz w:val="24"/>
                <w:szCs w:val="24"/>
              </w:rPr>
              <w:t>根据《建设项目环境影响报告表编制技术指南（污染影响类）（试行）》，可不进行声环境背景值监测。</w:t>
            </w:r>
          </w:p>
          <w:p w14:paraId="50182901">
            <w:pPr>
              <w:pStyle w:val="3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2"/>
              <w:textAlignment w:val="auto"/>
              <w:rPr>
                <w:rFonts w:hint="default" w:ascii="Times New Roman" w:hAnsi="Times New Roman" w:eastAsia="宋体" w:cs="Times New Roman"/>
                <w:b/>
                <w:bCs/>
                <w:color w:val="auto"/>
                <w:sz w:val="24"/>
                <w:szCs w:val="22"/>
                <w:highlight w:val="none"/>
                <w:lang w:val="en-US" w:eastAsia="zh-CN" w:bidi="ar"/>
              </w:rPr>
            </w:pPr>
            <w:r>
              <w:rPr>
                <w:rFonts w:hint="eastAsia" w:cs="Times New Roman"/>
                <w:b/>
                <w:bCs/>
                <w:color w:val="auto"/>
                <w:sz w:val="24"/>
                <w:szCs w:val="22"/>
                <w:highlight w:val="none"/>
                <w:lang w:val="en-US" w:eastAsia="zh-CN" w:bidi="ar"/>
              </w:rPr>
              <w:t>3</w:t>
            </w:r>
            <w:r>
              <w:rPr>
                <w:rFonts w:hint="default" w:ascii="Times New Roman" w:hAnsi="Times New Roman" w:eastAsia="宋体" w:cs="Times New Roman"/>
                <w:b/>
                <w:bCs/>
                <w:color w:val="auto"/>
                <w:sz w:val="24"/>
                <w:szCs w:val="22"/>
                <w:highlight w:val="none"/>
                <w:lang w:val="en-US" w:eastAsia="zh-CN" w:bidi="ar"/>
              </w:rPr>
              <w:t>、生态环境</w:t>
            </w:r>
          </w:p>
          <w:p w14:paraId="213EEB4B">
            <w:pPr>
              <w:pStyle w:val="42"/>
              <w:keepNext w:val="0"/>
              <w:keepLines w:val="0"/>
              <w:pageBreakBefore w:val="0"/>
              <w:widowControl w:val="0"/>
              <w:numPr>
                <w:ilvl w:val="0"/>
                <w:numId w:val="0"/>
              </w:numPr>
              <w:kinsoku/>
              <w:wordWrap/>
              <w:overflowPunct/>
              <w:topLinePunct w:val="0"/>
              <w:autoSpaceDE/>
              <w:autoSpaceDN/>
              <w:bidi w:val="0"/>
              <w:adjustRightInd/>
              <w:snapToGrid/>
              <w:ind w:right="0" w:righ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本项目用地范围内不涉及生态环境保护目标，无需进行生态现状调查。</w:t>
            </w:r>
          </w:p>
          <w:p w14:paraId="11B09D76">
            <w:pPr>
              <w:pStyle w:val="56"/>
              <w:pageBreakBefore w:val="0"/>
              <w:kinsoku/>
              <w:wordWrap/>
              <w:bidi w:val="0"/>
              <w:spacing w:beforeLines="0" w:beforeAutospacing="0" w:afterAutospacing="0" w:line="360" w:lineRule="auto"/>
              <w:ind w:firstLine="480"/>
              <w:rPr>
                <w:rFonts w:hint="default" w:ascii="Times New Roman" w:hAnsi="Times New Roman" w:cs="Times New Roman"/>
                <w:b/>
                <w:bCs/>
                <w:color w:val="auto"/>
                <w:sz w:val="24"/>
                <w:szCs w:val="22"/>
                <w:highlight w:val="none"/>
                <w:lang w:val="en-US" w:eastAsia="zh-CN" w:bidi="ar"/>
              </w:rPr>
            </w:pPr>
            <w:r>
              <w:rPr>
                <w:rFonts w:hint="eastAsia" w:ascii="Times New Roman" w:hAnsi="Times New Roman" w:cs="Times New Roman"/>
                <w:b/>
                <w:bCs/>
                <w:color w:val="auto"/>
                <w:sz w:val="24"/>
                <w:szCs w:val="22"/>
                <w:highlight w:val="none"/>
                <w:lang w:val="en-US" w:eastAsia="zh-CN" w:bidi="ar"/>
              </w:rPr>
              <w:t>4</w:t>
            </w:r>
            <w:r>
              <w:rPr>
                <w:rFonts w:hint="default" w:ascii="Times New Roman" w:hAnsi="Times New Roman" w:cs="Times New Roman"/>
                <w:b/>
                <w:bCs/>
                <w:color w:val="auto"/>
                <w:sz w:val="24"/>
                <w:szCs w:val="22"/>
                <w:highlight w:val="none"/>
                <w:lang w:val="en-US" w:eastAsia="zh-CN" w:bidi="ar"/>
              </w:rPr>
              <w:t>、地下水、土壤环境</w:t>
            </w:r>
          </w:p>
          <w:p w14:paraId="78A8C42E">
            <w:pPr>
              <w:keepNext w:val="0"/>
              <w:keepLines w:val="0"/>
              <w:pageBreakBefore w:val="0"/>
              <w:widowControl w:val="0"/>
              <w:tabs>
                <w:tab w:val="left" w:pos="4404"/>
              </w:tabs>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auto"/>
                <w:kern w:val="0"/>
                <w:szCs w:val="21"/>
                <w:highlight w:val="none"/>
              </w:rPr>
            </w:pPr>
            <w:r>
              <w:rPr>
                <w:rFonts w:hint="default" w:ascii="Times New Roman" w:hAnsi="Times New Roman" w:eastAsia="宋体" w:cs="Times New Roman"/>
                <w:bCs/>
                <w:color w:val="auto"/>
                <w:sz w:val="24"/>
                <w:szCs w:val="32"/>
                <w:lang w:eastAsia="zh-CN"/>
              </w:rPr>
              <w:t>本项目</w:t>
            </w:r>
            <w:r>
              <w:rPr>
                <w:rFonts w:hint="eastAsia" w:cs="Times New Roman"/>
                <w:bCs/>
                <w:color w:val="auto"/>
                <w:sz w:val="24"/>
                <w:szCs w:val="32"/>
                <w:lang w:eastAsia="zh-CN"/>
              </w:rPr>
              <w:t>生产</w:t>
            </w:r>
            <w:r>
              <w:rPr>
                <w:rFonts w:hint="eastAsia" w:ascii="Times New Roman" w:hAnsi="Times New Roman" w:eastAsia="宋体" w:cs="Times New Roman"/>
                <w:color w:val="auto"/>
                <w:spacing w:val="0"/>
                <w:kern w:val="2"/>
                <w:sz w:val="24"/>
                <w:szCs w:val="24"/>
                <w:lang w:val="en-US" w:eastAsia="zh-CN" w:bidi="ar-SA"/>
              </w:rPr>
              <w:t>厂房地面已硬化处理，油漆库、危废贮存库地面拟按要求进行防渗处理，项目</w:t>
            </w:r>
            <w:r>
              <w:rPr>
                <w:rFonts w:hint="default" w:ascii="Times New Roman" w:hAnsi="Times New Roman" w:eastAsia="宋体" w:cs="Times New Roman"/>
                <w:color w:val="auto"/>
                <w:spacing w:val="0"/>
                <w:kern w:val="2"/>
                <w:sz w:val="24"/>
                <w:szCs w:val="24"/>
                <w:lang w:val="en-US" w:eastAsia="zh-CN" w:bidi="ar-SA"/>
              </w:rPr>
              <w:t>生</w:t>
            </w:r>
            <w:r>
              <w:rPr>
                <w:rFonts w:hint="default" w:ascii="Times New Roman" w:hAnsi="Times New Roman" w:eastAsia="宋体" w:cs="Times New Roman"/>
                <w:bCs/>
                <w:color w:val="auto"/>
                <w:sz w:val="24"/>
                <w:szCs w:val="32"/>
                <w:lang w:eastAsia="zh-CN"/>
              </w:rPr>
              <w:t>产过程不涉及地下水、土壤污染途径。因此本次评价不对地下水、土壤环境进行现状调查。</w:t>
            </w:r>
          </w:p>
        </w:tc>
      </w:tr>
      <w:tr w14:paraId="24D09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45" w:type="dxa"/>
            <w:noWrap w:val="0"/>
            <w:vAlign w:val="center"/>
          </w:tcPr>
          <w:p w14:paraId="000021C5">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环境</w:t>
            </w:r>
          </w:p>
          <w:p w14:paraId="4B3F9ECF">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保护</w:t>
            </w:r>
          </w:p>
          <w:p w14:paraId="468494D3">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目标</w:t>
            </w:r>
          </w:p>
        </w:tc>
        <w:tc>
          <w:tcPr>
            <w:tcW w:w="8245" w:type="dxa"/>
            <w:noWrap w:val="0"/>
            <w:vAlign w:val="center"/>
          </w:tcPr>
          <w:p w14:paraId="31BE5A1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1、大气环境</w:t>
            </w:r>
          </w:p>
          <w:p w14:paraId="38A5C5C9">
            <w:pPr>
              <w:pageBreakBefore w:val="0"/>
              <w:kinsoku/>
              <w:wordWrap/>
              <w:bidi w:val="0"/>
              <w:spacing w:beforeAutospacing="0" w:afterAutospacing="0"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通过现场</w:t>
            </w:r>
            <w:r>
              <w:rPr>
                <w:rFonts w:hint="default" w:ascii="Times New Roman" w:hAnsi="Times New Roman" w:cs="Times New Roman"/>
                <w:color w:val="auto"/>
                <w:sz w:val="24"/>
                <w:szCs w:val="24"/>
                <w:highlight w:val="none"/>
                <w:lang w:eastAsia="zh-CN"/>
              </w:rPr>
              <w:t>踏勘</w:t>
            </w:r>
            <w:r>
              <w:rPr>
                <w:rFonts w:hint="default"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eastAsia="zh-CN"/>
              </w:rPr>
              <w:t>项目厂界</w:t>
            </w:r>
            <w:r>
              <w:rPr>
                <w:rFonts w:hint="default" w:ascii="Times New Roman" w:hAnsi="Times New Roman" w:cs="Times New Roman"/>
                <w:color w:val="auto"/>
                <w:sz w:val="24"/>
                <w:szCs w:val="24"/>
                <w:highlight w:val="none"/>
                <w:lang w:val="en-US" w:eastAsia="zh-CN"/>
              </w:rPr>
              <w:t>500m</w:t>
            </w:r>
            <w:r>
              <w:rPr>
                <w:rFonts w:hint="default" w:ascii="Times New Roman" w:hAnsi="Times New Roman" w:cs="Times New Roman"/>
                <w:color w:val="auto"/>
                <w:sz w:val="24"/>
                <w:szCs w:val="24"/>
                <w:highlight w:val="none"/>
              </w:rPr>
              <w:t>范围内</w:t>
            </w:r>
            <w:r>
              <w:rPr>
                <w:rFonts w:hint="default" w:ascii="Times New Roman" w:hAnsi="Times New Roman" w:cs="Times New Roman"/>
                <w:color w:val="auto"/>
                <w:sz w:val="24"/>
                <w:szCs w:val="24"/>
                <w:highlight w:val="none"/>
                <w:lang w:eastAsia="zh-CN"/>
              </w:rPr>
              <w:t>大气环境保护目标见</w:t>
            </w:r>
            <w:r>
              <w:rPr>
                <w:rFonts w:hint="default" w:ascii="Times New Roman" w:hAnsi="Times New Roman" w:cs="Times New Roman"/>
                <w:color w:val="auto"/>
                <w:sz w:val="24"/>
                <w:highlight w:val="none"/>
              </w:rPr>
              <w:t>表3-</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w:t>
            </w:r>
          </w:p>
          <w:p w14:paraId="6B217F6D">
            <w:pPr>
              <w:pageBreakBefore w:val="0"/>
              <w:kinsoku/>
              <w:wordWrap/>
              <w:bidi w:val="0"/>
              <w:spacing w:beforeAutospacing="0" w:afterAutospacing="0"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w:t>
            </w:r>
            <w:r>
              <w:rPr>
                <w:rFonts w:hint="eastAsia" w:cs="Times New Roman"/>
                <w:b/>
                <w:bCs/>
                <w:color w:val="auto"/>
                <w:sz w:val="21"/>
                <w:szCs w:val="21"/>
                <w:highlight w:val="none"/>
                <w:lang w:val="en-US" w:eastAsia="zh-CN"/>
              </w:rPr>
              <w:t>3</w:t>
            </w:r>
            <w:r>
              <w:rPr>
                <w:rFonts w:hint="default" w:ascii="Times New Roman" w:hAnsi="Times New Roman" w:cs="Times New Roman"/>
                <w:b/>
                <w:bCs/>
                <w:color w:val="auto"/>
                <w:sz w:val="21"/>
                <w:szCs w:val="21"/>
                <w:highlight w:val="none"/>
              </w:rPr>
              <w:t xml:space="preserve">  环境保护目标</w:t>
            </w:r>
          </w:p>
          <w:tbl>
            <w:tblPr>
              <w:tblStyle w:val="33"/>
              <w:tblW w:w="8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23"/>
              <w:gridCol w:w="1222"/>
              <w:gridCol w:w="1118"/>
              <w:gridCol w:w="794"/>
              <w:gridCol w:w="897"/>
              <w:gridCol w:w="680"/>
              <w:gridCol w:w="664"/>
              <w:gridCol w:w="870"/>
            </w:tblGrid>
            <w:tr w14:paraId="73F3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6" w:type="dxa"/>
                  <w:vMerge w:val="restart"/>
                  <w:tcBorders>
                    <w:top w:val="single" w:color="auto" w:sz="4" w:space="0"/>
                    <w:left w:val="single" w:color="auto" w:sz="4" w:space="0"/>
                    <w:right w:val="single" w:color="auto" w:sz="4" w:space="0"/>
                  </w:tcBorders>
                  <w:noWrap w:val="0"/>
                  <w:vAlign w:val="center"/>
                </w:tcPr>
                <w:p w14:paraId="7E0F0E75">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要素</w:t>
                  </w:r>
                </w:p>
              </w:tc>
              <w:tc>
                <w:tcPr>
                  <w:tcW w:w="1123" w:type="dxa"/>
                  <w:vMerge w:val="restart"/>
                  <w:tcBorders>
                    <w:top w:val="single" w:color="auto" w:sz="4" w:space="0"/>
                    <w:left w:val="single" w:color="auto" w:sz="4" w:space="0"/>
                    <w:right w:val="single" w:color="auto" w:sz="4" w:space="0"/>
                  </w:tcBorders>
                  <w:noWrap w:val="0"/>
                  <w:vAlign w:val="center"/>
                </w:tcPr>
                <w:p w14:paraId="0CAFF4DA">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环境保护</w:t>
                  </w:r>
                </w:p>
                <w:p w14:paraId="382291FC">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目标</w:t>
                  </w:r>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14:paraId="76B9A18A">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坐标</w:t>
                  </w:r>
                </w:p>
              </w:tc>
              <w:tc>
                <w:tcPr>
                  <w:tcW w:w="794" w:type="dxa"/>
                  <w:vMerge w:val="restart"/>
                  <w:tcBorders>
                    <w:top w:val="single" w:color="auto" w:sz="4" w:space="0"/>
                    <w:left w:val="single" w:color="auto" w:sz="4" w:space="0"/>
                    <w:right w:val="single" w:color="auto" w:sz="4" w:space="0"/>
                  </w:tcBorders>
                  <w:noWrap w:val="0"/>
                  <w:vAlign w:val="center"/>
                </w:tcPr>
                <w:p w14:paraId="41AA5406">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保护对象</w:t>
                  </w:r>
                </w:p>
              </w:tc>
              <w:tc>
                <w:tcPr>
                  <w:tcW w:w="897" w:type="dxa"/>
                  <w:vMerge w:val="restart"/>
                  <w:tcBorders>
                    <w:top w:val="single" w:color="auto" w:sz="4" w:space="0"/>
                    <w:left w:val="single" w:color="auto" w:sz="4" w:space="0"/>
                    <w:right w:val="single" w:color="auto" w:sz="4" w:space="0"/>
                  </w:tcBorders>
                  <w:noWrap w:val="0"/>
                  <w:vAlign w:val="center"/>
                </w:tcPr>
                <w:p w14:paraId="345ED7E6">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保护内容</w:t>
                  </w:r>
                </w:p>
              </w:tc>
              <w:tc>
                <w:tcPr>
                  <w:tcW w:w="680" w:type="dxa"/>
                  <w:vMerge w:val="restart"/>
                  <w:tcBorders>
                    <w:top w:val="single" w:color="auto" w:sz="4" w:space="0"/>
                    <w:left w:val="single" w:color="auto" w:sz="4" w:space="0"/>
                    <w:right w:val="single" w:color="auto" w:sz="4" w:space="0"/>
                  </w:tcBorders>
                  <w:noWrap w:val="0"/>
                  <w:vAlign w:val="center"/>
                </w:tcPr>
                <w:p w14:paraId="43DF4A87">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环境功能区</w:t>
                  </w:r>
                </w:p>
              </w:tc>
              <w:tc>
                <w:tcPr>
                  <w:tcW w:w="664" w:type="dxa"/>
                  <w:vMerge w:val="restart"/>
                  <w:tcBorders>
                    <w:top w:val="single" w:color="auto" w:sz="4" w:space="0"/>
                    <w:left w:val="single" w:color="auto" w:sz="4" w:space="0"/>
                    <w:right w:val="single" w:color="auto" w:sz="4" w:space="0"/>
                  </w:tcBorders>
                  <w:noWrap w:val="0"/>
                  <w:vAlign w:val="center"/>
                </w:tcPr>
                <w:p w14:paraId="5A9C3FFE">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相对厂址方位</w:t>
                  </w:r>
                </w:p>
              </w:tc>
              <w:tc>
                <w:tcPr>
                  <w:tcW w:w="870" w:type="dxa"/>
                  <w:vMerge w:val="restart"/>
                  <w:tcBorders>
                    <w:top w:val="single" w:color="auto" w:sz="4" w:space="0"/>
                    <w:left w:val="single" w:color="auto" w:sz="4" w:space="0"/>
                    <w:right w:val="single" w:color="auto" w:sz="4" w:space="0"/>
                  </w:tcBorders>
                  <w:noWrap w:val="0"/>
                  <w:vAlign w:val="center"/>
                </w:tcPr>
                <w:p w14:paraId="0419748C">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相对厂界距离(m)</w:t>
                  </w:r>
                </w:p>
              </w:tc>
            </w:tr>
            <w:tr w14:paraId="09E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6" w:type="dxa"/>
                  <w:vMerge w:val="continue"/>
                  <w:tcBorders>
                    <w:left w:val="single" w:color="auto" w:sz="4" w:space="0"/>
                    <w:bottom w:val="single" w:color="auto" w:sz="4" w:space="0"/>
                    <w:right w:val="single" w:color="auto" w:sz="4" w:space="0"/>
                  </w:tcBorders>
                  <w:noWrap w:val="0"/>
                  <w:vAlign w:val="center"/>
                </w:tcPr>
                <w:p w14:paraId="3ACF374D">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p>
              </w:tc>
              <w:tc>
                <w:tcPr>
                  <w:tcW w:w="1123" w:type="dxa"/>
                  <w:vMerge w:val="continue"/>
                  <w:tcBorders>
                    <w:left w:val="single" w:color="auto" w:sz="4" w:space="0"/>
                    <w:right w:val="single" w:color="auto" w:sz="4" w:space="0"/>
                  </w:tcBorders>
                  <w:noWrap w:val="0"/>
                  <w:vAlign w:val="center"/>
                </w:tcPr>
                <w:p w14:paraId="425B0ECA">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9C17B1E">
                  <w:pPr>
                    <w:pStyle w:val="3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经度/˚</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D497812">
                  <w:pPr>
                    <w:pStyle w:val="3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纬度/˚</w:t>
                  </w:r>
                </w:p>
              </w:tc>
              <w:tc>
                <w:tcPr>
                  <w:tcW w:w="794" w:type="dxa"/>
                  <w:vMerge w:val="continue"/>
                  <w:tcBorders>
                    <w:left w:val="single" w:color="auto" w:sz="4" w:space="0"/>
                    <w:bottom w:val="single" w:color="auto" w:sz="4" w:space="0"/>
                    <w:right w:val="single" w:color="auto" w:sz="4" w:space="0"/>
                  </w:tcBorders>
                  <w:noWrap w:val="0"/>
                  <w:vAlign w:val="center"/>
                </w:tcPr>
                <w:p w14:paraId="49A56C85">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p>
              </w:tc>
              <w:tc>
                <w:tcPr>
                  <w:tcW w:w="897" w:type="dxa"/>
                  <w:vMerge w:val="continue"/>
                  <w:tcBorders>
                    <w:left w:val="single" w:color="auto" w:sz="4" w:space="0"/>
                    <w:bottom w:val="single" w:color="auto" w:sz="4" w:space="0"/>
                    <w:right w:val="single" w:color="auto" w:sz="4" w:space="0"/>
                  </w:tcBorders>
                  <w:noWrap w:val="0"/>
                  <w:vAlign w:val="center"/>
                </w:tcPr>
                <w:p w14:paraId="0557899F">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p>
              </w:tc>
              <w:tc>
                <w:tcPr>
                  <w:tcW w:w="680" w:type="dxa"/>
                  <w:vMerge w:val="continue"/>
                  <w:tcBorders>
                    <w:left w:val="single" w:color="auto" w:sz="4" w:space="0"/>
                    <w:bottom w:val="single" w:color="auto" w:sz="4" w:space="0"/>
                    <w:right w:val="single" w:color="auto" w:sz="4" w:space="0"/>
                  </w:tcBorders>
                  <w:noWrap w:val="0"/>
                  <w:vAlign w:val="center"/>
                </w:tcPr>
                <w:p w14:paraId="63E774D5">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p>
              </w:tc>
              <w:tc>
                <w:tcPr>
                  <w:tcW w:w="664" w:type="dxa"/>
                  <w:vMerge w:val="continue"/>
                  <w:tcBorders>
                    <w:left w:val="single" w:color="auto" w:sz="4" w:space="0"/>
                    <w:bottom w:val="single" w:color="auto" w:sz="4" w:space="0"/>
                    <w:right w:val="single" w:color="auto" w:sz="4" w:space="0"/>
                  </w:tcBorders>
                  <w:noWrap w:val="0"/>
                  <w:vAlign w:val="center"/>
                </w:tcPr>
                <w:p w14:paraId="0B2E1D2C">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p>
              </w:tc>
              <w:tc>
                <w:tcPr>
                  <w:tcW w:w="870" w:type="dxa"/>
                  <w:vMerge w:val="continue"/>
                  <w:tcBorders>
                    <w:left w:val="single" w:color="auto" w:sz="4" w:space="0"/>
                    <w:bottom w:val="single" w:color="auto" w:sz="4" w:space="0"/>
                    <w:right w:val="single" w:color="auto" w:sz="4" w:space="0"/>
                  </w:tcBorders>
                  <w:noWrap w:val="0"/>
                  <w:vAlign w:val="center"/>
                </w:tcPr>
                <w:p w14:paraId="449F12EF">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p>
              </w:tc>
            </w:tr>
            <w:tr w14:paraId="533E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6" w:type="dxa"/>
                  <w:vMerge w:val="restart"/>
                  <w:tcBorders>
                    <w:top w:val="single" w:color="auto" w:sz="4" w:space="0"/>
                    <w:left w:val="single" w:color="auto" w:sz="4" w:space="0"/>
                    <w:right w:val="single" w:color="auto" w:sz="4" w:space="0"/>
                  </w:tcBorders>
                  <w:noWrap w:val="0"/>
                  <w:vAlign w:val="center"/>
                </w:tcPr>
                <w:p w14:paraId="2183F7C4">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环境</w:t>
                  </w:r>
                </w:p>
                <w:p w14:paraId="77E66258">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空气</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062F136B">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eastAsia="zh-CN"/>
                    </w:rPr>
                  </w:pPr>
                  <w:r>
                    <w:rPr>
                      <w:rFonts w:hint="eastAsia" w:cs="Times New Roman"/>
                      <w:b w:val="0"/>
                      <w:bCs w:val="0"/>
                      <w:color w:val="auto"/>
                      <w:kern w:val="0"/>
                      <w:sz w:val="21"/>
                      <w:szCs w:val="21"/>
                      <w:highlight w:val="none"/>
                      <w:lang w:eastAsia="zh-CN"/>
                    </w:rPr>
                    <w:t>大王西村</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AD448A4">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108.638213</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894914C">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34.201359</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5C61FB48">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居民</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30C5D79E">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600</w:t>
                  </w:r>
                  <w:r>
                    <w:rPr>
                      <w:rFonts w:hint="default" w:ascii="Times New Roman" w:hAnsi="Times New Roman" w:cs="Times New Roman"/>
                      <w:b w:val="0"/>
                      <w:bCs w:val="0"/>
                      <w:color w:val="auto"/>
                      <w:kern w:val="0"/>
                      <w:sz w:val="21"/>
                      <w:szCs w:val="21"/>
                      <w:highlight w:val="none"/>
                      <w:lang w:val="en-US" w:eastAsia="zh-CN"/>
                    </w:rPr>
                    <w:t>人</w:t>
                  </w:r>
                </w:p>
              </w:tc>
              <w:tc>
                <w:tcPr>
                  <w:tcW w:w="680" w:type="dxa"/>
                  <w:vMerge w:val="restart"/>
                  <w:tcBorders>
                    <w:top w:val="single" w:color="auto" w:sz="4" w:space="0"/>
                    <w:left w:val="single" w:color="auto" w:sz="4" w:space="0"/>
                    <w:right w:val="single" w:color="auto" w:sz="4" w:space="0"/>
                  </w:tcBorders>
                  <w:noWrap w:val="0"/>
                  <w:vAlign w:val="center"/>
                </w:tcPr>
                <w:p w14:paraId="38E132D7">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二类区</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73A2BCC7">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东北</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BEB126F">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357</w:t>
                  </w:r>
                </w:p>
              </w:tc>
            </w:tr>
            <w:tr w14:paraId="1B4A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6" w:type="dxa"/>
                  <w:vMerge w:val="continue"/>
                  <w:tcBorders>
                    <w:left w:val="single" w:color="auto" w:sz="4" w:space="0"/>
                    <w:right w:val="single" w:color="auto" w:sz="4" w:space="0"/>
                  </w:tcBorders>
                  <w:noWrap w:val="0"/>
                  <w:vAlign w:val="center"/>
                </w:tcPr>
                <w:p w14:paraId="4C03761C">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yellow"/>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14:paraId="66C5C655">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eastAsia" w:cs="Times New Roman"/>
                      <w:b w:val="0"/>
                      <w:bCs w:val="0"/>
                      <w:color w:val="auto"/>
                      <w:kern w:val="0"/>
                      <w:sz w:val="21"/>
                      <w:szCs w:val="21"/>
                      <w:highlight w:val="yellow"/>
                      <w:lang w:eastAsia="zh-CN"/>
                    </w:rPr>
                  </w:pPr>
                  <w:r>
                    <w:rPr>
                      <w:rFonts w:hint="eastAsia" w:cs="Times New Roman"/>
                      <w:b w:val="0"/>
                      <w:bCs w:val="0"/>
                      <w:color w:val="auto"/>
                      <w:kern w:val="0"/>
                      <w:sz w:val="21"/>
                      <w:szCs w:val="21"/>
                      <w:highlight w:val="none"/>
                      <w:lang w:eastAsia="zh-CN"/>
                    </w:rPr>
                    <w:t>大王西村住宅楼</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5CEBEC7">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108.637607</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AA1C1A7">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34.200169</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6BA778EB">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居民</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51464E8">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900人</w:t>
                  </w:r>
                </w:p>
              </w:tc>
              <w:tc>
                <w:tcPr>
                  <w:tcW w:w="680" w:type="dxa"/>
                  <w:vMerge w:val="continue"/>
                  <w:tcBorders>
                    <w:left w:val="single" w:color="auto" w:sz="4" w:space="0"/>
                    <w:right w:val="single" w:color="auto" w:sz="4" w:space="0"/>
                  </w:tcBorders>
                  <w:noWrap w:val="0"/>
                  <w:vAlign w:val="center"/>
                </w:tcPr>
                <w:p w14:paraId="095FF5FA">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eastAsia" w:cs="Times New Roman"/>
                      <w:b w:val="0"/>
                      <w:bCs w:val="0"/>
                      <w:color w:val="auto"/>
                      <w:kern w:val="2"/>
                      <w:sz w:val="21"/>
                      <w:szCs w:val="21"/>
                      <w:highlight w:val="yellow"/>
                      <w:lang w:val="en-US" w:eastAsia="zh-CN" w:bidi="ar-SA"/>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5EEFB94">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东北</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B9E0459">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220</w:t>
                  </w:r>
                </w:p>
              </w:tc>
            </w:tr>
            <w:tr w14:paraId="1031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6" w:type="dxa"/>
                  <w:vMerge w:val="continue"/>
                  <w:tcBorders>
                    <w:left w:val="single" w:color="auto" w:sz="4" w:space="0"/>
                    <w:right w:val="single" w:color="auto" w:sz="4" w:space="0"/>
                  </w:tcBorders>
                  <w:noWrap w:val="0"/>
                  <w:vAlign w:val="center"/>
                </w:tcPr>
                <w:p w14:paraId="2D7EE6A6">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ascii="Times New Roman" w:hAnsi="Times New Roman" w:cs="Times New Roman"/>
                      <w:b w:val="0"/>
                      <w:bCs w:val="0"/>
                      <w:color w:val="auto"/>
                      <w:sz w:val="21"/>
                      <w:szCs w:val="21"/>
                      <w:highlight w:val="yellow"/>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14:paraId="76C96FD2">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eastAsia" w:cs="Times New Roman"/>
                      <w:b w:val="0"/>
                      <w:bCs w:val="0"/>
                      <w:color w:val="auto"/>
                      <w:kern w:val="0"/>
                      <w:sz w:val="21"/>
                      <w:szCs w:val="21"/>
                      <w:highlight w:val="none"/>
                      <w:lang w:eastAsia="zh-CN"/>
                    </w:rPr>
                  </w:pPr>
                  <w:r>
                    <w:rPr>
                      <w:rFonts w:hint="eastAsia" w:cs="Times New Roman"/>
                      <w:b w:val="0"/>
                      <w:bCs w:val="0"/>
                      <w:color w:val="auto"/>
                      <w:kern w:val="0"/>
                      <w:sz w:val="21"/>
                      <w:szCs w:val="21"/>
                      <w:highlight w:val="none"/>
                      <w:lang w:eastAsia="zh-CN"/>
                    </w:rPr>
                    <w:t>明天幼儿园</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03255F2">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108.638457</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E6A18E6">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34.199624</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24846A85">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师生</w:t>
                  </w:r>
                </w:p>
              </w:tc>
              <w:tc>
                <w:tcPr>
                  <w:tcW w:w="897" w:type="dxa"/>
                  <w:tcBorders>
                    <w:top w:val="single" w:color="auto" w:sz="4" w:space="0"/>
                    <w:left w:val="single" w:color="auto" w:sz="4" w:space="0"/>
                    <w:right w:val="single" w:color="auto" w:sz="4" w:space="0"/>
                  </w:tcBorders>
                  <w:noWrap w:val="0"/>
                  <w:vAlign w:val="center"/>
                </w:tcPr>
                <w:p w14:paraId="30E7DD57">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150人</w:t>
                  </w:r>
                </w:p>
              </w:tc>
              <w:tc>
                <w:tcPr>
                  <w:tcW w:w="680" w:type="dxa"/>
                  <w:vMerge w:val="continue"/>
                  <w:tcBorders>
                    <w:left w:val="single" w:color="auto" w:sz="4" w:space="0"/>
                    <w:right w:val="single" w:color="auto" w:sz="4" w:space="0"/>
                  </w:tcBorders>
                  <w:noWrap w:val="0"/>
                  <w:vAlign w:val="center"/>
                </w:tcPr>
                <w:p w14:paraId="6FF8F1AC">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eastAsia" w:cs="Times New Roman"/>
                      <w:b w:val="0"/>
                      <w:bCs w:val="0"/>
                      <w:color w:val="auto"/>
                      <w:kern w:val="2"/>
                      <w:sz w:val="21"/>
                      <w:szCs w:val="21"/>
                      <w:highlight w:val="yellow"/>
                      <w:lang w:val="en-US" w:eastAsia="zh-CN" w:bidi="ar-SA"/>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94B4100">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eastAsia"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东北</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4D81B1">
                  <w:pPr>
                    <w:keepNext w:val="0"/>
                    <w:keepLines w:val="0"/>
                    <w:pageBreakBefore w:val="0"/>
                    <w:widowControl/>
                    <w:kinsoku/>
                    <w:wordWrap/>
                    <w:overflowPunct/>
                    <w:topLinePunct w:val="0"/>
                    <w:autoSpaceDE/>
                    <w:autoSpaceDN/>
                    <w:bidi w:val="0"/>
                    <w:adjustRightInd w:val="0"/>
                    <w:snapToGrid w:val="0"/>
                    <w:spacing w:beforeAutospacing="0" w:afterAutospacing="0"/>
                    <w:ind w:left="0" w:leftChars="0" w:right="0" w:rightChars="0"/>
                    <w:jc w:val="center"/>
                    <w:textAlignment w:val="auto"/>
                    <w:rPr>
                      <w:rFonts w:hint="default"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230</w:t>
                  </w:r>
                </w:p>
              </w:tc>
            </w:tr>
          </w:tbl>
          <w:p w14:paraId="596EDA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2、声环境</w:t>
            </w:r>
          </w:p>
          <w:p w14:paraId="3355520C">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项目厂界外50米范围内无声环境保护目标。</w:t>
            </w:r>
          </w:p>
          <w:p w14:paraId="48789A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cs="Times New Roman"/>
                <w:b/>
                <w:bCs/>
                <w:color w:val="auto"/>
                <w:sz w:val="24"/>
                <w:highlight w:val="none"/>
              </w:rPr>
            </w:pPr>
            <w:r>
              <w:rPr>
                <w:rFonts w:hint="default" w:ascii="Times New Roman" w:hAnsi="Times New Roman" w:eastAsia="宋体" w:cs="Times New Roman"/>
                <w:b/>
                <w:bCs/>
                <w:color w:val="auto"/>
                <w:sz w:val="24"/>
                <w:szCs w:val="24"/>
                <w:highlight w:val="none"/>
                <w:lang w:val="en-US" w:eastAsia="zh-CN"/>
              </w:rPr>
              <w:t>3、地下水环境</w:t>
            </w:r>
          </w:p>
          <w:p w14:paraId="1498E86F">
            <w:pPr>
              <w:pageBreakBefore w:val="0"/>
              <w:kinsoku/>
              <w:wordWrap/>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项目厂界外500米范围内无地下水集中式饮用水水源和热水、矿泉水、温泉等特殊地下水资源。无地下水环境保护目标。</w:t>
            </w:r>
          </w:p>
          <w:p w14:paraId="6DDB03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4、生态环境</w:t>
            </w:r>
          </w:p>
          <w:p w14:paraId="2189B6BB">
            <w:pPr>
              <w:pageBreakBefore w:val="0"/>
              <w:kinsoku/>
              <w:wordWrap/>
              <w:bidi w:val="0"/>
              <w:adjustRightInd w:val="0"/>
              <w:snapToGrid w:val="0"/>
              <w:spacing w:beforeAutospacing="0" w:afterAutospacing="0" w:line="360" w:lineRule="auto"/>
              <w:ind w:firstLine="480" w:firstLineChars="200"/>
              <w:jc w:val="left"/>
              <w:rPr>
                <w:rFonts w:hint="default" w:ascii="Times New Roman" w:hAnsi="Times New Roman" w:cs="Times New Roman"/>
                <w:color w:val="auto"/>
                <w:kern w:val="0"/>
                <w:szCs w:val="21"/>
                <w:highlight w:val="none"/>
              </w:rPr>
            </w:pP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cs="Times New Roman"/>
                <w:color w:val="auto"/>
                <w:sz w:val="24"/>
                <w:szCs w:val="24"/>
                <w:highlight w:val="none"/>
              </w:rPr>
              <w:t>用地范围内无生态环境保护目标</w:t>
            </w:r>
            <w:r>
              <w:rPr>
                <w:rFonts w:hint="default" w:ascii="Times New Roman" w:hAnsi="Times New Roman" w:cs="Times New Roman"/>
                <w:color w:val="auto"/>
                <w:sz w:val="24"/>
                <w:szCs w:val="24"/>
                <w:highlight w:val="none"/>
                <w:lang w:eastAsia="zh-CN"/>
              </w:rPr>
              <w:t>。</w:t>
            </w:r>
          </w:p>
        </w:tc>
      </w:tr>
      <w:tr w14:paraId="5A21A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noWrap w:val="0"/>
            <w:tcMar>
              <w:left w:w="28" w:type="dxa"/>
              <w:right w:w="28" w:type="dxa"/>
            </w:tcMar>
            <w:vAlign w:val="center"/>
          </w:tcPr>
          <w:p w14:paraId="13D10D60">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污染</w:t>
            </w:r>
          </w:p>
          <w:p w14:paraId="4C88D411">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物排</w:t>
            </w:r>
          </w:p>
          <w:p w14:paraId="7BA06DCD">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放控</w:t>
            </w:r>
          </w:p>
          <w:p w14:paraId="66BD1878">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制标</w:t>
            </w:r>
          </w:p>
          <w:p w14:paraId="141F27B3">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准</w:t>
            </w:r>
          </w:p>
        </w:tc>
        <w:tc>
          <w:tcPr>
            <w:tcW w:w="8245" w:type="dxa"/>
            <w:noWrap w:val="0"/>
            <w:vAlign w:val="center"/>
          </w:tcPr>
          <w:p w14:paraId="4BA67F90">
            <w:pPr>
              <w:keepNext w:val="0"/>
              <w:keepLines w:val="0"/>
              <w:pageBreakBefore w:val="0"/>
              <w:widowControl/>
              <w:numPr>
                <w:ilvl w:val="0"/>
                <w:numId w:val="0"/>
              </w:numPr>
              <w:tabs>
                <w:tab w:val="left" w:pos="2910"/>
              </w:tabs>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1、废气</w:t>
            </w:r>
          </w:p>
          <w:p w14:paraId="16122C5D">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sz w:val="24"/>
                <w:szCs w:val="24"/>
                <w:lang w:val="en-US" w:eastAsia="zh-CN"/>
              </w:rPr>
              <w:t>运营期非甲烷总烃执行</w:t>
            </w:r>
            <w:r>
              <w:rPr>
                <w:rFonts w:hint="eastAsia" w:ascii="Times New Roman" w:hAnsi="Times New Roman" w:cs="Times New Roman"/>
                <w:color w:val="auto"/>
                <w:sz w:val="24"/>
                <w:szCs w:val="24"/>
              </w:rPr>
              <w:t>陕西省地方标准《挥发性有机物排放控制标准》（</w:t>
            </w:r>
            <w:r>
              <w:rPr>
                <w:rFonts w:hint="default" w:ascii="Times New Roman" w:hAnsi="Times New Roman" w:cs="Times New Roman"/>
                <w:color w:val="auto"/>
                <w:sz w:val="24"/>
                <w:szCs w:val="24"/>
              </w:rPr>
              <w:t>DB61/T1061-2017</w:t>
            </w:r>
            <w:r>
              <w:rPr>
                <w:rFonts w:hint="eastAsia" w:ascii="Times New Roman" w:hAnsi="Times New Roman" w:cs="Times New Roman"/>
                <w:color w:val="auto"/>
                <w:sz w:val="24"/>
                <w:szCs w:val="24"/>
              </w:rPr>
              <w:t>）中的表</w:t>
            </w:r>
            <w:r>
              <w:rPr>
                <w:rFonts w:hint="eastAsia" w:ascii="Times New Roman" w:hAnsi="Times New Roman" w:eastAsia="宋体" w:cs="Times New Roman"/>
                <w:color w:val="auto"/>
                <w:sz w:val="24"/>
                <w:szCs w:val="24"/>
              </w:rPr>
              <w:t>面涂装行业限值</w:t>
            </w:r>
            <w:r>
              <w:rPr>
                <w:rFonts w:hint="eastAsia" w:ascii="Times New Roman" w:hAnsi="Times New Roman" w:eastAsia="宋体" w:cs="Times New Roman"/>
                <w:color w:val="auto"/>
                <w:sz w:val="24"/>
                <w:szCs w:val="24"/>
                <w:lang w:eastAsia="zh-CN"/>
              </w:rPr>
              <w:t>及</w:t>
            </w:r>
            <w:r>
              <w:rPr>
                <w:rFonts w:hint="eastAsia" w:ascii="Times New Roman" w:hAnsi="Times New Roman" w:eastAsia="宋体" w:cs="Times New Roman"/>
                <w:color w:val="auto"/>
                <w:sz w:val="24"/>
                <w:szCs w:val="24"/>
                <w:lang w:val="en-US" w:eastAsia="zh-CN"/>
              </w:rPr>
              <w:t>《挥发性有机物无组织排放控制标准》（GB37822-2019）表A.1特别排放限值</w:t>
            </w:r>
            <w:r>
              <w:rPr>
                <w:rFonts w:hint="eastAsia" w:ascii="Times New Roman" w:hAnsi="Times New Roman" w:eastAsia="宋体" w:cs="Times New Roman"/>
                <w:color w:val="auto"/>
                <w:sz w:val="24"/>
                <w:szCs w:val="24"/>
              </w:rPr>
              <w:t>；</w:t>
            </w:r>
            <w:r>
              <w:rPr>
                <w:rFonts w:hint="eastAsia" w:ascii="Times New Roman" w:hAnsi="Times New Roman" w:cs="Times New Roman"/>
                <w:color w:val="auto"/>
                <w:sz w:val="24"/>
                <w:szCs w:val="24"/>
              </w:rPr>
              <w:t>液化</w:t>
            </w:r>
            <w:r>
              <w:rPr>
                <w:rFonts w:hint="eastAsia" w:cs="Times New Roman"/>
                <w:color w:val="auto"/>
                <w:sz w:val="24"/>
                <w:szCs w:val="24"/>
                <w:lang w:eastAsia="zh-CN"/>
              </w:rPr>
              <w:t>天然气</w:t>
            </w:r>
            <w:r>
              <w:rPr>
                <w:rFonts w:hint="eastAsia" w:ascii="Times New Roman" w:hAnsi="Times New Roman" w:cs="Times New Roman"/>
                <w:color w:val="auto"/>
                <w:sz w:val="24"/>
                <w:szCs w:val="24"/>
              </w:rPr>
              <w:t>燃烧废气</w:t>
            </w:r>
            <w:r>
              <w:rPr>
                <w:color w:val="auto"/>
                <w:sz w:val="24"/>
              </w:rPr>
              <w:t>执行</w:t>
            </w:r>
            <w:r>
              <w:rPr>
                <w:bCs/>
                <w:color w:val="auto"/>
                <w:sz w:val="24"/>
                <w:szCs w:val="24"/>
              </w:rPr>
              <w:t>《</w:t>
            </w:r>
            <w:r>
              <w:rPr>
                <w:rFonts w:hint="eastAsia"/>
                <w:bCs/>
                <w:color w:val="auto"/>
                <w:sz w:val="24"/>
                <w:szCs w:val="24"/>
                <w:lang w:eastAsia="zh-CN"/>
              </w:rPr>
              <w:t>陕西省</w:t>
            </w:r>
            <w:r>
              <w:rPr>
                <w:bCs/>
                <w:color w:val="auto"/>
                <w:sz w:val="24"/>
                <w:szCs w:val="24"/>
              </w:rPr>
              <w:t>工业炉窑大气污染综合治理方案》（</w:t>
            </w:r>
            <w:r>
              <w:rPr>
                <w:rFonts w:hint="eastAsia"/>
                <w:bCs/>
                <w:color w:val="auto"/>
                <w:sz w:val="24"/>
                <w:szCs w:val="24"/>
                <w:lang w:eastAsia="zh-CN"/>
              </w:rPr>
              <w:t>陕环函</w:t>
            </w:r>
            <w:r>
              <w:rPr>
                <w:bCs/>
                <w:color w:val="auto"/>
                <w:sz w:val="24"/>
                <w:szCs w:val="24"/>
              </w:rPr>
              <w:t>〔2019〕</w:t>
            </w:r>
            <w:r>
              <w:rPr>
                <w:rFonts w:hint="eastAsia"/>
                <w:bCs/>
                <w:color w:val="auto"/>
                <w:sz w:val="24"/>
                <w:szCs w:val="24"/>
                <w:lang w:val="en-US" w:eastAsia="zh-CN"/>
              </w:rPr>
              <w:t>247</w:t>
            </w:r>
            <w:r>
              <w:rPr>
                <w:bCs/>
                <w:color w:val="auto"/>
                <w:sz w:val="24"/>
                <w:szCs w:val="24"/>
              </w:rPr>
              <w:t>号）文件中相关要求</w:t>
            </w:r>
            <w:r>
              <w:rPr>
                <w:color w:val="auto"/>
                <w:sz w:val="24"/>
              </w:rPr>
              <w:t>；</w:t>
            </w:r>
            <w:r>
              <w:rPr>
                <w:rFonts w:hint="eastAsia" w:ascii="Times New Roman" w:hAnsi="Times New Roman" w:cs="Times New Roman"/>
                <w:color w:val="auto"/>
                <w:sz w:val="24"/>
                <w:szCs w:val="24"/>
              </w:rPr>
              <w:t>其他废气执行《大气污染物综合排放标准》（</w:t>
            </w:r>
            <w:r>
              <w:rPr>
                <w:rFonts w:hint="default" w:ascii="Times New Roman" w:hAnsi="Times New Roman" w:cs="Times New Roman"/>
                <w:color w:val="auto"/>
                <w:sz w:val="24"/>
                <w:szCs w:val="24"/>
              </w:rPr>
              <w:t>GB16297-1996</w:t>
            </w:r>
            <w:r>
              <w:rPr>
                <w:rFonts w:hint="eastAsia" w:ascii="Times New Roman" w:hAnsi="Times New Roman" w:cs="Times New Roman"/>
                <w:color w:val="auto"/>
                <w:sz w:val="24"/>
                <w:szCs w:val="24"/>
              </w:rPr>
              <w:t>）中的</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rPr>
              <w:t>表</w:t>
            </w:r>
            <w:r>
              <w:rPr>
                <w:rFonts w:hint="default" w:ascii="Times New Roman" w:hAnsi="Times New Roman" w:cs="Times New Roman"/>
                <w:color w:val="auto"/>
                <w:sz w:val="24"/>
                <w:szCs w:val="24"/>
              </w:rPr>
              <w:t>2</w:t>
            </w:r>
            <w:r>
              <w:rPr>
                <w:rFonts w:hint="eastAsia" w:ascii="Times New Roman" w:hAnsi="Times New Roman" w:cs="Times New Roman"/>
                <w:color w:val="auto"/>
                <w:sz w:val="24"/>
                <w:szCs w:val="24"/>
              </w:rPr>
              <w:t>新污染源大气污染物排放限值</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rPr>
              <w:t>二级排放标准及无组织排放监控浓度限值。</w:t>
            </w:r>
          </w:p>
          <w:p w14:paraId="69A13447">
            <w:pPr>
              <w:pStyle w:val="1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表3-</w:t>
            </w:r>
            <w:r>
              <w:rPr>
                <w:rFonts w:hint="eastAsia" w:cs="Times New Roman"/>
                <w:b/>
                <w:bCs/>
                <w:color w:val="auto"/>
                <w:lang w:val="en-US" w:eastAsia="zh-CN"/>
              </w:rPr>
              <w:t>4</w:t>
            </w:r>
            <w:r>
              <w:rPr>
                <w:rFonts w:hint="default" w:ascii="Times New Roman" w:hAnsi="Times New Roman" w:cs="Times New Roman"/>
                <w:b/>
                <w:bCs/>
                <w:color w:val="auto"/>
                <w:lang w:val="en-US" w:eastAsia="zh-CN"/>
              </w:rPr>
              <w:t xml:space="preserve">  大气污染物排放浓度限值</w:t>
            </w:r>
          </w:p>
          <w:tbl>
            <w:tblPr>
              <w:tblStyle w:val="33"/>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608"/>
              <w:gridCol w:w="2239"/>
              <w:gridCol w:w="449"/>
              <w:gridCol w:w="506"/>
              <w:gridCol w:w="1468"/>
              <w:gridCol w:w="821"/>
              <w:gridCol w:w="951"/>
              <w:gridCol w:w="977"/>
            </w:tblGrid>
            <w:tr w14:paraId="015D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tcBorders>
                    <w:tl2br w:val="nil"/>
                    <w:tr2bl w:val="nil"/>
                  </w:tcBorders>
                  <w:tcMar>
                    <w:left w:w="57" w:type="dxa"/>
                    <w:right w:w="57" w:type="dxa"/>
                  </w:tcMar>
                  <w:vAlign w:val="center"/>
                </w:tcPr>
                <w:p w14:paraId="3F7664CB">
                  <w:pPr>
                    <w:autoSpaceDE w:val="0"/>
                    <w:autoSpaceDN w:val="0"/>
                    <w:snapToGrid w:val="0"/>
                    <w:spacing w:line="240" w:lineRule="exact"/>
                    <w:jc w:val="center"/>
                    <w:rPr>
                      <w:color w:val="auto"/>
                      <w:kern w:val="0"/>
                    </w:rPr>
                  </w:pPr>
                  <w:bookmarkStart w:id="8" w:name="OLE_LINK1"/>
                  <w:r>
                    <w:rPr>
                      <w:rFonts w:hint="eastAsia" w:cs="宋体"/>
                      <w:color w:val="auto"/>
                      <w:kern w:val="0"/>
                    </w:rPr>
                    <w:t>类别</w:t>
                  </w:r>
                </w:p>
              </w:tc>
              <w:tc>
                <w:tcPr>
                  <w:tcW w:w="2239" w:type="dxa"/>
                  <w:tcBorders>
                    <w:tl2br w:val="nil"/>
                    <w:tr2bl w:val="nil"/>
                  </w:tcBorders>
                  <w:tcMar>
                    <w:left w:w="57" w:type="dxa"/>
                    <w:right w:w="57" w:type="dxa"/>
                  </w:tcMar>
                  <w:vAlign w:val="center"/>
                </w:tcPr>
                <w:p w14:paraId="18311CCC">
                  <w:pPr>
                    <w:autoSpaceDE w:val="0"/>
                    <w:autoSpaceDN w:val="0"/>
                    <w:snapToGrid w:val="0"/>
                    <w:spacing w:line="240" w:lineRule="exact"/>
                    <w:jc w:val="center"/>
                    <w:rPr>
                      <w:color w:val="auto"/>
                      <w:kern w:val="0"/>
                    </w:rPr>
                  </w:pPr>
                  <w:r>
                    <w:rPr>
                      <w:rFonts w:hint="eastAsia" w:cs="宋体"/>
                      <w:color w:val="auto"/>
                      <w:kern w:val="0"/>
                    </w:rPr>
                    <w:t>标准名称及级（类别）</w:t>
                  </w:r>
                </w:p>
              </w:tc>
              <w:tc>
                <w:tcPr>
                  <w:tcW w:w="955" w:type="dxa"/>
                  <w:gridSpan w:val="2"/>
                  <w:tcBorders>
                    <w:tl2br w:val="nil"/>
                    <w:tr2bl w:val="nil"/>
                  </w:tcBorders>
                  <w:tcMar>
                    <w:left w:w="57" w:type="dxa"/>
                    <w:right w:w="57" w:type="dxa"/>
                  </w:tcMar>
                  <w:vAlign w:val="center"/>
                </w:tcPr>
                <w:p w14:paraId="4163A22B">
                  <w:pPr>
                    <w:autoSpaceDE w:val="0"/>
                    <w:autoSpaceDN w:val="0"/>
                    <w:snapToGrid w:val="0"/>
                    <w:spacing w:line="240" w:lineRule="exact"/>
                    <w:jc w:val="center"/>
                    <w:rPr>
                      <w:color w:val="auto"/>
                      <w:kern w:val="0"/>
                    </w:rPr>
                  </w:pPr>
                  <w:r>
                    <w:rPr>
                      <w:rFonts w:hint="eastAsia" w:cs="宋体"/>
                      <w:color w:val="auto"/>
                      <w:kern w:val="0"/>
                    </w:rPr>
                    <w:t>污染因子</w:t>
                  </w:r>
                </w:p>
              </w:tc>
              <w:tc>
                <w:tcPr>
                  <w:tcW w:w="4217" w:type="dxa"/>
                  <w:gridSpan w:val="4"/>
                  <w:tcBorders>
                    <w:tl2br w:val="nil"/>
                    <w:tr2bl w:val="nil"/>
                  </w:tcBorders>
                  <w:tcMar>
                    <w:left w:w="57" w:type="dxa"/>
                    <w:right w:w="57" w:type="dxa"/>
                  </w:tcMar>
                  <w:vAlign w:val="center"/>
                </w:tcPr>
                <w:p w14:paraId="24D4AC51">
                  <w:pPr>
                    <w:autoSpaceDE w:val="0"/>
                    <w:autoSpaceDN w:val="0"/>
                    <w:snapToGrid w:val="0"/>
                    <w:spacing w:line="240" w:lineRule="exact"/>
                    <w:jc w:val="center"/>
                    <w:rPr>
                      <w:color w:val="auto"/>
                      <w:kern w:val="0"/>
                    </w:rPr>
                  </w:pPr>
                  <w:r>
                    <w:rPr>
                      <w:rFonts w:hint="eastAsia" w:cs="宋体"/>
                      <w:color w:val="auto"/>
                      <w:kern w:val="0"/>
                    </w:rPr>
                    <w:t>标准值</w:t>
                  </w:r>
                </w:p>
              </w:tc>
            </w:tr>
            <w:tr w14:paraId="05FD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restart"/>
                  <w:tcBorders>
                    <w:tl2br w:val="nil"/>
                    <w:tr2bl w:val="nil"/>
                  </w:tcBorders>
                  <w:tcMar>
                    <w:left w:w="57" w:type="dxa"/>
                    <w:right w:w="57" w:type="dxa"/>
                  </w:tcMar>
                  <w:vAlign w:val="center"/>
                </w:tcPr>
                <w:p w14:paraId="47D6562C">
                  <w:pPr>
                    <w:autoSpaceDE w:val="0"/>
                    <w:autoSpaceDN w:val="0"/>
                    <w:snapToGrid w:val="0"/>
                    <w:spacing w:line="240" w:lineRule="exact"/>
                    <w:jc w:val="center"/>
                    <w:rPr>
                      <w:color w:val="auto"/>
                      <w:kern w:val="0"/>
                    </w:rPr>
                  </w:pPr>
                  <w:r>
                    <w:rPr>
                      <w:rFonts w:hint="eastAsia" w:cs="宋体"/>
                      <w:color w:val="auto"/>
                      <w:kern w:val="0"/>
                    </w:rPr>
                    <w:t>废气</w:t>
                  </w:r>
                </w:p>
              </w:tc>
              <w:tc>
                <w:tcPr>
                  <w:tcW w:w="2239" w:type="dxa"/>
                  <w:vMerge w:val="restart"/>
                  <w:tcBorders>
                    <w:tl2br w:val="nil"/>
                    <w:tr2bl w:val="nil"/>
                  </w:tcBorders>
                  <w:tcMar>
                    <w:left w:w="57" w:type="dxa"/>
                    <w:right w:w="57" w:type="dxa"/>
                  </w:tcMar>
                  <w:vAlign w:val="center"/>
                </w:tcPr>
                <w:p w14:paraId="58ADC7C1">
                  <w:pPr>
                    <w:autoSpaceDE w:val="0"/>
                    <w:autoSpaceDN w:val="0"/>
                    <w:snapToGrid w:val="0"/>
                    <w:spacing w:line="240" w:lineRule="auto"/>
                    <w:jc w:val="center"/>
                    <w:rPr>
                      <w:color w:val="auto"/>
                      <w:kern w:val="0"/>
                      <w:highlight w:val="none"/>
                    </w:rPr>
                  </w:pPr>
                  <w:r>
                    <w:rPr>
                      <w:rFonts w:hint="eastAsia" w:cs="宋体"/>
                      <w:color w:val="auto"/>
                      <w:kern w:val="0"/>
                      <w:highlight w:val="none"/>
                    </w:rPr>
                    <w:t>《挥发性有机物排放控制标准》（</w:t>
                  </w:r>
                  <w:r>
                    <w:rPr>
                      <w:color w:val="auto"/>
                      <w:kern w:val="0"/>
                      <w:highlight w:val="none"/>
                    </w:rPr>
                    <w:t>DB61/T1061-2017</w:t>
                  </w:r>
                  <w:r>
                    <w:rPr>
                      <w:rFonts w:hint="eastAsia" w:cs="宋体"/>
                      <w:color w:val="auto"/>
                      <w:kern w:val="0"/>
                      <w:highlight w:val="none"/>
                    </w:rPr>
                    <w:t>）</w:t>
                  </w:r>
                </w:p>
                <w:p w14:paraId="1BBE609A">
                  <w:pPr>
                    <w:autoSpaceDE w:val="0"/>
                    <w:autoSpaceDN w:val="0"/>
                    <w:snapToGrid w:val="0"/>
                    <w:spacing w:line="240" w:lineRule="auto"/>
                    <w:jc w:val="center"/>
                    <w:rPr>
                      <w:color w:val="auto"/>
                      <w:kern w:val="0"/>
                      <w:highlight w:val="none"/>
                    </w:rPr>
                  </w:pPr>
                  <w:r>
                    <w:rPr>
                      <w:rFonts w:hint="eastAsia" w:cs="宋体"/>
                      <w:color w:val="auto"/>
                      <w:kern w:val="0"/>
                      <w:highlight w:val="none"/>
                    </w:rPr>
                    <w:t>表面涂装行业</w:t>
                  </w:r>
                </w:p>
              </w:tc>
              <w:tc>
                <w:tcPr>
                  <w:tcW w:w="955" w:type="dxa"/>
                  <w:gridSpan w:val="2"/>
                  <w:vMerge w:val="restart"/>
                  <w:tcBorders>
                    <w:tl2br w:val="nil"/>
                    <w:tr2bl w:val="nil"/>
                  </w:tcBorders>
                  <w:tcMar>
                    <w:left w:w="57" w:type="dxa"/>
                    <w:right w:w="57" w:type="dxa"/>
                  </w:tcMar>
                  <w:vAlign w:val="center"/>
                </w:tcPr>
                <w:p w14:paraId="4D0F7ECB">
                  <w:pPr>
                    <w:autoSpaceDE w:val="0"/>
                    <w:autoSpaceDN w:val="0"/>
                    <w:snapToGrid w:val="0"/>
                    <w:spacing w:line="240" w:lineRule="auto"/>
                    <w:jc w:val="center"/>
                    <w:rPr>
                      <w:color w:val="auto"/>
                      <w:kern w:val="0"/>
                      <w:highlight w:val="none"/>
                    </w:rPr>
                  </w:pPr>
                  <w:r>
                    <w:rPr>
                      <w:rFonts w:hint="eastAsia" w:cs="宋体"/>
                      <w:color w:val="auto"/>
                      <w:kern w:val="0"/>
                      <w:highlight w:val="none"/>
                    </w:rPr>
                    <w:t>非甲烷</w:t>
                  </w:r>
                </w:p>
                <w:p w14:paraId="52B43D3D">
                  <w:pPr>
                    <w:autoSpaceDE w:val="0"/>
                    <w:autoSpaceDN w:val="0"/>
                    <w:snapToGrid w:val="0"/>
                    <w:spacing w:line="240" w:lineRule="auto"/>
                    <w:jc w:val="center"/>
                    <w:rPr>
                      <w:color w:val="auto"/>
                      <w:kern w:val="0"/>
                      <w:highlight w:val="none"/>
                    </w:rPr>
                  </w:pPr>
                  <w:r>
                    <w:rPr>
                      <w:rFonts w:hint="eastAsia" w:cs="宋体"/>
                      <w:color w:val="auto"/>
                      <w:kern w:val="0"/>
                      <w:highlight w:val="none"/>
                    </w:rPr>
                    <w:t>总烃</w:t>
                  </w:r>
                </w:p>
              </w:tc>
              <w:tc>
                <w:tcPr>
                  <w:tcW w:w="3240" w:type="dxa"/>
                  <w:gridSpan w:val="3"/>
                  <w:tcBorders>
                    <w:tl2br w:val="nil"/>
                    <w:tr2bl w:val="nil"/>
                  </w:tcBorders>
                  <w:tcMar>
                    <w:left w:w="57" w:type="dxa"/>
                    <w:right w:w="57" w:type="dxa"/>
                  </w:tcMar>
                  <w:vAlign w:val="center"/>
                </w:tcPr>
                <w:p w14:paraId="5DFECBCE">
                  <w:pPr>
                    <w:autoSpaceDE w:val="0"/>
                    <w:autoSpaceDN w:val="0"/>
                    <w:snapToGrid w:val="0"/>
                    <w:spacing w:line="240" w:lineRule="auto"/>
                    <w:jc w:val="center"/>
                    <w:rPr>
                      <w:rFonts w:ascii="Times New Roman" w:hAnsi="Times New Roman" w:eastAsia="宋体" w:cs="Times New Roman"/>
                      <w:color w:val="auto"/>
                      <w:kern w:val="0"/>
                      <w:sz w:val="21"/>
                      <w:szCs w:val="24"/>
                      <w:highlight w:val="none"/>
                      <w:lang w:val="en-US" w:eastAsia="zh-CN" w:bidi="ar-SA"/>
                    </w:rPr>
                  </w:pPr>
                  <w:r>
                    <w:rPr>
                      <w:rFonts w:hint="eastAsia" w:cs="宋体"/>
                      <w:color w:val="auto"/>
                      <w:kern w:val="0"/>
                      <w:highlight w:val="none"/>
                    </w:rPr>
                    <w:t>排放浓度限值</w:t>
                  </w:r>
                </w:p>
              </w:tc>
              <w:tc>
                <w:tcPr>
                  <w:tcW w:w="977" w:type="dxa"/>
                  <w:tcBorders>
                    <w:tl2br w:val="nil"/>
                    <w:tr2bl w:val="nil"/>
                  </w:tcBorders>
                  <w:vAlign w:val="center"/>
                </w:tcPr>
                <w:p w14:paraId="0D4EC1F8">
                  <w:pPr>
                    <w:autoSpaceDE w:val="0"/>
                    <w:autoSpaceDN w:val="0"/>
                    <w:snapToGrid w:val="0"/>
                    <w:spacing w:line="240" w:lineRule="auto"/>
                    <w:jc w:val="center"/>
                    <w:rPr>
                      <w:rFonts w:ascii="Times New Roman" w:hAnsi="Times New Roman" w:eastAsia="宋体" w:cs="Times New Roman"/>
                      <w:color w:val="auto"/>
                      <w:kern w:val="0"/>
                      <w:sz w:val="21"/>
                      <w:szCs w:val="24"/>
                      <w:highlight w:val="none"/>
                      <w:lang w:val="en-US" w:eastAsia="zh-CN" w:bidi="ar-SA"/>
                    </w:rPr>
                  </w:pPr>
                  <w:r>
                    <w:rPr>
                      <w:color w:val="auto"/>
                      <w:kern w:val="0"/>
                      <w:highlight w:val="none"/>
                    </w:rPr>
                    <w:t>50mg/m</w:t>
                  </w:r>
                  <w:r>
                    <w:rPr>
                      <w:color w:val="auto"/>
                      <w:kern w:val="0"/>
                      <w:highlight w:val="none"/>
                      <w:vertAlign w:val="superscript"/>
                    </w:rPr>
                    <w:t>3</w:t>
                  </w:r>
                </w:p>
              </w:tc>
            </w:tr>
            <w:tr w14:paraId="7978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23552DC3">
                  <w:pPr>
                    <w:autoSpaceDE w:val="0"/>
                    <w:autoSpaceDN w:val="0"/>
                    <w:snapToGrid w:val="0"/>
                    <w:spacing w:line="240" w:lineRule="exact"/>
                    <w:jc w:val="center"/>
                    <w:rPr>
                      <w:rFonts w:hint="eastAsia" w:cs="宋体"/>
                      <w:color w:val="auto"/>
                      <w:kern w:val="0"/>
                    </w:rPr>
                  </w:pPr>
                </w:p>
              </w:tc>
              <w:tc>
                <w:tcPr>
                  <w:tcW w:w="2239" w:type="dxa"/>
                  <w:vMerge w:val="continue"/>
                  <w:tcBorders>
                    <w:tl2br w:val="nil"/>
                    <w:tr2bl w:val="nil"/>
                  </w:tcBorders>
                  <w:tcMar>
                    <w:left w:w="57" w:type="dxa"/>
                    <w:right w:w="57" w:type="dxa"/>
                  </w:tcMar>
                  <w:vAlign w:val="center"/>
                </w:tcPr>
                <w:p w14:paraId="78B87AC4">
                  <w:pPr>
                    <w:autoSpaceDE w:val="0"/>
                    <w:autoSpaceDN w:val="0"/>
                    <w:snapToGrid w:val="0"/>
                    <w:spacing w:line="240" w:lineRule="auto"/>
                    <w:jc w:val="center"/>
                    <w:rPr>
                      <w:rFonts w:hint="eastAsia" w:cs="宋体"/>
                      <w:color w:val="auto"/>
                      <w:kern w:val="0"/>
                      <w:highlight w:val="none"/>
                    </w:rPr>
                  </w:pPr>
                </w:p>
              </w:tc>
              <w:tc>
                <w:tcPr>
                  <w:tcW w:w="955" w:type="dxa"/>
                  <w:gridSpan w:val="2"/>
                  <w:vMerge w:val="continue"/>
                  <w:tcBorders>
                    <w:tl2br w:val="nil"/>
                    <w:tr2bl w:val="nil"/>
                  </w:tcBorders>
                  <w:tcMar>
                    <w:left w:w="57" w:type="dxa"/>
                    <w:right w:w="57" w:type="dxa"/>
                  </w:tcMar>
                  <w:vAlign w:val="center"/>
                </w:tcPr>
                <w:p w14:paraId="5C51B3F2">
                  <w:pPr>
                    <w:autoSpaceDE w:val="0"/>
                    <w:autoSpaceDN w:val="0"/>
                    <w:snapToGrid w:val="0"/>
                    <w:spacing w:line="240" w:lineRule="auto"/>
                    <w:jc w:val="center"/>
                    <w:rPr>
                      <w:rFonts w:hint="eastAsia" w:cs="宋体"/>
                      <w:color w:val="auto"/>
                      <w:kern w:val="0"/>
                      <w:highlight w:val="none"/>
                    </w:rPr>
                  </w:pPr>
                </w:p>
              </w:tc>
              <w:tc>
                <w:tcPr>
                  <w:tcW w:w="3240" w:type="dxa"/>
                  <w:gridSpan w:val="3"/>
                  <w:tcBorders>
                    <w:tl2br w:val="nil"/>
                    <w:tr2bl w:val="nil"/>
                  </w:tcBorders>
                  <w:tcMar>
                    <w:left w:w="57" w:type="dxa"/>
                    <w:right w:w="57" w:type="dxa"/>
                  </w:tcMar>
                  <w:vAlign w:val="center"/>
                </w:tcPr>
                <w:p w14:paraId="4C767537">
                  <w:pPr>
                    <w:autoSpaceDE w:val="0"/>
                    <w:autoSpaceDN w:val="0"/>
                    <w:snapToGrid w:val="0"/>
                    <w:spacing w:line="240" w:lineRule="auto"/>
                    <w:jc w:val="center"/>
                    <w:rPr>
                      <w:rFonts w:hint="eastAsia" w:cs="宋体"/>
                      <w:color w:val="auto"/>
                      <w:kern w:val="0"/>
                      <w:highlight w:val="none"/>
                    </w:rPr>
                  </w:pPr>
                  <w:r>
                    <w:rPr>
                      <w:color w:val="auto"/>
                      <w:kern w:val="0"/>
                      <w:highlight w:val="none"/>
                    </w:rPr>
                    <w:t>NMHC</w:t>
                  </w:r>
                  <w:r>
                    <w:rPr>
                      <w:rFonts w:hint="eastAsia" w:cs="宋体"/>
                      <w:color w:val="auto"/>
                      <w:kern w:val="0"/>
                      <w:highlight w:val="none"/>
                    </w:rPr>
                    <w:t>最低去除率</w:t>
                  </w:r>
                </w:p>
              </w:tc>
              <w:tc>
                <w:tcPr>
                  <w:tcW w:w="977" w:type="dxa"/>
                  <w:tcBorders>
                    <w:tl2br w:val="nil"/>
                    <w:tr2bl w:val="nil"/>
                  </w:tcBorders>
                  <w:vAlign w:val="center"/>
                </w:tcPr>
                <w:p w14:paraId="3AEB444F">
                  <w:pPr>
                    <w:autoSpaceDE w:val="0"/>
                    <w:autoSpaceDN w:val="0"/>
                    <w:snapToGrid w:val="0"/>
                    <w:spacing w:line="240" w:lineRule="auto"/>
                    <w:jc w:val="center"/>
                    <w:rPr>
                      <w:color w:val="auto"/>
                      <w:kern w:val="0"/>
                      <w:highlight w:val="none"/>
                    </w:rPr>
                  </w:pPr>
                  <w:r>
                    <w:rPr>
                      <w:color w:val="auto"/>
                      <w:kern w:val="0"/>
                      <w:highlight w:val="none"/>
                    </w:rPr>
                    <w:t>85%</w:t>
                  </w:r>
                </w:p>
              </w:tc>
            </w:tr>
            <w:tr w14:paraId="72CC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3321DA96">
                  <w:pPr>
                    <w:autoSpaceDE w:val="0"/>
                    <w:autoSpaceDN w:val="0"/>
                    <w:snapToGrid w:val="0"/>
                    <w:spacing w:line="240" w:lineRule="exact"/>
                    <w:jc w:val="center"/>
                    <w:rPr>
                      <w:rFonts w:hint="eastAsia" w:cs="宋体"/>
                      <w:color w:val="auto"/>
                      <w:kern w:val="0"/>
                    </w:rPr>
                  </w:pPr>
                </w:p>
              </w:tc>
              <w:tc>
                <w:tcPr>
                  <w:tcW w:w="2239" w:type="dxa"/>
                  <w:vMerge w:val="continue"/>
                  <w:tcBorders>
                    <w:tl2br w:val="nil"/>
                    <w:tr2bl w:val="nil"/>
                  </w:tcBorders>
                  <w:tcMar>
                    <w:left w:w="57" w:type="dxa"/>
                    <w:right w:w="57" w:type="dxa"/>
                  </w:tcMar>
                  <w:vAlign w:val="center"/>
                </w:tcPr>
                <w:p w14:paraId="294F8523">
                  <w:pPr>
                    <w:autoSpaceDE w:val="0"/>
                    <w:autoSpaceDN w:val="0"/>
                    <w:snapToGrid w:val="0"/>
                    <w:spacing w:line="240" w:lineRule="auto"/>
                    <w:jc w:val="center"/>
                    <w:rPr>
                      <w:rFonts w:hint="eastAsia" w:cs="宋体"/>
                      <w:color w:val="auto"/>
                      <w:kern w:val="0"/>
                      <w:highlight w:val="none"/>
                    </w:rPr>
                  </w:pPr>
                </w:p>
              </w:tc>
              <w:tc>
                <w:tcPr>
                  <w:tcW w:w="955" w:type="dxa"/>
                  <w:gridSpan w:val="2"/>
                  <w:vMerge w:val="continue"/>
                  <w:tcBorders>
                    <w:tl2br w:val="nil"/>
                    <w:tr2bl w:val="nil"/>
                  </w:tcBorders>
                  <w:tcMar>
                    <w:left w:w="57" w:type="dxa"/>
                    <w:right w:w="57" w:type="dxa"/>
                  </w:tcMar>
                  <w:vAlign w:val="center"/>
                </w:tcPr>
                <w:p w14:paraId="381D6528">
                  <w:pPr>
                    <w:autoSpaceDE w:val="0"/>
                    <w:autoSpaceDN w:val="0"/>
                    <w:snapToGrid w:val="0"/>
                    <w:spacing w:line="240" w:lineRule="auto"/>
                    <w:jc w:val="center"/>
                    <w:rPr>
                      <w:rFonts w:hint="eastAsia" w:cs="宋体"/>
                      <w:color w:val="auto"/>
                      <w:kern w:val="0"/>
                      <w:highlight w:val="none"/>
                    </w:rPr>
                  </w:pPr>
                </w:p>
              </w:tc>
              <w:tc>
                <w:tcPr>
                  <w:tcW w:w="3240" w:type="dxa"/>
                  <w:gridSpan w:val="3"/>
                  <w:tcBorders>
                    <w:tl2br w:val="nil"/>
                    <w:tr2bl w:val="nil"/>
                  </w:tcBorders>
                  <w:tcMar>
                    <w:left w:w="57" w:type="dxa"/>
                    <w:right w:w="57" w:type="dxa"/>
                  </w:tcMar>
                  <w:vAlign w:val="center"/>
                </w:tcPr>
                <w:p w14:paraId="4F1A24F4">
                  <w:pPr>
                    <w:autoSpaceDE w:val="0"/>
                    <w:autoSpaceDN w:val="0"/>
                    <w:snapToGrid w:val="0"/>
                    <w:spacing w:line="240" w:lineRule="auto"/>
                    <w:jc w:val="center"/>
                    <w:rPr>
                      <w:rFonts w:hint="eastAsia" w:cs="宋体"/>
                      <w:color w:val="auto"/>
                      <w:kern w:val="0"/>
                      <w:highlight w:val="none"/>
                    </w:rPr>
                  </w:pPr>
                  <w:r>
                    <w:rPr>
                      <w:rFonts w:hint="eastAsia" w:cs="宋体"/>
                      <w:color w:val="auto"/>
                      <w:kern w:val="0"/>
                      <w:highlight w:val="none"/>
                    </w:rPr>
                    <w:t>企业边界监控点浓度限值</w:t>
                  </w:r>
                </w:p>
              </w:tc>
              <w:tc>
                <w:tcPr>
                  <w:tcW w:w="977" w:type="dxa"/>
                  <w:tcBorders>
                    <w:tl2br w:val="nil"/>
                    <w:tr2bl w:val="nil"/>
                  </w:tcBorders>
                  <w:vAlign w:val="center"/>
                </w:tcPr>
                <w:p w14:paraId="3E507953">
                  <w:pPr>
                    <w:autoSpaceDE w:val="0"/>
                    <w:autoSpaceDN w:val="0"/>
                    <w:snapToGrid w:val="0"/>
                    <w:spacing w:line="240" w:lineRule="auto"/>
                    <w:jc w:val="center"/>
                    <w:rPr>
                      <w:color w:val="auto"/>
                      <w:kern w:val="0"/>
                      <w:highlight w:val="none"/>
                    </w:rPr>
                  </w:pPr>
                  <w:r>
                    <w:rPr>
                      <w:color w:val="auto"/>
                      <w:kern w:val="0"/>
                      <w:highlight w:val="none"/>
                    </w:rPr>
                    <w:t>3.0mg/m</w:t>
                  </w:r>
                  <w:r>
                    <w:rPr>
                      <w:color w:val="auto"/>
                      <w:kern w:val="0"/>
                      <w:highlight w:val="none"/>
                      <w:vertAlign w:val="superscript"/>
                    </w:rPr>
                    <w:t>3</w:t>
                  </w:r>
                </w:p>
              </w:tc>
            </w:tr>
            <w:tr w14:paraId="51FC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433626F1">
                  <w:pPr>
                    <w:autoSpaceDE w:val="0"/>
                    <w:autoSpaceDN w:val="0"/>
                    <w:snapToGrid w:val="0"/>
                    <w:spacing w:line="240" w:lineRule="exact"/>
                    <w:jc w:val="center"/>
                    <w:rPr>
                      <w:color w:val="auto"/>
                      <w:kern w:val="0"/>
                    </w:rPr>
                  </w:pPr>
                </w:p>
              </w:tc>
              <w:tc>
                <w:tcPr>
                  <w:tcW w:w="2239" w:type="dxa"/>
                  <w:vMerge w:val="restart"/>
                  <w:tcBorders>
                    <w:tl2br w:val="nil"/>
                    <w:tr2bl w:val="nil"/>
                  </w:tcBorders>
                  <w:tcMar>
                    <w:left w:w="57" w:type="dxa"/>
                    <w:right w:w="57" w:type="dxa"/>
                  </w:tcMar>
                  <w:vAlign w:val="center"/>
                </w:tcPr>
                <w:p w14:paraId="10EE3700">
                  <w:pPr>
                    <w:autoSpaceDE w:val="0"/>
                    <w:autoSpaceDN w:val="0"/>
                    <w:snapToGrid w:val="0"/>
                    <w:spacing w:line="240" w:lineRule="exact"/>
                    <w:jc w:val="center"/>
                    <w:rPr>
                      <w:color w:val="auto"/>
                      <w:kern w:val="0"/>
                      <w:highlight w:val="none"/>
                    </w:rPr>
                  </w:pPr>
                  <w:r>
                    <w:rPr>
                      <w:rFonts w:hint="eastAsia" w:cs="Times New Roman"/>
                      <w:b w:val="0"/>
                      <w:bCs/>
                      <w:color w:val="auto"/>
                      <w:kern w:val="0"/>
                      <w:sz w:val="21"/>
                      <w:szCs w:val="21"/>
                      <w:lang w:val="en-US" w:eastAsia="zh-CN" w:bidi="ar-SA"/>
                    </w:rPr>
                    <w:t>《挥发性有机物无组织排放控制标准》（GB37822-2019）表A.1特别排放限值</w:t>
                  </w:r>
                </w:p>
              </w:tc>
              <w:tc>
                <w:tcPr>
                  <w:tcW w:w="955" w:type="dxa"/>
                  <w:gridSpan w:val="2"/>
                  <w:vMerge w:val="restart"/>
                  <w:tcBorders>
                    <w:tl2br w:val="nil"/>
                    <w:tr2bl w:val="nil"/>
                  </w:tcBorders>
                  <w:tcMar>
                    <w:left w:w="57" w:type="dxa"/>
                    <w:right w:w="57" w:type="dxa"/>
                  </w:tcMar>
                  <w:vAlign w:val="center"/>
                </w:tcPr>
                <w:p w14:paraId="2B15D128">
                  <w:pPr>
                    <w:autoSpaceDE w:val="0"/>
                    <w:autoSpaceDN w:val="0"/>
                    <w:snapToGrid w:val="0"/>
                    <w:spacing w:line="240" w:lineRule="exact"/>
                    <w:jc w:val="center"/>
                    <w:rPr>
                      <w:color w:val="auto"/>
                      <w:kern w:val="0"/>
                      <w:highlight w:val="none"/>
                    </w:rPr>
                  </w:pPr>
                  <w:r>
                    <w:rPr>
                      <w:rFonts w:hint="eastAsia" w:cs="宋体"/>
                      <w:color w:val="auto"/>
                      <w:kern w:val="0"/>
                      <w:highlight w:val="none"/>
                    </w:rPr>
                    <w:t>非甲烷</w:t>
                  </w:r>
                </w:p>
                <w:p w14:paraId="1A1EC634">
                  <w:pPr>
                    <w:autoSpaceDE w:val="0"/>
                    <w:autoSpaceDN w:val="0"/>
                    <w:snapToGrid w:val="0"/>
                    <w:spacing w:line="240" w:lineRule="exact"/>
                    <w:jc w:val="center"/>
                    <w:rPr>
                      <w:color w:val="auto"/>
                      <w:kern w:val="0"/>
                      <w:highlight w:val="none"/>
                    </w:rPr>
                  </w:pPr>
                  <w:r>
                    <w:rPr>
                      <w:rFonts w:hint="eastAsia" w:cs="宋体"/>
                      <w:color w:val="auto"/>
                      <w:kern w:val="0"/>
                      <w:highlight w:val="none"/>
                    </w:rPr>
                    <w:t>总烃</w:t>
                  </w:r>
                </w:p>
              </w:tc>
              <w:tc>
                <w:tcPr>
                  <w:tcW w:w="1468" w:type="dxa"/>
                  <w:vMerge w:val="restart"/>
                  <w:tcBorders>
                    <w:tl2br w:val="nil"/>
                    <w:tr2bl w:val="nil"/>
                  </w:tcBorders>
                  <w:tcMar>
                    <w:left w:w="57" w:type="dxa"/>
                    <w:right w:w="57" w:type="dxa"/>
                  </w:tcMar>
                  <w:vAlign w:val="center"/>
                </w:tcPr>
                <w:p w14:paraId="43873C3D">
                  <w:pPr>
                    <w:autoSpaceDE w:val="0"/>
                    <w:autoSpaceDN w:val="0"/>
                    <w:snapToGrid w:val="0"/>
                    <w:spacing w:line="240" w:lineRule="exact"/>
                    <w:jc w:val="center"/>
                    <w:rPr>
                      <w:rFonts w:hint="eastAsia" w:cs="宋体"/>
                      <w:color w:val="auto"/>
                      <w:kern w:val="0"/>
                      <w:highlight w:val="none"/>
                    </w:rPr>
                  </w:pPr>
                  <w:r>
                    <w:rPr>
                      <w:rFonts w:hint="eastAsia" w:cs="宋体"/>
                      <w:color w:val="auto"/>
                      <w:kern w:val="0"/>
                      <w:highlight w:val="none"/>
                    </w:rPr>
                    <w:t>厂</w:t>
                  </w:r>
                  <w:r>
                    <w:rPr>
                      <w:rFonts w:hint="eastAsia" w:cs="宋体"/>
                      <w:color w:val="auto"/>
                      <w:kern w:val="0"/>
                      <w:highlight w:val="none"/>
                      <w:lang w:eastAsia="zh-CN"/>
                    </w:rPr>
                    <w:t>房外</w:t>
                  </w:r>
                  <w:r>
                    <w:rPr>
                      <w:rFonts w:hint="eastAsia" w:cs="宋体"/>
                      <w:color w:val="auto"/>
                      <w:kern w:val="0"/>
                      <w:highlight w:val="none"/>
                    </w:rPr>
                    <w:t>监控点浓度限值</w:t>
                  </w:r>
                </w:p>
              </w:tc>
              <w:tc>
                <w:tcPr>
                  <w:tcW w:w="1772" w:type="dxa"/>
                  <w:gridSpan w:val="2"/>
                  <w:tcBorders>
                    <w:tl2br w:val="nil"/>
                    <w:tr2bl w:val="nil"/>
                  </w:tcBorders>
                  <w:tcMar>
                    <w:left w:w="57" w:type="dxa"/>
                    <w:right w:w="57" w:type="dxa"/>
                  </w:tcMar>
                  <w:vAlign w:val="center"/>
                </w:tcPr>
                <w:p w14:paraId="09A6181E">
                  <w:pPr>
                    <w:autoSpaceDE w:val="0"/>
                    <w:autoSpaceDN w:val="0"/>
                    <w:snapToGrid w:val="0"/>
                    <w:spacing w:line="240" w:lineRule="exact"/>
                    <w:jc w:val="center"/>
                    <w:rPr>
                      <w:rFonts w:hint="default" w:eastAsia="宋体" w:cs="宋体"/>
                      <w:color w:val="auto"/>
                      <w:kern w:val="0"/>
                      <w:highlight w:val="none"/>
                      <w:lang w:val="en-US" w:eastAsia="zh-CN"/>
                    </w:rPr>
                  </w:pPr>
                  <w:r>
                    <w:rPr>
                      <w:rFonts w:hint="eastAsia" w:cs="宋体"/>
                      <w:color w:val="auto"/>
                      <w:kern w:val="0"/>
                      <w:highlight w:val="none"/>
                      <w:lang w:eastAsia="zh-CN"/>
                    </w:rPr>
                    <w:t>监控点处</w:t>
                  </w:r>
                  <w:r>
                    <w:rPr>
                      <w:rFonts w:hint="eastAsia" w:cs="宋体"/>
                      <w:color w:val="auto"/>
                      <w:kern w:val="0"/>
                      <w:highlight w:val="none"/>
                      <w:lang w:val="en-US" w:eastAsia="zh-CN"/>
                    </w:rPr>
                    <w:t>1h平均浓度值</w:t>
                  </w:r>
                </w:p>
              </w:tc>
              <w:tc>
                <w:tcPr>
                  <w:tcW w:w="977" w:type="dxa"/>
                  <w:tcBorders>
                    <w:tl2br w:val="nil"/>
                    <w:tr2bl w:val="nil"/>
                  </w:tcBorders>
                  <w:vAlign w:val="center"/>
                </w:tcPr>
                <w:p w14:paraId="4C0A7750">
                  <w:pPr>
                    <w:autoSpaceDE w:val="0"/>
                    <w:autoSpaceDN w:val="0"/>
                    <w:snapToGrid w:val="0"/>
                    <w:spacing w:line="240" w:lineRule="exact"/>
                    <w:jc w:val="center"/>
                    <w:rPr>
                      <w:color w:val="auto"/>
                      <w:kern w:val="0"/>
                      <w:highlight w:val="none"/>
                    </w:rPr>
                  </w:pPr>
                  <w:r>
                    <w:rPr>
                      <w:rFonts w:hint="eastAsia"/>
                      <w:color w:val="auto"/>
                      <w:kern w:val="0"/>
                      <w:highlight w:val="none"/>
                      <w:lang w:val="en-US" w:eastAsia="zh-CN"/>
                    </w:rPr>
                    <w:t>6</w:t>
                  </w:r>
                  <w:r>
                    <w:rPr>
                      <w:color w:val="auto"/>
                      <w:kern w:val="0"/>
                      <w:highlight w:val="none"/>
                    </w:rPr>
                    <w:t>mg/m</w:t>
                  </w:r>
                  <w:r>
                    <w:rPr>
                      <w:color w:val="auto"/>
                      <w:kern w:val="0"/>
                      <w:highlight w:val="none"/>
                      <w:vertAlign w:val="superscript"/>
                    </w:rPr>
                    <w:t>3</w:t>
                  </w:r>
                </w:p>
              </w:tc>
            </w:tr>
            <w:tr w14:paraId="70DA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6E5AB5A0">
                  <w:pPr>
                    <w:autoSpaceDE w:val="0"/>
                    <w:autoSpaceDN w:val="0"/>
                    <w:snapToGrid w:val="0"/>
                    <w:spacing w:line="240" w:lineRule="exact"/>
                    <w:jc w:val="center"/>
                    <w:rPr>
                      <w:color w:val="auto"/>
                    </w:rPr>
                  </w:pPr>
                </w:p>
              </w:tc>
              <w:tc>
                <w:tcPr>
                  <w:tcW w:w="2239" w:type="dxa"/>
                  <w:vMerge w:val="continue"/>
                  <w:tcBorders>
                    <w:tl2br w:val="nil"/>
                    <w:tr2bl w:val="nil"/>
                  </w:tcBorders>
                  <w:tcMar>
                    <w:left w:w="57" w:type="dxa"/>
                    <w:right w:w="57" w:type="dxa"/>
                  </w:tcMar>
                  <w:vAlign w:val="center"/>
                </w:tcPr>
                <w:p w14:paraId="0C7075A6">
                  <w:pPr>
                    <w:autoSpaceDE w:val="0"/>
                    <w:autoSpaceDN w:val="0"/>
                    <w:snapToGrid w:val="0"/>
                    <w:spacing w:line="240" w:lineRule="exact"/>
                    <w:jc w:val="center"/>
                    <w:rPr>
                      <w:color w:val="auto"/>
                    </w:rPr>
                  </w:pPr>
                </w:p>
              </w:tc>
              <w:tc>
                <w:tcPr>
                  <w:tcW w:w="955" w:type="dxa"/>
                  <w:gridSpan w:val="2"/>
                  <w:vMerge w:val="continue"/>
                  <w:tcBorders>
                    <w:tl2br w:val="nil"/>
                    <w:tr2bl w:val="nil"/>
                  </w:tcBorders>
                  <w:tcMar>
                    <w:left w:w="57" w:type="dxa"/>
                    <w:right w:w="57" w:type="dxa"/>
                  </w:tcMar>
                  <w:vAlign w:val="center"/>
                </w:tcPr>
                <w:p w14:paraId="2F784AE8">
                  <w:pPr>
                    <w:autoSpaceDE w:val="0"/>
                    <w:autoSpaceDN w:val="0"/>
                    <w:snapToGrid w:val="0"/>
                    <w:spacing w:line="240" w:lineRule="exact"/>
                    <w:jc w:val="center"/>
                    <w:rPr>
                      <w:color w:val="auto"/>
                    </w:rPr>
                  </w:pPr>
                </w:p>
              </w:tc>
              <w:tc>
                <w:tcPr>
                  <w:tcW w:w="1468" w:type="dxa"/>
                  <w:vMerge w:val="continue"/>
                  <w:tcBorders>
                    <w:tl2br w:val="nil"/>
                    <w:tr2bl w:val="nil"/>
                  </w:tcBorders>
                  <w:tcMar>
                    <w:left w:w="57" w:type="dxa"/>
                    <w:right w:w="57" w:type="dxa"/>
                  </w:tcMar>
                  <w:vAlign w:val="center"/>
                </w:tcPr>
                <w:p w14:paraId="6213AC22">
                  <w:pPr>
                    <w:autoSpaceDE w:val="0"/>
                    <w:autoSpaceDN w:val="0"/>
                    <w:snapToGrid w:val="0"/>
                    <w:spacing w:line="240" w:lineRule="exact"/>
                    <w:jc w:val="center"/>
                    <w:rPr>
                      <w:color w:val="auto"/>
                    </w:rPr>
                  </w:pPr>
                </w:p>
              </w:tc>
              <w:tc>
                <w:tcPr>
                  <w:tcW w:w="1772" w:type="dxa"/>
                  <w:gridSpan w:val="2"/>
                  <w:tcBorders>
                    <w:tl2br w:val="nil"/>
                    <w:tr2bl w:val="nil"/>
                  </w:tcBorders>
                  <w:tcMar>
                    <w:left w:w="57" w:type="dxa"/>
                    <w:right w:w="57" w:type="dxa"/>
                  </w:tcMar>
                  <w:vAlign w:val="center"/>
                </w:tcPr>
                <w:p w14:paraId="1DEAA5BD">
                  <w:pPr>
                    <w:adjustRightInd w:val="0"/>
                    <w:snapToGrid w:val="0"/>
                    <w:jc w:val="center"/>
                    <w:rPr>
                      <w:rFonts w:hint="eastAsia" w:cs="宋体"/>
                      <w:color w:val="auto"/>
                      <w:kern w:val="0"/>
                      <w:highlight w:val="none"/>
                      <w:lang w:eastAsia="zh-CN"/>
                    </w:rPr>
                  </w:pPr>
                  <w:r>
                    <w:rPr>
                      <w:rFonts w:hint="eastAsia"/>
                      <w:color w:val="auto"/>
                      <w:highlight w:val="none"/>
                      <w:lang w:val="en-US" w:eastAsia="zh-CN"/>
                    </w:rPr>
                    <w:t>任意一次浓度值</w:t>
                  </w:r>
                </w:p>
              </w:tc>
              <w:tc>
                <w:tcPr>
                  <w:tcW w:w="977" w:type="dxa"/>
                  <w:tcBorders>
                    <w:tl2br w:val="nil"/>
                    <w:tr2bl w:val="nil"/>
                  </w:tcBorders>
                  <w:vAlign w:val="center"/>
                </w:tcPr>
                <w:p w14:paraId="5AD82913">
                  <w:pPr>
                    <w:adjustRightInd w:val="0"/>
                    <w:snapToGrid w:val="0"/>
                    <w:jc w:val="center"/>
                    <w:rPr>
                      <w:rFonts w:hint="eastAsia" w:cs="宋体"/>
                      <w:color w:val="auto"/>
                      <w:kern w:val="0"/>
                      <w:highlight w:val="none"/>
                      <w:lang w:eastAsia="zh-CN"/>
                    </w:rPr>
                  </w:pPr>
                  <w:r>
                    <w:rPr>
                      <w:rFonts w:hint="eastAsia"/>
                      <w:color w:val="auto"/>
                      <w:highlight w:val="none"/>
                      <w:lang w:val="en-US" w:eastAsia="zh-CN"/>
                    </w:rPr>
                    <w:t>20</w:t>
                  </w:r>
                  <w:r>
                    <w:rPr>
                      <w:color w:val="auto"/>
                      <w:highlight w:val="none"/>
                    </w:rPr>
                    <w:t>mg/m</w:t>
                  </w:r>
                  <w:r>
                    <w:rPr>
                      <w:color w:val="auto"/>
                      <w:highlight w:val="none"/>
                      <w:vertAlign w:val="superscript"/>
                    </w:rPr>
                    <w:t>3</w:t>
                  </w:r>
                </w:p>
              </w:tc>
            </w:tr>
            <w:tr w14:paraId="3789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1BD0BA54">
                  <w:pPr>
                    <w:autoSpaceDE w:val="0"/>
                    <w:autoSpaceDN w:val="0"/>
                    <w:snapToGrid w:val="0"/>
                    <w:spacing w:line="240" w:lineRule="exact"/>
                    <w:jc w:val="center"/>
                    <w:rPr>
                      <w:color w:val="auto"/>
                      <w:kern w:val="0"/>
                    </w:rPr>
                  </w:pPr>
                </w:p>
              </w:tc>
              <w:tc>
                <w:tcPr>
                  <w:tcW w:w="2239" w:type="dxa"/>
                  <w:vMerge w:val="restart"/>
                  <w:tcBorders>
                    <w:tl2br w:val="nil"/>
                    <w:tr2bl w:val="nil"/>
                  </w:tcBorders>
                  <w:tcMar>
                    <w:left w:w="57" w:type="dxa"/>
                    <w:right w:w="57" w:type="dxa"/>
                  </w:tcMar>
                  <w:vAlign w:val="center"/>
                </w:tcPr>
                <w:p w14:paraId="4373B2DE">
                  <w:pPr>
                    <w:autoSpaceDE w:val="0"/>
                    <w:autoSpaceDN w:val="0"/>
                    <w:snapToGrid w:val="0"/>
                    <w:spacing w:line="240" w:lineRule="exact"/>
                    <w:jc w:val="center"/>
                    <w:rPr>
                      <w:color w:val="auto"/>
                      <w:kern w:val="0"/>
                    </w:rPr>
                  </w:pPr>
                  <w:r>
                    <w:rPr>
                      <w:rFonts w:hint="eastAsia" w:ascii="Times New Roman" w:hAnsi="Times New Roman" w:eastAsia="宋体" w:cs="宋体"/>
                      <w:color w:val="auto"/>
                      <w:kern w:val="0"/>
                    </w:rPr>
                    <w:t>《</w:t>
                  </w:r>
                  <w:r>
                    <w:rPr>
                      <w:rFonts w:hint="eastAsia" w:cs="宋体"/>
                      <w:color w:val="auto"/>
                      <w:kern w:val="0"/>
                      <w:lang w:eastAsia="zh-CN"/>
                    </w:rPr>
                    <w:t>陕西省</w:t>
                  </w:r>
                  <w:r>
                    <w:rPr>
                      <w:rFonts w:hint="eastAsia" w:ascii="Times New Roman" w:hAnsi="Times New Roman" w:eastAsia="宋体" w:cs="宋体"/>
                      <w:color w:val="auto"/>
                      <w:kern w:val="0"/>
                    </w:rPr>
                    <w:t>工业炉窑大气污染综合治理方案》</w:t>
                  </w:r>
                </w:p>
              </w:tc>
              <w:tc>
                <w:tcPr>
                  <w:tcW w:w="955" w:type="dxa"/>
                  <w:gridSpan w:val="2"/>
                  <w:tcBorders>
                    <w:tl2br w:val="nil"/>
                    <w:tr2bl w:val="nil"/>
                  </w:tcBorders>
                  <w:tcMar>
                    <w:left w:w="57" w:type="dxa"/>
                    <w:right w:w="57" w:type="dxa"/>
                  </w:tcMar>
                  <w:vAlign w:val="center"/>
                </w:tcPr>
                <w:p w14:paraId="469CB223">
                  <w:pPr>
                    <w:autoSpaceDE w:val="0"/>
                    <w:autoSpaceDN w:val="0"/>
                    <w:snapToGrid w:val="0"/>
                    <w:spacing w:line="240" w:lineRule="exact"/>
                    <w:jc w:val="center"/>
                    <w:rPr>
                      <w:rFonts w:hint="eastAsia" w:eastAsia="宋体"/>
                      <w:color w:val="auto"/>
                      <w:kern w:val="0"/>
                      <w:lang w:eastAsia="zh-CN"/>
                    </w:rPr>
                  </w:pPr>
                  <w:r>
                    <w:rPr>
                      <w:rFonts w:hint="eastAsia" w:cs="宋体"/>
                      <w:color w:val="auto"/>
                      <w:kern w:val="0"/>
                      <w:lang w:eastAsia="zh-CN"/>
                    </w:rPr>
                    <w:t>颗粒物</w:t>
                  </w:r>
                </w:p>
              </w:tc>
              <w:tc>
                <w:tcPr>
                  <w:tcW w:w="3240" w:type="dxa"/>
                  <w:gridSpan w:val="3"/>
                  <w:tcBorders>
                    <w:tl2br w:val="nil"/>
                    <w:tr2bl w:val="nil"/>
                  </w:tcBorders>
                  <w:tcMar>
                    <w:left w:w="57" w:type="dxa"/>
                    <w:right w:w="57" w:type="dxa"/>
                  </w:tcMar>
                  <w:vAlign w:val="center"/>
                </w:tcPr>
                <w:p w14:paraId="3AAED415">
                  <w:pPr>
                    <w:autoSpaceDE w:val="0"/>
                    <w:autoSpaceDN w:val="0"/>
                    <w:snapToGrid w:val="0"/>
                    <w:spacing w:line="240" w:lineRule="exact"/>
                    <w:jc w:val="center"/>
                    <w:rPr>
                      <w:color w:val="auto"/>
                      <w:kern w:val="0"/>
                    </w:rPr>
                  </w:pPr>
                  <w:r>
                    <w:rPr>
                      <w:rFonts w:hint="eastAsia" w:cs="宋体"/>
                      <w:color w:val="auto"/>
                      <w:kern w:val="0"/>
                    </w:rPr>
                    <w:t>排放浓度限值</w:t>
                  </w:r>
                </w:p>
              </w:tc>
              <w:tc>
                <w:tcPr>
                  <w:tcW w:w="977" w:type="dxa"/>
                  <w:tcBorders>
                    <w:tl2br w:val="nil"/>
                    <w:tr2bl w:val="nil"/>
                  </w:tcBorders>
                  <w:vAlign w:val="center"/>
                </w:tcPr>
                <w:p w14:paraId="174A67B8">
                  <w:pPr>
                    <w:autoSpaceDE w:val="0"/>
                    <w:autoSpaceDN w:val="0"/>
                    <w:snapToGrid w:val="0"/>
                    <w:spacing w:line="240" w:lineRule="exact"/>
                    <w:jc w:val="center"/>
                    <w:rPr>
                      <w:color w:val="auto"/>
                      <w:kern w:val="0"/>
                    </w:rPr>
                  </w:pPr>
                  <w:r>
                    <w:rPr>
                      <w:rFonts w:hint="eastAsia"/>
                      <w:color w:val="auto"/>
                      <w:kern w:val="0"/>
                      <w:lang w:val="en-US" w:eastAsia="zh-CN"/>
                    </w:rPr>
                    <w:t>30</w:t>
                  </w:r>
                  <w:r>
                    <w:rPr>
                      <w:color w:val="auto"/>
                      <w:kern w:val="0"/>
                    </w:rPr>
                    <w:t>mg/m</w:t>
                  </w:r>
                  <w:r>
                    <w:rPr>
                      <w:color w:val="auto"/>
                      <w:kern w:val="0"/>
                      <w:vertAlign w:val="superscript"/>
                    </w:rPr>
                    <w:t>3</w:t>
                  </w:r>
                </w:p>
              </w:tc>
            </w:tr>
            <w:tr w14:paraId="361F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050CFFED">
                  <w:pPr>
                    <w:autoSpaceDE w:val="0"/>
                    <w:autoSpaceDN w:val="0"/>
                    <w:snapToGrid w:val="0"/>
                    <w:spacing w:line="240" w:lineRule="exact"/>
                    <w:jc w:val="center"/>
                    <w:rPr>
                      <w:color w:val="auto"/>
                      <w:kern w:val="0"/>
                    </w:rPr>
                  </w:pPr>
                </w:p>
              </w:tc>
              <w:tc>
                <w:tcPr>
                  <w:tcW w:w="2239" w:type="dxa"/>
                  <w:vMerge w:val="continue"/>
                  <w:tcBorders>
                    <w:tl2br w:val="nil"/>
                    <w:tr2bl w:val="nil"/>
                  </w:tcBorders>
                  <w:tcMar>
                    <w:left w:w="57" w:type="dxa"/>
                    <w:right w:w="57" w:type="dxa"/>
                  </w:tcMar>
                  <w:vAlign w:val="center"/>
                </w:tcPr>
                <w:p w14:paraId="19212E15">
                  <w:pPr>
                    <w:autoSpaceDE w:val="0"/>
                    <w:autoSpaceDN w:val="0"/>
                    <w:snapToGrid w:val="0"/>
                    <w:spacing w:line="240" w:lineRule="exact"/>
                    <w:jc w:val="center"/>
                    <w:rPr>
                      <w:color w:val="auto"/>
                      <w:kern w:val="0"/>
                    </w:rPr>
                  </w:pPr>
                </w:p>
              </w:tc>
              <w:tc>
                <w:tcPr>
                  <w:tcW w:w="955" w:type="dxa"/>
                  <w:gridSpan w:val="2"/>
                  <w:tcBorders>
                    <w:tl2br w:val="nil"/>
                    <w:tr2bl w:val="nil"/>
                  </w:tcBorders>
                  <w:tcMar>
                    <w:left w:w="57" w:type="dxa"/>
                    <w:right w:w="57" w:type="dxa"/>
                  </w:tcMar>
                  <w:vAlign w:val="center"/>
                </w:tcPr>
                <w:p w14:paraId="101DC548">
                  <w:pPr>
                    <w:jc w:val="center"/>
                    <w:rPr>
                      <w:color w:val="auto"/>
                    </w:rPr>
                  </w:pPr>
                  <w:r>
                    <w:rPr>
                      <w:color w:val="auto"/>
                    </w:rPr>
                    <w:t>SO</w:t>
                  </w:r>
                  <w:r>
                    <w:rPr>
                      <w:color w:val="auto"/>
                      <w:vertAlign w:val="subscript"/>
                    </w:rPr>
                    <w:t>2</w:t>
                  </w:r>
                </w:p>
              </w:tc>
              <w:tc>
                <w:tcPr>
                  <w:tcW w:w="3240" w:type="dxa"/>
                  <w:gridSpan w:val="3"/>
                  <w:tcBorders>
                    <w:tl2br w:val="nil"/>
                    <w:tr2bl w:val="nil"/>
                  </w:tcBorders>
                  <w:tcMar>
                    <w:left w:w="57" w:type="dxa"/>
                    <w:right w:w="57" w:type="dxa"/>
                  </w:tcMar>
                  <w:vAlign w:val="center"/>
                </w:tcPr>
                <w:p w14:paraId="79883E8C">
                  <w:pPr>
                    <w:autoSpaceDE w:val="0"/>
                    <w:autoSpaceDN w:val="0"/>
                    <w:snapToGrid w:val="0"/>
                    <w:spacing w:line="240" w:lineRule="exact"/>
                    <w:jc w:val="center"/>
                    <w:rPr>
                      <w:color w:val="auto"/>
                      <w:kern w:val="0"/>
                    </w:rPr>
                  </w:pPr>
                  <w:r>
                    <w:rPr>
                      <w:rFonts w:hint="eastAsia" w:cs="宋体"/>
                      <w:color w:val="auto"/>
                      <w:kern w:val="0"/>
                    </w:rPr>
                    <w:t>排放浓度限值</w:t>
                  </w:r>
                </w:p>
              </w:tc>
              <w:tc>
                <w:tcPr>
                  <w:tcW w:w="977" w:type="dxa"/>
                  <w:tcBorders>
                    <w:tl2br w:val="nil"/>
                    <w:tr2bl w:val="nil"/>
                  </w:tcBorders>
                  <w:vAlign w:val="center"/>
                </w:tcPr>
                <w:p w14:paraId="1885E541">
                  <w:pPr>
                    <w:autoSpaceDE w:val="0"/>
                    <w:autoSpaceDN w:val="0"/>
                    <w:snapToGrid w:val="0"/>
                    <w:spacing w:line="240" w:lineRule="exact"/>
                    <w:jc w:val="center"/>
                    <w:rPr>
                      <w:color w:val="auto"/>
                      <w:kern w:val="0"/>
                    </w:rPr>
                  </w:pPr>
                  <w:r>
                    <w:rPr>
                      <w:rFonts w:hint="eastAsia"/>
                      <w:color w:val="auto"/>
                      <w:kern w:val="0"/>
                      <w:lang w:val="en-US" w:eastAsia="zh-CN"/>
                    </w:rPr>
                    <w:t>200</w:t>
                  </w:r>
                  <w:r>
                    <w:rPr>
                      <w:color w:val="auto"/>
                      <w:kern w:val="0"/>
                    </w:rPr>
                    <w:t>mg/m</w:t>
                  </w:r>
                  <w:r>
                    <w:rPr>
                      <w:color w:val="auto"/>
                      <w:kern w:val="0"/>
                      <w:vertAlign w:val="superscript"/>
                    </w:rPr>
                    <w:t>3</w:t>
                  </w:r>
                </w:p>
              </w:tc>
            </w:tr>
            <w:tr w14:paraId="36C4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66C5A1C1">
                  <w:pPr>
                    <w:autoSpaceDE w:val="0"/>
                    <w:autoSpaceDN w:val="0"/>
                    <w:snapToGrid w:val="0"/>
                    <w:spacing w:line="240" w:lineRule="exact"/>
                    <w:jc w:val="center"/>
                    <w:rPr>
                      <w:color w:val="auto"/>
                      <w:kern w:val="0"/>
                    </w:rPr>
                  </w:pPr>
                </w:p>
              </w:tc>
              <w:tc>
                <w:tcPr>
                  <w:tcW w:w="2239" w:type="dxa"/>
                  <w:vMerge w:val="continue"/>
                  <w:tcBorders>
                    <w:tl2br w:val="nil"/>
                    <w:tr2bl w:val="nil"/>
                  </w:tcBorders>
                  <w:tcMar>
                    <w:left w:w="57" w:type="dxa"/>
                    <w:right w:w="57" w:type="dxa"/>
                  </w:tcMar>
                  <w:vAlign w:val="center"/>
                </w:tcPr>
                <w:p w14:paraId="44057710">
                  <w:pPr>
                    <w:autoSpaceDE w:val="0"/>
                    <w:autoSpaceDN w:val="0"/>
                    <w:snapToGrid w:val="0"/>
                    <w:spacing w:line="240" w:lineRule="exact"/>
                    <w:jc w:val="center"/>
                    <w:rPr>
                      <w:color w:val="auto"/>
                      <w:kern w:val="0"/>
                    </w:rPr>
                  </w:pPr>
                </w:p>
              </w:tc>
              <w:tc>
                <w:tcPr>
                  <w:tcW w:w="955" w:type="dxa"/>
                  <w:gridSpan w:val="2"/>
                  <w:tcBorders>
                    <w:tl2br w:val="nil"/>
                    <w:tr2bl w:val="nil"/>
                  </w:tcBorders>
                  <w:tcMar>
                    <w:left w:w="57" w:type="dxa"/>
                    <w:right w:w="57" w:type="dxa"/>
                  </w:tcMar>
                  <w:vAlign w:val="center"/>
                </w:tcPr>
                <w:p w14:paraId="0A3D3090">
                  <w:pPr>
                    <w:jc w:val="center"/>
                    <w:rPr>
                      <w:color w:val="auto"/>
                    </w:rPr>
                  </w:pPr>
                  <w:r>
                    <w:rPr>
                      <w:color w:val="auto"/>
                    </w:rPr>
                    <w:t>NOx</w:t>
                  </w:r>
                </w:p>
              </w:tc>
              <w:tc>
                <w:tcPr>
                  <w:tcW w:w="3240" w:type="dxa"/>
                  <w:gridSpan w:val="3"/>
                  <w:tcBorders>
                    <w:tl2br w:val="nil"/>
                    <w:tr2bl w:val="nil"/>
                  </w:tcBorders>
                  <w:tcMar>
                    <w:left w:w="57" w:type="dxa"/>
                    <w:right w:w="57" w:type="dxa"/>
                  </w:tcMar>
                  <w:vAlign w:val="center"/>
                </w:tcPr>
                <w:p w14:paraId="155F699D">
                  <w:pPr>
                    <w:autoSpaceDE w:val="0"/>
                    <w:autoSpaceDN w:val="0"/>
                    <w:snapToGrid w:val="0"/>
                    <w:spacing w:line="240" w:lineRule="exact"/>
                    <w:jc w:val="center"/>
                    <w:rPr>
                      <w:color w:val="auto"/>
                      <w:kern w:val="0"/>
                    </w:rPr>
                  </w:pPr>
                  <w:r>
                    <w:rPr>
                      <w:rFonts w:hint="eastAsia" w:cs="宋体"/>
                      <w:color w:val="auto"/>
                      <w:kern w:val="0"/>
                    </w:rPr>
                    <w:t>排放浓度限值</w:t>
                  </w:r>
                </w:p>
              </w:tc>
              <w:tc>
                <w:tcPr>
                  <w:tcW w:w="977" w:type="dxa"/>
                  <w:tcBorders>
                    <w:tl2br w:val="nil"/>
                    <w:tr2bl w:val="nil"/>
                  </w:tcBorders>
                  <w:vAlign w:val="center"/>
                </w:tcPr>
                <w:p w14:paraId="477021D8">
                  <w:pPr>
                    <w:autoSpaceDE w:val="0"/>
                    <w:autoSpaceDN w:val="0"/>
                    <w:snapToGrid w:val="0"/>
                    <w:spacing w:line="240" w:lineRule="exact"/>
                    <w:jc w:val="center"/>
                    <w:rPr>
                      <w:color w:val="auto"/>
                      <w:kern w:val="0"/>
                    </w:rPr>
                  </w:pPr>
                  <w:r>
                    <w:rPr>
                      <w:rFonts w:hint="eastAsia"/>
                      <w:color w:val="auto"/>
                      <w:kern w:val="0"/>
                      <w:lang w:val="en-US" w:eastAsia="zh-CN"/>
                    </w:rPr>
                    <w:t>300</w:t>
                  </w:r>
                  <w:r>
                    <w:rPr>
                      <w:color w:val="auto"/>
                      <w:kern w:val="0"/>
                    </w:rPr>
                    <w:t>mg/m</w:t>
                  </w:r>
                  <w:r>
                    <w:rPr>
                      <w:color w:val="auto"/>
                      <w:kern w:val="0"/>
                      <w:vertAlign w:val="superscript"/>
                    </w:rPr>
                    <w:t>3</w:t>
                  </w:r>
                </w:p>
              </w:tc>
            </w:tr>
            <w:tr w14:paraId="46DE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60BD1B4C">
                  <w:pPr>
                    <w:autoSpaceDE w:val="0"/>
                    <w:autoSpaceDN w:val="0"/>
                    <w:snapToGrid w:val="0"/>
                    <w:spacing w:line="240" w:lineRule="exact"/>
                    <w:jc w:val="center"/>
                    <w:rPr>
                      <w:color w:val="auto"/>
                      <w:kern w:val="0"/>
                    </w:rPr>
                  </w:pPr>
                </w:p>
              </w:tc>
              <w:tc>
                <w:tcPr>
                  <w:tcW w:w="2239" w:type="dxa"/>
                  <w:vMerge w:val="restart"/>
                  <w:tcBorders>
                    <w:tl2br w:val="nil"/>
                    <w:tr2bl w:val="nil"/>
                  </w:tcBorders>
                  <w:tcMar>
                    <w:left w:w="57" w:type="dxa"/>
                    <w:right w:w="57" w:type="dxa"/>
                  </w:tcMar>
                  <w:vAlign w:val="center"/>
                </w:tcPr>
                <w:p w14:paraId="3E89BF0C">
                  <w:pPr>
                    <w:autoSpaceDE w:val="0"/>
                    <w:autoSpaceDN w:val="0"/>
                    <w:snapToGrid w:val="0"/>
                    <w:spacing w:line="240" w:lineRule="exact"/>
                    <w:jc w:val="center"/>
                    <w:rPr>
                      <w:color w:val="auto"/>
                      <w:kern w:val="0"/>
                    </w:rPr>
                  </w:pPr>
                  <w:r>
                    <w:rPr>
                      <w:rFonts w:hint="eastAsia" w:cs="宋体"/>
                      <w:color w:val="auto"/>
                      <w:kern w:val="0"/>
                    </w:rPr>
                    <w:t>《大气污染物综合排放标准》（</w:t>
                  </w:r>
                  <w:r>
                    <w:rPr>
                      <w:color w:val="auto"/>
                      <w:kern w:val="0"/>
                    </w:rPr>
                    <w:t>GB16297-1996</w:t>
                  </w:r>
                  <w:r>
                    <w:rPr>
                      <w:rFonts w:hint="eastAsia" w:cs="宋体"/>
                      <w:color w:val="auto"/>
                      <w:kern w:val="0"/>
                    </w:rPr>
                    <w:t>）表</w:t>
                  </w:r>
                  <w:r>
                    <w:rPr>
                      <w:color w:val="auto"/>
                      <w:kern w:val="0"/>
                    </w:rPr>
                    <w:t>2</w:t>
                  </w:r>
                  <w:r>
                    <w:rPr>
                      <w:rFonts w:hint="eastAsia" w:cs="宋体"/>
                      <w:color w:val="auto"/>
                      <w:kern w:val="0"/>
                    </w:rPr>
                    <w:t>二级标准及无组织浓度监控限值</w:t>
                  </w:r>
                </w:p>
              </w:tc>
              <w:tc>
                <w:tcPr>
                  <w:tcW w:w="449" w:type="dxa"/>
                  <w:vMerge w:val="restart"/>
                  <w:tcBorders>
                    <w:tl2br w:val="nil"/>
                    <w:tr2bl w:val="nil"/>
                  </w:tcBorders>
                  <w:tcMar>
                    <w:left w:w="57" w:type="dxa"/>
                    <w:right w:w="57" w:type="dxa"/>
                  </w:tcMar>
                  <w:vAlign w:val="center"/>
                </w:tcPr>
                <w:p w14:paraId="370533F3">
                  <w:pPr>
                    <w:autoSpaceDE w:val="0"/>
                    <w:autoSpaceDN w:val="0"/>
                    <w:snapToGrid w:val="0"/>
                    <w:spacing w:line="240" w:lineRule="exact"/>
                    <w:jc w:val="center"/>
                    <w:rPr>
                      <w:color w:val="auto"/>
                      <w:kern w:val="0"/>
                    </w:rPr>
                  </w:pPr>
                  <w:r>
                    <w:rPr>
                      <w:rFonts w:hint="eastAsia" w:cs="宋体"/>
                      <w:color w:val="auto"/>
                      <w:kern w:val="0"/>
                    </w:rPr>
                    <w:t>颗</w:t>
                  </w:r>
                </w:p>
                <w:p w14:paraId="546D5DBC">
                  <w:pPr>
                    <w:autoSpaceDE w:val="0"/>
                    <w:autoSpaceDN w:val="0"/>
                    <w:snapToGrid w:val="0"/>
                    <w:spacing w:line="240" w:lineRule="exact"/>
                    <w:jc w:val="center"/>
                    <w:rPr>
                      <w:color w:val="auto"/>
                      <w:kern w:val="0"/>
                    </w:rPr>
                  </w:pPr>
                  <w:r>
                    <w:rPr>
                      <w:rFonts w:hint="eastAsia" w:cs="宋体"/>
                      <w:color w:val="auto"/>
                      <w:kern w:val="0"/>
                    </w:rPr>
                    <w:t>粒</w:t>
                  </w:r>
                </w:p>
                <w:p w14:paraId="5F27856F">
                  <w:pPr>
                    <w:autoSpaceDE w:val="0"/>
                    <w:autoSpaceDN w:val="0"/>
                    <w:snapToGrid w:val="0"/>
                    <w:spacing w:line="240" w:lineRule="exact"/>
                    <w:jc w:val="center"/>
                    <w:rPr>
                      <w:color w:val="auto"/>
                      <w:kern w:val="0"/>
                    </w:rPr>
                  </w:pPr>
                  <w:r>
                    <w:rPr>
                      <w:rFonts w:hint="eastAsia" w:cs="宋体"/>
                      <w:color w:val="auto"/>
                      <w:kern w:val="0"/>
                    </w:rPr>
                    <w:t>物</w:t>
                  </w:r>
                </w:p>
              </w:tc>
              <w:tc>
                <w:tcPr>
                  <w:tcW w:w="506" w:type="dxa"/>
                  <w:vMerge w:val="restart"/>
                  <w:tcBorders>
                    <w:tl2br w:val="nil"/>
                    <w:tr2bl w:val="nil"/>
                  </w:tcBorders>
                  <w:vAlign w:val="center"/>
                </w:tcPr>
                <w:p w14:paraId="03AA0E4D">
                  <w:pPr>
                    <w:autoSpaceDE w:val="0"/>
                    <w:autoSpaceDN w:val="0"/>
                    <w:snapToGrid w:val="0"/>
                    <w:spacing w:line="240" w:lineRule="exact"/>
                    <w:jc w:val="center"/>
                    <w:rPr>
                      <w:color w:val="auto"/>
                      <w:kern w:val="0"/>
                    </w:rPr>
                  </w:pPr>
                  <w:r>
                    <w:rPr>
                      <w:rFonts w:hint="eastAsia" w:cs="宋体"/>
                      <w:color w:val="auto"/>
                      <w:kern w:val="0"/>
                    </w:rPr>
                    <w:t>其他</w:t>
                  </w:r>
                </w:p>
              </w:tc>
              <w:tc>
                <w:tcPr>
                  <w:tcW w:w="3240" w:type="dxa"/>
                  <w:gridSpan w:val="3"/>
                  <w:tcBorders>
                    <w:tl2br w:val="nil"/>
                    <w:tr2bl w:val="nil"/>
                  </w:tcBorders>
                  <w:tcMar>
                    <w:left w:w="57" w:type="dxa"/>
                    <w:right w:w="57" w:type="dxa"/>
                  </w:tcMar>
                  <w:vAlign w:val="center"/>
                </w:tcPr>
                <w:p w14:paraId="427914A8">
                  <w:pPr>
                    <w:autoSpaceDE w:val="0"/>
                    <w:autoSpaceDN w:val="0"/>
                    <w:snapToGrid w:val="0"/>
                    <w:spacing w:line="240" w:lineRule="exact"/>
                    <w:jc w:val="center"/>
                    <w:rPr>
                      <w:color w:val="auto"/>
                      <w:kern w:val="0"/>
                    </w:rPr>
                  </w:pPr>
                  <w:r>
                    <w:rPr>
                      <w:rFonts w:hint="eastAsia" w:cs="宋体"/>
                      <w:color w:val="auto"/>
                      <w:kern w:val="0"/>
                    </w:rPr>
                    <w:t>无组织排放监控浓度限值</w:t>
                  </w:r>
                </w:p>
                <w:p w14:paraId="0A3CE447">
                  <w:pPr>
                    <w:autoSpaceDE w:val="0"/>
                    <w:autoSpaceDN w:val="0"/>
                    <w:snapToGrid w:val="0"/>
                    <w:spacing w:line="240" w:lineRule="exact"/>
                    <w:jc w:val="center"/>
                    <w:rPr>
                      <w:color w:val="auto"/>
                      <w:kern w:val="0"/>
                    </w:rPr>
                  </w:pPr>
                  <w:r>
                    <w:rPr>
                      <w:rFonts w:hint="eastAsia" w:cs="宋体"/>
                      <w:color w:val="auto"/>
                      <w:kern w:val="0"/>
                    </w:rPr>
                    <w:t>（周界外浓度最高点）</w:t>
                  </w:r>
                </w:p>
              </w:tc>
              <w:tc>
                <w:tcPr>
                  <w:tcW w:w="977" w:type="dxa"/>
                  <w:tcBorders>
                    <w:tl2br w:val="nil"/>
                    <w:tr2bl w:val="nil"/>
                  </w:tcBorders>
                  <w:vAlign w:val="center"/>
                </w:tcPr>
                <w:p w14:paraId="03444F9F">
                  <w:pPr>
                    <w:autoSpaceDE w:val="0"/>
                    <w:autoSpaceDN w:val="0"/>
                    <w:snapToGrid w:val="0"/>
                    <w:spacing w:line="240" w:lineRule="exact"/>
                    <w:jc w:val="center"/>
                    <w:rPr>
                      <w:color w:val="auto"/>
                      <w:kern w:val="0"/>
                    </w:rPr>
                  </w:pPr>
                  <w:r>
                    <w:rPr>
                      <w:color w:val="auto"/>
                      <w:kern w:val="0"/>
                    </w:rPr>
                    <w:t>1.0mg/m</w:t>
                  </w:r>
                  <w:r>
                    <w:rPr>
                      <w:color w:val="auto"/>
                      <w:kern w:val="0"/>
                      <w:vertAlign w:val="superscript"/>
                    </w:rPr>
                    <w:t>3</w:t>
                  </w:r>
                </w:p>
              </w:tc>
            </w:tr>
            <w:tr w14:paraId="3713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5C694034">
                  <w:pPr>
                    <w:autoSpaceDE w:val="0"/>
                    <w:autoSpaceDN w:val="0"/>
                    <w:snapToGrid w:val="0"/>
                    <w:spacing w:line="240" w:lineRule="exact"/>
                    <w:jc w:val="center"/>
                    <w:rPr>
                      <w:color w:val="auto"/>
                      <w:kern w:val="0"/>
                    </w:rPr>
                  </w:pPr>
                </w:p>
              </w:tc>
              <w:tc>
                <w:tcPr>
                  <w:tcW w:w="2239" w:type="dxa"/>
                  <w:vMerge w:val="continue"/>
                  <w:tcBorders>
                    <w:tl2br w:val="nil"/>
                    <w:tr2bl w:val="nil"/>
                  </w:tcBorders>
                  <w:tcMar>
                    <w:left w:w="57" w:type="dxa"/>
                    <w:right w:w="57" w:type="dxa"/>
                  </w:tcMar>
                  <w:vAlign w:val="center"/>
                </w:tcPr>
                <w:p w14:paraId="4269657C">
                  <w:pPr>
                    <w:autoSpaceDE w:val="0"/>
                    <w:autoSpaceDN w:val="0"/>
                    <w:snapToGrid w:val="0"/>
                    <w:spacing w:line="240" w:lineRule="exact"/>
                    <w:jc w:val="center"/>
                    <w:rPr>
                      <w:color w:val="auto"/>
                      <w:kern w:val="0"/>
                    </w:rPr>
                  </w:pPr>
                </w:p>
              </w:tc>
              <w:tc>
                <w:tcPr>
                  <w:tcW w:w="449" w:type="dxa"/>
                  <w:vMerge w:val="continue"/>
                  <w:tcBorders>
                    <w:tl2br w:val="nil"/>
                    <w:tr2bl w:val="nil"/>
                  </w:tcBorders>
                  <w:tcMar>
                    <w:left w:w="57" w:type="dxa"/>
                    <w:right w:w="57" w:type="dxa"/>
                  </w:tcMar>
                  <w:vAlign w:val="center"/>
                </w:tcPr>
                <w:p w14:paraId="03A415EE">
                  <w:pPr>
                    <w:autoSpaceDE w:val="0"/>
                    <w:autoSpaceDN w:val="0"/>
                    <w:snapToGrid w:val="0"/>
                    <w:spacing w:line="240" w:lineRule="exact"/>
                    <w:jc w:val="center"/>
                    <w:rPr>
                      <w:color w:val="auto"/>
                      <w:kern w:val="0"/>
                    </w:rPr>
                  </w:pPr>
                </w:p>
              </w:tc>
              <w:tc>
                <w:tcPr>
                  <w:tcW w:w="506" w:type="dxa"/>
                  <w:vMerge w:val="continue"/>
                  <w:tcBorders>
                    <w:tl2br w:val="nil"/>
                    <w:tr2bl w:val="nil"/>
                  </w:tcBorders>
                  <w:vAlign w:val="center"/>
                </w:tcPr>
                <w:p w14:paraId="01627B06">
                  <w:pPr>
                    <w:autoSpaceDE w:val="0"/>
                    <w:autoSpaceDN w:val="0"/>
                    <w:snapToGrid w:val="0"/>
                    <w:spacing w:line="240" w:lineRule="exact"/>
                    <w:jc w:val="center"/>
                    <w:rPr>
                      <w:color w:val="auto"/>
                      <w:kern w:val="0"/>
                    </w:rPr>
                  </w:pPr>
                </w:p>
              </w:tc>
              <w:tc>
                <w:tcPr>
                  <w:tcW w:w="3240" w:type="dxa"/>
                  <w:gridSpan w:val="3"/>
                  <w:tcBorders>
                    <w:tl2br w:val="nil"/>
                    <w:tr2bl w:val="nil"/>
                  </w:tcBorders>
                  <w:tcMar>
                    <w:left w:w="57" w:type="dxa"/>
                    <w:right w:w="57" w:type="dxa"/>
                  </w:tcMar>
                  <w:vAlign w:val="center"/>
                </w:tcPr>
                <w:p w14:paraId="2498BFBF">
                  <w:pPr>
                    <w:autoSpaceDE w:val="0"/>
                    <w:autoSpaceDN w:val="0"/>
                    <w:snapToGrid w:val="0"/>
                    <w:spacing w:line="240" w:lineRule="exact"/>
                    <w:jc w:val="center"/>
                    <w:rPr>
                      <w:color w:val="auto"/>
                      <w:kern w:val="0"/>
                    </w:rPr>
                  </w:pPr>
                  <w:r>
                    <w:rPr>
                      <w:rFonts w:hint="eastAsia" w:cs="宋体"/>
                      <w:color w:val="auto"/>
                      <w:kern w:val="0"/>
                    </w:rPr>
                    <w:t>排放浓度限值</w:t>
                  </w:r>
                </w:p>
              </w:tc>
              <w:tc>
                <w:tcPr>
                  <w:tcW w:w="977" w:type="dxa"/>
                  <w:tcBorders>
                    <w:tl2br w:val="nil"/>
                    <w:tr2bl w:val="nil"/>
                  </w:tcBorders>
                  <w:vAlign w:val="center"/>
                </w:tcPr>
                <w:p w14:paraId="5673A21E">
                  <w:pPr>
                    <w:autoSpaceDE w:val="0"/>
                    <w:autoSpaceDN w:val="0"/>
                    <w:snapToGrid w:val="0"/>
                    <w:spacing w:line="240" w:lineRule="exact"/>
                    <w:jc w:val="center"/>
                    <w:rPr>
                      <w:color w:val="auto"/>
                      <w:kern w:val="0"/>
                    </w:rPr>
                  </w:pPr>
                  <w:r>
                    <w:rPr>
                      <w:color w:val="auto"/>
                      <w:kern w:val="0"/>
                    </w:rPr>
                    <w:t>120mg/m</w:t>
                  </w:r>
                  <w:r>
                    <w:rPr>
                      <w:color w:val="auto"/>
                      <w:kern w:val="0"/>
                      <w:vertAlign w:val="superscript"/>
                    </w:rPr>
                    <w:t>3</w:t>
                  </w:r>
                </w:p>
              </w:tc>
            </w:tr>
            <w:tr w14:paraId="178E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atLeast"/>
                <w:jc w:val="center"/>
              </w:trPr>
              <w:tc>
                <w:tcPr>
                  <w:tcW w:w="608" w:type="dxa"/>
                  <w:vMerge w:val="continue"/>
                  <w:tcBorders>
                    <w:tl2br w:val="nil"/>
                    <w:tr2bl w:val="nil"/>
                  </w:tcBorders>
                  <w:tcMar>
                    <w:left w:w="57" w:type="dxa"/>
                    <w:right w:w="57" w:type="dxa"/>
                  </w:tcMar>
                  <w:vAlign w:val="center"/>
                </w:tcPr>
                <w:p w14:paraId="487DB915">
                  <w:pPr>
                    <w:autoSpaceDE w:val="0"/>
                    <w:autoSpaceDN w:val="0"/>
                    <w:snapToGrid w:val="0"/>
                    <w:spacing w:line="240" w:lineRule="exact"/>
                    <w:jc w:val="center"/>
                    <w:rPr>
                      <w:color w:val="auto"/>
                      <w:kern w:val="0"/>
                    </w:rPr>
                  </w:pPr>
                </w:p>
              </w:tc>
              <w:tc>
                <w:tcPr>
                  <w:tcW w:w="2239" w:type="dxa"/>
                  <w:vMerge w:val="continue"/>
                  <w:tcBorders>
                    <w:tl2br w:val="nil"/>
                    <w:tr2bl w:val="nil"/>
                  </w:tcBorders>
                  <w:tcMar>
                    <w:left w:w="57" w:type="dxa"/>
                    <w:right w:w="57" w:type="dxa"/>
                  </w:tcMar>
                  <w:vAlign w:val="center"/>
                </w:tcPr>
                <w:p w14:paraId="40B19671">
                  <w:pPr>
                    <w:autoSpaceDE w:val="0"/>
                    <w:autoSpaceDN w:val="0"/>
                    <w:snapToGrid w:val="0"/>
                    <w:spacing w:line="240" w:lineRule="exact"/>
                    <w:jc w:val="center"/>
                    <w:rPr>
                      <w:color w:val="auto"/>
                      <w:kern w:val="0"/>
                    </w:rPr>
                  </w:pPr>
                </w:p>
              </w:tc>
              <w:tc>
                <w:tcPr>
                  <w:tcW w:w="449" w:type="dxa"/>
                  <w:vMerge w:val="continue"/>
                  <w:tcBorders>
                    <w:tl2br w:val="nil"/>
                    <w:tr2bl w:val="nil"/>
                  </w:tcBorders>
                  <w:tcMar>
                    <w:left w:w="57" w:type="dxa"/>
                    <w:right w:w="57" w:type="dxa"/>
                  </w:tcMar>
                  <w:vAlign w:val="center"/>
                </w:tcPr>
                <w:p w14:paraId="73E3B113">
                  <w:pPr>
                    <w:autoSpaceDE w:val="0"/>
                    <w:autoSpaceDN w:val="0"/>
                    <w:snapToGrid w:val="0"/>
                    <w:spacing w:line="240" w:lineRule="exact"/>
                    <w:jc w:val="center"/>
                    <w:rPr>
                      <w:color w:val="auto"/>
                      <w:kern w:val="0"/>
                    </w:rPr>
                  </w:pPr>
                </w:p>
              </w:tc>
              <w:tc>
                <w:tcPr>
                  <w:tcW w:w="506" w:type="dxa"/>
                  <w:vMerge w:val="continue"/>
                  <w:tcBorders>
                    <w:tl2br w:val="nil"/>
                    <w:tr2bl w:val="nil"/>
                  </w:tcBorders>
                  <w:vAlign w:val="center"/>
                </w:tcPr>
                <w:p w14:paraId="2A372860">
                  <w:pPr>
                    <w:autoSpaceDE w:val="0"/>
                    <w:autoSpaceDN w:val="0"/>
                    <w:snapToGrid w:val="0"/>
                    <w:spacing w:line="240" w:lineRule="exact"/>
                    <w:jc w:val="center"/>
                    <w:rPr>
                      <w:color w:val="auto"/>
                      <w:kern w:val="0"/>
                    </w:rPr>
                  </w:pPr>
                </w:p>
              </w:tc>
              <w:tc>
                <w:tcPr>
                  <w:tcW w:w="2289" w:type="dxa"/>
                  <w:gridSpan w:val="2"/>
                  <w:tcBorders>
                    <w:tl2br w:val="nil"/>
                    <w:tr2bl w:val="nil"/>
                  </w:tcBorders>
                  <w:tcMar>
                    <w:left w:w="57" w:type="dxa"/>
                    <w:right w:w="57" w:type="dxa"/>
                  </w:tcMar>
                  <w:vAlign w:val="center"/>
                </w:tcPr>
                <w:p w14:paraId="0A5C38D9">
                  <w:pPr>
                    <w:autoSpaceDE w:val="0"/>
                    <w:autoSpaceDN w:val="0"/>
                    <w:snapToGrid w:val="0"/>
                    <w:spacing w:line="240" w:lineRule="exact"/>
                    <w:jc w:val="center"/>
                    <w:rPr>
                      <w:rFonts w:hint="eastAsia" w:eastAsia="宋体"/>
                      <w:color w:val="auto"/>
                      <w:kern w:val="0"/>
                      <w:lang w:eastAsia="zh-CN"/>
                    </w:rPr>
                  </w:pPr>
                  <w:r>
                    <w:rPr>
                      <w:color w:val="auto"/>
                      <w:kern w:val="0"/>
                    </w:rPr>
                    <w:t>15m</w:t>
                  </w:r>
                  <w:r>
                    <w:rPr>
                      <w:rFonts w:hint="eastAsia" w:cs="宋体"/>
                      <w:color w:val="auto"/>
                      <w:kern w:val="0"/>
                    </w:rPr>
                    <w:t>排气筒</w:t>
                  </w:r>
                  <w:r>
                    <w:rPr>
                      <w:rFonts w:hint="eastAsia" w:cs="宋体"/>
                      <w:color w:val="auto"/>
                      <w:kern w:val="0"/>
                      <w:lang w:eastAsia="zh-CN"/>
                    </w:rPr>
                    <w:t>（严格</w:t>
                  </w:r>
                  <w:r>
                    <w:rPr>
                      <w:rFonts w:hint="eastAsia" w:cs="宋体"/>
                      <w:color w:val="auto"/>
                      <w:kern w:val="0"/>
                      <w:lang w:val="en-US" w:eastAsia="zh-CN"/>
                    </w:rPr>
                    <w:t>50%执行</w:t>
                  </w:r>
                  <w:r>
                    <w:rPr>
                      <w:rFonts w:hint="eastAsia" w:cs="宋体"/>
                      <w:color w:val="auto"/>
                      <w:kern w:val="0"/>
                      <w:lang w:eastAsia="zh-CN"/>
                    </w:rPr>
                    <w:t>）</w:t>
                  </w:r>
                </w:p>
              </w:tc>
              <w:tc>
                <w:tcPr>
                  <w:tcW w:w="951" w:type="dxa"/>
                  <w:tcBorders>
                    <w:tl2br w:val="nil"/>
                    <w:tr2bl w:val="nil"/>
                  </w:tcBorders>
                  <w:vAlign w:val="center"/>
                </w:tcPr>
                <w:p w14:paraId="1B40C0E3">
                  <w:pPr>
                    <w:autoSpaceDE w:val="0"/>
                    <w:autoSpaceDN w:val="0"/>
                    <w:snapToGrid w:val="0"/>
                    <w:spacing w:line="240" w:lineRule="exact"/>
                    <w:jc w:val="center"/>
                    <w:rPr>
                      <w:color w:val="auto"/>
                      <w:kern w:val="0"/>
                    </w:rPr>
                  </w:pPr>
                  <w:r>
                    <w:rPr>
                      <w:rFonts w:hint="eastAsia" w:cs="宋体"/>
                      <w:color w:val="auto"/>
                      <w:kern w:val="0"/>
                    </w:rPr>
                    <w:t>最高允许排放速率</w:t>
                  </w:r>
                </w:p>
              </w:tc>
              <w:tc>
                <w:tcPr>
                  <w:tcW w:w="977" w:type="dxa"/>
                  <w:tcBorders>
                    <w:tl2br w:val="nil"/>
                    <w:tr2bl w:val="nil"/>
                  </w:tcBorders>
                  <w:vAlign w:val="center"/>
                </w:tcPr>
                <w:p w14:paraId="1D5BB4F5">
                  <w:pPr>
                    <w:autoSpaceDE w:val="0"/>
                    <w:autoSpaceDN w:val="0"/>
                    <w:snapToGrid w:val="0"/>
                    <w:spacing w:line="240" w:lineRule="exact"/>
                    <w:jc w:val="center"/>
                    <w:rPr>
                      <w:color w:val="auto"/>
                      <w:kern w:val="0"/>
                    </w:rPr>
                  </w:pPr>
                  <w:r>
                    <w:rPr>
                      <w:rFonts w:hint="eastAsia"/>
                      <w:color w:val="auto"/>
                      <w:kern w:val="0"/>
                      <w:lang w:val="en-US" w:eastAsia="zh-CN"/>
                    </w:rPr>
                    <w:t>1.75</w:t>
                  </w:r>
                  <w:r>
                    <w:rPr>
                      <w:color w:val="auto"/>
                      <w:kern w:val="0"/>
                    </w:rPr>
                    <w:t>kg/h</w:t>
                  </w:r>
                </w:p>
              </w:tc>
            </w:tr>
            <w:bookmarkEnd w:id="8"/>
          </w:tbl>
          <w:p w14:paraId="0E153BE3">
            <w:pPr>
              <w:pageBreakBefore w:val="0"/>
              <w:kinsoku/>
              <w:wordWrap/>
              <w:bidi w:val="0"/>
              <w:spacing w:beforeAutospacing="0" w:afterAutospacing="0" w:line="360" w:lineRule="auto"/>
              <w:ind w:firstLine="482" w:firstLineChars="200"/>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2、废水</w:t>
            </w:r>
          </w:p>
          <w:p w14:paraId="49D48BBD">
            <w:pPr>
              <w:keepNext w:val="0"/>
              <w:keepLines w:val="0"/>
              <w:pageBreakBefore w:val="0"/>
              <w:widowControl/>
              <w:numPr>
                <w:ilvl w:val="0"/>
                <w:numId w:val="0"/>
              </w:numPr>
              <w:tabs>
                <w:tab w:val="left" w:pos="2910"/>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32"/>
                <w:lang w:val="en-US" w:eastAsia="zh-CN" w:bidi="ar-SA"/>
              </w:rPr>
            </w:pPr>
            <w:r>
              <w:rPr>
                <w:rFonts w:hint="eastAsia" w:ascii="Times New Roman" w:hAnsi="Times New Roman" w:eastAsia="宋体" w:cs="Times New Roman"/>
                <w:b w:val="0"/>
                <w:bCs/>
                <w:color w:val="auto"/>
                <w:kern w:val="0"/>
                <w:sz w:val="24"/>
                <w:szCs w:val="32"/>
                <w:lang w:val="en-US" w:eastAsia="zh-CN" w:bidi="ar-SA"/>
              </w:rPr>
              <w:t>项目无生产废水排放，</w:t>
            </w:r>
            <w:r>
              <w:rPr>
                <w:rFonts w:hint="default" w:ascii="Times New Roman" w:hAnsi="Times New Roman" w:eastAsia="宋体" w:cs="Times New Roman"/>
                <w:b w:val="0"/>
                <w:bCs/>
                <w:color w:val="auto"/>
                <w:kern w:val="0"/>
                <w:sz w:val="24"/>
                <w:szCs w:val="32"/>
                <w:lang w:val="en-US" w:eastAsia="zh-CN" w:bidi="ar-SA"/>
              </w:rPr>
              <w:t>生活污水经</w:t>
            </w:r>
            <w:r>
              <w:rPr>
                <w:rFonts w:hint="eastAsia" w:ascii="Times New Roman" w:hAnsi="Times New Roman" w:eastAsia="宋体" w:cs="Times New Roman"/>
                <w:b w:val="0"/>
                <w:bCs/>
                <w:color w:val="auto"/>
                <w:kern w:val="0"/>
                <w:sz w:val="24"/>
                <w:szCs w:val="32"/>
                <w:lang w:val="en-US" w:eastAsia="zh-CN" w:bidi="ar-SA"/>
              </w:rPr>
              <w:t>厂区</w:t>
            </w:r>
            <w:r>
              <w:rPr>
                <w:rFonts w:hint="default" w:ascii="Times New Roman" w:hAnsi="Times New Roman" w:eastAsia="宋体" w:cs="Times New Roman"/>
                <w:b w:val="0"/>
                <w:bCs/>
                <w:color w:val="auto"/>
                <w:kern w:val="0"/>
                <w:sz w:val="24"/>
                <w:szCs w:val="32"/>
                <w:lang w:val="en-US" w:eastAsia="zh-CN" w:bidi="ar-SA"/>
              </w:rPr>
              <w:t>化粪池处理后</w:t>
            </w:r>
            <w:r>
              <w:rPr>
                <w:rFonts w:hint="eastAsia" w:ascii="Times New Roman" w:hAnsi="Times New Roman" w:eastAsia="宋体" w:cs="Times New Roman"/>
                <w:b w:val="0"/>
                <w:bCs/>
                <w:color w:val="auto"/>
                <w:kern w:val="0"/>
                <w:sz w:val="24"/>
                <w:szCs w:val="32"/>
                <w:lang w:val="en-US" w:eastAsia="zh-CN" w:bidi="ar-SA"/>
              </w:rPr>
              <w:t>，</w:t>
            </w:r>
            <w:r>
              <w:rPr>
                <w:rFonts w:hint="eastAsia" w:ascii="Times New Roman" w:hAnsi="Times New Roman" w:cs="Times New Roman"/>
                <w:color w:val="auto"/>
                <w:sz w:val="24"/>
                <w:szCs w:val="24"/>
                <w:lang w:eastAsia="zh-CN"/>
              </w:rPr>
              <w:t>委托吸粪车</w:t>
            </w:r>
            <w:r>
              <w:rPr>
                <w:rFonts w:hint="default" w:ascii="Times New Roman" w:hAnsi="Times New Roman" w:cs="Times New Roman"/>
                <w:color w:val="auto"/>
                <w:kern w:val="0"/>
                <w:sz w:val="24"/>
                <w:szCs w:val="24"/>
              </w:rPr>
              <w:t>定期清掏</w:t>
            </w:r>
            <w:r>
              <w:rPr>
                <w:rFonts w:hint="eastAsia" w:ascii="Times New Roman" w:hAnsi="Times New Roman" w:cs="Times New Roman"/>
                <w:color w:val="auto"/>
                <w:kern w:val="0"/>
                <w:sz w:val="24"/>
                <w:szCs w:val="24"/>
                <w:lang w:eastAsia="zh-CN"/>
              </w:rPr>
              <w:t>拉运，不外排</w:t>
            </w:r>
            <w:r>
              <w:rPr>
                <w:rFonts w:hint="default" w:ascii="Times New Roman" w:hAnsi="Times New Roman" w:eastAsia="宋体" w:cs="Times New Roman"/>
                <w:b w:val="0"/>
                <w:bCs/>
                <w:color w:val="auto"/>
                <w:kern w:val="0"/>
                <w:sz w:val="24"/>
                <w:szCs w:val="24"/>
                <w:lang w:val="en-US" w:eastAsia="zh-CN" w:bidi="ar-SA"/>
              </w:rPr>
              <w:t>。</w:t>
            </w:r>
          </w:p>
          <w:p w14:paraId="452593A3">
            <w:pPr>
              <w:pageBreakBefore w:val="0"/>
              <w:kinsoku/>
              <w:wordWrap/>
              <w:bidi w:val="0"/>
              <w:spacing w:beforeAutospacing="0" w:afterAutospacing="0" w:line="360" w:lineRule="auto"/>
              <w:ind w:firstLine="482" w:firstLineChars="200"/>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3、噪声</w:t>
            </w:r>
          </w:p>
          <w:p w14:paraId="502332B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color w:val="auto"/>
                <w:kern w:val="24"/>
                <w:sz w:val="24"/>
                <w:szCs w:val="24"/>
                <w:highlight w:val="none"/>
                <w:lang w:val="en-US" w:eastAsia="zh-CN"/>
              </w:rPr>
              <w:t>施工期场界环境噪声执行</w:t>
            </w:r>
            <w:r>
              <w:rPr>
                <w:rFonts w:hint="default" w:ascii="Times New Roman" w:hAnsi="Times New Roman" w:eastAsia="宋体" w:cs="Times New Roman"/>
                <w:color w:val="auto"/>
                <w:kern w:val="24"/>
                <w:sz w:val="24"/>
                <w:szCs w:val="24"/>
                <w:highlight w:val="none"/>
              </w:rPr>
              <w:t>《建筑施工场界环境噪声排放标准》（GB12523-2011）表1规定的排放限值。</w:t>
            </w:r>
          </w:p>
          <w:p w14:paraId="5E7B7201">
            <w:pPr>
              <w:pStyle w:val="143"/>
              <w:shd w:val="clear" w:color="auto" w:fill="auto"/>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表3-</w:t>
            </w:r>
            <w:r>
              <w:rPr>
                <w:rFonts w:hint="eastAsia" w:cs="Times New Roman"/>
                <w:color w:val="auto"/>
                <w:highlight w:val="none"/>
                <w:lang w:val="en-US" w:eastAsia="zh-CN"/>
              </w:rPr>
              <w:t>5</w:t>
            </w:r>
            <w:r>
              <w:rPr>
                <w:rFonts w:hint="default" w:ascii="Times New Roman" w:hAnsi="Times New Roman" w:eastAsia="宋体" w:cs="Times New Roman"/>
                <w:color w:val="auto"/>
                <w:highlight w:val="none"/>
                <w:lang w:val="en-US" w:eastAsia="zh-CN"/>
              </w:rPr>
              <w:t xml:space="preserve"> </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 xml:space="preserve"> 建筑施工场界环境噪声排放限值   单位：dB</w:t>
            </w:r>
          </w:p>
          <w:tbl>
            <w:tblPr>
              <w:tblStyle w:val="33"/>
              <w:tblW w:w="80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3831"/>
              <w:gridCol w:w="4194"/>
            </w:tblGrid>
            <w:tr w14:paraId="03FCD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3831" w:type="dxa"/>
                  <w:tcBorders>
                    <w:tl2br w:val="nil"/>
                    <w:tr2bl w:val="nil"/>
                  </w:tcBorders>
                  <w:noWrap w:val="0"/>
                  <w:vAlign w:val="center"/>
                </w:tcPr>
                <w:p w14:paraId="3EA69F4A">
                  <w:pPr>
                    <w:pStyle w:val="145"/>
                    <w:shd w:val="clear" w:color="auto" w:fil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 xml:space="preserve">昼间 </w:t>
                  </w:r>
                </w:p>
              </w:tc>
              <w:tc>
                <w:tcPr>
                  <w:tcW w:w="4194" w:type="dxa"/>
                  <w:tcBorders>
                    <w:tl2br w:val="nil"/>
                    <w:tr2bl w:val="nil"/>
                  </w:tcBorders>
                  <w:noWrap w:val="0"/>
                  <w:vAlign w:val="center"/>
                </w:tcPr>
                <w:p w14:paraId="52278FEF">
                  <w:pPr>
                    <w:pStyle w:val="145"/>
                    <w:shd w:val="clear" w:color="auto" w:fil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夜间</w:t>
                  </w:r>
                </w:p>
              </w:tc>
            </w:tr>
            <w:tr w14:paraId="75B21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3831" w:type="dxa"/>
                  <w:tcBorders>
                    <w:tl2br w:val="nil"/>
                    <w:tr2bl w:val="nil"/>
                  </w:tcBorders>
                  <w:noWrap w:val="0"/>
                  <w:vAlign w:val="center"/>
                </w:tcPr>
                <w:p w14:paraId="1B848F12">
                  <w:pPr>
                    <w:pStyle w:val="145"/>
                    <w:shd w:val="clear" w:color="auto" w:fil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70</w:t>
                  </w:r>
                </w:p>
              </w:tc>
              <w:tc>
                <w:tcPr>
                  <w:tcW w:w="4194" w:type="dxa"/>
                  <w:tcBorders>
                    <w:tl2br w:val="nil"/>
                    <w:tr2bl w:val="nil"/>
                  </w:tcBorders>
                  <w:noWrap w:val="0"/>
                  <w:vAlign w:val="center"/>
                </w:tcPr>
                <w:p w14:paraId="14E270CA">
                  <w:pPr>
                    <w:pStyle w:val="145"/>
                    <w:shd w:val="clear" w:color="auto" w:fil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55</w:t>
                  </w:r>
                </w:p>
              </w:tc>
            </w:tr>
          </w:tbl>
          <w:p w14:paraId="5866A382">
            <w:pPr>
              <w:pageBreakBefore w:val="0"/>
              <w:kinsoku/>
              <w:wordWrap/>
              <w:bidi w:val="0"/>
              <w:spacing w:beforeAutospacing="0" w:afterAutospacing="0" w:line="360" w:lineRule="auto"/>
              <w:ind w:firstLine="480" w:firstLineChars="200"/>
              <w:rPr>
                <w:rFonts w:hint="default" w:ascii="Times New Roman" w:hAnsi="Times New Roman" w:cs="Times New Roman"/>
                <w:color w:val="auto"/>
                <w:sz w:val="24"/>
                <w:highlight w:val="none"/>
                <w:lang w:val="zh-CN"/>
              </w:rPr>
            </w:pPr>
            <w:r>
              <w:rPr>
                <w:rFonts w:hint="eastAsia" w:cs="Times New Roman"/>
                <w:color w:val="auto"/>
                <w:sz w:val="24"/>
                <w:highlight w:val="none"/>
                <w:lang w:val="zh-CN"/>
              </w:rPr>
              <w:t>依据沣西新城声环境功能区划图，项目所在区域不在规划范围内，项目所在区域位于商业、工业混杂区，因此，运营期</w:t>
            </w:r>
            <w:r>
              <w:rPr>
                <w:rFonts w:hint="default" w:ascii="Times New Roman" w:hAnsi="Times New Roman" w:cs="Times New Roman"/>
                <w:color w:val="auto"/>
                <w:sz w:val="24"/>
                <w:highlight w:val="none"/>
                <w:lang w:val="zh-CN"/>
              </w:rPr>
              <w:t>厂界</w:t>
            </w:r>
            <w:r>
              <w:rPr>
                <w:rFonts w:hint="eastAsia" w:cs="Times New Roman"/>
                <w:color w:val="auto"/>
                <w:sz w:val="24"/>
                <w:highlight w:val="none"/>
                <w:lang w:val="zh-CN"/>
              </w:rPr>
              <w:t>噪声</w:t>
            </w:r>
            <w:r>
              <w:rPr>
                <w:rFonts w:hint="default" w:ascii="Times New Roman" w:hAnsi="Times New Roman" w:cs="Times New Roman"/>
                <w:color w:val="auto"/>
                <w:sz w:val="24"/>
                <w:highlight w:val="none"/>
                <w:lang w:val="zh-CN"/>
              </w:rPr>
              <w:t>执行《工业企业厂界环境噪声排放标准》(GB12348-2008)中</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zh-CN"/>
              </w:rPr>
              <w:t>类标准值。</w:t>
            </w:r>
          </w:p>
          <w:p w14:paraId="6B51D426">
            <w:pPr>
              <w:pageBreakBefore w:val="0"/>
              <w:kinsoku/>
              <w:wordWrap/>
              <w:autoSpaceDE w:val="0"/>
              <w:autoSpaceDN w:val="0"/>
              <w:bidi w:val="0"/>
              <w:adjustRightInd w:val="0"/>
              <w:spacing w:beforeAutospacing="0" w:afterAutospacing="0" w:line="24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表3-</w:t>
            </w:r>
            <w:r>
              <w:rPr>
                <w:rFonts w:hint="eastAsia" w:cs="Times New Roman"/>
                <w:b/>
                <w:color w:val="auto"/>
                <w:szCs w:val="21"/>
                <w:highlight w:val="none"/>
                <w:lang w:val="en-US" w:eastAsia="zh-CN"/>
              </w:rPr>
              <w:t xml:space="preserve">6 </w:t>
            </w:r>
            <w:r>
              <w:rPr>
                <w:rFonts w:hint="default" w:ascii="Times New Roman" w:hAnsi="Times New Roman" w:cs="Times New Roman"/>
                <w:b/>
                <w:color w:val="auto"/>
                <w:szCs w:val="21"/>
                <w:highlight w:val="none"/>
              </w:rPr>
              <w:t xml:space="preserve">  噪声排放标准</w:t>
            </w:r>
          </w:p>
          <w:tbl>
            <w:tblPr>
              <w:tblStyle w:val="33"/>
              <w:tblW w:w="7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3575"/>
              <w:gridCol w:w="1409"/>
              <w:gridCol w:w="1179"/>
              <w:gridCol w:w="1801"/>
            </w:tblGrid>
            <w:tr w14:paraId="256C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50" w:hRule="atLeast"/>
                <w:jc w:val="center"/>
              </w:trPr>
              <w:tc>
                <w:tcPr>
                  <w:tcW w:w="3575" w:type="dxa"/>
                  <w:vMerge w:val="restart"/>
                  <w:noWrap w:val="0"/>
                  <w:vAlign w:val="center"/>
                </w:tcPr>
                <w:p w14:paraId="699E9E89">
                  <w:pPr>
                    <w:pageBreakBefore w:val="0"/>
                    <w:kinsoku/>
                    <w:wordWrap/>
                    <w:bidi w:val="0"/>
                    <w:spacing w:beforeAutospacing="0" w:afterAutospacing="0" w:line="240" w:lineRule="auto"/>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工业企业厂界环境噪声排放标准</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GB12348-2008</w:t>
                  </w:r>
                  <w:r>
                    <w:rPr>
                      <w:rFonts w:hint="default" w:ascii="Times New Roman" w:hAnsi="Times New Roman" w:cs="Times New Roman"/>
                      <w:b w:val="0"/>
                      <w:bCs w:val="0"/>
                      <w:color w:val="auto"/>
                      <w:highlight w:val="none"/>
                      <w:lang w:eastAsia="zh-CN"/>
                    </w:rPr>
                    <w:t>）</w:t>
                  </w:r>
                </w:p>
              </w:tc>
              <w:tc>
                <w:tcPr>
                  <w:tcW w:w="1409" w:type="dxa"/>
                  <w:vMerge w:val="restart"/>
                  <w:noWrap w:val="0"/>
                  <w:vAlign w:val="center"/>
                </w:tcPr>
                <w:p w14:paraId="5E19083D">
                  <w:pPr>
                    <w:pageBreakBefore w:val="0"/>
                    <w:kinsoku/>
                    <w:wordWrap/>
                    <w:bidi w:val="0"/>
                    <w:spacing w:beforeAutospacing="0" w:afterAutospacing="0" w:line="240" w:lineRule="auto"/>
                    <w:jc w:val="center"/>
                    <w:rPr>
                      <w:rFonts w:hint="default" w:ascii="Times New Roman" w:hAnsi="Times New Roman" w:eastAsia="宋体" w:cs="Times New Roman"/>
                      <w:b w:val="0"/>
                      <w:bCs w:val="0"/>
                      <w:color w:val="auto"/>
                      <w:highlight w:val="none"/>
                      <w:lang w:eastAsia="zh-CN"/>
                    </w:rPr>
                  </w:pP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rPr>
                    <w:t>类</w:t>
                  </w:r>
                  <w:r>
                    <w:rPr>
                      <w:rFonts w:hint="default" w:ascii="Times New Roman" w:hAnsi="Times New Roman" w:cs="Times New Roman"/>
                      <w:b w:val="0"/>
                      <w:bCs w:val="0"/>
                      <w:color w:val="auto"/>
                      <w:highlight w:val="none"/>
                      <w:lang w:eastAsia="zh-CN"/>
                    </w:rPr>
                    <w:t>标准</w:t>
                  </w:r>
                </w:p>
                <w:p w14:paraId="25D4B813">
                  <w:pPr>
                    <w:pageBreakBefore w:val="0"/>
                    <w:kinsoku/>
                    <w:wordWrap/>
                    <w:bidi w:val="0"/>
                    <w:spacing w:beforeAutospacing="0" w:afterAutospacing="0" w:line="240" w:lineRule="auto"/>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dB(A)</w:t>
                  </w:r>
                </w:p>
              </w:tc>
              <w:tc>
                <w:tcPr>
                  <w:tcW w:w="1179" w:type="dxa"/>
                  <w:noWrap w:val="0"/>
                  <w:vAlign w:val="center"/>
                </w:tcPr>
                <w:p w14:paraId="30FA6DDF">
                  <w:pPr>
                    <w:pageBreakBefore w:val="0"/>
                    <w:kinsoku/>
                    <w:wordWrap/>
                    <w:bidi w:val="0"/>
                    <w:spacing w:beforeAutospacing="0" w:afterAutospacing="0" w:line="240" w:lineRule="auto"/>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昼间</w:t>
                  </w:r>
                </w:p>
              </w:tc>
              <w:tc>
                <w:tcPr>
                  <w:tcW w:w="1801" w:type="dxa"/>
                  <w:noWrap w:val="0"/>
                  <w:vAlign w:val="center"/>
                </w:tcPr>
                <w:p w14:paraId="2B274E45">
                  <w:pPr>
                    <w:pageBreakBefore w:val="0"/>
                    <w:kinsoku/>
                    <w:wordWrap/>
                    <w:bidi w:val="0"/>
                    <w:spacing w:beforeAutospacing="0" w:afterAutospacing="0" w:line="240" w:lineRule="auto"/>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夜间</w:t>
                  </w:r>
                </w:p>
              </w:tc>
            </w:tr>
            <w:tr w14:paraId="5DA0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4" w:hRule="atLeast"/>
                <w:jc w:val="center"/>
              </w:trPr>
              <w:tc>
                <w:tcPr>
                  <w:tcW w:w="3575" w:type="dxa"/>
                  <w:vMerge w:val="continue"/>
                  <w:noWrap w:val="0"/>
                  <w:vAlign w:val="center"/>
                </w:tcPr>
                <w:p w14:paraId="7C1F6A43">
                  <w:pPr>
                    <w:pageBreakBefore w:val="0"/>
                    <w:kinsoku/>
                    <w:wordWrap/>
                    <w:bidi w:val="0"/>
                    <w:spacing w:beforeAutospacing="0" w:afterAutospacing="0" w:line="240" w:lineRule="auto"/>
                    <w:jc w:val="center"/>
                    <w:rPr>
                      <w:rFonts w:hint="default" w:ascii="Times New Roman" w:hAnsi="Times New Roman" w:cs="Times New Roman"/>
                      <w:b w:val="0"/>
                      <w:bCs w:val="0"/>
                      <w:color w:val="auto"/>
                      <w:highlight w:val="none"/>
                    </w:rPr>
                  </w:pPr>
                </w:p>
              </w:tc>
              <w:tc>
                <w:tcPr>
                  <w:tcW w:w="1409" w:type="dxa"/>
                  <w:vMerge w:val="continue"/>
                  <w:noWrap w:val="0"/>
                  <w:vAlign w:val="center"/>
                </w:tcPr>
                <w:p w14:paraId="1FF13E7D">
                  <w:pPr>
                    <w:pageBreakBefore w:val="0"/>
                    <w:kinsoku/>
                    <w:wordWrap/>
                    <w:bidi w:val="0"/>
                    <w:spacing w:beforeAutospacing="0" w:afterAutospacing="0" w:line="240" w:lineRule="auto"/>
                    <w:jc w:val="center"/>
                    <w:rPr>
                      <w:rFonts w:hint="default" w:ascii="Times New Roman" w:hAnsi="Times New Roman" w:cs="Times New Roman"/>
                      <w:b w:val="0"/>
                      <w:bCs w:val="0"/>
                      <w:color w:val="auto"/>
                      <w:highlight w:val="none"/>
                    </w:rPr>
                  </w:pPr>
                </w:p>
              </w:tc>
              <w:tc>
                <w:tcPr>
                  <w:tcW w:w="1179" w:type="dxa"/>
                  <w:noWrap w:val="0"/>
                  <w:vAlign w:val="center"/>
                </w:tcPr>
                <w:p w14:paraId="118BAAD9">
                  <w:pPr>
                    <w:pageBreakBefore w:val="0"/>
                    <w:kinsoku/>
                    <w:wordWrap/>
                    <w:bidi w:val="0"/>
                    <w:spacing w:beforeAutospacing="0" w:afterAutospacing="0" w:line="240" w:lineRule="auto"/>
                    <w:jc w:val="center"/>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rPr>
                    <w:t>6</w:t>
                  </w:r>
                  <w:r>
                    <w:rPr>
                      <w:rFonts w:hint="eastAsia" w:cs="Times New Roman"/>
                      <w:b w:val="0"/>
                      <w:bCs w:val="0"/>
                      <w:color w:val="auto"/>
                      <w:highlight w:val="none"/>
                      <w:lang w:val="en-US" w:eastAsia="zh-CN"/>
                    </w:rPr>
                    <w:t>0</w:t>
                  </w:r>
                </w:p>
              </w:tc>
              <w:tc>
                <w:tcPr>
                  <w:tcW w:w="1801" w:type="dxa"/>
                  <w:noWrap w:val="0"/>
                  <w:vAlign w:val="center"/>
                </w:tcPr>
                <w:p w14:paraId="560C9DBF">
                  <w:pPr>
                    <w:pageBreakBefore w:val="0"/>
                    <w:kinsoku/>
                    <w:wordWrap/>
                    <w:bidi w:val="0"/>
                    <w:spacing w:beforeAutospacing="0" w:afterAutospacing="0" w:line="240" w:lineRule="auto"/>
                    <w:jc w:val="center"/>
                    <w:rPr>
                      <w:rFonts w:hint="default" w:ascii="Times New Roman" w:hAnsi="Times New Roman" w:eastAsia="宋体" w:cs="Times New Roman"/>
                      <w:b w:val="0"/>
                      <w:bCs w:val="0"/>
                      <w:color w:val="auto"/>
                      <w:highlight w:val="none"/>
                      <w:lang w:val="en-US" w:eastAsia="zh-CN"/>
                    </w:rPr>
                  </w:pPr>
                  <w:r>
                    <w:rPr>
                      <w:rFonts w:hint="eastAsia" w:cs="Times New Roman"/>
                      <w:b w:val="0"/>
                      <w:bCs w:val="0"/>
                      <w:color w:val="auto"/>
                      <w:highlight w:val="none"/>
                      <w:lang w:val="en-US" w:eastAsia="zh-CN"/>
                    </w:rPr>
                    <w:t>50</w:t>
                  </w:r>
                </w:p>
              </w:tc>
            </w:tr>
          </w:tbl>
          <w:p w14:paraId="70B92D73">
            <w:pPr>
              <w:pageBreakBefore w:val="0"/>
              <w:kinsoku/>
              <w:wordWrap/>
              <w:bidi w:val="0"/>
              <w:spacing w:beforeAutospacing="0" w:afterAutospacing="0" w:line="360" w:lineRule="auto"/>
              <w:ind w:firstLine="482" w:firstLineChars="200"/>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4、固废</w:t>
            </w:r>
          </w:p>
          <w:p w14:paraId="70B7F27B">
            <w:pPr>
              <w:pageBreakBefore w:val="0"/>
              <w:kinsoku/>
              <w:wordWrap/>
              <w:bidi w:val="0"/>
              <w:spacing w:beforeAutospacing="0" w:afterAutospacing="0" w:line="360" w:lineRule="auto"/>
              <w:ind w:firstLine="480" w:firstLineChars="200"/>
              <w:rPr>
                <w:rFonts w:hint="default" w:ascii="Times New Roman" w:hAnsi="Times New Roman" w:cs="Times New Roman"/>
                <w:bCs/>
                <w:color w:val="auto"/>
                <w:spacing w:val="4"/>
                <w:sz w:val="24"/>
                <w:highlight w:val="none"/>
              </w:rPr>
            </w:pPr>
            <w:r>
              <w:rPr>
                <w:rFonts w:hint="default" w:ascii="Times New Roman" w:hAnsi="Times New Roman" w:cs="Times New Roman"/>
                <w:color w:val="auto"/>
                <w:sz w:val="24"/>
                <w:szCs w:val="24"/>
                <w:highlight w:val="none"/>
              </w:rPr>
              <w:t>一般固废</w:t>
            </w:r>
            <w:r>
              <w:rPr>
                <w:rFonts w:hint="default" w:ascii="Times New Roman" w:hAnsi="Times New Roman" w:cs="Times New Roman"/>
                <w:color w:val="auto"/>
                <w:sz w:val="24"/>
                <w:szCs w:val="24"/>
                <w:highlight w:val="none"/>
                <w:lang w:eastAsia="zh-CN"/>
              </w:rPr>
              <w:t>执行</w:t>
            </w:r>
            <w:r>
              <w:rPr>
                <w:rFonts w:hint="default" w:ascii="Times New Roman" w:hAnsi="Times New Roman" w:cs="Times New Roman"/>
                <w:color w:val="auto"/>
                <w:sz w:val="24"/>
                <w:szCs w:val="24"/>
                <w:highlight w:val="none"/>
              </w:rPr>
              <w:t>《一般工业固体废物贮存和填埋污染控制标准》（GB18599-20</w:t>
            </w:r>
            <w:r>
              <w:rPr>
                <w:rFonts w:hint="default"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rPr>
              <w:t>）的相关规定</w:t>
            </w:r>
            <w:r>
              <w:rPr>
                <w:rFonts w:hint="default" w:ascii="Times New Roman" w:hAnsi="Times New Roman" w:cs="Times New Roman"/>
                <w:color w:val="auto"/>
                <w:sz w:val="24"/>
                <w:szCs w:val="24"/>
                <w:highlight w:val="none"/>
                <w:lang w:eastAsia="zh-CN"/>
              </w:rPr>
              <w:t>及</w:t>
            </w:r>
            <w:r>
              <w:rPr>
                <w:rFonts w:hint="eastAsia" w:cs="Times New Roman"/>
                <w:color w:val="auto"/>
                <w:sz w:val="24"/>
                <w:szCs w:val="24"/>
                <w:highlight w:val="none"/>
                <w:lang w:eastAsia="zh-CN"/>
              </w:rPr>
              <w:t>《固体废物分类与代码目录》</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highlight w:val="none"/>
              </w:rPr>
              <w:t>危险废物执行《危险废物贮存污染控制标准》（GB18597-20</w:t>
            </w:r>
            <w:r>
              <w:rPr>
                <w:rFonts w:hint="eastAsia" w:cs="Times New Roman"/>
                <w:color w:val="auto"/>
                <w:sz w:val="24"/>
                <w:highlight w:val="none"/>
                <w:lang w:val="en-US" w:eastAsia="zh-CN"/>
              </w:rPr>
              <w:t>23</w:t>
            </w:r>
            <w:r>
              <w:rPr>
                <w:rFonts w:hint="default" w:ascii="Times New Roman" w:hAnsi="Times New Roman" w:cs="Times New Roman"/>
                <w:color w:val="auto"/>
                <w:sz w:val="24"/>
                <w:highlight w:val="none"/>
              </w:rPr>
              <w:t>）</w:t>
            </w:r>
            <w:r>
              <w:rPr>
                <w:rFonts w:hint="eastAsia" w:cs="Times New Roman"/>
                <w:color w:val="auto"/>
                <w:sz w:val="24"/>
                <w:highlight w:val="none"/>
                <w:lang w:eastAsia="zh-CN"/>
              </w:rPr>
              <w:t>及《危险废物识别标志设置技术规范》（</w:t>
            </w:r>
            <w:r>
              <w:rPr>
                <w:rFonts w:hint="eastAsia" w:cs="Times New Roman"/>
                <w:color w:val="auto"/>
                <w:sz w:val="24"/>
                <w:highlight w:val="none"/>
                <w:lang w:val="en-US" w:eastAsia="zh-CN"/>
              </w:rPr>
              <w:t>HJ1276-2022</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中的有关规定</w:t>
            </w:r>
            <w:r>
              <w:rPr>
                <w:rFonts w:hint="default" w:ascii="Times New Roman" w:hAnsi="Times New Roman" w:cs="Times New Roman"/>
                <w:bCs/>
                <w:color w:val="auto"/>
                <w:spacing w:val="4"/>
                <w:sz w:val="24"/>
                <w:highlight w:val="none"/>
              </w:rPr>
              <w:t>。</w:t>
            </w:r>
          </w:p>
        </w:tc>
      </w:tr>
      <w:tr w14:paraId="6B795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8" w:hRule="atLeast"/>
          <w:jc w:val="center"/>
        </w:trPr>
        <w:tc>
          <w:tcPr>
            <w:tcW w:w="745" w:type="dxa"/>
            <w:noWrap w:val="0"/>
            <w:vAlign w:val="center"/>
          </w:tcPr>
          <w:p w14:paraId="3422EE75">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总量</w:t>
            </w:r>
          </w:p>
          <w:p w14:paraId="6719CDDD">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控制</w:t>
            </w:r>
          </w:p>
          <w:p w14:paraId="39F6C93C">
            <w:pPr>
              <w:pageBreakBefore w:val="0"/>
              <w:kinsoku/>
              <w:wordWrap/>
              <w:bidi w:val="0"/>
              <w:adjustRightInd w:val="0"/>
              <w:snapToGrid w:val="0"/>
              <w:spacing w:beforeAutospacing="0" w:afterAutospacing="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指标</w:t>
            </w:r>
          </w:p>
        </w:tc>
        <w:tc>
          <w:tcPr>
            <w:tcW w:w="8245" w:type="dxa"/>
            <w:noWrap w:val="0"/>
            <w:vAlign w:val="center"/>
          </w:tcPr>
          <w:p w14:paraId="157EDE0B">
            <w:pPr>
              <w:pageBreakBefore w:val="0"/>
              <w:kinsoku/>
              <w:wordWrap/>
              <w:bidi w:val="0"/>
              <w:spacing w:beforeAutospacing="0" w:afterAutospacing="0" w:line="360" w:lineRule="auto"/>
              <w:ind w:firstLine="480" w:firstLineChars="200"/>
              <w:rPr>
                <w:rFonts w:hint="eastAsia"/>
                <w:sz w:val="24"/>
                <w:szCs w:val="24"/>
                <w:highlight w:val="none"/>
                <w:lang w:eastAsia="zh-CN"/>
              </w:rPr>
            </w:pPr>
            <w:r>
              <w:rPr>
                <w:rFonts w:hint="default"/>
                <w:sz w:val="24"/>
                <w:szCs w:val="24"/>
              </w:rPr>
              <w:t>《“十四五”污染减排综合工作方案编制技术指南》</w:t>
            </w:r>
            <w:r>
              <w:rPr>
                <w:rFonts w:hint="eastAsia"/>
                <w:sz w:val="24"/>
                <w:szCs w:val="24"/>
                <w:lang w:val="en-US" w:eastAsia="zh-CN"/>
              </w:rPr>
              <w:t>、</w:t>
            </w:r>
            <w:r>
              <w:rPr>
                <w:rFonts w:hint="default"/>
                <w:sz w:val="24"/>
                <w:szCs w:val="24"/>
                <w:lang w:eastAsia="zh-CN"/>
              </w:rPr>
              <w:t>陕西省及</w:t>
            </w:r>
            <w:r>
              <w:rPr>
                <w:rFonts w:hint="eastAsia"/>
                <w:sz w:val="24"/>
                <w:szCs w:val="24"/>
                <w:lang w:eastAsia="zh-CN"/>
              </w:rPr>
              <w:t>西安市</w:t>
            </w:r>
            <w:r>
              <w:rPr>
                <w:rFonts w:hint="default"/>
                <w:sz w:val="24"/>
                <w:szCs w:val="24"/>
                <w:lang w:eastAsia="zh-CN"/>
              </w:rPr>
              <w:t>“十四五”生态环境保护规划</w:t>
            </w:r>
            <w:r>
              <w:rPr>
                <w:rFonts w:hint="default"/>
                <w:sz w:val="24"/>
                <w:szCs w:val="24"/>
              </w:rPr>
              <w:t>中提出的全国主要污染物排放总量控制，废气</w:t>
            </w:r>
            <w:r>
              <w:rPr>
                <w:rFonts w:hint="eastAsia"/>
                <w:sz w:val="24"/>
                <w:szCs w:val="24"/>
                <w:lang w:eastAsia="zh-CN"/>
              </w:rPr>
              <w:t>为</w:t>
            </w:r>
            <w:r>
              <w:rPr>
                <w:rFonts w:hint="default"/>
                <w:sz w:val="24"/>
                <w:szCs w:val="24"/>
              </w:rPr>
              <w:t>NO</w:t>
            </w:r>
            <w:r>
              <w:rPr>
                <w:rFonts w:hint="default"/>
                <w:sz w:val="24"/>
                <w:szCs w:val="24"/>
                <w:vertAlign w:val="subscript"/>
              </w:rPr>
              <w:t>X</w:t>
            </w:r>
            <w:r>
              <w:rPr>
                <w:rFonts w:hint="eastAsia"/>
                <w:sz w:val="24"/>
                <w:szCs w:val="24"/>
                <w:lang w:eastAsia="zh-CN"/>
              </w:rPr>
              <w:t>、</w:t>
            </w:r>
            <w:r>
              <w:rPr>
                <w:rFonts w:hint="eastAsia"/>
                <w:sz w:val="24"/>
                <w:szCs w:val="24"/>
                <w:lang w:val="en-US" w:eastAsia="zh-CN"/>
              </w:rPr>
              <w:t>VOCs</w:t>
            </w:r>
            <w:r>
              <w:rPr>
                <w:rFonts w:hint="eastAsia"/>
                <w:sz w:val="24"/>
                <w:szCs w:val="24"/>
                <w:lang w:eastAsia="zh-CN"/>
              </w:rPr>
              <w:t>，</w:t>
            </w:r>
            <w:r>
              <w:rPr>
                <w:rFonts w:hint="default"/>
                <w:sz w:val="24"/>
                <w:szCs w:val="24"/>
              </w:rPr>
              <w:t>废水</w:t>
            </w:r>
            <w:r>
              <w:rPr>
                <w:rFonts w:hint="eastAsia"/>
                <w:sz w:val="24"/>
                <w:szCs w:val="24"/>
                <w:lang w:eastAsia="zh-CN"/>
              </w:rPr>
              <w:t>为</w:t>
            </w:r>
            <w:r>
              <w:rPr>
                <w:rFonts w:hint="default"/>
                <w:sz w:val="24"/>
                <w:szCs w:val="24"/>
              </w:rPr>
              <w:t>COD、氨氮。结合本项目污染物排放特征，</w:t>
            </w:r>
            <w:r>
              <w:rPr>
                <w:rFonts w:hint="eastAsia"/>
                <w:sz w:val="24"/>
                <w:szCs w:val="24"/>
                <w:highlight w:val="none"/>
                <w:lang w:eastAsia="zh-CN"/>
              </w:rPr>
              <w:t>本项目</w:t>
            </w:r>
            <w:r>
              <w:rPr>
                <w:rFonts w:hint="default"/>
                <w:sz w:val="24"/>
                <w:szCs w:val="24"/>
                <w:highlight w:val="none"/>
              </w:rPr>
              <w:t>NO</w:t>
            </w:r>
            <w:r>
              <w:rPr>
                <w:rFonts w:hint="default"/>
                <w:sz w:val="24"/>
                <w:szCs w:val="24"/>
                <w:highlight w:val="none"/>
                <w:vertAlign w:val="subscript"/>
              </w:rPr>
              <w:t>X</w:t>
            </w:r>
            <w:r>
              <w:rPr>
                <w:rFonts w:hint="default"/>
                <w:sz w:val="24"/>
                <w:szCs w:val="24"/>
                <w:highlight w:val="none"/>
              </w:rPr>
              <w:t>总量控制建议指标为0.</w:t>
            </w:r>
            <w:r>
              <w:rPr>
                <w:rFonts w:hint="default"/>
                <w:sz w:val="24"/>
                <w:szCs w:val="24"/>
                <w:highlight w:val="none"/>
                <w:lang w:val="en-US" w:eastAsia="zh-CN"/>
              </w:rPr>
              <w:t>0</w:t>
            </w:r>
            <w:r>
              <w:rPr>
                <w:rFonts w:hint="eastAsia"/>
                <w:sz w:val="24"/>
                <w:szCs w:val="24"/>
                <w:highlight w:val="none"/>
                <w:lang w:val="en-US" w:eastAsia="zh-CN"/>
              </w:rPr>
              <w:t>11</w:t>
            </w:r>
            <w:r>
              <w:rPr>
                <w:rFonts w:hint="default"/>
                <w:sz w:val="24"/>
                <w:szCs w:val="24"/>
                <w:highlight w:val="none"/>
              </w:rPr>
              <w:t>t/a</w:t>
            </w:r>
            <w:r>
              <w:rPr>
                <w:rFonts w:hint="default"/>
                <w:sz w:val="24"/>
                <w:szCs w:val="24"/>
                <w:highlight w:val="none"/>
                <w:lang w:eastAsia="zh-CN"/>
              </w:rPr>
              <w:t>。</w:t>
            </w:r>
            <w:r>
              <w:rPr>
                <w:rFonts w:hint="eastAsia"/>
                <w:sz w:val="24"/>
                <w:szCs w:val="24"/>
                <w:highlight w:val="none"/>
                <w:lang w:val="en-US" w:eastAsia="zh-CN"/>
              </w:rPr>
              <w:t>VOCs</w:t>
            </w:r>
            <w:r>
              <w:rPr>
                <w:rFonts w:hint="default"/>
                <w:sz w:val="24"/>
                <w:szCs w:val="24"/>
                <w:highlight w:val="none"/>
              </w:rPr>
              <w:t>总量控制建议指标为0.</w:t>
            </w:r>
            <w:r>
              <w:rPr>
                <w:rFonts w:hint="eastAsia"/>
                <w:sz w:val="24"/>
                <w:szCs w:val="24"/>
                <w:highlight w:val="none"/>
                <w:lang w:val="en-US" w:eastAsia="zh-CN"/>
              </w:rPr>
              <w:t>2572</w:t>
            </w:r>
            <w:r>
              <w:rPr>
                <w:rFonts w:hint="default"/>
                <w:sz w:val="24"/>
                <w:szCs w:val="24"/>
                <w:highlight w:val="none"/>
              </w:rPr>
              <w:t>t/a</w:t>
            </w:r>
            <w:r>
              <w:rPr>
                <w:rFonts w:hint="eastAsia"/>
                <w:sz w:val="24"/>
                <w:szCs w:val="24"/>
                <w:highlight w:val="none"/>
                <w:lang w:eastAsia="zh-CN"/>
              </w:rPr>
              <w:t>。</w:t>
            </w:r>
          </w:p>
          <w:p w14:paraId="65493F8F">
            <w:pPr>
              <w:pStyle w:val="6"/>
              <w:outlineLvl w:val="9"/>
              <w:rPr>
                <w:rFonts w:hint="default"/>
              </w:rPr>
            </w:pPr>
          </w:p>
          <w:p w14:paraId="2D65C0BF">
            <w:pPr>
              <w:rPr>
                <w:rFonts w:hint="default"/>
              </w:rPr>
            </w:pPr>
          </w:p>
          <w:p w14:paraId="38E550C6">
            <w:pPr>
              <w:pStyle w:val="11"/>
              <w:rPr>
                <w:rFonts w:hint="default"/>
              </w:rPr>
            </w:pPr>
          </w:p>
          <w:p w14:paraId="107DD2FC">
            <w:pPr>
              <w:pStyle w:val="31"/>
              <w:rPr>
                <w:rFonts w:hint="default"/>
                <w:color w:val="auto"/>
              </w:rPr>
            </w:pPr>
          </w:p>
          <w:p w14:paraId="2C00E98E">
            <w:pPr>
              <w:pStyle w:val="31"/>
              <w:rPr>
                <w:rFonts w:hint="default"/>
                <w:color w:val="auto"/>
              </w:rPr>
            </w:pPr>
          </w:p>
          <w:p w14:paraId="42594BD2">
            <w:pPr>
              <w:pStyle w:val="31"/>
              <w:rPr>
                <w:rFonts w:hint="default"/>
                <w:color w:val="auto"/>
              </w:rPr>
            </w:pPr>
          </w:p>
          <w:p w14:paraId="22C3561C">
            <w:pPr>
              <w:pStyle w:val="31"/>
              <w:rPr>
                <w:rFonts w:hint="default"/>
                <w:color w:val="auto"/>
              </w:rPr>
            </w:pPr>
          </w:p>
          <w:p w14:paraId="561B613D">
            <w:pPr>
              <w:pStyle w:val="31"/>
              <w:rPr>
                <w:rFonts w:hint="default"/>
                <w:color w:val="auto"/>
              </w:rPr>
            </w:pPr>
          </w:p>
          <w:p w14:paraId="57583C3F">
            <w:pPr>
              <w:pStyle w:val="31"/>
              <w:rPr>
                <w:rFonts w:hint="default"/>
                <w:color w:val="auto"/>
              </w:rPr>
            </w:pPr>
          </w:p>
          <w:p w14:paraId="387B8184">
            <w:pPr>
              <w:pStyle w:val="31"/>
              <w:rPr>
                <w:rFonts w:hint="default"/>
                <w:color w:val="auto"/>
              </w:rPr>
            </w:pPr>
          </w:p>
          <w:p w14:paraId="381AC814">
            <w:pPr>
              <w:pStyle w:val="31"/>
              <w:rPr>
                <w:rFonts w:hint="default"/>
                <w:color w:val="auto"/>
              </w:rPr>
            </w:pPr>
          </w:p>
          <w:p w14:paraId="1D347219">
            <w:pPr>
              <w:pStyle w:val="31"/>
              <w:rPr>
                <w:rFonts w:hint="default"/>
                <w:color w:val="auto"/>
              </w:rPr>
            </w:pPr>
          </w:p>
        </w:tc>
      </w:tr>
    </w:tbl>
    <w:p w14:paraId="3E22ECB6">
      <w:pPr>
        <w:pStyle w:val="29"/>
        <w:pageBreakBefore w:val="0"/>
        <w:kinsoku/>
        <w:wordWrap/>
        <w:bidi w:val="0"/>
        <w:spacing w:before="0" w:beforeAutospacing="0" w:after="0" w:afterAutospacing="0"/>
        <w:jc w:val="center"/>
        <w:outlineLvl w:val="0"/>
        <w:rPr>
          <w:rFonts w:hint="default" w:ascii="Times New Roman" w:hAnsi="Times New Roman" w:eastAsia="黑体" w:cs="Times New Roman"/>
          <w:snapToGrid w:val="0"/>
          <w:color w:val="auto"/>
          <w:sz w:val="30"/>
          <w:szCs w:val="30"/>
          <w:highlight w:val="none"/>
        </w:rPr>
      </w:pPr>
      <w:bookmarkStart w:id="9" w:name="_Toc20924"/>
      <w:r>
        <w:rPr>
          <w:rFonts w:hint="default" w:ascii="Times New Roman" w:hAnsi="Times New Roman" w:eastAsia="黑体" w:cs="Times New Roman"/>
          <w:snapToGrid w:val="0"/>
          <w:color w:val="auto"/>
          <w:sz w:val="30"/>
          <w:szCs w:val="30"/>
          <w:highlight w:val="none"/>
        </w:rPr>
        <w:t>四、主要环境影响和保护措施</w:t>
      </w:r>
      <w:bookmarkEnd w:id="9"/>
    </w:p>
    <w:tbl>
      <w:tblPr>
        <w:tblStyle w:val="33"/>
        <w:tblW w:w="90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5"/>
        <w:gridCol w:w="8674"/>
      </w:tblGrid>
      <w:tr w14:paraId="22D8E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dxa"/>
            <w:noWrap w:val="0"/>
            <w:tcMar>
              <w:left w:w="28" w:type="dxa"/>
              <w:right w:w="28" w:type="dxa"/>
            </w:tcMar>
            <w:vAlign w:val="center"/>
          </w:tcPr>
          <w:p w14:paraId="3D64D015">
            <w:pPr>
              <w:pStyle w:val="29"/>
              <w:pageBreakBefore w:val="0"/>
              <w:kinsoku/>
              <w:wordWrap/>
              <w:bidi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施工</w:t>
            </w:r>
          </w:p>
          <w:p w14:paraId="4161BB46">
            <w:pPr>
              <w:pStyle w:val="29"/>
              <w:pageBreakBefore w:val="0"/>
              <w:kinsoku/>
              <w:wordWrap/>
              <w:bidi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期环</w:t>
            </w:r>
          </w:p>
          <w:p w14:paraId="64C48C9B">
            <w:pPr>
              <w:pStyle w:val="29"/>
              <w:pageBreakBefore w:val="0"/>
              <w:kinsoku/>
              <w:wordWrap/>
              <w:bidi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境保</w:t>
            </w:r>
          </w:p>
          <w:p w14:paraId="5DBB9BA3">
            <w:pPr>
              <w:pStyle w:val="29"/>
              <w:pageBreakBefore w:val="0"/>
              <w:kinsoku/>
              <w:wordWrap/>
              <w:bidi w:val="0"/>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护措</w:t>
            </w:r>
          </w:p>
          <w:p w14:paraId="73CB9B64">
            <w:pPr>
              <w:pStyle w:val="29"/>
              <w:pageBreakBefore w:val="0"/>
              <w:kinsoku/>
              <w:wordWrap/>
              <w:bidi w:val="0"/>
              <w:adjustRightInd w:val="0"/>
              <w:snapToGrid w:val="0"/>
              <w:spacing w:before="0" w:beforeAutospacing="0" w:after="0" w:afterAutospacing="0"/>
              <w:jc w:val="center"/>
              <w:rPr>
                <w:rFonts w:hint="default" w:ascii="Times New Roman" w:hAnsi="Times New Roman" w:cs="Times New Roman"/>
                <w:bCs/>
                <w:color w:val="auto"/>
                <w:kern w:val="2"/>
                <w:sz w:val="21"/>
                <w:szCs w:val="21"/>
                <w:highlight w:val="none"/>
              </w:rPr>
            </w:pPr>
            <w:r>
              <w:rPr>
                <w:rFonts w:hint="default" w:ascii="Times New Roman" w:hAnsi="Times New Roman" w:cs="Times New Roman"/>
                <w:color w:val="auto"/>
                <w:kern w:val="2"/>
                <w:sz w:val="21"/>
                <w:szCs w:val="21"/>
                <w:highlight w:val="none"/>
              </w:rPr>
              <w:t>施</w:t>
            </w:r>
          </w:p>
        </w:tc>
        <w:tc>
          <w:tcPr>
            <w:tcW w:w="8674" w:type="dxa"/>
            <w:noWrap w:val="0"/>
            <w:vAlign w:val="center"/>
          </w:tcPr>
          <w:p w14:paraId="6D600579">
            <w:pPr>
              <w:pStyle w:val="146"/>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宋体" w:cs="Times New Roman"/>
                <w:bCs/>
                <w:color w:val="auto"/>
                <w:spacing w:val="4"/>
                <w:sz w:val="24"/>
                <w:szCs w:val="24"/>
                <w:highlight w:val="none"/>
              </w:rPr>
            </w:pPr>
            <w:r>
              <w:rPr>
                <w:rFonts w:hint="eastAsia" w:ascii="Times New Roman" w:hAnsi="Times New Roman" w:eastAsia="宋体" w:cs="Times New Roman"/>
                <w:bCs/>
                <w:color w:val="auto"/>
                <w:sz w:val="24"/>
                <w:szCs w:val="24"/>
                <w:highlight w:val="none"/>
                <w:lang w:val="en-US" w:eastAsia="zh-CN"/>
              </w:rPr>
              <w:t>本项目在已建成厂区内建设，不涉及土方工程，</w:t>
            </w:r>
            <w:r>
              <w:rPr>
                <w:rFonts w:hint="default" w:ascii="Times New Roman" w:hAnsi="Times New Roman" w:eastAsia="宋体" w:cs="Times New Roman"/>
                <w:bCs/>
                <w:color w:val="auto"/>
                <w:sz w:val="24"/>
                <w:szCs w:val="24"/>
                <w:highlight w:val="none"/>
              </w:rPr>
              <w:t>施工期</w:t>
            </w:r>
            <w:r>
              <w:rPr>
                <w:rFonts w:hint="eastAsia" w:ascii="Times New Roman" w:hAnsi="Times New Roman" w:eastAsia="宋体" w:cs="Times New Roman"/>
                <w:bCs/>
                <w:color w:val="auto"/>
                <w:sz w:val="24"/>
                <w:szCs w:val="24"/>
                <w:highlight w:val="none"/>
                <w:lang w:val="en-US" w:eastAsia="zh-CN"/>
              </w:rPr>
              <w:t>主要为</w:t>
            </w:r>
            <w:r>
              <w:rPr>
                <w:rFonts w:hint="default" w:ascii="Times New Roman" w:hAnsi="Times New Roman" w:cs="Times New Roman"/>
                <w:bCs/>
                <w:color w:val="auto"/>
                <w:sz w:val="24"/>
                <w:szCs w:val="24"/>
                <w:highlight w:val="none"/>
                <w:lang w:eastAsia="zh-CN"/>
              </w:rPr>
              <w:t>设备安装</w:t>
            </w:r>
            <w:r>
              <w:rPr>
                <w:rFonts w:hint="default" w:ascii="Times New Roman" w:hAnsi="Times New Roman" w:eastAsia="宋体" w:cs="Times New Roman"/>
                <w:bCs/>
                <w:color w:val="auto"/>
                <w:sz w:val="24"/>
                <w:szCs w:val="24"/>
                <w:highlight w:val="none"/>
              </w:rPr>
              <w:t>，</w:t>
            </w:r>
            <w:r>
              <w:rPr>
                <w:rFonts w:hint="default" w:ascii="Times New Roman" w:hAnsi="Times New Roman" w:cs="Times New Roman"/>
                <w:bCs/>
                <w:color w:val="auto"/>
                <w:sz w:val="24"/>
                <w:szCs w:val="24"/>
                <w:highlight w:val="none"/>
                <w:lang w:eastAsia="zh-CN"/>
              </w:rPr>
              <w:t>施工过程中主要产生少量的</w:t>
            </w:r>
            <w:r>
              <w:rPr>
                <w:rFonts w:hint="eastAsia" w:ascii="Times New Roman" w:hAnsi="Times New Roman" w:cs="Times New Roman"/>
                <w:bCs/>
                <w:color w:val="auto"/>
                <w:sz w:val="24"/>
                <w:szCs w:val="24"/>
                <w:highlight w:val="none"/>
                <w:lang w:val="en-US" w:eastAsia="zh-CN"/>
              </w:rPr>
              <w:t>扬尘、</w:t>
            </w:r>
            <w:r>
              <w:rPr>
                <w:rFonts w:hint="default" w:ascii="Times New Roman" w:hAnsi="Times New Roman" w:cs="Times New Roman"/>
                <w:bCs/>
                <w:color w:val="auto"/>
                <w:sz w:val="24"/>
                <w:szCs w:val="24"/>
                <w:highlight w:val="none"/>
                <w:lang w:eastAsia="zh-CN"/>
              </w:rPr>
              <w:t>设备安装噪声</w:t>
            </w:r>
            <w:r>
              <w:rPr>
                <w:rFonts w:hint="eastAsia" w:ascii="Times New Roman" w:hAnsi="Times New Roman" w:cs="Times New Roman"/>
                <w:bCs/>
                <w:color w:val="auto"/>
                <w:sz w:val="24"/>
                <w:szCs w:val="24"/>
                <w:highlight w:val="none"/>
                <w:lang w:eastAsia="zh-CN"/>
              </w:rPr>
              <w:t>、</w:t>
            </w:r>
            <w:r>
              <w:rPr>
                <w:rFonts w:hint="eastAsia" w:ascii="Times New Roman" w:hAnsi="Times New Roman" w:cs="Times New Roman"/>
                <w:bCs/>
                <w:color w:val="auto"/>
                <w:sz w:val="24"/>
                <w:szCs w:val="24"/>
                <w:highlight w:val="none"/>
                <w:lang w:val="en-US" w:eastAsia="zh-CN"/>
              </w:rPr>
              <w:t>废包装材料、</w:t>
            </w:r>
            <w:r>
              <w:rPr>
                <w:rFonts w:hint="default" w:ascii="Times New Roman" w:hAnsi="Times New Roman" w:cs="Times New Roman"/>
                <w:bCs/>
                <w:color w:val="auto"/>
                <w:sz w:val="24"/>
                <w:szCs w:val="24"/>
                <w:highlight w:val="none"/>
                <w:lang w:eastAsia="zh-CN"/>
              </w:rPr>
              <w:t>施工人员生活污水</w:t>
            </w:r>
            <w:r>
              <w:rPr>
                <w:rFonts w:hint="eastAsia" w:ascii="Times New Roman" w:hAnsi="Times New Roman" w:cs="Times New Roman"/>
                <w:bCs/>
                <w:color w:val="auto"/>
                <w:sz w:val="24"/>
                <w:szCs w:val="24"/>
                <w:highlight w:val="none"/>
                <w:lang w:val="en-US" w:eastAsia="zh-CN"/>
              </w:rPr>
              <w:t>和生活垃圾</w:t>
            </w:r>
            <w:r>
              <w:rPr>
                <w:rFonts w:hint="eastAsia" w:ascii="Times New Roman" w:hAnsi="Times New Roman"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主要环境保护措施如下</w:t>
            </w:r>
            <w:r>
              <w:rPr>
                <w:rFonts w:hint="eastAsia" w:ascii="Times New Roman" w:hAnsi="Times New Roman" w:eastAsia="宋体" w:cs="Times New Roman"/>
                <w:bCs/>
                <w:color w:val="auto"/>
                <w:sz w:val="24"/>
                <w:szCs w:val="24"/>
                <w:highlight w:val="none"/>
                <w:lang w:eastAsia="zh-CN"/>
              </w:rPr>
              <w:t>：</w:t>
            </w:r>
          </w:p>
          <w:p w14:paraId="4FACB87E">
            <w:pPr>
              <w:pStyle w:val="146"/>
              <w:keepNext w:val="0"/>
              <w:keepLines w:val="0"/>
              <w:pageBreakBefore w:val="0"/>
              <w:widowControl w:val="0"/>
              <w:kinsoku/>
              <w:wordWrap/>
              <w:overflowPunct/>
              <w:topLinePunct w:val="0"/>
              <w:autoSpaceDE/>
              <w:autoSpaceDN/>
              <w:bidi w:val="0"/>
              <w:adjustRightInd w:val="0"/>
              <w:snapToGrid w:val="0"/>
              <w:spacing w:line="348" w:lineRule="auto"/>
              <w:ind w:firstLine="496"/>
              <w:textAlignment w:val="auto"/>
              <w:rPr>
                <w:rFonts w:hint="eastAsia" w:ascii="Times New Roman" w:hAnsi="Times New Roman" w:eastAsia="宋体" w:cs="Times New Roman"/>
                <w:b/>
                <w:bCs w:val="0"/>
                <w:color w:val="auto"/>
                <w:spacing w:val="4"/>
                <w:sz w:val="24"/>
                <w:szCs w:val="24"/>
                <w:highlight w:val="none"/>
                <w:lang w:eastAsia="zh-CN"/>
              </w:rPr>
            </w:pPr>
            <w:r>
              <w:rPr>
                <w:rFonts w:hint="default" w:ascii="Times New Roman" w:hAnsi="Times New Roman" w:eastAsia="宋体" w:cs="Times New Roman"/>
                <w:b/>
                <w:bCs w:val="0"/>
                <w:color w:val="auto"/>
                <w:spacing w:val="4"/>
                <w:sz w:val="24"/>
                <w:szCs w:val="24"/>
                <w:highlight w:val="none"/>
              </w:rPr>
              <w:t>1、施工环境空气</w:t>
            </w:r>
            <w:r>
              <w:rPr>
                <w:rFonts w:hint="eastAsia" w:hAnsi="Times New Roman" w:cs="Times New Roman"/>
                <w:b/>
                <w:bCs w:val="0"/>
                <w:color w:val="auto"/>
                <w:spacing w:val="4"/>
                <w:sz w:val="24"/>
                <w:szCs w:val="24"/>
                <w:highlight w:val="none"/>
                <w:lang w:val="en-US" w:eastAsia="zh-CN"/>
              </w:rPr>
              <w:t>保护措施</w:t>
            </w:r>
          </w:p>
          <w:p w14:paraId="3635E166">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施工过程中产生的废气主要为钻孔、打眼等</w:t>
            </w:r>
            <w:r>
              <w:rPr>
                <w:rFonts w:hint="eastAsia" w:ascii="Times New Roman" w:hAnsi="Times New Roman" w:eastAsia="宋体"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rPr>
              <w:t>活动产生的扬尘。</w:t>
            </w:r>
          </w:p>
          <w:p w14:paraId="4D9673C2">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本项目施工场地位于已建成的厂房内，项目施工期短，产生的扬尘经过施工现场洒水抑尘和厂房的阻隔，不会对项目周边产生较大的影响</w:t>
            </w:r>
            <w:r>
              <w:rPr>
                <w:rFonts w:hint="default" w:ascii="Times New Roman" w:hAnsi="Times New Roman" w:eastAsia="宋体" w:cs="Times New Roman"/>
                <w:bCs/>
                <w:color w:val="auto"/>
                <w:sz w:val="24"/>
                <w:szCs w:val="24"/>
                <w:highlight w:val="none"/>
              </w:rPr>
              <w:t>。</w:t>
            </w:r>
          </w:p>
          <w:p w14:paraId="64169C81">
            <w:pPr>
              <w:pStyle w:val="146"/>
              <w:keepNext w:val="0"/>
              <w:keepLines w:val="0"/>
              <w:pageBreakBefore w:val="0"/>
              <w:widowControl w:val="0"/>
              <w:kinsoku/>
              <w:wordWrap/>
              <w:overflowPunct/>
              <w:topLinePunct w:val="0"/>
              <w:autoSpaceDE/>
              <w:autoSpaceDN/>
              <w:bidi w:val="0"/>
              <w:adjustRightInd w:val="0"/>
              <w:snapToGrid w:val="0"/>
              <w:spacing w:line="348" w:lineRule="auto"/>
              <w:ind w:firstLine="496"/>
              <w:textAlignment w:val="auto"/>
              <w:rPr>
                <w:rFonts w:hint="default" w:ascii="Times New Roman" w:hAnsi="Times New Roman" w:eastAsia="宋体" w:cs="Times New Roman"/>
                <w:b/>
                <w:bCs w:val="0"/>
                <w:color w:val="auto"/>
                <w:spacing w:val="4"/>
                <w:sz w:val="24"/>
                <w:szCs w:val="24"/>
                <w:highlight w:val="none"/>
                <w:lang w:val="en-US" w:eastAsia="zh-CN"/>
              </w:rPr>
            </w:pPr>
            <w:r>
              <w:rPr>
                <w:rFonts w:hint="default" w:ascii="Times New Roman" w:hAnsi="Times New Roman" w:eastAsia="宋体" w:cs="Times New Roman"/>
                <w:b/>
                <w:bCs w:val="0"/>
                <w:color w:val="auto"/>
                <w:spacing w:val="4"/>
                <w:sz w:val="24"/>
                <w:szCs w:val="24"/>
                <w:highlight w:val="none"/>
              </w:rPr>
              <w:t>2、施工噪声</w:t>
            </w:r>
            <w:r>
              <w:rPr>
                <w:rFonts w:hint="eastAsia" w:hAnsi="Times New Roman" w:cs="Times New Roman"/>
                <w:b/>
                <w:bCs w:val="0"/>
                <w:color w:val="auto"/>
                <w:spacing w:val="4"/>
                <w:sz w:val="24"/>
                <w:szCs w:val="24"/>
                <w:highlight w:val="none"/>
                <w:lang w:val="en-US" w:eastAsia="zh-CN"/>
              </w:rPr>
              <w:t>影响保护措施</w:t>
            </w:r>
          </w:p>
          <w:p w14:paraId="61310190">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项目施工期噪声主要为设备安装时使用的电钻、电锯、电锤等设备产生的噪声。为减少施工噪声对环境的影响，要求建设单位在工程施工期采取以下噪声控制措施：</w:t>
            </w:r>
          </w:p>
          <w:p w14:paraId="6C31B23E">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（1）合理安排施工方式，控制噪声环境污染；</w:t>
            </w:r>
          </w:p>
          <w:p w14:paraId="29CC0B91">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（2）严格操作规程，加强施工机械管理，降低人为噪声影响；</w:t>
            </w:r>
          </w:p>
          <w:p w14:paraId="6F8E7D3B">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（3）施工尽量采用噪声较低的施工设备，并加强维修保养。采取有效的隔声、减振、消声措施，降低噪声级；</w:t>
            </w:r>
          </w:p>
          <w:p w14:paraId="1E7E0EFA">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（4）严格控制时间，夜间（22:00~06:00）禁止施工，防止影响周边居民的正常生活。</w:t>
            </w:r>
          </w:p>
          <w:p w14:paraId="629A10D8">
            <w:pPr>
              <w:pStyle w:val="147"/>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bCs/>
                <w:color w:val="auto"/>
                <w:sz w:val="24"/>
                <w:szCs w:val="24"/>
                <w:highlight w:val="none"/>
                <w:lang w:eastAsia="zh-CN"/>
              </w:rPr>
              <w:t>采取上述措施后，项目施工噪声可得到有效控制，对周围声环境影响较小</w:t>
            </w:r>
            <w:r>
              <w:rPr>
                <w:rFonts w:hint="default" w:ascii="Times New Roman" w:hAnsi="Times New Roman" w:eastAsia="宋体" w:cs="Times New Roman"/>
                <w:bCs/>
                <w:color w:val="auto"/>
                <w:sz w:val="24"/>
                <w:szCs w:val="24"/>
                <w:highlight w:val="none"/>
              </w:rPr>
              <w:t>。</w:t>
            </w:r>
          </w:p>
          <w:p w14:paraId="723DF4EB">
            <w:pPr>
              <w:pStyle w:val="146"/>
              <w:keepNext w:val="0"/>
              <w:keepLines w:val="0"/>
              <w:pageBreakBefore w:val="0"/>
              <w:widowControl w:val="0"/>
              <w:kinsoku/>
              <w:wordWrap/>
              <w:overflowPunct/>
              <w:topLinePunct w:val="0"/>
              <w:autoSpaceDE/>
              <w:autoSpaceDN/>
              <w:bidi w:val="0"/>
              <w:adjustRightInd w:val="0"/>
              <w:snapToGrid w:val="0"/>
              <w:spacing w:line="348" w:lineRule="auto"/>
              <w:ind w:firstLine="496"/>
              <w:textAlignment w:val="auto"/>
              <w:rPr>
                <w:rFonts w:hint="eastAsia" w:ascii="Times New Roman" w:hAnsi="Times New Roman" w:eastAsia="宋体" w:cs="Times New Roman"/>
                <w:b/>
                <w:bCs w:val="0"/>
                <w:color w:val="auto"/>
                <w:spacing w:val="4"/>
                <w:sz w:val="24"/>
                <w:szCs w:val="24"/>
                <w:highlight w:val="none"/>
                <w:lang w:eastAsia="zh-CN"/>
              </w:rPr>
            </w:pPr>
            <w:r>
              <w:rPr>
                <w:rFonts w:hint="default" w:ascii="Times New Roman" w:hAnsi="Times New Roman" w:eastAsia="宋体" w:cs="Times New Roman"/>
                <w:b/>
                <w:bCs w:val="0"/>
                <w:color w:val="auto"/>
                <w:spacing w:val="4"/>
                <w:sz w:val="24"/>
                <w:szCs w:val="24"/>
                <w:highlight w:val="none"/>
              </w:rPr>
              <w:t>3、施工期废水环境</w:t>
            </w:r>
            <w:r>
              <w:rPr>
                <w:rFonts w:hint="eastAsia" w:hAnsi="Times New Roman" w:cs="Times New Roman"/>
                <w:b/>
                <w:bCs w:val="0"/>
                <w:color w:val="auto"/>
                <w:spacing w:val="4"/>
                <w:sz w:val="24"/>
                <w:szCs w:val="24"/>
                <w:highlight w:val="none"/>
                <w:lang w:val="en-US" w:eastAsia="zh-CN"/>
              </w:rPr>
              <w:t>保护措施</w:t>
            </w:r>
          </w:p>
          <w:p w14:paraId="458A0E33">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施工过程中产生的废水主要为施工人员生活污水</w:t>
            </w:r>
            <w:r>
              <w:rPr>
                <w:rFonts w:hint="eastAsia" w:ascii="Times New Roman" w:hAnsi="Times New Roman" w:eastAsia="宋体" w:cs="Times New Roman"/>
                <w:color w:val="auto"/>
                <w:sz w:val="24"/>
                <w:szCs w:val="24"/>
                <w:highlight w:val="none"/>
                <w:lang w:eastAsia="zh-CN"/>
              </w:rPr>
              <w:t>，利用厂区化粪池处理后，定期清掏用于农肥</w:t>
            </w:r>
            <w:r>
              <w:rPr>
                <w:rFonts w:hint="default" w:ascii="Times New Roman" w:hAnsi="Times New Roman" w:eastAsia="宋体" w:cs="Times New Roman"/>
                <w:color w:val="auto"/>
                <w:sz w:val="24"/>
                <w:szCs w:val="24"/>
                <w:highlight w:val="none"/>
              </w:rPr>
              <w:t>。</w:t>
            </w:r>
          </w:p>
          <w:p w14:paraId="1FB61DB3">
            <w:pPr>
              <w:keepNext w:val="0"/>
              <w:keepLines w:val="0"/>
              <w:pageBreakBefore w:val="0"/>
              <w:widowControl w:val="0"/>
              <w:kinsoku/>
              <w:wordWrap/>
              <w:overflowPunct/>
              <w:topLinePunct w:val="0"/>
              <w:autoSpaceDE/>
              <w:autoSpaceDN/>
              <w:bidi w:val="0"/>
              <w:adjustRightInd w:val="0"/>
              <w:snapToGrid w:val="0"/>
              <w:spacing w:line="348" w:lineRule="auto"/>
              <w:ind w:firstLine="498" w:firstLineChars="200"/>
              <w:textAlignment w:val="auto"/>
              <w:rPr>
                <w:rFonts w:hint="default" w:ascii="Times New Roman" w:hAnsi="Times New Roman" w:eastAsia="宋体" w:cs="Times New Roman"/>
                <w:b/>
                <w:bCs w:val="0"/>
                <w:color w:val="auto"/>
                <w:spacing w:val="4"/>
                <w:sz w:val="24"/>
                <w:szCs w:val="24"/>
                <w:highlight w:val="none"/>
                <w:lang w:val="en-US" w:eastAsia="zh-CN"/>
              </w:rPr>
            </w:pPr>
            <w:r>
              <w:rPr>
                <w:rFonts w:hint="default" w:ascii="Times New Roman" w:hAnsi="Times New Roman" w:eastAsia="宋体" w:cs="Times New Roman"/>
                <w:b/>
                <w:bCs w:val="0"/>
                <w:color w:val="auto"/>
                <w:spacing w:val="4"/>
                <w:sz w:val="24"/>
                <w:szCs w:val="24"/>
                <w:highlight w:val="none"/>
              </w:rPr>
              <w:t>4、固体废弃物</w:t>
            </w:r>
            <w:r>
              <w:rPr>
                <w:rFonts w:hint="eastAsia" w:cs="Times New Roman"/>
                <w:b/>
                <w:bCs w:val="0"/>
                <w:color w:val="auto"/>
                <w:spacing w:val="4"/>
                <w:sz w:val="24"/>
                <w:szCs w:val="24"/>
                <w:highlight w:val="none"/>
                <w:lang w:val="en-US" w:eastAsia="zh-CN"/>
              </w:rPr>
              <w:t>处置措施</w:t>
            </w:r>
          </w:p>
          <w:p w14:paraId="432615D0">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本项目施工期产生的固体废物主要为</w:t>
            </w:r>
            <w:r>
              <w:rPr>
                <w:rFonts w:hint="eastAsia" w:ascii="Times New Roman" w:hAnsi="Times New Roman" w:eastAsia="宋体" w:cs="Times New Roman"/>
                <w:color w:val="auto"/>
                <w:sz w:val="24"/>
                <w:szCs w:val="24"/>
                <w:highlight w:val="none"/>
                <w:lang w:val="en-US" w:eastAsia="zh-CN"/>
              </w:rPr>
              <w:t>废包装材料</w:t>
            </w:r>
            <w:r>
              <w:rPr>
                <w:rFonts w:hint="default" w:ascii="Times New Roman" w:hAnsi="Times New Roman" w:eastAsia="宋体" w:cs="Times New Roman"/>
                <w:color w:val="auto"/>
                <w:sz w:val="24"/>
                <w:szCs w:val="24"/>
                <w:highlight w:val="none"/>
              </w:rPr>
              <w:t>及施工人员的生活垃圾。</w:t>
            </w:r>
          </w:p>
          <w:p w14:paraId="412DDC07">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yellow"/>
              </w:rPr>
            </w:pPr>
            <w:r>
              <w:rPr>
                <w:rFonts w:hint="default" w:ascii="Times New Roman" w:hAnsi="Times New Roman" w:cs="Times New Roman"/>
                <w:bCs/>
                <w:color w:val="auto"/>
                <w:sz w:val="24"/>
                <w:szCs w:val="24"/>
                <w:highlight w:val="none"/>
                <w:lang w:eastAsia="zh-CN"/>
              </w:rPr>
              <w:t>根据建设单位提供资料，本项目设备在安装、运输过程中会产生一定的</w:t>
            </w:r>
            <w:r>
              <w:rPr>
                <w:rFonts w:hint="eastAsia" w:ascii="Times New Roman" w:hAnsi="Times New Roman" w:eastAsia="宋体" w:cs="Times New Roman"/>
                <w:color w:val="auto"/>
                <w:sz w:val="24"/>
                <w:szCs w:val="24"/>
                <w:highlight w:val="none"/>
                <w:lang w:val="en-US" w:eastAsia="zh-CN"/>
              </w:rPr>
              <w:t>废包装材料</w:t>
            </w:r>
            <w:r>
              <w:rPr>
                <w:rFonts w:hint="default" w:ascii="Times New Roman" w:hAnsi="Times New Roman" w:cs="Times New Roman"/>
                <w:bCs/>
                <w:color w:val="auto"/>
                <w:sz w:val="24"/>
                <w:szCs w:val="24"/>
                <w:highlight w:val="none"/>
                <w:lang w:eastAsia="zh-CN"/>
              </w:rPr>
              <w:t>，主要为包装纸盒、木板、塑料袋等，</w:t>
            </w:r>
            <w:r>
              <w:rPr>
                <w:rFonts w:hint="default" w:ascii="Times New Roman" w:hAnsi="Times New Roman" w:eastAsia="宋体" w:cs="Times New Roman"/>
                <w:color w:val="auto"/>
                <w:sz w:val="24"/>
                <w:szCs w:val="24"/>
                <w:highlight w:val="none"/>
              </w:rPr>
              <w:t>收集后统一堆放于指定地点，</w:t>
            </w:r>
            <w:r>
              <w:rPr>
                <w:rFonts w:hint="eastAsia" w:ascii="Times New Roman" w:hAnsi="Times New Roman" w:cs="Times New Roman"/>
                <w:bCs/>
                <w:color w:val="auto"/>
                <w:sz w:val="24"/>
                <w:szCs w:val="24"/>
                <w:highlight w:val="none"/>
                <w:lang w:val="en-US" w:eastAsia="zh-CN"/>
              </w:rPr>
              <w:t>外售至物资回收单位</w:t>
            </w:r>
            <w:r>
              <w:rPr>
                <w:rFonts w:hint="default" w:ascii="Times New Roman" w:hAnsi="Times New Roman" w:eastAsia="宋体" w:cs="Times New Roman"/>
                <w:color w:val="auto"/>
                <w:sz w:val="24"/>
                <w:szCs w:val="24"/>
                <w:highlight w:val="none"/>
              </w:rPr>
              <w:t>；生活垃圾</w:t>
            </w:r>
            <w:r>
              <w:rPr>
                <w:rFonts w:hint="eastAsia" w:ascii="Times New Roman" w:hAnsi="Times New Roman" w:eastAsia="宋体" w:cs="Times New Roman"/>
                <w:color w:val="auto"/>
                <w:sz w:val="24"/>
                <w:szCs w:val="24"/>
                <w:highlight w:val="none"/>
                <w:lang w:val="en-US" w:eastAsia="zh-CN"/>
              </w:rPr>
              <w:t>交由环卫部门处理</w:t>
            </w:r>
            <w:r>
              <w:rPr>
                <w:rFonts w:hint="default" w:ascii="Times New Roman" w:hAnsi="Times New Roman" w:eastAsia="宋体" w:cs="Times New Roman"/>
                <w:color w:val="auto"/>
                <w:sz w:val="24"/>
                <w:szCs w:val="24"/>
                <w:highlight w:val="none"/>
              </w:rPr>
              <w:t>。</w:t>
            </w:r>
          </w:p>
          <w:p w14:paraId="75554297">
            <w:pPr>
              <w:keepNext w:val="0"/>
              <w:keepLines w:val="0"/>
              <w:pageBreakBefore w:val="0"/>
              <w:widowControl w:val="0"/>
              <w:kinsoku/>
              <w:wordWrap/>
              <w:overflowPunct/>
              <w:topLinePunct w:val="0"/>
              <w:autoSpaceDE/>
              <w:autoSpaceDN/>
              <w:bidi w:val="0"/>
              <w:spacing w:beforeAutospacing="0" w:afterAutospacing="0" w:line="348" w:lineRule="auto"/>
              <w:ind w:firstLine="480" w:firstLineChars="200"/>
              <w:textAlignment w:val="auto"/>
              <w:rPr>
                <w:rFonts w:hint="default"/>
                <w:color w:val="auto"/>
                <w:lang w:val="en-US" w:eastAsia="zh-CN"/>
              </w:rPr>
            </w:pPr>
            <w:r>
              <w:rPr>
                <w:rFonts w:hint="default" w:ascii="Times New Roman" w:hAnsi="Times New Roman" w:eastAsia="宋体" w:cs="Times New Roman"/>
                <w:color w:val="auto"/>
                <w:sz w:val="24"/>
                <w:szCs w:val="24"/>
                <w:highlight w:val="none"/>
              </w:rPr>
              <w:t>本项目施工期时间较短，施工期结束后，产生的少量污染物随之消散，</w:t>
            </w:r>
            <w:r>
              <w:rPr>
                <w:rFonts w:hint="default" w:ascii="Times New Roman" w:hAnsi="Times New Roman" w:cs="Times New Roman"/>
                <w:bCs/>
                <w:color w:val="auto"/>
                <w:sz w:val="24"/>
                <w:szCs w:val="24"/>
                <w:highlight w:val="none"/>
                <w:lang w:eastAsia="zh-CN"/>
              </w:rPr>
              <w:t>对周围环境影响较小</w:t>
            </w:r>
            <w:r>
              <w:rPr>
                <w:rFonts w:hint="default" w:ascii="Times New Roman" w:hAnsi="Times New Roman" w:eastAsia="宋体" w:cs="Times New Roman"/>
                <w:color w:val="auto"/>
                <w:sz w:val="24"/>
                <w:szCs w:val="24"/>
                <w:highlight w:val="none"/>
              </w:rPr>
              <w:t>。</w:t>
            </w:r>
          </w:p>
        </w:tc>
      </w:tr>
    </w:tbl>
    <w:p w14:paraId="2310241B">
      <w:pPr>
        <w:pStyle w:val="29"/>
        <w:pageBreakBefore w:val="0"/>
        <w:kinsoku/>
        <w:wordWrap/>
        <w:bidi w:val="0"/>
        <w:spacing w:before="0" w:beforeAutospacing="0" w:after="0" w:afterAutospacing="0"/>
        <w:jc w:val="both"/>
        <w:outlineLvl w:val="0"/>
        <w:rPr>
          <w:rFonts w:hint="default" w:ascii="Times New Roman" w:hAnsi="Times New Roman" w:eastAsia="黑体" w:cs="Times New Roman"/>
          <w:snapToGrid w:val="0"/>
          <w:color w:val="auto"/>
          <w:sz w:val="21"/>
          <w:szCs w:val="21"/>
          <w:highlight w:val="none"/>
        </w:rPr>
      </w:pPr>
    </w:p>
    <w:p w14:paraId="61BE5FF2">
      <w:pPr>
        <w:pStyle w:val="29"/>
        <w:pageBreakBefore w:val="0"/>
        <w:kinsoku/>
        <w:wordWrap/>
        <w:bidi w:val="0"/>
        <w:spacing w:before="0" w:beforeAutospacing="0" w:after="0" w:afterAutospacing="0"/>
        <w:jc w:val="center"/>
        <w:outlineLvl w:val="0"/>
        <w:rPr>
          <w:rFonts w:hint="default" w:ascii="Times New Roman" w:hAnsi="Times New Roman" w:eastAsia="黑体" w:cs="Times New Roman"/>
          <w:snapToGrid w:val="0"/>
          <w:color w:val="auto"/>
          <w:sz w:val="21"/>
          <w:szCs w:val="21"/>
          <w:highlight w:val="none"/>
        </w:rPr>
        <w:sectPr>
          <w:pgSz w:w="11907" w:h="16840"/>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4"/>
        <w:tblW w:w="13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969"/>
      </w:tblGrid>
      <w:tr w14:paraId="6833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685" w:type="dxa"/>
            <w:vAlign w:val="center"/>
          </w:tcPr>
          <w:p w14:paraId="64862C33">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运营</w:t>
            </w:r>
          </w:p>
          <w:p w14:paraId="1CA1A034">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期环</w:t>
            </w:r>
          </w:p>
          <w:p w14:paraId="125A97FE">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境影</w:t>
            </w:r>
          </w:p>
          <w:p w14:paraId="49690BB6">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响和</w:t>
            </w:r>
          </w:p>
          <w:p w14:paraId="7287531A">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保护</w:t>
            </w:r>
          </w:p>
          <w:p w14:paraId="332B44C4">
            <w:pPr>
              <w:pStyle w:val="12"/>
              <w:widowControl w:val="0"/>
              <w:numPr>
                <w:ilvl w:val="0"/>
                <w:numId w:val="0"/>
              </w:numPr>
              <w:jc w:val="center"/>
              <w:rPr>
                <w:rFonts w:hint="default" w:ascii="Times New Roman" w:hAnsi="Times New Roman" w:cs="Times New Roman"/>
                <w:b/>
                <w:color w:val="auto"/>
                <w:kern w:val="0"/>
                <w:szCs w:val="21"/>
                <w:highlight w:val="none"/>
                <w:vertAlign w:val="baseline"/>
              </w:rPr>
            </w:pPr>
            <w:r>
              <w:rPr>
                <w:rFonts w:hint="default" w:ascii="Times New Roman" w:hAnsi="Times New Roman" w:cs="Times New Roman"/>
                <w:bCs/>
                <w:color w:val="auto"/>
                <w:szCs w:val="21"/>
                <w:highlight w:val="none"/>
              </w:rPr>
              <w:t>措施</w:t>
            </w:r>
          </w:p>
        </w:tc>
        <w:tc>
          <w:tcPr>
            <w:tcW w:w="12969" w:type="dxa"/>
          </w:tcPr>
          <w:p w14:paraId="183E3E34">
            <w:pPr>
              <w:pageBreakBefore w:val="0"/>
              <w:kinsoku/>
              <w:wordWrap/>
              <w:bidi w:val="0"/>
              <w:adjustRightInd w:val="0"/>
              <w:snapToGrid w:val="0"/>
              <w:spacing w:beforeAutospacing="0" w:afterAutospacing="0" w:line="360" w:lineRule="auto"/>
              <w:ind w:firstLine="442" w:firstLineChars="200"/>
              <w:rPr>
                <w:rFonts w:hint="default" w:ascii="Times New Roman" w:hAnsi="Times New Roman" w:eastAsia="宋体" w:cs="Times New Roman"/>
                <w:b/>
                <w:color w:val="auto"/>
                <w:spacing w:val="-10"/>
                <w:sz w:val="24"/>
                <w:highlight w:val="none"/>
                <w:lang w:eastAsia="zh-CN"/>
              </w:rPr>
            </w:pPr>
            <w:r>
              <w:rPr>
                <w:rFonts w:hint="default" w:ascii="Times New Roman" w:hAnsi="Times New Roman" w:cs="Times New Roman"/>
                <w:b/>
                <w:color w:val="auto"/>
                <w:spacing w:val="-10"/>
                <w:sz w:val="24"/>
                <w:highlight w:val="none"/>
              </w:rPr>
              <w:t>1、</w:t>
            </w:r>
            <w:r>
              <w:rPr>
                <w:rFonts w:hint="default" w:ascii="Times New Roman" w:hAnsi="Times New Roman" w:cs="Times New Roman"/>
                <w:b/>
                <w:color w:val="auto"/>
                <w:spacing w:val="-10"/>
                <w:sz w:val="24"/>
                <w:highlight w:val="none"/>
                <w:lang w:eastAsia="zh-CN"/>
              </w:rPr>
              <w:t>废气</w:t>
            </w:r>
          </w:p>
          <w:p w14:paraId="25D683A0">
            <w:pPr>
              <w:keepNext w:val="0"/>
              <w:keepLines w:val="0"/>
              <w:pageBreakBefore w:val="0"/>
              <w:kinsoku/>
              <w:wordWrap/>
              <w:overflowPunct/>
              <w:topLinePunct w:val="0"/>
              <w:bidi w:val="0"/>
              <w:snapToGrid/>
              <w:spacing w:line="360" w:lineRule="auto"/>
              <w:ind w:firstLine="48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1.1源强分析</w:t>
            </w:r>
          </w:p>
          <w:p w14:paraId="3D002E95">
            <w:pPr>
              <w:keepNext w:val="0"/>
              <w:keepLines w:val="0"/>
              <w:pageBreakBefore w:val="0"/>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本项目运营期产生的废气主要为</w:t>
            </w:r>
            <w:r>
              <w:rPr>
                <w:rFonts w:hint="eastAsia" w:cs="Times New Roman"/>
                <w:color w:val="auto"/>
                <w:sz w:val="24"/>
                <w:szCs w:val="24"/>
                <w:highlight w:val="none"/>
                <w:lang w:val="en-US" w:eastAsia="zh-CN"/>
              </w:rPr>
              <w:t>切割烟尘</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焊接烟尘、打磨粉尘、腻子打磨粉尘、喷塑</w:t>
            </w:r>
            <w:r>
              <w:rPr>
                <w:rFonts w:hint="default" w:ascii="Times New Roman" w:hAnsi="Times New Roman" w:cs="Times New Roman"/>
                <w:color w:val="auto"/>
                <w:sz w:val="24"/>
                <w:szCs w:val="24"/>
                <w:highlight w:val="none"/>
                <w:lang w:val="en-US" w:eastAsia="zh-CN"/>
              </w:rPr>
              <w:t>粉尘、</w:t>
            </w:r>
            <w:r>
              <w:rPr>
                <w:rFonts w:hint="eastAsia" w:cs="Times New Roman"/>
                <w:color w:val="auto"/>
                <w:sz w:val="24"/>
                <w:szCs w:val="24"/>
                <w:highlight w:val="none"/>
                <w:lang w:val="en-US" w:eastAsia="zh-CN"/>
              </w:rPr>
              <w:t>固化烘干及喷漆工序废气</w:t>
            </w:r>
            <w:r>
              <w:rPr>
                <w:rFonts w:hint="default" w:ascii="Times New Roman" w:hAnsi="Times New Roman" w:cs="Times New Roman"/>
                <w:color w:val="auto"/>
                <w:sz w:val="24"/>
                <w:szCs w:val="24"/>
                <w:highlight w:val="none"/>
                <w:lang w:val="en-US" w:eastAsia="zh-CN"/>
              </w:rPr>
              <w:t>，项目废气产排情况见下表。</w:t>
            </w:r>
          </w:p>
          <w:p w14:paraId="3598399B">
            <w:pPr>
              <w:pStyle w:val="12"/>
              <w:widowControl w:val="0"/>
              <w:numPr>
                <w:ilvl w:val="0"/>
                <w:numId w:val="0"/>
              </w:numPr>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表</w:t>
            </w:r>
            <w:r>
              <w:rPr>
                <w:rFonts w:hint="default" w:ascii="Times New Roman" w:hAnsi="Times New Roman" w:cs="Times New Roman"/>
                <w:b/>
                <w:color w:val="auto"/>
                <w:kern w:val="0"/>
                <w:szCs w:val="21"/>
                <w:highlight w:val="none"/>
                <w:lang w:val="en-US" w:eastAsia="zh-CN"/>
              </w:rPr>
              <w:t>4</w:t>
            </w:r>
            <w:r>
              <w:rPr>
                <w:rFonts w:hint="default" w:ascii="Times New Roman" w:hAnsi="Times New Roman" w:cs="Times New Roman"/>
                <w:b/>
                <w:color w:val="auto"/>
                <w:kern w:val="0"/>
                <w:szCs w:val="21"/>
                <w:highlight w:val="none"/>
              </w:rPr>
              <w:t>-</w:t>
            </w:r>
            <w:r>
              <w:rPr>
                <w:rFonts w:hint="default" w:ascii="Times New Roman" w:hAnsi="Times New Roman" w:cs="Times New Roman"/>
                <w:b/>
                <w:color w:val="auto"/>
                <w:kern w:val="0"/>
                <w:szCs w:val="21"/>
                <w:highlight w:val="none"/>
                <w:lang w:val="en-US" w:eastAsia="zh-CN"/>
              </w:rPr>
              <w:t xml:space="preserve">1   </w:t>
            </w:r>
            <w:r>
              <w:rPr>
                <w:rFonts w:hint="default" w:ascii="Times New Roman" w:hAnsi="Times New Roman" w:cs="Times New Roman"/>
                <w:b/>
                <w:color w:val="auto"/>
                <w:kern w:val="0"/>
                <w:szCs w:val="21"/>
                <w:highlight w:val="none"/>
                <w:lang w:eastAsia="zh-CN"/>
              </w:rPr>
              <w:t>项目废气</w:t>
            </w:r>
            <w:r>
              <w:rPr>
                <w:rFonts w:hint="default" w:ascii="Times New Roman" w:hAnsi="Times New Roman" w:cs="Times New Roman"/>
                <w:b/>
                <w:color w:val="auto"/>
                <w:kern w:val="0"/>
                <w:szCs w:val="21"/>
                <w:highlight w:val="none"/>
              </w:rPr>
              <w:t>产排情况一览表</w:t>
            </w:r>
          </w:p>
          <w:tbl>
            <w:tblPr>
              <w:tblStyle w:val="33"/>
              <w:tblW w:w="12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5"/>
              <w:gridCol w:w="1443"/>
              <w:gridCol w:w="899"/>
              <w:gridCol w:w="1045"/>
              <w:gridCol w:w="888"/>
              <w:gridCol w:w="898"/>
              <w:gridCol w:w="2331"/>
              <w:gridCol w:w="899"/>
              <w:gridCol w:w="1094"/>
              <w:gridCol w:w="1186"/>
              <w:gridCol w:w="1000"/>
            </w:tblGrid>
            <w:tr w14:paraId="1035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tcBorders>
                    <w:tl2br w:val="nil"/>
                    <w:tr2bl w:val="nil"/>
                  </w:tcBorders>
                  <w:vAlign w:val="center"/>
                </w:tcPr>
                <w:p w14:paraId="2365514C">
                  <w:pPr>
                    <w:adjustRightInd w:val="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产污</w:t>
                  </w:r>
                </w:p>
                <w:p w14:paraId="1081651D">
                  <w:pPr>
                    <w:adjustRightInd w:val="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环节</w:t>
                  </w:r>
                </w:p>
              </w:tc>
              <w:tc>
                <w:tcPr>
                  <w:tcW w:w="1443" w:type="dxa"/>
                  <w:tcBorders>
                    <w:tl2br w:val="nil"/>
                    <w:tr2bl w:val="nil"/>
                  </w:tcBorders>
                  <w:vAlign w:val="center"/>
                </w:tcPr>
                <w:p w14:paraId="06B04638">
                  <w:pPr>
                    <w:adjustRightInd w:val="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污染物</w:t>
                  </w:r>
                  <w:r>
                    <w:rPr>
                      <w:rFonts w:hint="default" w:ascii="Times New Roman" w:hAnsi="Times New Roman" w:cs="Times New Roman"/>
                      <w:color w:val="auto"/>
                      <w:spacing w:val="0"/>
                      <w:sz w:val="21"/>
                      <w:szCs w:val="21"/>
                      <w:lang w:eastAsia="zh-CN"/>
                    </w:rPr>
                    <w:t>种类</w:t>
                  </w:r>
                </w:p>
              </w:tc>
              <w:tc>
                <w:tcPr>
                  <w:tcW w:w="899" w:type="dxa"/>
                  <w:tcBorders>
                    <w:tl2br w:val="nil"/>
                    <w:tr2bl w:val="nil"/>
                  </w:tcBorders>
                  <w:vAlign w:val="center"/>
                </w:tcPr>
                <w:p w14:paraId="1B6CAF5D">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rPr>
                    <w:t>产生量t/a</w:t>
                  </w:r>
                </w:p>
              </w:tc>
              <w:tc>
                <w:tcPr>
                  <w:tcW w:w="1045" w:type="dxa"/>
                  <w:tcBorders>
                    <w:tl2br w:val="nil"/>
                    <w:tr2bl w:val="nil"/>
                  </w:tcBorders>
                  <w:vAlign w:val="center"/>
                </w:tcPr>
                <w:p w14:paraId="100FD743">
                  <w:pPr>
                    <w:adjustRightInd w:val="0"/>
                    <w:jc w:val="center"/>
                    <w:rPr>
                      <w:rFonts w:hint="eastAsia" w:ascii="Times New Roman" w:hAnsi="Times New Roman" w:eastAsia="宋体" w:cs="Times New Roman"/>
                      <w:color w:val="auto"/>
                      <w:spacing w:val="0"/>
                      <w:sz w:val="21"/>
                      <w:szCs w:val="21"/>
                      <w:lang w:eastAsia="zh-CN"/>
                    </w:rPr>
                  </w:pPr>
                  <w:r>
                    <w:rPr>
                      <w:rFonts w:hint="eastAsia" w:cs="Times New Roman"/>
                      <w:color w:val="auto"/>
                      <w:spacing w:val="0"/>
                      <w:sz w:val="21"/>
                      <w:szCs w:val="21"/>
                      <w:lang w:eastAsia="zh-CN"/>
                    </w:rPr>
                    <w:t>产生速率</w:t>
                  </w:r>
                </w:p>
              </w:tc>
              <w:tc>
                <w:tcPr>
                  <w:tcW w:w="888" w:type="dxa"/>
                  <w:tcBorders>
                    <w:tl2br w:val="nil"/>
                    <w:tr2bl w:val="nil"/>
                  </w:tcBorders>
                  <w:vAlign w:val="center"/>
                </w:tcPr>
                <w:p w14:paraId="278A789F">
                  <w:pPr>
                    <w:adjustRightInd w:val="0"/>
                    <w:jc w:val="center"/>
                    <w:rPr>
                      <w:rFonts w:hint="default" w:ascii="Times New Roman" w:hAnsi="Times New Roman" w:cs="Times New Roman"/>
                      <w:color w:val="auto"/>
                      <w:spacing w:val="0"/>
                      <w:sz w:val="21"/>
                      <w:szCs w:val="21"/>
                      <w:lang w:eastAsia="zh-CN"/>
                    </w:rPr>
                  </w:pPr>
                  <w:r>
                    <w:rPr>
                      <w:rFonts w:hint="default" w:ascii="Times New Roman" w:hAnsi="Times New Roman" w:cs="Times New Roman"/>
                      <w:color w:val="auto"/>
                      <w:spacing w:val="0"/>
                      <w:sz w:val="21"/>
                      <w:szCs w:val="21"/>
                      <w:lang w:eastAsia="zh-CN"/>
                    </w:rPr>
                    <w:t>产生</w:t>
                  </w:r>
                </w:p>
                <w:p w14:paraId="513BC9F2">
                  <w:pPr>
                    <w:adjustRightInd w:val="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浓度</w:t>
                  </w:r>
                </w:p>
                <w:p w14:paraId="4B872BFB">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rPr>
                    <w:t>mg/m</w:t>
                  </w:r>
                  <w:r>
                    <w:rPr>
                      <w:rFonts w:hint="default" w:ascii="Times New Roman" w:hAnsi="Times New Roman" w:cs="Times New Roman"/>
                      <w:color w:val="auto"/>
                      <w:spacing w:val="0"/>
                      <w:sz w:val="21"/>
                      <w:szCs w:val="21"/>
                      <w:vertAlign w:val="superscript"/>
                    </w:rPr>
                    <w:t>3</w:t>
                  </w:r>
                </w:p>
              </w:tc>
              <w:tc>
                <w:tcPr>
                  <w:tcW w:w="898" w:type="dxa"/>
                  <w:tcBorders>
                    <w:tl2br w:val="nil"/>
                    <w:tr2bl w:val="nil"/>
                  </w:tcBorders>
                  <w:vAlign w:val="center"/>
                </w:tcPr>
                <w:p w14:paraId="78700CF0">
                  <w:pPr>
                    <w:adjustRightInd w:val="0"/>
                    <w:jc w:val="center"/>
                    <w:rPr>
                      <w:rFonts w:hint="default" w:ascii="Times New Roman" w:hAnsi="Times New Roman" w:eastAsia="宋体" w:cs="Times New Roman"/>
                      <w:color w:val="auto"/>
                      <w:spacing w:val="0"/>
                      <w:sz w:val="21"/>
                      <w:szCs w:val="21"/>
                      <w:lang w:eastAsia="zh-CN"/>
                    </w:rPr>
                  </w:pPr>
                  <w:r>
                    <w:rPr>
                      <w:rFonts w:hint="default" w:ascii="Times New Roman" w:hAnsi="Times New Roman" w:cs="Times New Roman"/>
                      <w:color w:val="auto"/>
                      <w:spacing w:val="0"/>
                      <w:sz w:val="21"/>
                      <w:szCs w:val="21"/>
                      <w:lang w:eastAsia="zh-CN"/>
                    </w:rPr>
                    <w:t>排放形式</w:t>
                  </w:r>
                </w:p>
              </w:tc>
              <w:tc>
                <w:tcPr>
                  <w:tcW w:w="2331" w:type="dxa"/>
                  <w:tcBorders>
                    <w:tl2br w:val="nil"/>
                    <w:tr2bl w:val="nil"/>
                  </w:tcBorders>
                  <w:vAlign w:val="center"/>
                </w:tcPr>
                <w:p w14:paraId="1C8A0116">
                  <w:pPr>
                    <w:adjustRightInd w:val="0"/>
                    <w:jc w:val="center"/>
                    <w:rPr>
                      <w:rFonts w:hint="default" w:ascii="Times New Roman" w:hAnsi="Times New Roman" w:eastAsia="宋体" w:cs="Times New Roman"/>
                      <w:color w:val="auto"/>
                      <w:spacing w:val="0"/>
                      <w:sz w:val="21"/>
                      <w:szCs w:val="21"/>
                      <w:lang w:eastAsia="zh-CN"/>
                    </w:rPr>
                  </w:pPr>
                  <w:r>
                    <w:rPr>
                      <w:rFonts w:hint="default" w:ascii="Times New Roman" w:hAnsi="Times New Roman" w:cs="Times New Roman"/>
                      <w:color w:val="auto"/>
                      <w:spacing w:val="0"/>
                      <w:sz w:val="21"/>
                      <w:szCs w:val="21"/>
                      <w:lang w:eastAsia="zh-CN"/>
                    </w:rPr>
                    <w:t>处理措施</w:t>
                  </w:r>
                </w:p>
              </w:tc>
              <w:tc>
                <w:tcPr>
                  <w:tcW w:w="899" w:type="dxa"/>
                  <w:tcBorders>
                    <w:tl2br w:val="nil"/>
                    <w:tr2bl w:val="nil"/>
                  </w:tcBorders>
                  <w:vAlign w:val="center"/>
                </w:tcPr>
                <w:p w14:paraId="6A10DA80">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rPr>
                    <w:t>排放量t/a</w:t>
                  </w:r>
                </w:p>
              </w:tc>
              <w:tc>
                <w:tcPr>
                  <w:tcW w:w="1094" w:type="dxa"/>
                  <w:tcBorders>
                    <w:tl2br w:val="nil"/>
                    <w:tr2bl w:val="nil"/>
                  </w:tcBorders>
                  <w:vAlign w:val="center"/>
                </w:tcPr>
                <w:p w14:paraId="41546607">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rPr>
                    <w:t>排放速率kg/h</w:t>
                  </w:r>
                </w:p>
              </w:tc>
              <w:tc>
                <w:tcPr>
                  <w:tcW w:w="1186" w:type="dxa"/>
                  <w:tcBorders>
                    <w:tl2br w:val="nil"/>
                    <w:tr2bl w:val="nil"/>
                  </w:tcBorders>
                  <w:vAlign w:val="center"/>
                </w:tcPr>
                <w:p w14:paraId="25D75237">
                  <w:pPr>
                    <w:adjustRightInd w:val="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排放浓度</w:t>
                  </w:r>
                </w:p>
                <w:p w14:paraId="6A71F5C0">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rPr>
                    <w:t>mg/m</w:t>
                  </w:r>
                  <w:r>
                    <w:rPr>
                      <w:rFonts w:hint="default" w:ascii="Times New Roman" w:hAnsi="Times New Roman" w:cs="Times New Roman"/>
                      <w:color w:val="auto"/>
                      <w:spacing w:val="0"/>
                      <w:sz w:val="21"/>
                      <w:szCs w:val="21"/>
                      <w:vertAlign w:val="superscript"/>
                    </w:rPr>
                    <w:t>3</w:t>
                  </w:r>
                </w:p>
              </w:tc>
              <w:tc>
                <w:tcPr>
                  <w:tcW w:w="1000" w:type="dxa"/>
                  <w:tcBorders>
                    <w:tl2br w:val="nil"/>
                    <w:tr2bl w:val="nil"/>
                  </w:tcBorders>
                  <w:vAlign w:val="center"/>
                </w:tcPr>
                <w:p w14:paraId="59301E55">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eastAsia="zh-CN"/>
                    </w:rPr>
                    <w:t>年工作时间</w:t>
                  </w:r>
                  <w:r>
                    <w:rPr>
                      <w:rFonts w:hint="eastAsia" w:cs="Times New Roman"/>
                      <w:color w:val="auto"/>
                      <w:spacing w:val="0"/>
                      <w:sz w:val="21"/>
                      <w:szCs w:val="21"/>
                      <w:lang w:val="en-US" w:eastAsia="zh-CN"/>
                    </w:rPr>
                    <w:t>h</w:t>
                  </w:r>
                </w:p>
              </w:tc>
            </w:tr>
            <w:tr w14:paraId="02592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tcBorders>
                    <w:tl2br w:val="nil"/>
                    <w:tr2bl w:val="nil"/>
                  </w:tcBorders>
                  <w:vAlign w:val="center"/>
                </w:tcPr>
                <w:p w14:paraId="4EDF5EE9">
                  <w:pPr>
                    <w:adjustRightInd w:val="0"/>
                    <w:jc w:val="center"/>
                    <w:rPr>
                      <w:rFonts w:hint="eastAsia" w:ascii="Times New Roman" w:hAnsi="Times New Roman" w:eastAsia="宋体" w:cs="Times New Roman"/>
                      <w:color w:val="auto"/>
                      <w:spacing w:val="0"/>
                      <w:sz w:val="21"/>
                      <w:szCs w:val="21"/>
                      <w:lang w:eastAsia="zh-CN"/>
                    </w:rPr>
                  </w:pPr>
                  <w:r>
                    <w:rPr>
                      <w:rFonts w:hint="eastAsia" w:cs="Times New Roman"/>
                      <w:color w:val="auto"/>
                      <w:spacing w:val="0"/>
                      <w:sz w:val="21"/>
                      <w:szCs w:val="21"/>
                      <w:lang w:eastAsia="zh-CN"/>
                    </w:rPr>
                    <w:t>下料</w:t>
                  </w:r>
                </w:p>
              </w:tc>
              <w:tc>
                <w:tcPr>
                  <w:tcW w:w="1443" w:type="dxa"/>
                  <w:tcBorders>
                    <w:tl2br w:val="nil"/>
                    <w:tr2bl w:val="nil"/>
                  </w:tcBorders>
                  <w:vAlign w:val="center"/>
                </w:tcPr>
                <w:p w14:paraId="388085EA">
                  <w:pPr>
                    <w:adjustRightInd w:val="0"/>
                    <w:jc w:val="center"/>
                    <w:rPr>
                      <w:rFonts w:hint="eastAsia" w:ascii="Times New Roman" w:hAnsi="Times New Roman" w:eastAsia="宋体" w:cs="Times New Roman"/>
                      <w:color w:val="auto"/>
                      <w:spacing w:val="0"/>
                      <w:sz w:val="21"/>
                      <w:szCs w:val="21"/>
                      <w:lang w:eastAsia="zh-CN"/>
                    </w:rPr>
                  </w:pPr>
                  <w:r>
                    <w:rPr>
                      <w:rFonts w:hint="eastAsia" w:cs="Times New Roman"/>
                      <w:color w:val="auto"/>
                      <w:spacing w:val="0"/>
                      <w:sz w:val="21"/>
                      <w:szCs w:val="21"/>
                      <w:lang w:eastAsia="zh-CN"/>
                    </w:rPr>
                    <w:t>颗粒物</w:t>
                  </w:r>
                </w:p>
              </w:tc>
              <w:tc>
                <w:tcPr>
                  <w:tcW w:w="899" w:type="dxa"/>
                  <w:tcBorders>
                    <w:tl2br w:val="nil"/>
                    <w:tr2bl w:val="nil"/>
                  </w:tcBorders>
                  <w:vAlign w:val="center"/>
                </w:tcPr>
                <w:p w14:paraId="51D8E131">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0.495</w:t>
                  </w:r>
                </w:p>
              </w:tc>
              <w:tc>
                <w:tcPr>
                  <w:tcW w:w="1045" w:type="dxa"/>
                  <w:tcBorders>
                    <w:tl2br w:val="nil"/>
                    <w:tr2bl w:val="nil"/>
                  </w:tcBorders>
                  <w:vAlign w:val="center"/>
                </w:tcPr>
                <w:p w14:paraId="0A37B753">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0.38</w:t>
                  </w:r>
                </w:p>
              </w:tc>
              <w:tc>
                <w:tcPr>
                  <w:tcW w:w="888" w:type="dxa"/>
                  <w:tcBorders>
                    <w:tl2br w:val="nil"/>
                    <w:tr2bl w:val="nil"/>
                  </w:tcBorders>
                  <w:vAlign w:val="center"/>
                </w:tcPr>
                <w:p w14:paraId="4448E9E8">
                  <w:pPr>
                    <w:adjustRightInd w:val="0"/>
                    <w:jc w:val="center"/>
                    <w:rPr>
                      <w:rFonts w:hint="eastAsia"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w:t>
                  </w:r>
                </w:p>
              </w:tc>
              <w:tc>
                <w:tcPr>
                  <w:tcW w:w="898" w:type="dxa"/>
                  <w:tcBorders>
                    <w:tl2br w:val="nil"/>
                    <w:tr2bl w:val="nil"/>
                  </w:tcBorders>
                  <w:vAlign w:val="center"/>
                </w:tcPr>
                <w:p w14:paraId="4D4974B9">
                  <w:pPr>
                    <w:adjustRightInd w:val="0"/>
                    <w:jc w:val="center"/>
                    <w:rPr>
                      <w:rFonts w:hint="default" w:ascii="Times New Roman" w:hAnsi="Times New Roman" w:cs="Times New Roman"/>
                      <w:color w:val="auto"/>
                      <w:spacing w:val="0"/>
                      <w:sz w:val="21"/>
                      <w:szCs w:val="21"/>
                      <w:lang w:eastAsia="zh-CN"/>
                    </w:rPr>
                  </w:pPr>
                  <w:r>
                    <w:rPr>
                      <w:rFonts w:hint="eastAsia" w:cs="Times New Roman"/>
                      <w:color w:val="auto"/>
                      <w:spacing w:val="0"/>
                      <w:sz w:val="21"/>
                      <w:szCs w:val="21"/>
                      <w:lang w:eastAsia="zh-CN"/>
                    </w:rPr>
                    <w:t>无组织</w:t>
                  </w:r>
                </w:p>
              </w:tc>
              <w:tc>
                <w:tcPr>
                  <w:tcW w:w="2331" w:type="dxa"/>
                  <w:tcBorders>
                    <w:tl2br w:val="nil"/>
                    <w:tr2bl w:val="nil"/>
                  </w:tcBorders>
                  <w:vAlign w:val="center"/>
                </w:tcPr>
                <w:p w14:paraId="5B88EBAC">
                  <w:pPr>
                    <w:adjustRightInd w:val="0"/>
                    <w:jc w:val="center"/>
                    <w:rPr>
                      <w:rFonts w:hint="default" w:ascii="Times New Roman" w:hAnsi="Times New Roman" w:cs="Times New Roman"/>
                      <w:color w:val="auto"/>
                      <w:spacing w:val="0"/>
                      <w:sz w:val="21"/>
                      <w:szCs w:val="21"/>
                      <w:lang w:eastAsia="zh-CN"/>
                    </w:rPr>
                  </w:pPr>
                  <w:r>
                    <w:rPr>
                      <w:rFonts w:hint="eastAsia" w:cs="Times New Roman"/>
                      <w:color w:val="auto"/>
                      <w:spacing w:val="0"/>
                      <w:sz w:val="21"/>
                      <w:szCs w:val="21"/>
                      <w:lang w:eastAsia="zh-CN"/>
                    </w:rPr>
                    <w:t>设备自带脉冲除尘器</w:t>
                  </w:r>
                </w:p>
              </w:tc>
              <w:tc>
                <w:tcPr>
                  <w:tcW w:w="899" w:type="dxa"/>
                  <w:tcBorders>
                    <w:tl2br w:val="nil"/>
                    <w:tr2bl w:val="nil"/>
                  </w:tcBorders>
                  <w:vAlign w:val="center"/>
                </w:tcPr>
                <w:p w14:paraId="50607878">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0.0288</w:t>
                  </w:r>
                </w:p>
              </w:tc>
              <w:tc>
                <w:tcPr>
                  <w:tcW w:w="1094" w:type="dxa"/>
                  <w:tcBorders>
                    <w:tl2br w:val="nil"/>
                    <w:tr2bl w:val="nil"/>
                  </w:tcBorders>
                  <w:vAlign w:val="center"/>
                </w:tcPr>
                <w:p w14:paraId="40C6BD5B">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0.022</w:t>
                  </w:r>
                </w:p>
              </w:tc>
              <w:tc>
                <w:tcPr>
                  <w:tcW w:w="1186" w:type="dxa"/>
                  <w:tcBorders>
                    <w:tl2br w:val="nil"/>
                    <w:tr2bl w:val="nil"/>
                  </w:tcBorders>
                  <w:vAlign w:val="center"/>
                </w:tcPr>
                <w:p w14:paraId="2BB6529D">
                  <w:pPr>
                    <w:adjustRightInd w:val="0"/>
                    <w:jc w:val="center"/>
                    <w:rPr>
                      <w:rFonts w:hint="eastAsia"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w:t>
                  </w:r>
                </w:p>
              </w:tc>
              <w:tc>
                <w:tcPr>
                  <w:tcW w:w="1000" w:type="dxa"/>
                  <w:tcBorders>
                    <w:tl2br w:val="nil"/>
                    <w:tr2bl w:val="nil"/>
                  </w:tcBorders>
                  <w:vAlign w:val="center"/>
                </w:tcPr>
                <w:p w14:paraId="2108C037">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1300</w:t>
                  </w:r>
                </w:p>
              </w:tc>
            </w:tr>
            <w:tr w14:paraId="161A0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tcBorders>
                    <w:tl2br w:val="nil"/>
                    <w:tr2bl w:val="nil"/>
                  </w:tcBorders>
                  <w:vAlign w:val="center"/>
                </w:tcPr>
                <w:p w14:paraId="42F89D62">
                  <w:pPr>
                    <w:adjustRightInd w:val="0"/>
                    <w:jc w:val="center"/>
                    <w:rPr>
                      <w:rFonts w:hint="eastAsia" w:ascii="Times New Roman" w:hAnsi="Times New Roman" w:eastAsia="宋体" w:cs="Times New Roman"/>
                      <w:color w:val="auto"/>
                      <w:spacing w:val="0"/>
                      <w:sz w:val="21"/>
                      <w:szCs w:val="21"/>
                      <w:lang w:eastAsia="zh-CN"/>
                    </w:rPr>
                  </w:pPr>
                  <w:r>
                    <w:rPr>
                      <w:rFonts w:hint="eastAsia" w:cs="Times New Roman"/>
                      <w:color w:val="auto"/>
                      <w:spacing w:val="0"/>
                      <w:sz w:val="21"/>
                      <w:szCs w:val="21"/>
                      <w:lang w:eastAsia="zh-CN"/>
                    </w:rPr>
                    <w:t>焊接</w:t>
                  </w:r>
                </w:p>
              </w:tc>
              <w:tc>
                <w:tcPr>
                  <w:tcW w:w="1443" w:type="dxa"/>
                  <w:tcBorders>
                    <w:tl2br w:val="nil"/>
                    <w:tr2bl w:val="nil"/>
                  </w:tcBorders>
                  <w:vAlign w:val="center"/>
                </w:tcPr>
                <w:p w14:paraId="5033F870">
                  <w:pPr>
                    <w:adjustRightInd w:val="0"/>
                    <w:jc w:val="center"/>
                    <w:rPr>
                      <w:rFonts w:hint="default" w:ascii="Times New Roman" w:hAnsi="Times New Roman" w:cs="Times New Roman"/>
                      <w:color w:val="auto"/>
                      <w:spacing w:val="0"/>
                      <w:sz w:val="21"/>
                      <w:szCs w:val="21"/>
                    </w:rPr>
                  </w:pPr>
                  <w:r>
                    <w:rPr>
                      <w:rFonts w:hint="eastAsia" w:cs="Times New Roman"/>
                      <w:color w:val="auto"/>
                      <w:spacing w:val="0"/>
                      <w:sz w:val="21"/>
                      <w:szCs w:val="21"/>
                      <w:lang w:eastAsia="zh-CN"/>
                    </w:rPr>
                    <w:t>颗粒物</w:t>
                  </w:r>
                </w:p>
              </w:tc>
              <w:tc>
                <w:tcPr>
                  <w:tcW w:w="899" w:type="dxa"/>
                  <w:tcBorders>
                    <w:tl2br w:val="nil"/>
                    <w:tr2bl w:val="nil"/>
                  </w:tcBorders>
                  <w:vAlign w:val="center"/>
                </w:tcPr>
                <w:p w14:paraId="37427A09">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0.062</w:t>
                  </w:r>
                </w:p>
              </w:tc>
              <w:tc>
                <w:tcPr>
                  <w:tcW w:w="1045" w:type="dxa"/>
                  <w:tcBorders>
                    <w:tl2br w:val="nil"/>
                    <w:tr2bl w:val="nil"/>
                  </w:tcBorders>
                  <w:vAlign w:val="center"/>
                </w:tcPr>
                <w:p w14:paraId="100A5761">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0.03</w:t>
                  </w:r>
                </w:p>
              </w:tc>
              <w:tc>
                <w:tcPr>
                  <w:tcW w:w="888" w:type="dxa"/>
                  <w:tcBorders>
                    <w:tl2br w:val="nil"/>
                    <w:tr2bl w:val="nil"/>
                  </w:tcBorders>
                  <w:vAlign w:val="center"/>
                </w:tcPr>
                <w:p w14:paraId="7BF44072">
                  <w:pPr>
                    <w:adjustRightInd w:val="0"/>
                    <w:jc w:val="center"/>
                    <w:rPr>
                      <w:rFonts w:hint="eastAsia"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w:t>
                  </w:r>
                </w:p>
              </w:tc>
              <w:tc>
                <w:tcPr>
                  <w:tcW w:w="898" w:type="dxa"/>
                  <w:tcBorders>
                    <w:tl2br w:val="nil"/>
                    <w:tr2bl w:val="nil"/>
                  </w:tcBorders>
                  <w:vAlign w:val="center"/>
                </w:tcPr>
                <w:p w14:paraId="11238D3D">
                  <w:pPr>
                    <w:adjustRightInd w:val="0"/>
                    <w:jc w:val="center"/>
                    <w:rPr>
                      <w:rFonts w:hint="default" w:ascii="Times New Roman" w:hAnsi="Times New Roman" w:cs="Times New Roman"/>
                      <w:color w:val="auto"/>
                      <w:spacing w:val="0"/>
                      <w:sz w:val="21"/>
                      <w:szCs w:val="21"/>
                      <w:lang w:eastAsia="zh-CN"/>
                    </w:rPr>
                  </w:pPr>
                  <w:r>
                    <w:rPr>
                      <w:rFonts w:hint="eastAsia" w:cs="Times New Roman"/>
                      <w:color w:val="auto"/>
                      <w:spacing w:val="0"/>
                      <w:sz w:val="21"/>
                      <w:szCs w:val="21"/>
                      <w:lang w:eastAsia="zh-CN"/>
                    </w:rPr>
                    <w:t>无组织</w:t>
                  </w:r>
                </w:p>
              </w:tc>
              <w:tc>
                <w:tcPr>
                  <w:tcW w:w="2331" w:type="dxa"/>
                  <w:tcBorders>
                    <w:tl2br w:val="nil"/>
                    <w:tr2bl w:val="nil"/>
                  </w:tcBorders>
                  <w:vAlign w:val="center"/>
                </w:tcPr>
                <w:p w14:paraId="31049280">
                  <w:pPr>
                    <w:adjustRightInd w:val="0"/>
                    <w:jc w:val="center"/>
                    <w:rPr>
                      <w:rFonts w:hint="default" w:ascii="Times New Roman" w:hAnsi="Times New Roman" w:cs="Times New Roman"/>
                      <w:color w:val="auto"/>
                      <w:spacing w:val="0"/>
                      <w:sz w:val="21"/>
                      <w:szCs w:val="21"/>
                      <w:lang w:eastAsia="zh-CN"/>
                    </w:rPr>
                  </w:pPr>
                  <w:r>
                    <w:rPr>
                      <w:rFonts w:hint="eastAsia" w:cs="Times New Roman"/>
                      <w:color w:val="auto"/>
                      <w:spacing w:val="0"/>
                      <w:sz w:val="21"/>
                      <w:szCs w:val="21"/>
                      <w:lang w:eastAsia="zh-CN"/>
                    </w:rPr>
                    <w:t>移动式焊接烟尘净化器</w:t>
                  </w:r>
                </w:p>
              </w:tc>
              <w:tc>
                <w:tcPr>
                  <w:tcW w:w="899" w:type="dxa"/>
                  <w:tcBorders>
                    <w:tl2br w:val="nil"/>
                    <w:tr2bl w:val="nil"/>
                  </w:tcBorders>
                  <w:vAlign w:val="center"/>
                </w:tcPr>
                <w:p w14:paraId="5536D64A">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0.0048</w:t>
                  </w:r>
                </w:p>
              </w:tc>
              <w:tc>
                <w:tcPr>
                  <w:tcW w:w="1094" w:type="dxa"/>
                  <w:tcBorders>
                    <w:tl2br w:val="nil"/>
                    <w:tr2bl w:val="nil"/>
                  </w:tcBorders>
                  <w:vAlign w:val="center"/>
                </w:tcPr>
                <w:p w14:paraId="08518196">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0.0023</w:t>
                  </w:r>
                </w:p>
              </w:tc>
              <w:tc>
                <w:tcPr>
                  <w:tcW w:w="1186" w:type="dxa"/>
                  <w:tcBorders>
                    <w:tl2br w:val="nil"/>
                    <w:tr2bl w:val="nil"/>
                  </w:tcBorders>
                  <w:vAlign w:val="center"/>
                </w:tcPr>
                <w:p w14:paraId="1B583CD9">
                  <w:pPr>
                    <w:adjustRightInd w:val="0"/>
                    <w:jc w:val="center"/>
                    <w:rPr>
                      <w:rFonts w:hint="eastAsia"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w:t>
                  </w:r>
                </w:p>
              </w:tc>
              <w:tc>
                <w:tcPr>
                  <w:tcW w:w="1000" w:type="dxa"/>
                  <w:tcBorders>
                    <w:tl2br w:val="nil"/>
                    <w:tr2bl w:val="nil"/>
                  </w:tcBorders>
                  <w:vAlign w:val="center"/>
                </w:tcPr>
                <w:p w14:paraId="004ECA48">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2080</w:t>
                  </w:r>
                </w:p>
              </w:tc>
            </w:tr>
            <w:tr w14:paraId="759EE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tcBorders>
                    <w:tl2br w:val="nil"/>
                    <w:tr2bl w:val="nil"/>
                  </w:tcBorders>
                  <w:vAlign w:val="center"/>
                </w:tcPr>
                <w:p w14:paraId="144FA0C3">
                  <w:pPr>
                    <w:adjustRightInd w:val="0"/>
                    <w:jc w:val="center"/>
                    <w:rPr>
                      <w:rFonts w:hint="eastAsia" w:ascii="Times New Roman" w:hAnsi="Times New Roman" w:eastAsia="宋体" w:cs="Times New Roman"/>
                      <w:color w:val="auto"/>
                      <w:spacing w:val="0"/>
                      <w:sz w:val="21"/>
                      <w:szCs w:val="21"/>
                      <w:lang w:eastAsia="zh-CN"/>
                    </w:rPr>
                  </w:pPr>
                  <w:r>
                    <w:rPr>
                      <w:rFonts w:hint="eastAsia" w:cs="Times New Roman"/>
                      <w:color w:val="auto"/>
                      <w:spacing w:val="0"/>
                      <w:sz w:val="21"/>
                      <w:szCs w:val="21"/>
                      <w:lang w:eastAsia="zh-CN"/>
                    </w:rPr>
                    <w:t>打磨</w:t>
                  </w:r>
                </w:p>
              </w:tc>
              <w:tc>
                <w:tcPr>
                  <w:tcW w:w="1443" w:type="dxa"/>
                  <w:tcBorders>
                    <w:tl2br w:val="nil"/>
                    <w:tr2bl w:val="nil"/>
                  </w:tcBorders>
                  <w:vAlign w:val="center"/>
                </w:tcPr>
                <w:p w14:paraId="31054E9F">
                  <w:pPr>
                    <w:adjustRightInd w:val="0"/>
                    <w:jc w:val="center"/>
                    <w:rPr>
                      <w:rFonts w:hint="default" w:ascii="Times New Roman" w:hAnsi="Times New Roman" w:cs="Times New Roman"/>
                      <w:color w:val="auto"/>
                      <w:spacing w:val="0"/>
                      <w:sz w:val="21"/>
                      <w:szCs w:val="21"/>
                    </w:rPr>
                  </w:pPr>
                  <w:r>
                    <w:rPr>
                      <w:rFonts w:hint="eastAsia" w:cs="Times New Roman"/>
                      <w:color w:val="auto"/>
                      <w:spacing w:val="0"/>
                      <w:sz w:val="21"/>
                      <w:szCs w:val="21"/>
                      <w:lang w:eastAsia="zh-CN"/>
                    </w:rPr>
                    <w:t>颗粒物</w:t>
                  </w:r>
                </w:p>
              </w:tc>
              <w:tc>
                <w:tcPr>
                  <w:tcW w:w="899" w:type="dxa"/>
                  <w:tcBorders>
                    <w:tl2br w:val="nil"/>
                    <w:tr2bl w:val="nil"/>
                  </w:tcBorders>
                  <w:vAlign w:val="center"/>
                </w:tcPr>
                <w:p w14:paraId="0BA15CA6">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0.031</w:t>
                  </w:r>
                </w:p>
              </w:tc>
              <w:tc>
                <w:tcPr>
                  <w:tcW w:w="1045" w:type="dxa"/>
                  <w:tcBorders>
                    <w:tl2br w:val="nil"/>
                    <w:tr2bl w:val="nil"/>
                  </w:tcBorders>
                  <w:vAlign w:val="center"/>
                </w:tcPr>
                <w:p w14:paraId="77033A2D">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0.021</w:t>
                  </w:r>
                </w:p>
              </w:tc>
              <w:tc>
                <w:tcPr>
                  <w:tcW w:w="888" w:type="dxa"/>
                  <w:tcBorders>
                    <w:tl2br w:val="nil"/>
                    <w:tr2bl w:val="nil"/>
                  </w:tcBorders>
                  <w:vAlign w:val="center"/>
                </w:tcPr>
                <w:p w14:paraId="57F9B766">
                  <w:pPr>
                    <w:adjustRightInd w:val="0"/>
                    <w:jc w:val="center"/>
                    <w:rPr>
                      <w:rFonts w:hint="default" w:ascii="Times New Roman" w:hAnsi="Times New Roman" w:cs="Times New Roman"/>
                      <w:color w:val="auto"/>
                      <w:spacing w:val="0"/>
                      <w:sz w:val="21"/>
                      <w:szCs w:val="21"/>
                    </w:rPr>
                  </w:pPr>
                  <w:r>
                    <w:rPr>
                      <w:rFonts w:hint="eastAsia" w:cs="Times New Roman"/>
                      <w:color w:val="auto"/>
                      <w:spacing w:val="0"/>
                      <w:sz w:val="21"/>
                      <w:szCs w:val="21"/>
                      <w:lang w:val="en-US" w:eastAsia="zh-CN"/>
                    </w:rPr>
                    <w:t>/</w:t>
                  </w:r>
                </w:p>
              </w:tc>
              <w:tc>
                <w:tcPr>
                  <w:tcW w:w="898" w:type="dxa"/>
                  <w:tcBorders>
                    <w:tl2br w:val="nil"/>
                    <w:tr2bl w:val="nil"/>
                  </w:tcBorders>
                  <w:vAlign w:val="center"/>
                </w:tcPr>
                <w:p w14:paraId="0835DEAB">
                  <w:pPr>
                    <w:adjustRightInd w:val="0"/>
                    <w:jc w:val="center"/>
                    <w:rPr>
                      <w:rFonts w:hint="default" w:ascii="Times New Roman" w:hAnsi="Times New Roman" w:cs="Times New Roman"/>
                      <w:color w:val="auto"/>
                      <w:spacing w:val="0"/>
                      <w:sz w:val="21"/>
                      <w:szCs w:val="21"/>
                      <w:lang w:eastAsia="zh-CN"/>
                    </w:rPr>
                  </w:pPr>
                  <w:r>
                    <w:rPr>
                      <w:rFonts w:hint="eastAsia" w:cs="Times New Roman"/>
                      <w:color w:val="auto"/>
                      <w:spacing w:val="0"/>
                      <w:sz w:val="21"/>
                      <w:szCs w:val="21"/>
                      <w:lang w:eastAsia="zh-CN"/>
                    </w:rPr>
                    <w:t>无组织</w:t>
                  </w:r>
                </w:p>
              </w:tc>
              <w:tc>
                <w:tcPr>
                  <w:tcW w:w="2331" w:type="dxa"/>
                  <w:tcBorders>
                    <w:tl2br w:val="nil"/>
                    <w:tr2bl w:val="nil"/>
                  </w:tcBorders>
                  <w:vAlign w:val="center"/>
                </w:tcPr>
                <w:p w14:paraId="56F4D794">
                  <w:pPr>
                    <w:adjustRightInd w:val="0"/>
                    <w:jc w:val="center"/>
                    <w:rPr>
                      <w:rFonts w:hint="default" w:ascii="Times New Roman" w:hAnsi="Times New Roman" w:cs="Times New Roman"/>
                      <w:color w:val="auto"/>
                      <w:spacing w:val="0"/>
                      <w:sz w:val="21"/>
                      <w:szCs w:val="21"/>
                      <w:lang w:eastAsia="zh-CN"/>
                    </w:rPr>
                  </w:pPr>
                  <w:r>
                    <w:rPr>
                      <w:rFonts w:hint="eastAsia" w:cs="Times New Roman"/>
                      <w:color w:val="auto"/>
                      <w:spacing w:val="0"/>
                      <w:sz w:val="21"/>
                      <w:szCs w:val="21"/>
                      <w:lang w:eastAsia="zh-CN"/>
                    </w:rPr>
                    <w:t>移动式打磨除尘器</w:t>
                  </w:r>
                </w:p>
              </w:tc>
              <w:tc>
                <w:tcPr>
                  <w:tcW w:w="899" w:type="dxa"/>
                  <w:tcBorders>
                    <w:tl2br w:val="nil"/>
                    <w:tr2bl w:val="nil"/>
                  </w:tcBorders>
                  <w:vAlign w:val="center"/>
                </w:tcPr>
                <w:p w14:paraId="13497200">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0.0024</w:t>
                  </w:r>
                </w:p>
              </w:tc>
              <w:tc>
                <w:tcPr>
                  <w:tcW w:w="1094" w:type="dxa"/>
                  <w:tcBorders>
                    <w:tl2br w:val="nil"/>
                    <w:tr2bl w:val="nil"/>
                  </w:tcBorders>
                  <w:vAlign w:val="center"/>
                </w:tcPr>
                <w:p w14:paraId="63A52B37">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0.0016</w:t>
                  </w:r>
                </w:p>
              </w:tc>
              <w:tc>
                <w:tcPr>
                  <w:tcW w:w="1186" w:type="dxa"/>
                  <w:tcBorders>
                    <w:tl2br w:val="nil"/>
                    <w:tr2bl w:val="nil"/>
                  </w:tcBorders>
                  <w:vAlign w:val="center"/>
                </w:tcPr>
                <w:p w14:paraId="502D5307">
                  <w:pPr>
                    <w:adjustRightInd w:val="0"/>
                    <w:jc w:val="center"/>
                    <w:rPr>
                      <w:rFonts w:hint="eastAsia"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w:t>
                  </w:r>
                </w:p>
              </w:tc>
              <w:tc>
                <w:tcPr>
                  <w:tcW w:w="1000" w:type="dxa"/>
                  <w:tcBorders>
                    <w:tl2br w:val="nil"/>
                    <w:tr2bl w:val="nil"/>
                  </w:tcBorders>
                  <w:vAlign w:val="center"/>
                </w:tcPr>
                <w:p w14:paraId="7258A8B8">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1500</w:t>
                  </w:r>
                </w:p>
              </w:tc>
            </w:tr>
            <w:tr w14:paraId="70E7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tcBorders>
                    <w:tl2br w:val="nil"/>
                    <w:tr2bl w:val="nil"/>
                  </w:tcBorders>
                  <w:vAlign w:val="center"/>
                </w:tcPr>
                <w:p w14:paraId="32BA4297">
                  <w:pPr>
                    <w:adjustRightInd w:val="0"/>
                    <w:jc w:val="center"/>
                    <w:rPr>
                      <w:rFonts w:hint="eastAsia" w:cs="Times New Roman"/>
                      <w:color w:val="auto"/>
                      <w:spacing w:val="0"/>
                      <w:sz w:val="21"/>
                      <w:szCs w:val="21"/>
                      <w:lang w:eastAsia="zh-CN"/>
                    </w:rPr>
                  </w:pPr>
                  <w:r>
                    <w:rPr>
                      <w:rFonts w:hint="eastAsia" w:cs="Times New Roman"/>
                      <w:color w:val="auto"/>
                      <w:spacing w:val="0"/>
                      <w:sz w:val="21"/>
                      <w:szCs w:val="21"/>
                      <w:lang w:eastAsia="zh-CN"/>
                    </w:rPr>
                    <w:t>腻子打磨</w:t>
                  </w:r>
                </w:p>
              </w:tc>
              <w:tc>
                <w:tcPr>
                  <w:tcW w:w="1443" w:type="dxa"/>
                  <w:tcBorders>
                    <w:tl2br w:val="nil"/>
                    <w:tr2bl w:val="nil"/>
                  </w:tcBorders>
                  <w:vAlign w:val="center"/>
                </w:tcPr>
                <w:p w14:paraId="452B4DFE">
                  <w:pPr>
                    <w:adjustRightInd w:val="0"/>
                    <w:jc w:val="center"/>
                    <w:rPr>
                      <w:rFonts w:hint="default" w:ascii="Times New Roman" w:hAnsi="Times New Roman" w:cs="Times New Roman"/>
                      <w:color w:val="auto"/>
                      <w:spacing w:val="0"/>
                      <w:sz w:val="21"/>
                      <w:szCs w:val="21"/>
                    </w:rPr>
                  </w:pPr>
                  <w:r>
                    <w:rPr>
                      <w:rFonts w:hint="eastAsia" w:cs="Times New Roman"/>
                      <w:color w:val="auto"/>
                      <w:spacing w:val="0"/>
                      <w:sz w:val="21"/>
                      <w:szCs w:val="21"/>
                      <w:lang w:eastAsia="zh-CN"/>
                    </w:rPr>
                    <w:t>颗粒物</w:t>
                  </w:r>
                </w:p>
              </w:tc>
              <w:tc>
                <w:tcPr>
                  <w:tcW w:w="899" w:type="dxa"/>
                  <w:tcBorders>
                    <w:tl2br w:val="nil"/>
                    <w:tr2bl w:val="nil"/>
                  </w:tcBorders>
                  <w:vAlign w:val="center"/>
                </w:tcPr>
                <w:p w14:paraId="280E011C">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0.03</w:t>
                  </w:r>
                </w:p>
              </w:tc>
              <w:tc>
                <w:tcPr>
                  <w:tcW w:w="1045" w:type="dxa"/>
                  <w:tcBorders>
                    <w:tl2br w:val="nil"/>
                    <w:tr2bl w:val="nil"/>
                  </w:tcBorders>
                  <w:vAlign w:val="center"/>
                </w:tcPr>
                <w:p w14:paraId="7C66FCAA">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0.02</w:t>
                  </w:r>
                </w:p>
              </w:tc>
              <w:tc>
                <w:tcPr>
                  <w:tcW w:w="888" w:type="dxa"/>
                  <w:tcBorders>
                    <w:tl2br w:val="nil"/>
                    <w:tr2bl w:val="nil"/>
                  </w:tcBorders>
                  <w:vAlign w:val="center"/>
                </w:tcPr>
                <w:p w14:paraId="01CFACC6">
                  <w:pPr>
                    <w:adjustRightInd w:val="0"/>
                    <w:jc w:val="center"/>
                    <w:rPr>
                      <w:rFonts w:hint="default" w:ascii="Times New Roman" w:hAnsi="Times New Roman" w:cs="Times New Roman"/>
                      <w:color w:val="auto"/>
                      <w:spacing w:val="0"/>
                      <w:sz w:val="21"/>
                      <w:szCs w:val="21"/>
                    </w:rPr>
                  </w:pPr>
                  <w:r>
                    <w:rPr>
                      <w:rFonts w:hint="eastAsia" w:cs="Times New Roman"/>
                      <w:color w:val="auto"/>
                      <w:spacing w:val="0"/>
                      <w:sz w:val="21"/>
                      <w:szCs w:val="21"/>
                      <w:lang w:val="en-US" w:eastAsia="zh-CN"/>
                    </w:rPr>
                    <w:t>/</w:t>
                  </w:r>
                </w:p>
              </w:tc>
              <w:tc>
                <w:tcPr>
                  <w:tcW w:w="898" w:type="dxa"/>
                  <w:tcBorders>
                    <w:tl2br w:val="nil"/>
                    <w:tr2bl w:val="nil"/>
                  </w:tcBorders>
                  <w:vAlign w:val="center"/>
                </w:tcPr>
                <w:p w14:paraId="264B3CBD">
                  <w:pPr>
                    <w:adjustRightInd w:val="0"/>
                    <w:jc w:val="center"/>
                    <w:rPr>
                      <w:rFonts w:hint="default" w:ascii="Times New Roman" w:hAnsi="Times New Roman" w:cs="Times New Roman"/>
                      <w:color w:val="auto"/>
                      <w:spacing w:val="0"/>
                      <w:sz w:val="21"/>
                      <w:szCs w:val="21"/>
                      <w:lang w:eastAsia="zh-CN"/>
                    </w:rPr>
                  </w:pPr>
                  <w:r>
                    <w:rPr>
                      <w:rFonts w:hint="eastAsia" w:cs="Times New Roman"/>
                      <w:color w:val="auto"/>
                      <w:spacing w:val="0"/>
                      <w:sz w:val="21"/>
                      <w:szCs w:val="21"/>
                      <w:lang w:eastAsia="zh-CN"/>
                    </w:rPr>
                    <w:t>无组织</w:t>
                  </w:r>
                </w:p>
              </w:tc>
              <w:tc>
                <w:tcPr>
                  <w:tcW w:w="2331" w:type="dxa"/>
                  <w:tcBorders>
                    <w:tl2br w:val="nil"/>
                    <w:tr2bl w:val="nil"/>
                  </w:tcBorders>
                  <w:vAlign w:val="center"/>
                </w:tcPr>
                <w:p w14:paraId="404412FF">
                  <w:pPr>
                    <w:adjustRightInd w:val="0"/>
                    <w:jc w:val="center"/>
                    <w:rPr>
                      <w:rFonts w:hint="default" w:ascii="Times New Roman" w:hAnsi="Times New Roman" w:cs="Times New Roman"/>
                      <w:color w:val="auto"/>
                      <w:spacing w:val="0"/>
                      <w:sz w:val="21"/>
                      <w:szCs w:val="21"/>
                      <w:lang w:eastAsia="zh-CN"/>
                    </w:rPr>
                  </w:pPr>
                  <w:r>
                    <w:rPr>
                      <w:rFonts w:hint="eastAsia" w:cs="Times New Roman"/>
                      <w:color w:val="auto"/>
                      <w:spacing w:val="0"/>
                      <w:sz w:val="21"/>
                      <w:szCs w:val="21"/>
                      <w:lang w:eastAsia="zh-CN"/>
                    </w:rPr>
                    <w:t>移动式打磨除尘器</w:t>
                  </w:r>
                </w:p>
              </w:tc>
              <w:tc>
                <w:tcPr>
                  <w:tcW w:w="899" w:type="dxa"/>
                  <w:tcBorders>
                    <w:tl2br w:val="nil"/>
                    <w:tr2bl w:val="nil"/>
                  </w:tcBorders>
                  <w:vAlign w:val="center"/>
                </w:tcPr>
                <w:p w14:paraId="75D9CE9E">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0.0023</w:t>
                  </w:r>
                </w:p>
              </w:tc>
              <w:tc>
                <w:tcPr>
                  <w:tcW w:w="1094" w:type="dxa"/>
                  <w:tcBorders>
                    <w:tl2br w:val="nil"/>
                    <w:tr2bl w:val="nil"/>
                  </w:tcBorders>
                  <w:vAlign w:val="center"/>
                </w:tcPr>
                <w:p w14:paraId="557D75E7">
                  <w:pPr>
                    <w:adjustRightInd w:val="0"/>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0.0015</w:t>
                  </w:r>
                </w:p>
              </w:tc>
              <w:tc>
                <w:tcPr>
                  <w:tcW w:w="1186" w:type="dxa"/>
                  <w:tcBorders>
                    <w:tl2br w:val="nil"/>
                    <w:tr2bl w:val="nil"/>
                  </w:tcBorders>
                  <w:vAlign w:val="center"/>
                </w:tcPr>
                <w:p w14:paraId="32D68B22">
                  <w:pPr>
                    <w:adjustRightInd w:val="0"/>
                    <w:jc w:val="center"/>
                    <w:rPr>
                      <w:rFonts w:hint="eastAsia"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w:t>
                  </w:r>
                </w:p>
              </w:tc>
              <w:tc>
                <w:tcPr>
                  <w:tcW w:w="1000" w:type="dxa"/>
                  <w:tcBorders>
                    <w:tl2br w:val="nil"/>
                    <w:tr2bl w:val="nil"/>
                  </w:tcBorders>
                  <w:vAlign w:val="center"/>
                </w:tcPr>
                <w:p w14:paraId="6D457CB0">
                  <w:pPr>
                    <w:adjustRightInd w:val="0"/>
                    <w:jc w:val="center"/>
                    <w:rPr>
                      <w:rFonts w:hint="default" w:ascii="Times New Roman" w:hAnsi="Times New Roman" w:cs="Times New Roman"/>
                      <w:color w:val="auto"/>
                      <w:spacing w:val="0"/>
                      <w:sz w:val="21"/>
                      <w:szCs w:val="21"/>
                    </w:rPr>
                  </w:pPr>
                  <w:r>
                    <w:rPr>
                      <w:rFonts w:hint="eastAsia" w:cs="Times New Roman"/>
                      <w:color w:val="auto"/>
                      <w:spacing w:val="0"/>
                      <w:sz w:val="21"/>
                      <w:szCs w:val="21"/>
                      <w:lang w:val="en-US" w:eastAsia="zh-CN"/>
                    </w:rPr>
                    <w:t>1500</w:t>
                  </w:r>
                </w:p>
              </w:tc>
            </w:tr>
            <w:tr w14:paraId="638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restart"/>
                  <w:tcBorders>
                    <w:right w:val="single" w:color="auto" w:sz="4" w:space="0"/>
                    <w:tl2br w:val="nil"/>
                    <w:tr2bl w:val="nil"/>
                  </w:tcBorders>
                  <w:vAlign w:val="center"/>
                </w:tcPr>
                <w:p w14:paraId="5E52A8DD">
                  <w:pPr>
                    <w:adjustRightInd w:val="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喷塑</w:t>
                  </w:r>
                </w:p>
              </w:tc>
              <w:tc>
                <w:tcPr>
                  <w:tcW w:w="1443" w:type="dxa"/>
                  <w:vMerge w:val="restart"/>
                  <w:tcBorders>
                    <w:left w:val="single" w:color="auto" w:sz="4" w:space="0"/>
                    <w:tl2br w:val="nil"/>
                    <w:tr2bl w:val="nil"/>
                  </w:tcBorders>
                  <w:vAlign w:val="center"/>
                </w:tcPr>
                <w:p w14:paraId="5673A746">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rPr>
                    <w:t>颗粒物</w:t>
                  </w:r>
                </w:p>
              </w:tc>
              <w:tc>
                <w:tcPr>
                  <w:tcW w:w="899" w:type="dxa"/>
                  <w:tcBorders>
                    <w:tl2br w:val="nil"/>
                    <w:tr2bl w:val="nil"/>
                  </w:tcBorders>
                  <w:vAlign w:val="center"/>
                </w:tcPr>
                <w:p w14:paraId="0645C237">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1.425</w:t>
                  </w:r>
                </w:p>
              </w:tc>
              <w:tc>
                <w:tcPr>
                  <w:tcW w:w="1045" w:type="dxa"/>
                  <w:tcBorders>
                    <w:tl2br w:val="nil"/>
                    <w:tr2bl w:val="nil"/>
                  </w:tcBorders>
                  <w:vAlign w:val="center"/>
                </w:tcPr>
                <w:p w14:paraId="2A9A301C">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0.69</w:t>
                  </w:r>
                </w:p>
              </w:tc>
              <w:tc>
                <w:tcPr>
                  <w:tcW w:w="888" w:type="dxa"/>
                  <w:tcBorders>
                    <w:tl2br w:val="nil"/>
                    <w:tr2bl w:val="nil"/>
                  </w:tcBorders>
                  <w:vAlign w:val="center"/>
                </w:tcPr>
                <w:p w14:paraId="6425265B">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68.51</w:t>
                  </w:r>
                </w:p>
              </w:tc>
              <w:tc>
                <w:tcPr>
                  <w:tcW w:w="898" w:type="dxa"/>
                  <w:tcBorders>
                    <w:tl2br w:val="nil"/>
                    <w:tr2bl w:val="nil"/>
                  </w:tcBorders>
                  <w:vAlign w:val="center"/>
                </w:tcPr>
                <w:p w14:paraId="74EA7C59">
                  <w:pPr>
                    <w:adjustRightInd w:val="0"/>
                    <w:jc w:val="center"/>
                    <w:rPr>
                      <w:rFonts w:hint="default" w:ascii="Times New Roman" w:hAnsi="Times New Roman" w:eastAsia="宋体" w:cs="Times New Roman"/>
                      <w:color w:val="auto"/>
                      <w:spacing w:val="0"/>
                      <w:sz w:val="21"/>
                      <w:szCs w:val="21"/>
                      <w:lang w:eastAsia="zh-CN"/>
                    </w:rPr>
                  </w:pPr>
                  <w:r>
                    <w:rPr>
                      <w:rFonts w:hint="default" w:ascii="Times New Roman" w:hAnsi="Times New Roman" w:cs="Times New Roman"/>
                      <w:color w:val="auto"/>
                      <w:spacing w:val="0"/>
                      <w:sz w:val="21"/>
                      <w:szCs w:val="21"/>
                      <w:lang w:eastAsia="zh-CN"/>
                    </w:rPr>
                    <w:t>有组织</w:t>
                  </w:r>
                </w:p>
              </w:tc>
              <w:tc>
                <w:tcPr>
                  <w:tcW w:w="2331" w:type="dxa"/>
                  <w:tcBorders>
                    <w:tl2br w:val="nil"/>
                    <w:tr2bl w:val="nil"/>
                  </w:tcBorders>
                  <w:vAlign w:val="center"/>
                </w:tcPr>
                <w:p w14:paraId="4632BA03">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kern w:val="2"/>
                      <w:sz w:val="21"/>
                      <w:szCs w:val="21"/>
                      <w:lang w:val="en-US" w:eastAsia="zh-CN" w:bidi="ar-SA"/>
                    </w:rPr>
                    <w:t>滤筒除尘器+布袋除尘器+15m高排气筒（DA00</w:t>
                  </w:r>
                  <w:r>
                    <w:rPr>
                      <w:rFonts w:hint="eastAsia" w:cs="Times New Roman"/>
                      <w:color w:val="auto"/>
                      <w:spacing w:val="0"/>
                      <w:kern w:val="2"/>
                      <w:sz w:val="21"/>
                      <w:szCs w:val="21"/>
                      <w:lang w:val="en-US" w:eastAsia="zh-CN" w:bidi="ar-SA"/>
                    </w:rPr>
                    <w:t>1</w:t>
                  </w:r>
                  <w:r>
                    <w:rPr>
                      <w:rFonts w:hint="default" w:ascii="Times New Roman" w:hAnsi="Times New Roman" w:cs="Times New Roman"/>
                      <w:color w:val="auto"/>
                      <w:spacing w:val="0"/>
                      <w:kern w:val="2"/>
                      <w:sz w:val="21"/>
                      <w:szCs w:val="21"/>
                      <w:lang w:val="en-US" w:eastAsia="zh-CN" w:bidi="ar-SA"/>
                    </w:rPr>
                    <w:t>）</w:t>
                  </w:r>
                </w:p>
              </w:tc>
              <w:tc>
                <w:tcPr>
                  <w:tcW w:w="899" w:type="dxa"/>
                  <w:tcBorders>
                    <w:tl2br w:val="nil"/>
                    <w:tr2bl w:val="nil"/>
                  </w:tcBorders>
                  <w:vAlign w:val="center"/>
                </w:tcPr>
                <w:p w14:paraId="785E1281">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0.071</w:t>
                  </w:r>
                </w:p>
              </w:tc>
              <w:tc>
                <w:tcPr>
                  <w:tcW w:w="1094" w:type="dxa"/>
                  <w:tcBorders>
                    <w:tl2br w:val="nil"/>
                    <w:tr2bl w:val="nil"/>
                  </w:tcBorders>
                  <w:vAlign w:val="center"/>
                </w:tcPr>
                <w:p w14:paraId="3E3DD8C6">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0.034</w:t>
                  </w:r>
                </w:p>
              </w:tc>
              <w:tc>
                <w:tcPr>
                  <w:tcW w:w="1186" w:type="dxa"/>
                  <w:tcBorders>
                    <w:tl2br w:val="nil"/>
                    <w:tr2bl w:val="nil"/>
                  </w:tcBorders>
                  <w:vAlign w:val="center"/>
                </w:tcPr>
                <w:p w14:paraId="0408BB16">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3.41</w:t>
                  </w:r>
                </w:p>
              </w:tc>
              <w:tc>
                <w:tcPr>
                  <w:tcW w:w="1000" w:type="dxa"/>
                  <w:tcBorders>
                    <w:tl2br w:val="nil"/>
                    <w:tr2bl w:val="nil"/>
                  </w:tcBorders>
                  <w:vAlign w:val="center"/>
                </w:tcPr>
                <w:p w14:paraId="320B12F4">
                  <w:pPr>
                    <w:adjustRightInd w:val="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2080</w:t>
                  </w:r>
                </w:p>
              </w:tc>
            </w:tr>
            <w:tr w14:paraId="0C93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0F98B89F">
                  <w:pPr>
                    <w:adjustRightInd w:val="0"/>
                    <w:jc w:val="center"/>
                    <w:rPr>
                      <w:rFonts w:hint="default" w:ascii="Times New Roman" w:hAnsi="Times New Roman" w:cs="Times New Roman"/>
                      <w:color w:val="auto"/>
                      <w:spacing w:val="0"/>
                      <w:sz w:val="21"/>
                      <w:szCs w:val="21"/>
                    </w:rPr>
                  </w:pPr>
                </w:p>
              </w:tc>
              <w:tc>
                <w:tcPr>
                  <w:tcW w:w="1443" w:type="dxa"/>
                  <w:vMerge w:val="continue"/>
                  <w:tcBorders>
                    <w:left w:val="single" w:color="auto" w:sz="4" w:space="0"/>
                    <w:tl2br w:val="nil"/>
                    <w:tr2bl w:val="nil"/>
                  </w:tcBorders>
                  <w:vAlign w:val="center"/>
                </w:tcPr>
                <w:p w14:paraId="5E4531FD">
                  <w:pPr>
                    <w:adjustRightInd w:val="0"/>
                    <w:jc w:val="center"/>
                    <w:rPr>
                      <w:rFonts w:hint="default" w:ascii="Times New Roman" w:hAnsi="Times New Roman" w:eastAsia="宋体" w:cs="Times New Roman"/>
                      <w:color w:val="auto"/>
                      <w:spacing w:val="0"/>
                      <w:kern w:val="2"/>
                      <w:sz w:val="21"/>
                      <w:szCs w:val="21"/>
                      <w:lang w:val="en-US" w:eastAsia="zh-CN" w:bidi="ar-SA"/>
                    </w:rPr>
                  </w:pPr>
                </w:p>
              </w:tc>
              <w:tc>
                <w:tcPr>
                  <w:tcW w:w="899" w:type="dxa"/>
                  <w:tcBorders>
                    <w:tl2br w:val="nil"/>
                    <w:tr2bl w:val="nil"/>
                  </w:tcBorders>
                  <w:vAlign w:val="center"/>
                </w:tcPr>
                <w:p w14:paraId="2F44B3C4">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0.075</w:t>
                  </w:r>
                </w:p>
              </w:tc>
              <w:tc>
                <w:tcPr>
                  <w:tcW w:w="1045" w:type="dxa"/>
                  <w:tcBorders>
                    <w:tl2br w:val="nil"/>
                    <w:tr2bl w:val="nil"/>
                  </w:tcBorders>
                  <w:vAlign w:val="center"/>
                </w:tcPr>
                <w:p w14:paraId="041CFEF0">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0.036</w:t>
                  </w:r>
                </w:p>
              </w:tc>
              <w:tc>
                <w:tcPr>
                  <w:tcW w:w="888" w:type="dxa"/>
                  <w:tcBorders>
                    <w:tl2br w:val="nil"/>
                    <w:tr2bl w:val="nil"/>
                  </w:tcBorders>
                  <w:vAlign w:val="center"/>
                </w:tcPr>
                <w:p w14:paraId="55FA9414">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w:t>
                  </w:r>
                </w:p>
              </w:tc>
              <w:tc>
                <w:tcPr>
                  <w:tcW w:w="898" w:type="dxa"/>
                  <w:tcBorders>
                    <w:tl2br w:val="nil"/>
                    <w:tr2bl w:val="nil"/>
                  </w:tcBorders>
                  <w:vAlign w:val="center"/>
                </w:tcPr>
                <w:p w14:paraId="1B9D153A">
                  <w:pPr>
                    <w:adjustRightInd w:val="0"/>
                    <w:jc w:val="center"/>
                    <w:rPr>
                      <w:rFonts w:hint="default" w:ascii="Times New Roman" w:hAnsi="Times New Roman" w:eastAsia="宋体" w:cs="Times New Roman"/>
                      <w:color w:val="auto"/>
                      <w:spacing w:val="0"/>
                      <w:sz w:val="21"/>
                      <w:szCs w:val="21"/>
                      <w:lang w:eastAsia="zh-CN"/>
                    </w:rPr>
                  </w:pPr>
                  <w:r>
                    <w:rPr>
                      <w:rFonts w:hint="default" w:ascii="Times New Roman" w:hAnsi="Times New Roman" w:cs="Times New Roman"/>
                      <w:color w:val="auto"/>
                      <w:spacing w:val="0"/>
                      <w:sz w:val="21"/>
                      <w:szCs w:val="21"/>
                      <w:lang w:eastAsia="zh-CN"/>
                    </w:rPr>
                    <w:t>无组织</w:t>
                  </w:r>
                </w:p>
              </w:tc>
              <w:tc>
                <w:tcPr>
                  <w:tcW w:w="2331" w:type="dxa"/>
                  <w:tcBorders>
                    <w:tl2br w:val="nil"/>
                    <w:tr2bl w:val="nil"/>
                  </w:tcBorders>
                  <w:vAlign w:val="center"/>
                </w:tcPr>
                <w:p w14:paraId="45285EB7">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生产车间墙壁阻隔</w:t>
                  </w:r>
                </w:p>
              </w:tc>
              <w:tc>
                <w:tcPr>
                  <w:tcW w:w="899" w:type="dxa"/>
                  <w:tcBorders>
                    <w:tl2br w:val="nil"/>
                    <w:tr2bl w:val="nil"/>
                  </w:tcBorders>
                  <w:vAlign w:val="center"/>
                </w:tcPr>
                <w:p w14:paraId="6273818C">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0.03</w:t>
                  </w:r>
                </w:p>
              </w:tc>
              <w:tc>
                <w:tcPr>
                  <w:tcW w:w="1094" w:type="dxa"/>
                  <w:tcBorders>
                    <w:tl2br w:val="nil"/>
                    <w:tr2bl w:val="nil"/>
                  </w:tcBorders>
                  <w:vAlign w:val="center"/>
                </w:tcPr>
                <w:p w14:paraId="469B1F8D">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0.014</w:t>
                  </w:r>
                </w:p>
              </w:tc>
              <w:tc>
                <w:tcPr>
                  <w:tcW w:w="1186" w:type="dxa"/>
                  <w:tcBorders>
                    <w:tl2br w:val="nil"/>
                    <w:tr2bl w:val="nil"/>
                  </w:tcBorders>
                  <w:vAlign w:val="center"/>
                </w:tcPr>
                <w:p w14:paraId="7B12A612">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w:t>
                  </w:r>
                </w:p>
              </w:tc>
              <w:tc>
                <w:tcPr>
                  <w:tcW w:w="1000" w:type="dxa"/>
                  <w:tcBorders>
                    <w:tl2br w:val="nil"/>
                    <w:tr2bl w:val="nil"/>
                  </w:tcBorders>
                  <w:vAlign w:val="center"/>
                </w:tcPr>
                <w:p w14:paraId="519B20DB">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2080</w:t>
                  </w:r>
                </w:p>
              </w:tc>
            </w:tr>
            <w:tr w14:paraId="1C0E6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restart"/>
                  <w:tcBorders>
                    <w:right w:val="single" w:color="auto" w:sz="4" w:space="0"/>
                    <w:tl2br w:val="nil"/>
                    <w:tr2bl w:val="nil"/>
                  </w:tcBorders>
                  <w:vAlign w:val="center"/>
                </w:tcPr>
                <w:p w14:paraId="12BAD6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rPr>
                  </w:pPr>
                </w:p>
                <w:p w14:paraId="634743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烘干固化</w:t>
                  </w:r>
                </w:p>
              </w:tc>
              <w:tc>
                <w:tcPr>
                  <w:tcW w:w="1443" w:type="dxa"/>
                  <w:tcBorders>
                    <w:left w:val="single" w:color="auto" w:sz="4" w:space="0"/>
                    <w:tl2br w:val="nil"/>
                    <w:tr2bl w:val="nil"/>
                  </w:tcBorders>
                  <w:vAlign w:val="center"/>
                </w:tcPr>
                <w:p w14:paraId="34B182E4">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rPr>
                    <w:t>非甲烷总烃</w:t>
                  </w:r>
                </w:p>
              </w:tc>
              <w:tc>
                <w:tcPr>
                  <w:tcW w:w="899" w:type="dxa"/>
                  <w:tcBorders>
                    <w:tl2br w:val="nil"/>
                    <w:tr2bl w:val="nil"/>
                  </w:tcBorders>
                  <w:vAlign w:val="center"/>
                </w:tcPr>
                <w:p w14:paraId="3E736D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0.0048</w:t>
                  </w:r>
                </w:p>
              </w:tc>
              <w:tc>
                <w:tcPr>
                  <w:tcW w:w="1045" w:type="dxa"/>
                  <w:tcBorders>
                    <w:tl2br w:val="nil"/>
                    <w:tr2bl w:val="nil"/>
                  </w:tcBorders>
                  <w:vAlign w:val="center"/>
                </w:tcPr>
                <w:p w14:paraId="0074F940">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0.0023</w:t>
                  </w:r>
                </w:p>
              </w:tc>
              <w:tc>
                <w:tcPr>
                  <w:tcW w:w="888" w:type="dxa"/>
                  <w:tcBorders>
                    <w:tl2br w:val="nil"/>
                    <w:tr2bl w:val="nil"/>
                  </w:tcBorders>
                  <w:vAlign w:val="center"/>
                </w:tcPr>
                <w:p w14:paraId="36D79A55">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w:t>
                  </w:r>
                </w:p>
              </w:tc>
              <w:tc>
                <w:tcPr>
                  <w:tcW w:w="898" w:type="dxa"/>
                  <w:vMerge w:val="restart"/>
                  <w:tcBorders>
                    <w:tl2br w:val="nil"/>
                    <w:tr2bl w:val="nil"/>
                  </w:tcBorders>
                  <w:vAlign w:val="center"/>
                </w:tcPr>
                <w:p w14:paraId="1EF9C71C">
                  <w:pPr>
                    <w:adjustRightInd w:val="0"/>
                    <w:jc w:val="center"/>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lang w:eastAsia="zh-CN"/>
                    </w:rPr>
                    <w:t>有组织</w:t>
                  </w:r>
                </w:p>
              </w:tc>
              <w:tc>
                <w:tcPr>
                  <w:tcW w:w="2331" w:type="dxa"/>
                  <w:vMerge w:val="restart"/>
                  <w:tcBorders>
                    <w:tl2br w:val="nil"/>
                    <w:tr2bl w:val="nil"/>
                  </w:tcBorders>
                  <w:vAlign w:val="center"/>
                </w:tcPr>
                <w:p w14:paraId="3500D3EC">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eastAsia="zh-CN"/>
                    </w:rPr>
                    <w:t>低氮燃烧</w:t>
                  </w:r>
                  <w:r>
                    <w:rPr>
                      <w:rFonts w:hint="eastAsia" w:cs="Times New Roman"/>
                      <w:color w:val="auto"/>
                      <w:spacing w:val="0"/>
                      <w:sz w:val="21"/>
                      <w:szCs w:val="21"/>
                      <w:highlight w:val="none"/>
                      <w:lang w:val="en-US" w:eastAsia="zh-CN"/>
                    </w:rPr>
                    <w:t>+集气罩+</w:t>
                  </w:r>
                  <w:r>
                    <w:rPr>
                      <w:rFonts w:hint="default" w:ascii="Times New Roman" w:hAnsi="Times New Roman" w:cs="Times New Roman"/>
                      <w:color w:val="auto"/>
                      <w:spacing w:val="0"/>
                      <w:sz w:val="21"/>
                      <w:szCs w:val="21"/>
                      <w:highlight w:val="none"/>
                    </w:rPr>
                    <w:t>过滤棉+</w:t>
                  </w:r>
                  <w:r>
                    <w:rPr>
                      <w:rFonts w:hint="eastAsia" w:cs="Times New Roman"/>
                      <w:color w:val="auto"/>
                      <w:spacing w:val="0"/>
                      <w:sz w:val="21"/>
                      <w:szCs w:val="21"/>
                      <w:highlight w:val="none"/>
                      <w:lang w:eastAsia="zh-CN"/>
                    </w:rPr>
                    <w:t>二级</w:t>
                  </w:r>
                  <w:r>
                    <w:rPr>
                      <w:rFonts w:hint="default" w:ascii="Times New Roman" w:hAnsi="Times New Roman" w:cs="Times New Roman"/>
                      <w:color w:val="auto"/>
                      <w:spacing w:val="0"/>
                      <w:sz w:val="21"/>
                      <w:szCs w:val="21"/>
                      <w:highlight w:val="none"/>
                    </w:rPr>
                    <w:t>活性炭吸附装置+15m</w:t>
                  </w:r>
                  <w:r>
                    <w:rPr>
                      <w:rFonts w:hint="default" w:ascii="Times New Roman" w:hAnsi="Times New Roman" w:cs="Times New Roman"/>
                      <w:color w:val="auto"/>
                      <w:spacing w:val="0"/>
                      <w:sz w:val="21"/>
                      <w:szCs w:val="21"/>
                      <w:highlight w:val="none"/>
                      <w:lang w:eastAsia="zh-CN"/>
                    </w:rPr>
                    <w:t>高</w:t>
                  </w:r>
                  <w:r>
                    <w:rPr>
                      <w:rFonts w:hint="default" w:ascii="Times New Roman" w:hAnsi="Times New Roman" w:cs="Times New Roman"/>
                      <w:color w:val="auto"/>
                      <w:spacing w:val="0"/>
                      <w:sz w:val="21"/>
                      <w:szCs w:val="21"/>
                      <w:highlight w:val="none"/>
                    </w:rPr>
                    <w:t>排气筒（</w:t>
                  </w:r>
                  <w:r>
                    <w:rPr>
                      <w:rFonts w:hint="default" w:ascii="Times New Roman" w:hAnsi="Times New Roman" w:cs="Times New Roman"/>
                      <w:color w:val="auto"/>
                      <w:spacing w:val="0"/>
                      <w:kern w:val="2"/>
                      <w:sz w:val="21"/>
                      <w:szCs w:val="21"/>
                      <w:lang w:val="en-US" w:eastAsia="zh-CN" w:bidi="ar-SA"/>
                    </w:rPr>
                    <w:t>DA00</w:t>
                  </w:r>
                  <w:r>
                    <w:rPr>
                      <w:rFonts w:hint="eastAsia" w:cs="Times New Roman"/>
                      <w:color w:val="auto"/>
                      <w:spacing w:val="0"/>
                      <w:kern w:val="2"/>
                      <w:sz w:val="21"/>
                      <w:szCs w:val="21"/>
                      <w:lang w:val="en-US" w:eastAsia="zh-CN" w:bidi="ar-SA"/>
                    </w:rPr>
                    <w:t>2</w:t>
                  </w:r>
                  <w:r>
                    <w:rPr>
                      <w:rFonts w:hint="default" w:ascii="Times New Roman" w:hAnsi="Times New Roman" w:cs="Times New Roman"/>
                      <w:color w:val="auto"/>
                      <w:spacing w:val="0"/>
                      <w:sz w:val="21"/>
                      <w:szCs w:val="21"/>
                      <w:highlight w:val="none"/>
                    </w:rPr>
                    <w:t>）</w:t>
                  </w:r>
                </w:p>
              </w:tc>
              <w:tc>
                <w:tcPr>
                  <w:tcW w:w="899" w:type="dxa"/>
                  <w:tcBorders>
                    <w:tl2br w:val="nil"/>
                    <w:tr2bl w:val="nil"/>
                  </w:tcBorders>
                  <w:vAlign w:val="center"/>
                </w:tcPr>
                <w:p w14:paraId="6F497E91">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0.0012</w:t>
                  </w:r>
                </w:p>
              </w:tc>
              <w:tc>
                <w:tcPr>
                  <w:tcW w:w="1094" w:type="dxa"/>
                  <w:tcBorders>
                    <w:tl2br w:val="nil"/>
                    <w:tr2bl w:val="nil"/>
                  </w:tcBorders>
                  <w:vAlign w:val="center"/>
                </w:tcPr>
                <w:p w14:paraId="2F9616AB">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0.00058</w:t>
                  </w:r>
                </w:p>
              </w:tc>
              <w:tc>
                <w:tcPr>
                  <w:tcW w:w="1186" w:type="dxa"/>
                  <w:tcBorders>
                    <w:tl2br w:val="nil"/>
                    <w:tr2bl w:val="nil"/>
                  </w:tcBorders>
                  <w:vAlign w:val="center"/>
                </w:tcPr>
                <w:p w14:paraId="1059C440">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w:t>
                  </w:r>
                </w:p>
              </w:tc>
              <w:tc>
                <w:tcPr>
                  <w:tcW w:w="1000" w:type="dxa"/>
                  <w:vMerge w:val="restart"/>
                  <w:tcBorders>
                    <w:tl2br w:val="nil"/>
                    <w:tr2bl w:val="nil"/>
                  </w:tcBorders>
                  <w:vAlign w:val="center"/>
                </w:tcPr>
                <w:p w14:paraId="3BCD6A49">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2080</w:t>
                  </w:r>
                </w:p>
              </w:tc>
            </w:tr>
            <w:tr w14:paraId="75E7C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5F4F08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lang w:eastAsia="zh-CN"/>
                    </w:rPr>
                  </w:pPr>
                </w:p>
              </w:tc>
              <w:tc>
                <w:tcPr>
                  <w:tcW w:w="1443" w:type="dxa"/>
                  <w:tcBorders>
                    <w:left w:val="single" w:color="auto" w:sz="4" w:space="0"/>
                    <w:tl2br w:val="nil"/>
                    <w:tr2bl w:val="nil"/>
                  </w:tcBorders>
                  <w:vAlign w:val="center"/>
                </w:tcPr>
                <w:p w14:paraId="5BDF7B3D">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颗粒物</w:t>
                  </w:r>
                </w:p>
              </w:tc>
              <w:tc>
                <w:tcPr>
                  <w:tcW w:w="899" w:type="dxa"/>
                  <w:tcBorders>
                    <w:tl2br w:val="nil"/>
                    <w:tr2bl w:val="nil"/>
                  </w:tcBorders>
                  <w:vAlign w:val="center"/>
                </w:tcPr>
                <w:p w14:paraId="36AB5D78">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0.0034</w:t>
                  </w:r>
                </w:p>
              </w:tc>
              <w:tc>
                <w:tcPr>
                  <w:tcW w:w="1045" w:type="dxa"/>
                  <w:tcBorders>
                    <w:tl2br w:val="nil"/>
                    <w:tr2bl w:val="nil"/>
                  </w:tcBorders>
                  <w:vAlign w:val="center"/>
                </w:tcPr>
                <w:p w14:paraId="58595E76">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0.0016</w:t>
                  </w:r>
                </w:p>
              </w:tc>
              <w:tc>
                <w:tcPr>
                  <w:tcW w:w="888" w:type="dxa"/>
                  <w:tcBorders>
                    <w:tl2br w:val="nil"/>
                    <w:tr2bl w:val="nil"/>
                  </w:tcBorders>
                  <w:vAlign w:val="center"/>
                </w:tcPr>
                <w:p w14:paraId="3B63EDC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98" w:type="dxa"/>
                  <w:vMerge w:val="continue"/>
                  <w:tcBorders>
                    <w:tl2br w:val="nil"/>
                    <w:tr2bl w:val="nil"/>
                  </w:tcBorders>
                  <w:vAlign w:val="center"/>
                </w:tcPr>
                <w:p w14:paraId="4740172D">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3F572817">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1840EA7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0.00017</w:t>
                  </w:r>
                </w:p>
              </w:tc>
              <w:tc>
                <w:tcPr>
                  <w:tcW w:w="1094" w:type="dxa"/>
                  <w:tcBorders>
                    <w:tl2br w:val="nil"/>
                    <w:tr2bl w:val="nil"/>
                  </w:tcBorders>
                  <w:vAlign w:val="center"/>
                </w:tcPr>
                <w:p w14:paraId="1A63A4A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0.000082</w:t>
                  </w:r>
                </w:p>
              </w:tc>
              <w:tc>
                <w:tcPr>
                  <w:tcW w:w="1186" w:type="dxa"/>
                  <w:tcBorders>
                    <w:tl2br w:val="nil"/>
                    <w:tr2bl w:val="nil"/>
                  </w:tcBorders>
                  <w:vAlign w:val="center"/>
                </w:tcPr>
                <w:p w14:paraId="0F0CF97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00" w:type="dxa"/>
                  <w:vMerge w:val="continue"/>
                  <w:tcBorders>
                    <w:tl2br w:val="nil"/>
                    <w:tr2bl w:val="nil"/>
                  </w:tcBorders>
                  <w:vAlign w:val="center"/>
                </w:tcPr>
                <w:p w14:paraId="4D2B6195">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r>
            <w:tr w14:paraId="5093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655593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lang w:eastAsia="zh-CN"/>
                    </w:rPr>
                  </w:pPr>
                </w:p>
              </w:tc>
              <w:tc>
                <w:tcPr>
                  <w:tcW w:w="1443" w:type="dxa"/>
                  <w:tcBorders>
                    <w:left w:val="single" w:color="auto" w:sz="4" w:space="0"/>
                    <w:tl2br w:val="nil"/>
                    <w:tr2bl w:val="nil"/>
                  </w:tcBorders>
                  <w:vAlign w:val="center"/>
                </w:tcPr>
                <w:p w14:paraId="57320663">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rPr>
                    <w:t>SO</w:t>
                  </w:r>
                  <w:r>
                    <w:rPr>
                      <w:rFonts w:hint="default" w:ascii="Times New Roman" w:hAnsi="Times New Roman" w:cs="Times New Roman"/>
                      <w:color w:val="auto"/>
                      <w:spacing w:val="0"/>
                      <w:sz w:val="21"/>
                      <w:szCs w:val="21"/>
                      <w:highlight w:val="none"/>
                      <w:vertAlign w:val="subscript"/>
                    </w:rPr>
                    <w:t>2</w:t>
                  </w:r>
                </w:p>
              </w:tc>
              <w:tc>
                <w:tcPr>
                  <w:tcW w:w="899" w:type="dxa"/>
                  <w:tcBorders>
                    <w:tl2br w:val="nil"/>
                    <w:tr2bl w:val="nil"/>
                  </w:tcBorders>
                  <w:vAlign w:val="center"/>
                </w:tcPr>
                <w:p w14:paraId="65DD7A4F">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0.00047</w:t>
                  </w:r>
                </w:p>
              </w:tc>
              <w:tc>
                <w:tcPr>
                  <w:tcW w:w="1045" w:type="dxa"/>
                  <w:tcBorders>
                    <w:tl2br w:val="nil"/>
                    <w:tr2bl w:val="nil"/>
                  </w:tcBorders>
                  <w:vAlign w:val="center"/>
                </w:tcPr>
                <w:p w14:paraId="52BC46CB">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0.00023</w:t>
                  </w:r>
                </w:p>
              </w:tc>
              <w:tc>
                <w:tcPr>
                  <w:tcW w:w="888" w:type="dxa"/>
                  <w:tcBorders>
                    <w:tl2br w:val="nil"/>
                    <w:tr2bl w:val="nil"/>
                  </w:tcBorders>
                  <w:vAlign w:val="center"/>
                </w:tcPr>
                <w:p w14:paraId="2EF786BC">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98" w:type="dxa"/>
                  <w:vMerge w:val="continue"/>
                  <w:tcBorders>
                    <w:tl2br w:val="nil"/>
                    <w:tr2bl w:val="nil"/>
                  </w:tcBorders>
                  <w:vAlign w:val="center"/>
                </w:tcPr>
                <w:p w14:paraId="5D402798">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36112F0F">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4D847C3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0.00047</w:t>
                  </w:r>
                </w:p>
              </w:tc>
              <w:tc>
                <w:tcPr>
                  <w:tcW w:w="1094" w:type="dxa"/>
                  <w:tcBorders>
                    <w:tl2br w:val="nil"/>
                    <w:tr2bl w:val="nil"/>
                  </w:tcBorders>
                  <w:vAlign w:val="center"/>
                </w:tcPr>
                <w:p w14:paraId="5CE7B245">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0.00023</w:t>
                  </w:r>
                </w:p>
              </w:tc>
              <w:tc>
                <w:tcPr>
                  <w:tcW w:w="1186" w:type="dxa"/>
                  <w:tcBorders>
                    <w:tl2br w:val="nil"/>
                    <w:tr2bl w:val="nil"/>
                  </w:tcBorders>
                  <w:vAlign w:val="center"/>
                </w:tcPr>
                <w:p w14:paraId="3E3A73A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00" w:type="dxa"/>
                  <w:vMerge w:val="continue"/>
                  <w:tcBorders>
                    <w:tl2br w:val="nil"/>
                    <w:tr2bl w:val="nil"/>
                  </w:tcBorders>
                  <w:vAlign w:val="center"/>
                </w:tcPr>
                <w:p w14:paraId="3EBC2BD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r>
            <w:tr w14:paraId="0DC2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3465F3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lang w:eastAsia="zh-CN"/>
                    </w:rPr>
                  </w:pPr>
                </w:p>
              </w:tc>
              <w:tc>
                <w:tcPr>
                  <w:tcW w:w="1443" w:type="dxa"/>
                  <w:tcBorders>
                    <w:left w:val="single" w:color="auto" w:sz="4" w:space="0"/>
                    <w:tl2br w:val="nil"/>
                    <w:tr2bl w:val="nil"/>
                  </w:tcBorders>
                  <w:vAlign w:val="center"/>
                </w:tcPr>
                <w:p w14:paraId="18D5760B">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rPr>
                    <w:t>NO</w:t>
                  </w:r>
                  <w:r>
                    <w:rPr>
                      <w:rFonts w:hint="default" w:ascii="Times New Roman" w:hAnsi="Times New Roman" w:cs="Times New Roman"/>
                      <w:color w:val="auto"/>
                      <w:spacing w:val="0"/>
                      <w:sz w:val="21"/>
                      <w:szCs w:val="21"/>
                      <w:highlight w:val="none"/>
                      <w:vertAlign w:val="subscript"/>
                    </w:rPr>
                    <w:t>X</w:t>
                  </w:r>
                </w:p>
              </w:tc>
              <w:tc>
                <w:tcPr>
                  <w:tcW w:w="899" w:type="dxa"/>
                  <w:tcBorders>
                    <w:tl2br w:val="nil"/>
                    <w:tr2bl w:val="nil"/>
                  </w:tcBorders>
                  <w:vAlign w:val="center"/>
                </w:tcPr>
                <w:p w14:paraId="04A89F6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0.022</w:t>
                  </w:r>
                </w:p>
              </w:tc>
              <w:tc>
                <w:tcPr>
                  <w:tcW w:w="1045" w:type="dxa"/>
                  <w:tcBorders>
                    <w:tl2br w:val="nil"/>
                    <w:tr2bl w:val="nil"/>
                  </w:tcBorders>
                  <w:vAlign w:val="center"/>
                </w:tcPr>
                <w:p w14:paraId="4A3B8B6F">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0.011</w:t>
                  </w:r>
                </w:p>
              </w:tc>
              <w:tc>
                <w:tcPr>
                  <w:tcW w:w="888" w:type="dxa"/>
                  <w:tcBorders>
                    <w:bottom w:val="single" w:color="auto" w:sz="4" w:space="0"/>
                    <w:tl2br w:val="nil"/>
                    <w:tr2bl w:val="nil"/>
                  </w:tcBorders>
                  <w:vAlign w:val="center"/>
                </w:tcPr>
                <w:p w14:paraId="67E0C4A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98" w:type="dxa"/>
                  <w:vMerge w:val="continue"/>
                  <w:tcBorders>
                    <w:tl2br w:val="nil"/>
                    <w:tr2bl w:val="nil"/>
                  </w:tcBorders>
                  <w:vAlign w:val="center"/>
                </w:tcPr>
                <w:p w14:paraId="73A68C7C">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bottom w:val="single" w:color="auto" w:sz="4" w:space="0"/>
                    <w:tl2br w:val="nil"/>
                    <w:tr2bl w:val="nil"/>
                  </w:tcBorders>
                  <w:vAlign w:val="center"/>
                </w:tcPr>
                <w:p w14:paraId="27971E7A">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0198740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0.011</w:t>
                  </w:r>
                </w:p>
              </w:tc>
              <w:tc>
                <w:tcPr>
                  <w:tcW w:w="1094" w:type="dxa"/>
                  <w:tcBorders>
                    <w:tl2br w:val="nil"/>
                    <w:tr2bl w:val="nil"/>
                  </w:tcBorders>
                  <w:vAlign w:val="center"/>
                </w:tcPr>
                <w:p w14:paraId="2F62E559">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0.0053</w:t>
                  </w:r>
                </w:p>
              </w:tc>
              <w:tc>
                <w:tcPr>
                  <w:tcW w:w="1186" w:type="dxa"/>
                  <w:tcBorders>
                    <w:tl2br w:val="nil"/>
                    <w:tr2bl w:val="nil"/>
                  </w:tcBorders>
                  <w:vAlign w:val="center"/>
                </w:tcPr>
                <w:p w14:paraId="46198F88">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00" w:type="dxa"/>
                  <w:vMerge w:val="continue"/>
                  <w:tcBorders>
                    <w:tl2br w:val="nil"/>
                    <w:tr2bl w:val="nil"/>
                  </w:tcBorders>
                  <w:vAlign w:val="center"/>
                </w:tcPr>
                <w:p w14:paraId="124C9CC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r>
            <w:tr w14:paraId="16854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restart"/>
                  <w:tcBorders>
                    <w:right w:val="single" w:color="auto" w:sz="4" w:space="0"/>
                    <w:tl2br w:val="nil"/>
                    <w:tr2bl w:val="nil"/>
                  </w:tcBorders>
                  <w:vAlign w:val="center"/>
                </w:tcPr>
                <w:p w14:paraId="3E8F4B6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喷漆工序</w:t>
                  </w:r>
                </w:p>
              </w:tc>
              <w:tc>
                <w:tcPr>
                  <w:tcW w:w="1443" w:type="dxa"/>
                  <w:tcBorders>
                    <w:left w:val="single" w:color="auto" w:sz="4" w:space="0"/>
                    <w:tl2br w:val="nil"/>
                    <w:tr2bl w:val="nil"/>
                  </w:tcBorders>
                  <w:vAlign w:val="center"/>
                </w:tcPr>
                <w:p w14:paraId="61305F46">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eastAsia="宋体" w:cs="Times New Roman"/>
                      <w:color w:val="auto"/>
                      <w:spacing w:val="0"/>
                      <w:kern w:val="2"/>
                      <w:sz w:val="21"/>
                      <w:szCs w:val="21"/>
                      <w:highlight w:val="none"/>
                      <w:lang w:val="en-US" w:eastAsia="zh-CN" w:bidi="ar-SA"/>
                    </w:rPr>
                    <w:t>颗粒物</w:t>
                  </w:r>
                </w:p>
              </w:tc>
              <w:tc>
                <w:tcPr>
                  <w:tcW w:w="899" w:type="dxa"/>
                  <w:tcBorders>
                    <w:tl2br w:val="nil"/>
                    <w:tr2bl w:val="nil"/>
                  </w:tcBorders>
                  <w:vAlign w:val="center"/>
                </w:tcPr>
                <w:p w14:paraId="16939D8A">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1.428</w:t>
                  </w:r>
                </w:p>
              </w:tc>
              <w:tc>
                <w:tcPr>
                  <w:tcW w:w="1045" w:type="dxa"/>
                  <w:tcBorders>
                    <w:tl2br w:val="nil"/>
                    <w:tr2bl w:val="nil"/>
                  </w:tcBorders>
                  <w:vAlign w:val="center"/>
                </w:tcPr>
                <w:p w14:paraId="0581E95A">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4.76</w:t>
                  </w:r>
                </w:p>
              </w:tc>
              <w:tc>
                <w:tcPr>
                  <w:tcW w:w="888" w:type="dxa"/>
                  <w:tcBorders>
                    <w:top w:val="single" w:color="auto" w:sz="4" w:space="0"/>
                    <w:tl2br w:val="nil"/>
                    <w:tr2bl w:val="nil"/>
                  </w:tcBorders>
                  <w:vAlign w:val="center"/>
                </w:tcPr>
                <w:p w14:paraId="6248511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98" w:type="dxa"/>
                  <w:vMerge w:val="continue"/>
                  <w:tcBorders>
                    <w:tl2br w:val="nil"/>
                    <w:tr2bl w:val="nil"/>
                  </w:tcBorders>
                  <w:vAlign w:val="center"/>
                </w:tcPr>
                <w:p w14:paraId="5E0EDD55">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restart"/>
                  <w:tcBorders>
                    <w:top w:val="single" w:color="auto" w:sz="4" w:space="0"/>
                    <w:tl2br w:val="nil"/>
                    <w:tr2bl w:val="nil"/>
                  </w:tcBorders>
                  <w:vAlign w:val="center"/>
                </w:tcPr>
                <w:p w14:paraId="2389FEC3">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密闭正压收集+与</w:t>
                  </w:r>
                  <w:r>
                    <w:rPr>
                      <w:rFonts w:hint="eastAsia" w:ascii="Times New Roman" w:hAnsi="Times New Roman" w:cs="Times New Roman"/>
                      <w:color w:val="auto"/>
                      <w:spacing w:val="0"/>
                      <w:sz w:val="21"/>
                      <w:szCs w:val="21"/>
                      <w:highlight w:val="none"/>
                      <w:lang w:eastAsia="zh-CN"/>
                    </w:rPr>
                    <w:t>固化工序共用</w:t>
                  </w:r>
                  <w:r>
                    <w:rPr>
                      <w:rFonts w:hint="eastAsia" w:ascii="Times New Roman" w:hAnsi="Times New Roman" w:cs="Times New Roman"/>
                      <w:color w:val="auto"/>
                      <w:spacing w:val="0"/>
                      <w:sz w:val="21"/>
                      <w:szCs w:val="21"/>
                      <w:highlight w:val="none"/>
                      <w:lang w:val="en-US" w:eastAsia="zh-CN"/>
                    </w:rPr>
                    <w:t>1</w:t>
                  </w:r>
                  <w:r>
                    <w:rPr>
                      <w:rFonts w:hint="eastAsia" w:ascii="Times New Roman" w:hAnsi="Times New Roman" w:cs="Times New Roman"/>
                      <w:color w:val="auto"/>
                      <w:spacing w:val="0"/>
                      <w:sz w:val="21"/>
                      <w:szCs w:val="21"/>
                      <w:highlight w:val="none"/>
                      <w:lang w:eastAsia="zh-CN"/>
                    </w:rPr>
                    <w:t>套废气处理设施</w:t>
                  </w:r>
                </w:p>
              </w:tc>
              <w:tc>
                <w:tcPr>
                  <w:tcW w:w="899" w:type="dxa"/>
                  <w:tcBorders>
                    <w:tl2br w:val="nil"/>
                    <w:tr2bl w:val="nil"/>
                  </w:tcBorders>
                  <w:vAlign w:val="center"/>
                </w:tcPr>
                <w:p w14:paraId="27F42F4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0.071</w:t>
                  </w:r>
                </w:p>
              </w:tc>
              <w:tc>
                <w:tcPr>
                  <w:tcW w:w="1094" w:type="dxa"/>
                  <w:tcBorders>
                    <w:tl2br w:val="nil"/>
                    <w:tr2bl w:val="nil"/>
                  </w:tcBorders>
                  <w:vAlign w:val="center"/>
                </w:tcPr>
                <w:p w14:paraId="68656423">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0.24</w:t>
                  </w:r>
                </w:p>
              </w:tc>
              <w:tc>
                <w:tcPr>
                  <w:tcW w:w="1186" w:type="dxa"/>
                  <w:tcBorders>
                    <w:tl2br w:val="nil"/>
                    <w:tr2bl w:val="nil"/>
                  </w:tcBorders>
                  <w:vAlign w:val="center"/>
                </w:tcPr>
                <w:p w14:paraId="1135A5B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00" w:type="dxa"/>
                  <w:vMerge w:val="restart"/>
                  <w:tcBorders>
                    <w:tl2br w:val="nil"/>
                    <w:tr2bl w:val="nil"/>
                  </w:tcBorders>
                  <w:vAlign w:val="center"/>
                </w:tcPr>
                <w:p w14:paraId="05F6B6DF">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300</w:t>
                  </w:r>
                </w:p>
              </w:tc>
            </w:tr>
            <w:tr w14:paraId="644B7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1BD73D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lang w:eastAsia="zh-CN"/>
                    </w:rPr>
                  </w:pPr>
                </w:p>
              </w:tc>
              <w:tc>
                <w:tcPr>
                  <w:tcW w:w="1443" w:type="dxa"/>
                  <w:tcBorders>
                    <w:left w:val="single" w:color="auto" w:sz="4" w:space="0"/>
                    <w:tl2br w:val="nil"/>
                    <w:tr2bl w:val="nil"/>
                  </w:tcBorders>
                  <w:vAlign w:val="center"/>
                </w:tcPr>
                <w:p w14:paraId="3F5196BD">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非甲烷总烃</w:t>
                  </w:r>
                </w:p>
              </w:tc>
              <w:tc>
                <w:tcPr>
                  <w:tcW w:w="899" w:type="dxa"/>
                  <w:tcBorders>
                    <w:tl2br w:val="nil"/>
                    <w:tr2bl w:val="nil"/>
                  </w:tcBorders>
                  <w:vAlign w:val="center"/>
                </w:tcPr>
                <w:p w14:paraId="7D39E3E7">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0.918</w:t>
                  </w:r>
                </w:p>
              </w:tc>
              <w:tc>
                <w:tcPr>
                  <w:tcW w:w="1045" w:type="dxa"/>
                  <w:tcBorders>
                    <w:tl2br w:val="nil"/>
                    <w:tr2bl w:val="nil"/>
                  </w:tcBorders>
                  <w:vAlign w:val="center"/>
                </w:tcPr>
                <w:p w14:paraId="273D06A2">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3.06</w:t>
                  </w:r>
                </w:p>
              </w:tc>
              <w:tc>
                <w:tcPr>
                  <w:tcW w:w="888" w:type="dxa"/>
                  <w:tcBorders>
                    <w:tl2br w:val="nil"/>
                    <w:tr2bl w:val="nil"/>
                  </w:tcBorders>
                  <w:vAlign w:val="center"/>
                </w:tcPr>
                <w:p w14:paraId="0769BF4F">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98" w:type="dxa"/>
                  <w:vMerge w:val="continue"/>
                  <w:tcBorders>
                    <w:tl2br w:val="nil"/>
                    <w:tr2bl w:val="nil"/>
                  </w:tcBorders>
                  <w:vAlign w:val="center"/>
                </w:tcPr>
                <w:p w14:paraId="4E7DF3DF">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142C7FCD">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22264A03">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0.23</w:t>
                  </w:r>
                </w:p>
              </w:tc>
              <w:tc>
                <w:tcPr>
                  <w:tcW w:w="1094" w:type="dxa"/>
                  <w:tcBorders>
                    <w:tl2br w:val="nil"/>
                    <w:tr2bl w:val="nil"/>
                  </w:tcBorders>
                  <w:vAlign w:val="center"/>
                </w:tcPr>
                <w:p w14:paraId="1B37AA3D">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0.77</w:t>
                  </w:r>
                </w:p>
              </w:tc>
              <w:tc>
                <w:tcPr>
                  <w:tcW w:w="1186" w:type="dxa"/>
                  <w:tcBorders>
                    <w:tl2br w:val="nil"/>
                    <w:tr2bl w:val="nil"/>
                  </w:tcBorders>
                  <w:vAlign w:val="center"/>
                </w:tcPr>
                <w:p w14:paraId="2408F53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00" w:type="dxa"/>
                  <w:vMerge w:val="continue"/>
                  <w:tcBorders>
                    <w:tl2br w:val="nil"/>
                    <w:tr2bl w:val="nil"/>
                  </w:tcBorders>
                  <w:vAlign w:val="center"/>
                </w:tcPr>
                <w:p w14:paraId="2C800BC6">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r>
            <w:tr w14:paraId="0CCEE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tcBorders>
                    <w:right w:val="single" w:color="auto" w:sz="4" w:space="0"/>
                    <w:tl2br w:val="nil"/>
                    <w:tr2bl w:val="nil"/>
                  </w:tcBorders>
                  <w:vAlign w:val="center"/>
                </w:tcPr>
                <w:p w14:paraId="4ADD2F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lang w:eastAsia="zh-CN"/>
                    </w:rPr>
                  </w:pPr>
                  <w:r>
                    <w:rPr>
                      <w:rFonts w:hint="eastAsia" w:cs="Times New Roman"/>
                      <w:color w:val="auto"/>
                      <w:spacing w:val="0"/>
                      <w:sz w:val="21"/>
                      <w:szCs w:val="21"/>
                      <w:highlight w:val="none"/>
                      <w:lang w:eastAsia="zh-CN"/>
                    </w:rPr>
                    <w:t>晾干工序</w:t>
                  </w:r>
                </w:p>
              </w:tc>
              <w:tc>
                <w:tcPr>
                  <w:tcW w:w="1443" w:type="dxa"/>
                  <w:tcBorders>
                    <w:left w:val="single" w:color="auto" w:sz="4" w:space="0"/>
                    <w:tl2br w:val="nil"/>
                    <w:tr2bl w:val="nil"/>
                  </w:tcBorders>
                  <w:vAlign w:val="center"/>
                </w:tcPr>
                <w:p w14:paraId="4F79F7F8">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非甲烷总烃</w:t>
                  </w:r>
                </w:p>
              </w:tc>
              <w:tc>
                <w:tcPr>
                  <w:tcW w:w="899" w:type="dxa"/>
                  <w:tcBorders>
                    <w:tl2br w:val="nil"/>
                    <w:tr2bl w:val="nil"/>
                  </w:tcBorders>
                  <w:vAlign w:val="center"/>
                </w:tcPr>
                <w:p w14:paraId="1A566A68">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0.102</w:t>
                  </w:r>
                </w:p>
              </w:tc>
              <w:tc>
                <w:tcPr>
                  <w:tcW w:w="1045" w:type="dxa"/>
                  <w:tcBorders>
                    <w:tl2br w:val="nil"/>
                    <w:tr2bl w:val="nil"/>
                  </w:tcBorders>
                  <w:vAlign w:val="center"/>
                </w:tcPr>
                <w:p w14:paraId="47DFEBD9">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0.11</w:t>
                  </w:r>
                </w:p>
              </w:tc>
              <w:tc>
                <w:tcPr>
                  <w:tcW w:w="888" w:type="dxa"/>
                  <w:tcBorders>
                    <w:bottom w:val="single" w:color="auto" w:sz="4" w:space="0"/>
                    <w:tl2br w:val="nil"/>
                    <w:tr2bl w:val="nil"/>
                  </w:tcBorders>
                  <w:vAlign w:val="center"/>
                </w:tcPr>
                <w:p w14:paraId="1EB2B5E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98" w:type="dxa"/>
                  <w:vMerge w:val="continue"/>
                  <w:tcBorders>
                    <w:tl2br w:val="nil"/>
                    <w:tr2bl w:val="nil"/>
                  </w:tcBorders>
                  <w:vAlign w:val="center"/>
                </w:tcPr>
                <w:p w14:paraId="0024E34A">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bottom w:val="single" w:color="auto" w:sz="4" w:space="0"/>
                    <w:tl2br w:val="nil"/>
                    <w:tr2bl w:val="nil"/>
                  </w:tcBorders>
                  <w:vAlign w:val="center"/>
                </w:tcPr>
                <w:p w14:paraId="692DF763">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bottom w:val="single" w:color="auto" w:sz="4" w:space="0"/>
                    <w:tl2br w:val="nil"/>
                    <w:tr2bl w:val="nil"/>
                  </w:tcBorders>
                  <w:vAlign w:val="center"/>
                </w:tcPr>
                <w:p w14:paraId="4411559B">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0.026</w:t>
                  </w:r>
                </w:p>
              </w:tc>
              <w:tc>
                <w:tcPr>
                  <w:tcW w:w="1094" w:type="dxa"/>
                  <w:tcBorders>
                    <w:tl2br w:val="nil"/>
                    <w:tr2bl w:val="nil"/>
                  </w:tcBorders>
                  <w:vAlign w:val="center"/>
                </w:tcPr>
                <w:p w14:paraId="358D4ED9">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0.029</w:t>
                  </w:r>
                </w:p>
              </w:tc>
              <w:tc>
                <w:tcPr>
                  <w:tcW w:w="1186" w:type="dxa"/>
                  <w:tcBorders>
                    <w:tl2br w:val="nil"/>
                    <w:tr2bl w:val="nil"/>
                  </w:tcBorders>
                  <w:vAlign w:val="center"/>
                </w:tcPr>
                <w:p w14:paraId="01E1FA4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00" w:type="dxa"/>
                  <w:tcBorders>
                    <w:tl2br w:val="nil"/>
                    <w:tr2bl w:val="nil"/>
                  </w:tcBorders>
                  <w:vAlign w:val="center"/>
                </w:tcPr>
                <w:p w14:paraId="4B94224D">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900</w:t>
                  </w:r>
                </w:p>
              </w:tc>
            </w:tr>
            <w:tr w14:paraId="3D5B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restart"/>
                  <w:tcBorders>
                    <w:right w:val="single" w:color="auto" w:sz="4" w:space="0"/>
                    <w:tl2br w:val="nil"/>
                    <w:tr2bl w:val="nil"/>
                  </w:tcBorders>
                  <w:vAlign w:val="center"/>
                </w:tcPr>
                <w:p w14:paraId="7F9EB7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烘干固化</w:t>
                  </w:r>
                  <w:r>
                    <w:rPr>
                      <w:rFonts w:hint="eastAsia" w:cs="Times New Roman"/>
                      <w:color w:val="auto"/>
                      <w:spacing w:val="0"/>
                      <w:sz w:val="21"/>
                      <w:szCs w:val="21"/>
                      <w:highlight w:val="none"/>
                      <w:lang w:val="en-US" w:eastAsia="zh-CN"/>
                    </w:rPr>
                    <w:t>+</w:t>
                  </w:r>
                  <w:r>
                    <w:rPr>
                      <w:rFonts w:hint="eastAsia" w:cs="Times New Roman"/>
                      <w:color w:val="auto"/>
                      <w:spacing w:val="0"/>
                      <w:sz w:val="21"/>
                      <w:szCs w:val="21"/>
                      <w:highlight w:val="none"/>
                      <w:lang w:eastAsia="zh-CN"/>
                    </w:rPr>
                    <w:t>喷漆时（合计）</w:t>
                  </w:r>
                </w:p>
              </w:tc>
              <w:tc>
                <w:tcPr>
                  <w:tcW w:w="1443" w:type="dxa"/>
                  <w:tcBorders>
                    <w:left w:val="single" w:color="auto" w:sz="4" w:space="0"/>
                    <w:tl2br w:val="nil"/>
                    <w:tr2bl w:val="nil"/>
                  </w:tcBorders>
                  <w:vAlign w:val="center"/>
                </w:tcPr>
                <w:p w14:paraId="1918EC04">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非甲烷总烃</w:t>
                  </w:r>
                </w:p>
              </w:tc>
              <w:tc>
                <w:tcPr>
                  <w:tcW w:w="899" w:type="dxa"/>
                  <w:tcBorders>
                    <w:tl2br w:val="nil"/>
                    <w:tr2bl w:val="nil"/>
                  </w:tcBorders>
                  <w:vAlign w:val="center"/>
                </w:tcPr>
                <w:p w14:paraId="1236067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45" w:type="dxa"/>
                  <w:tcBorders>
                    <w:tl2br w:val="nil"/>
                    <w:tr2bl w:val="nil"/>
                  </w:tcBorders>
                  <w:vAlign w:val="center"/>
                </w:tcPr>
                <w:p w14:paraId="49E3B4C9">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3.0623</w:t>
                  </w:r>
                </w:p>
              </w:tc>
              <w:tc>
                <w:tcPr>
                  <w:tcW w:w="888" w:type="dxa"/>
                  <w:tcBorders>
                    <w:top w:val="single" w:color="auto" w:sz="4" w:space="0"/>
                    <w:tl2br w:val="nil"/>
                    <w:tr2bl w:val="nil"/>
                  </w:tcBorders>
                  <w:vAlign w:val="center"/>
                </w:tcPr>
                <w:p w14:paraId="1233D9E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102.08</w:t>
                  </w:r>
                </w:p>
              </w:tc>
              <w:tc>
                <w:tcPr>
                  <w:tcW w:w="898" w:type="dxa"/>
                  <w:vMerge w:val="continue"/>
                  <w:tcBorders>
                    <w:tl2br w:val="nil"/>
                    <w:tr2bl w:val="nil"/>
                  </w:tcBorders>
                  <w:vAlign w:val="center"/>
                </w:tcPr>
                <w:p w14:paraId="4E01FFD6">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restart"/>
                  <w:tcBorders>
                    <w:top w:val="single" w:color="auto" w:sz="4" w:space="0"/>
                    <w:tl2br w:val="nil"/>
                    <w:tr2bl w:val="nil"/>
                  </w:tcBorders>
                  <w:vAlign w:val="center"/>
                </w:tcPr>
                <w:p w14:paraId="0C0F8E9F">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color w:val="auto"/>
                      <w:spacing w:val="0"/>
                      <w:sz w:val="21"/>
                      <w:szCs w:val="21"/>
                      <w:highlight w:val="none"/>
                      <w:lang w:eastAsia="zh-CN"/>
                    </w:rPr>
                    <w:t>低氮燃烧</w:t>
                  </w:r>
                  <w:r>
                    <w:rPr>
                      <w:rFonts w:hint="eastAsia" w:ascii="Times New Roman" w:hAnsi="Times New Roman" w:cs="Times New Roman"/>
                      <w:color w:val="auto"/>
                      <w:spacing w:val="0"/>
                      <w:sz w:val="21"/>
                      <w:szCs w:val="21"/>
                      <w:highlight w:val="none"/>
                      <w:lang w:val="en-US" w:eastAsia="zh-CN"/>
                    </w:rPr>
                    <w:t>+</w:t>
                  </w:r>
                  <w:r>
                    <w:rPr>
                      <w:rFonts w:hint="eastAsia" w:ascii="Times New Roman" w:hAnsi="Times New Roman" w:cs="Times New Roman"/>
                      <w:color w:val="auto"/>
                      <w:spacing w:val="0"/>
                      <w:sz w:val="21"/>
                      <w:szCs w:val="21"/>
                      <w:highlight w:val="none"/>
                      <w:lang w:eastAsia="zh-CN"/>
                    </w:rPr>
                    <w:t>集气罩</w:t>
                  </w:r>
                  <w:r>
                    <w:rPr>
                      <w:rFonts w:hint="eastAsia" w:ascii="Times New Roman" w:hAnsi="Times New Roman" w:cs="Times New Roman"/>
                      <w:color w:val="auto"/>
                      <w:spacing w:val="0"/>
                      <w:sz w:val="21"/>
                      <w:szCs w:val="21"/>
                      <w:highlight w:val="none"/>
                      <w:lang w:val="en-US" w:eastAsia="zh-CN"/>
                    </w:rPr>
                    <w:t>/集气管道+</w:t>
                  </w:r>
                  <w:r>
                    <w:rPr>
                      <w:rFonts w:hint="default" w:ascii="Times New Roman" w:hAnsi="Times New Roman" w:cs="Times New Roman"/>
                      <w:color w:val="auto"/>
                      <w:spacing w:val="0"/>
                      <w:sz w:val="21"/>
                      <w:szCs w:val="21"/>
                      <w:highlight w:val="none"/>
                    </w:rPr>
                    <w:t>过滤棉+</w:t>
                  </w:r>
                  <w:r>
                    <w:rPr>
                      <w:rFonts w:hint="eastAsia" w:cs="Times New Roman"/>
                      <w:color w:val="auto"/>
                      <w:spacing w:val="0"/>
                      <w:sz w:val="21"/>
                      <w:szCs w:val="21"/>
                      <w:highlight w:val="none"/>
                      <w:lang w:eastAsia="zh-CN"/>
                    </w:rPr>
                    <w:t>二级</w:t>
                  </w:r>
                  <w:r>
                    <w:rPr>
                      <w:rFonts w:hint="default" w:ascii="Times New Roman" w:hAnsi="Times New Roman" w:cs="Times New Roman"/>
                      <w:color w:val="auto"/>
                      <w:spacing w:val="0"/>
                      <w:sz w:val="21"/>
                      <w:szCs w:val="21"/>
                      <w:highlight w:val="none"/>
                    </w:rPr>
                    <w:t>活性炭吸附装置+15m</w:t>
                  </w:r>
                  <w:r>
                    <w:rPr>
                      <w:rFonts w:hint="default" w:ascii="Times New Roman" w:hAnsi="Times New Roman" w:cs="Times New Roman"/>
                      <w:color w:val="auto"/>
                      <w:spacing w:val="0"/>
                      <w:sz w:val="21"/>
                      <w:szCs w:val="21"/>
                      <w:highlight w:val="none"/>
                      <w:lang w:eastAsia="zh-CN"/>
                    </w:rPr>
                    <w:t>高</w:t>
                  </w:r>
                  <w:r>
                    <w:rPr>
                      <w:rFonts w:hint="default" w:ascii="Times New Roman" w:hAnsi="Times New Roman" w:cs="Times New Roman"/>
                      <w:color w:val="auto"/>
                      <w:spacing w:val="0"/>
                      <w:sz w:val="21"/>
                      <w:szCs w:val="21"/>
                      <w:highlight w:val="none"/>
                    </w:rPr>
                    <w:t>排气筒（</w:t>
                  </w:r>
                  <w:r>
                    <w:rPr>
                      <w:rFonts w:hint="default" w:ascii="Times New Roman" w:hAnsi="Times New Roman" w:cs="Times New Roman"/>
                      <w:color w:val="auto"/>
                      <w:spacing w:val="0"/>
                      <w:kern w:val="2"/>
                      <w:sz w:val="21"/>
                      <w:szCs w:val="21"/>
                      <w:lang w:val="en-US" w:eastAsia="zh-CN" w:bidi="ar-SA"/>
                    </w:rPr>
                    <w:t>DA00</w:t>
                  </w:r>
                  <w:r>
                    <w:rPr>
                      <w:rFonts w:hint="eastAsia" w:ascii="Times New Roman" w:hAnsi="Times New Roman" w:cs="Times New Roman"/>
                      <w:color w:val="auto"/>
                      <w:spacing w:val="0"/>
                      <w:kern w:val="2"/>
                      <w:sz w:val="21"/>
                      <w:szCs w:val="21"/>
                      <w:lang w:val="en-US" w:eastAsia="zh-CN" w:bidi="ar-SA"/>
                    </w:rPr>
                    <w:t>2</w:t>
                  </w:r>
                  <w:r>
                    <w:rPr>
                      <w:rFonts w:hint="default" w:ascii="Times New Roman" w:hAnsi="Times New Roman" w:cs="Times New Roman"/>
                      <w:color w:val="auto"/>
                      <w:spacing w:val="0"/>
                      <w:kern w:val="2"/>
                      <w:sz w:val="21"/>
                      <w:szCs w:val="21"/>
                      <w:lang w:val="en-US" w:eastAsia="zh-CN" w:bidi="ar-SA"/>
                    </w:rPr>
                    <w:t>）</w:t>
                  </w:r>
                </w:p>
              </w:tc>
              <w:tc>
                <w:tcPr>
                  <w:tcW w:w="899" w:type="dxa"/>
                  <w:tcBorders>
                    <w:top w:val="single" w:color="auto" w:sz="4" w:space="0"/>
                    <w:tl2br w:val="nil"/>
                    <w:tr2bl w:val="nil"/>
                  </w:tcBorders>
                  <w:vAlign w:val="center"/>
                </w:tcPr>
                <w:p w14:paraId="5F2CF06A">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094" w:type="dxa"/>
                  <w:tcBorders>
                    <w:tl2br w:val="nil"/>
                    <w:tr2bl w:val="nil"/>
                  </w:tcBorders>
                  <w:vAlign w:val="center"/>
                </w:tcPr>
                <w:p w14:paraId="6F6CEE66">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0.77058</w:t>
                  </w:r>
                </w:p>
              </w:tc>
              <w:tc>
                <w:tcPr>
                  <w:tcW w:w="1186" w:type="dxa"/>
                  <w:tcBorders>
                    <w:tl2br w:val="nil"/>
                    <w:tr2bl w:val="nil"/>
                  </w:tcBorders>
                  <w:vAlign w:val="center"/>
                </w:tcPr>
                <w:p w14:paraId="4944B2BC">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25.69</w:t>
                  </w:r>
                </w:p>
              </w:tc>
              <w:tc>
                <w:tcPr>
                  <w:tcW w:w="1000" w:type="dxa"/>
                  <w:tcBorders>
                    <w:tl2br w:val="nil"/>
                    <w:tr2bl w:val="nil"/>
                  </w:tcBorders>
                  <w:vAlign w:val="center"/>
                </w:tcPr>
                <w:p w14:paraId="05F70DAC">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r w14:paraId="41D3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2BA717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rPr>
                  </w:pPr>
                </w:p>
              </w:tc>
              <w:tc>
                <w:tcPr>
                  <w:tcW w:w="1443" w:type="dxa"/>
                  <w:tcBorders>
                    <w:left w:val="single" w:color="auto" w:sz="4" w:space="0"/>
                    <w:tl2br w:val="nil"/>
                    <w:tr2bl w:val="nil"/>
                  </w:tcBorders>
                  <w:vAlign w:val="center"/>
                </w:tcPr>
                <w:p w14:paraId="4A89F816">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eastAsia="宋体" w:cs="Times New Roman"/>
                      <w:color w:val="auto"/>
                      <w:spacing w:val="0"/>
                      <w:kern w:val="2"/>
                      <w:sz w:val="21"/>
                      <w:szCs w:val="21"/>
                      <w:highlight w:val="none"/>
                      <w:lang w:val="en-US" w:eastAsia="zh-CN" w:bidi="ar-SA"/>
                    </w:rPr>
                    <w:t>颗粒物</w:t>
                  </w:r>
                </w:p>
              </w:tc>
              <w:tc>
                <w:tcPr>
                  <w:tcW w:w="899" w:type="dxa"/>
                  <w:tcBorders>
                    <w:tl2br w:val="nil"/>
                    <w:tr2bl w:val="nil"/>
                  </w:tcBorders>
                  <w:vAlign w:val="center"/>
                </w:tcPr>
                <w:p w14:paraId="72E25167">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45" w:type="dxa"/>
                  <w:tcBorders>
                    <w:tl2br w:val="nil"/>
                    <w:tr2bl w:val="nil"/>
                  </w:tcBorders>
                  <w:vAlign w:val="center"/>
                </w:tcPr>
                <w:p w14:paraId="6C81BFC5">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4.7616</w:t>
                  </w:r>
                </w:p>
              </w:tc>
              <w:tc>
                <w:tcPr>
                  <w:tcW w:w="888" w:type="dxa"/>
                  <w:tcBorders>
                    <w:tl2br w:val="nil"/>
                    <w:tr2bl w:val="nil"/>
                  </w:tcBorders>
                  <w:vAlign w:val="center"/>
                </w:tcPr>
                <w:p w14:paraId="656A2EF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158.72</w:t>
                  </w:r>
                </w:p>
              </w:tc>
              <w:tc>
                <w:tcPr>
                  <w:tcW w:w="898" w:type="dxa"/>
                  <w:vMerge w:val="continue"/>
                  <w:tcBorders>
                    <w:tl2br w:val="nil"/>
                    <w:tr2bl w:val="nil"/>
                  </w:tcBorders>
                  <w:vAlign w:val="center"/>
                </w:tcPr>
                <w:p w14:paraId="36903CF8">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039C4F49">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598CA59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094" w:type="dxa"/>
                  <w:tcBorders>
                    <w:tl2br w:val="nil"/>
                    <w:tr2bl w:val="nil"/>
                  </w:tcBorders>
                  <w:vAlign w:val="center"/>
                </w:tcPr>
                <w:p w14:paraId="389348F2">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0.240082</w:t>
                  </w:r>
                </w:p>
              </w:tc>
              <w:tc>
                <w:tcPr>
                  <w:tcW w:w="1186" w:type="dxa"/>
                  <w:tcBorders>
                    <w:tl2br w:val="nil"/>
                    <w:tr2bl w:val="nil"/>
                  </w:tcBorders>
                  <w:vAlign w:val="center"/>
                </w:tcPr>
                <w:p w14:paraId="25F07339">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8.00</w:t>
                  </w:r>
                </w:p>
              </w:tc>
              <w:tc>
                <w:tcPr>
                  <w:tcW w:w="1000" w:type="dxa"/>
                  <w:tcBorders>
                    <w:tl2br w:val="nil"/>
                    <w:tr2bl w:val="nil"/>
                  </w:tcBorders>
                  <w:vAlign w:val="center"/>
                </w:tcPr>
                <w:p w14:paraId="136E317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r w14:paraId="13063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05E33F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rPr>
                  </w:pPr>
                </w:p>
              </w:tc>
              <w:tc>
                <w:tcPr>
                  <w:tcW w:w="1443" w:type="dxa"/>
                  <w:tcBorders>
                    <w:left w:val="single" w:color="auto" w:sz="4" w:space="0"/>
                    <w:tl2br w:val="nil"/>
                    <w:tr2bl w:val="nil"/>
                  </w:tcBorders>
                  <w:vAlign w:val="center"/>
                </w:tcPr>
                <w:p w14:paraId="481C915B">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SO</w:t>
                  </w:r>
                  <w:r>
                    <w:rPr>
                      <w:rFonts w:hint="default" w:ascii="Times New Roman" w:hAnsi="Times New Roman" w:cs="Times New Roman"/>
                      <w:color w:val="auto"/>
                      <w:spacing w:val="0"/>
                      <w:sz w:val="21"/>
                      <w:szCs w:val="21"/>
                      <w:highlight w:val="none"/>
                      <w:vertAlign w:val="subscript"/>
                    </w:rPr>
                    <w:t>2</w:t>
                  </w:r>
                </w:p>
              </w:tc>
              <w:tc>
                <w:tcPr>
                  <w:tcW w:w="899" w:type="dxa"/>
                  <w:tcBorders>
                    <w:tl2br w:val="nil"/>
                    <w:tr2bl w:val="nil"/>
                  </w:tcBorders>
                  <w:vAlign w:val="center"/>
                </w:tcPr>
                <w:p w14:paraId="788C4232">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45" w:type="dxa"/>
                  <w:tcBorders>
                    <w:tl2br w:val="nil"/>
                    <w:tr2bl w:val="nil"/>
                  </w:tcBorders>
                  <w:vAlign w:val="center"/>
                </w:tcPr>
                <w:p w14:paraId="0FACBE6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0.00023</w:t>
                  </w:r>
                </w:p>
              </w:tc>
              <w:tc>
                <w:tcPr>
                  <w:tcW w:w="888" w:type="dxa"/>
                  <w:tcBorders>
                    <w:tl2br w:val="nil"/>
                    <w:tr2bl w:val="nil"/>
                  </w:tcBorders>
                  <w:vAlign w:val="center"/>
                </w:tcPr>
                <w:p w14:paraId="1775D328">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0.0077</w:t>
                  </w:r>
                </w:p>
              </w:tc>
              <w:tc>
                <w:tcPr>
                  <w:tcW w:w="898" w:type="dxa"/>
                  <w:vMerge w:val="continue"/>
                  <w:tcBorders>
                    <w:tl2br w:val="nil"/>
                    <w:tr2bl w:val="nil"/>
                  </w:tcBorders>
                  <w:vAlign w:val="center"/>
                </w:tcPr>
                <w:p w14:paraId="14224D7E">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463CE74D">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4BF6D5F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094" w:type="dxa"/>
                  <w:tcBorders>
                    <w:tl2br w:val="nil"/>
                    <w:tr2bl w:val="nil"/>
                  </w:tcBorders>
                  <w:vAlign w:val="center"/>
                </w:tcPr>
                <w:p w14:paraId="28DC2A9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0.00023</w:t>
                  </w:r>
                </w:p>
              </w:tc>
              <w:tc>
                <w:tcPr>
                  <w:tcW w:w="1186" w:type="dxa"/>
                  <w:tcBorders>
                    <w:tl2br w:val="nil"/>
                    <w:tr2bl w:val="nil"/>
                  </w:tcBorders>
                  <w:vAlign w:val="center"/>
                </w:tcPr>
                <w:p w14:paraId="0FDEC869">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0.0077</w:t>
                  </w:r>
                </w:p>
              </w:tc>
              <w:tc>
                <w:tcPr>
                  <w:tcW w:w="1000" w:type="dxa"/>
                  <w:tcBorders>
                    <w:tl2br w:val="nil"/>
                    <w:tr2bl w:val="nil"/>
                  </w:tcBorders>
                  <w:vAlign w:val="center"/>
                </w:tcPr>
                <w:p w14:paraId="0F4401EC">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r w14:paraId="710D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4CEA94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pacing w:val="0"/>
                      <w:sz w:val="21"/>
                      <w:szCs w:val="21"/>
                      <w:highlight w:val="none"/>
                      <w:lang w:eastAsia="zh-CN"/>
                    </w:rPr>
                  </w:pPr>
                </w:p>
              </w:tc>
              <w:tc>
                <w:tcPr>
                  <w:tcW w:w="1443" w:type="dxa"/>
                  <w:tcBorders>
                    <w:left w:val="single" w:color="auto" w:sz="4" w:space="0"/>
                    <w:tl2br w:val="nil"/>
                    <w:tr2bl w:val="nil"/>
                  </w:tcBorders>
                  <w:vAlign w:val="center"/>
                </w:tcPr>
                <w:p w14:paraId="40ED2374">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NO</w:t>
                  </w:r>
                  <w:r>
                    <w:rPr>
                      <w:rFonts w:hint="default" w:ascii="Times New Roman" w:hAnsi="Times New Roman" w:cs="Times New Roman"/>
                      <w:color w:val="auto"/>
                      <w:spacing w:val="0"/>
                      <w:sz w:val="21"/>
                      <w:szCs w:val="21"/>
                      <w:highlight w:val="none"/>
                      <w:vertAlign w:val="subscript"/>
                    </w:rPr>
                    <w:t>X</w:t>
                  </w:r>
                </w:p>
              </w:tc>
              <w:tc>
                <w:tcPr>
                  <w:tcW w:w="899" w:type="dxa"/>
                  <w:tcBorders>
                    <w:tl2br w:val="nil"/>
                    <w:tr2bl w:val="nil"/>
                  </w:tcBorders>
                  <w:vAlign w:val="center"/>
                </w:tcPr>
                <w:p w14:paraId="0D404A55">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45" w:type="dxa"/>
                  <w:tcBorders>
                    <w:tl2br w:val="nil"/>
                    <w:tr2bl w:val="nil"/>
                  </w:tcBorders>
                  <w:vAlign w:val="center"/>
                </w:tcPr>
                <w:p w14:paraId="277EEF4B">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0.011</w:t>
                  </w:r>
                </w:p>
              </w:tc>
              <w:tc>
                <w:tcPr>
                  <w:tcW w:w="888" w:type="dxa"/>
                  <w:tcBorders>
                    <w:tl2br w:val="nil"/>
                    <w:tr2bl w:val="nil"/>
                  </w:tcBorders>
                  <w:vAlign w:val="center"/>
                </w:tcPr>
                <w:p w14:paraId="76CABDB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0.37</w:t>
                  </w:r>
                </w:p>
              </w:tc>
              <w:tc>
                <w:tcPr>
                  <w:tcW w:w="898" w:type="dxa"/>
                  <w:vMerge w:val="continue"/>
                  <w:tcBorders>
                    <w:tl2br w:val="nil"/>
                    <w:tr2bl w:val="nil"/>
                  </w:tcBorders>
                  <w:vAlign w:val="center"/>
                </w:tcPr>
                <w:p w14:paraId="11ADAED0">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721E08C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6E92A5B6">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094" w:type="dxa"/>
                  <w:tcBorders>
                    <w:tl2br w:val="nil"/>
                    <w:tr2bl w:val="nil"/>
                  </w:tcBorders>
                  <w:vAlign w:val="center"/>
                </w:tcPr>
                <w:p w14:paraId="71F40B6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0.0053</w:t>
                  </w:r>
                </w:p>
              </w:tc>
              <w:tc>
                <w:tcPr>
                  <w:tcW w:w="1186" w:type="dxa"/>
                  <w:tcBorders>
                    <w:tl2br w:val="nil"/>
                    <w:tr2bl w:val="nil"/>
                  </w:tcBorders>
                  <w:vAlign w:val="center"/>
                </w:tcPr>
                <w:p w14:paraId="3FDF9C5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0.18</w:t>
                  </w:r>
                </w:p>
              </w:tc>
              <w:tc>
                <w:tcPr>
                  <w:tcW w:w="1000" w:type="dxa"/>
                  <w:tcBorders>
                    <w:tl2br w:val="nil"/>
                    <w:tr2bl w:val="nil"/>
                  </w:tcBorders>
                  <w:vAlign w:val="center"/>
                </w:tcPr>
                <w:p w14:paraId="45178B76">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r w14:paraId="5B8A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restart"/>
                  <w:tcBorders>
                    <w:right w:val="single" w:color="auto" w:sz="4" w:space="0"/>
                    <w:tl2br w:val="nil"/>
                    <w:tr2bl w:val="nil"/>
                  </w:tcBorders>
                  <w:vAlign w:val="center"/>
                </w:tcPr>
                <w:p w14:paraId="220349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pacing w:val="0"/>
                      <w:sz w:val="21"/>
                      <w:szCs w:val="21"/>
                      <w:highlight w:val="none"/>
                      <w:lang w:eastAsia="zh-CN"/>
                    </w:rPr>
                  </w:pPr>
                  <w:r>
                    <w:rPr>
                      <w:rFonts w:hint="default" w:ascii="Times New Roman" w:hAnsi="Times New Roman" w:cs="Times New Roman"/>
                      <w:color w:val="auto"/>
                      <w:spacing w:val="0"/>
                      <w:sz w:val="21"/>
                      <w:szCs w:val="21"/>
                      <w:highlight w:val="none"/>
                    </w:rPr>
                    <w:t>烘干固化</w:t>
                  </w:r>
                  <w:r>
                    <w:rPr>
                      <w:rFonts w:hint="eastAsia" w:cs="Times New Roman"/>
                      <w:color w:val="auto"/>
                      <w:spacing w:val="0"/>
                      <w:sz w:val="21"/>
                      <w:szCs w:val="21"/>
                      <w:highlight w:val="none"/>
                      <w:lang w:val="en-US" w:eastAsia="zh-CN"/>
                    </w:rPr>
                    <w:t>+</w:t>
                  </w:r>
                  <w:r>
                    <w:rPr>
                      <w:rFonts w:hint="eastAsia" w:cs="Times New Roman"/>
                      <w:color w:val="auto"/>
                      <w:spacing w:val="0"/>
                      <w:sz w:val="21"/>
                      <w:szCs w:val="21"/>
                      <w:highlight w:val="none"/>
                      <w:lang w:eastAsia="zh-CN"/>
                    </w:rPr>
                    <w:t>晾干时（合计）</w:t>
                  </w:r>
                </w:p>
              </w:tc>
              <w:tc>
                <w:tcPr>
                  <w:tcW w:w="1443" w:type="dxa"/>
                  <w:tcBorders>
                    <w:left w:val="single" w:color="auto" w:sz="4" w:space="0"/>
                    <w:tl2br w:val="nil"/>
                    <w:tr2bl w:val="nil"/>
                  </w:tcBorders>
                  <w:vAlign w:val="center"/>
                </w:tcPr>
                <w:p w14:paraId="0D980331">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非甲烷总烃</w:t>
                  </w:r>
                </w:p>
              </w:tc>
              <w:tc>
                <w:tcPr>
                  <w:tcW w:w="899" w:type="dxa"/>
                  <w:tcBorders>
                    <w:tl2br w:val="nil"/>
                    <w:tr2bl w:val="nil"/>
                  </w:tcBorders>
                  <w:vAlign w:val="center"/>
                </w:tcPr>
                <w:p w14:paraId="0649FFA7">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45" w:type="dxa"/>
                  <w:tcBorders>
                    <w:tl2br w:val="nil"/>
                    <w:tr2bl w:val="nil"/>
                  </w:tcBorders>
                  <w:vAlign w:val="center"/>
                </w:tcPr>
                <w:p w14:paraId="58219BC7">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0.1123</w:t>
                  </w:r>
                </w:p>
              </w:tc>
              <w:tc>
                <w:tcPr>
                  <w:tcW w:w="888" w:type="dxa"/>
                  <w:tcBorders>
                    <w:tl2br w:val="nil"/>
                    <w:tr2bl w:val="nil"/>
                  </w:tcBorders>
                  <w:vAlign w:val="center"/>
                </w:tcPr>
                <w:p w14:paraId="43CE2779">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3.74</w:t>
                  </w:r>
                </w:p>
              </w:tc>
              <w:tc>
                <w:tcPr>
                  <w:tcW w:w="898" w:type="dxa"/>
                  <w:vMerge w:val="continue"/>
                  <w:tcBorders>
                    <w:tl2br w:val="nil"/>
                    <w:tr2bl w:val="nil"/>
                  </w:tcBorders>
                  <w:vAlign w:val="center"/>
                </w:tcPr>
                <w:p w14:paraId="4A8D576D">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16980348">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4DB2B9F3">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094" w:type="dxa"/>
                  <w:tcBorders>
                    <w:tl2br w:val="nil"/>
                    <w:tr2bl w:val="nil"/>
                  </w:tcBorders>
                  <w:vAlign w:val="center"/>
                </w:tcPr>
                <w:p w14:paraId="1E876DB2">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0.02958</w:t>
                  </w:r>
                </w:p>
              </w:tc>
              <w:tc>
                <w:tcPr>
                  <w:tcW w:w="1186" w:type="dxa"/>
                  <w:tcBorders>
                    <w:tl2br w:val="nil"/>
                    <w:tr2bl w:val="nil"/>
                  </w:tcBorders>
                  <w:vAlign w:val="center"/>
                </w:tcPr>
                <w:p w14:paraId="77A3B8B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0.99</w:t>
                  </w:r>
                </w:p>
              </w:tc>
              <w:tc>
                <w:tcPr>
                  <w:tcW w:w="1000" w:type="dxa"/>
                  <w:tcBorders>
                    <w:tl2br w:val="nil"/>
                    <w:tr2bl w:val="nil"/>
                  </w:tcBorders>
                  <w:vAlign w:val="center"/>
                </w:tcPr>
                <w:p w14:paraId="326D95C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r w14:paraId="5A7DC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116548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pacing w:val="0"/>
                      <w:sz w:val="21"/>
                      <w:szCs w:val="21"/>
                      <w:highlight w:val="none"/>
                      <w:lang w:eastAsia="zh-CN"/>
                    </w:rPr>
                  </w:pPr>
                </w:p>
              </w:tc>
              <w:tc>
                <w:tcPr>
                  <w:tcW w:w="1443" w:type="dxa"/>
                  <w:tcBorders>
                    <w:left w:val="single" w:color="auto" w:sz="4" w:space="0"/>
                    <w:tl2br w:val="nil"/>
                    <w:tr2bl w:val="nil"/>
                  </w:tcBorders>
                  <w:vAlign w:val="center"/>
                </w:tcPr>
                <w:p w14:paraId="44D27896">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eastAsia="宋体" w:cs="Times New Roman"/>
                      <w:color w:val="auto"/>
                      <w:spacing w:val="0"/>
                      <w:kern w:val="2"/>
                      <w:sz w:val="21"/>
                      <w:szCs w:val="21"/>
                      <w:highlight w:val="none"/>
                      <w:lang w:val="en-US" w:eastAsia="zh-CN" w:bidi="ar-SA"/>
                    </w:rPr>
                    <w:t>颗粒物</w:t>
                  </w:r>
                </w:p>
              </w:tc>
              <w:tc>
                <w:tcPr>
                  <w:tcW w:w="899" w:type="dxa"/>
                  <w:tcBorders>
                    <w:tl2br w:val="nil"/>
                    <w:tr2bl w:val="nil"/>
                  </w:tcBorders>
                  <w:vAlign w:val="center"/>
                </w:tcPr>
                <w:p w14:paraId="5E67F03C">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45" w:type="dxa"/>
                  <w:tcBorders>
                    <w:tl2br w:val="nil"/>
                    <w:tr2bl w:val="nil"/>
                  </w:tcBorders>
                  <w:vAlign w:val="center"/>
                </w:tcPr>
                <w:p w14:paraId="45EF254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0.0016</w:t>
                  </w:r>
                </w:p>
              </w:tc>
              <w:tc>
                <w:tcPr>
                  <w:tcW w:w="888" w:type="dxa"/>
                  <w:tcBorders>
                    <w:tl2br w:val="nil"/>
                    <w:tr2bl w:val="nil"/>
                  </w:tcBorders>
                  <w:vAlign w:val="center"/>
                </w:tcPr>
                <w:p w14:paraId="0C525F9B">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0.053</w:t>
                  </w:r>
                </w:p>
              </w:tc>
              <w:tc>
                <w:tcPr>
                  <w:tcW w:w="898" w:type="dxa"/>
                  <w:vMerge w:val="continue"/>
                  <w:tcBorders>
                    <w:tl2br w:val="nil"/>
                    <w:tr2bl w:val="nil"/>
                  </w:tcBorders>
                  <w:vAlign w:val="center"/>
                </w:tcPr>
                <w:p w14:paraId="319128C6">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0925A48F">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1652BCF3">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094" w:type="dxa"/>
                  <w:tcBorders>
                    <w:tl2br w:val="nil"/>
                    <w:tr2bl w:val="nil"/>
                  </w:tcBorders>
                  <w:vAlign w:val="center"/>
                </w:tcPr>
                <w:p w14:paraId="46E9E5C5">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0.000082</w:t>
                  </w:r>
                </w:p>
              </w:tc>
              <w:tc>
                <w:tcPr>
                  <w:tcW w:w="1186" w:type="dxa"/>
                  <w:tcBorders>
                    <w:tl2br w:val="nil"/>
                    <w:tr2bl w:val="nil"/>
                  </w:tcBorders>
                  <w:vAlign w:val="center"/>
                </w:tcPr>
                <w:p w14:paraId="6F9449AC">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0.0027</w:t>
                  </w:r>
                </w:p>
              </w:tc>
              <w:tc>
                <w:tcPr>
                  <w:tcW w:w="1000" w:type="dxa"/>
                  <w:tcBorders>
                    <w:tl2br w:val="nil"/>
                    <w:tr2bl w:val="nil"/>
                  </w:tcBorders>
                  <w:vAlign w:val="center"/>
                </w:tcPr>
                <w:p w14:paraId="65401ADC">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r w14:paraId="3E629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787B60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pacing w:val="0"/>
                      <w:sz w:val="21"/>
                      <w:szCs w:val="21"/>
                      <w:highlight w:val="none"/>
                      <w:lang w:eastAsia="zh-CN"/>
                    </w:rPr>
                  </w:pPr>
                </w:p>
              </w:tc>
              <w:tc>
                <w:tcPr>
                  <w:tcW w:w="1443" w:type="dxa"/>
                  <w:tcBorders>
                    <w:left w:val="single" w:color="auto" w:sz="4" w:space="0"/>
                    <w:tl2br w:val="nil"/>
                    <w:tr2bl w:val="nil"/>
                  </w:tcBorders>
                  <w:vAlign w:val="center"/>
                </w:tcPr>
                <w:p w14:paraId="5D078807">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SO</w:t>
                  </w:r>
                  <w:r>
                    <w:rPr>
                      <w:rFonts w:hint="default" w:ascii="Times New Roman" w:hAnsi="Times New Roman" w:cs="Times New Roman"/>
                      <w:color w:val="auto"/>
                      <w:spacing w:val="0"/>
                      <w:sz w:val="21"/>
                      <w:szCs w:val="21"/>
                      <w:highlight w:val="none"/>
                      <w:vertAlign w:val="subscript"/>
                    </w:rPr>
                    <w:t>2</w:t>
                  </w:r>
                </w:p>
              </w:tc>
              <w:tc>
                <w:tcPr>
                  <w:tcW w:w="899" w:type="dxa"/>
                  <w:tcBorders>
                    <w:tl2br w:val="nil"/>
                    <w:tr2bl w:val="nil"/>
                  </w:tcBorders>
                  <w:vAlign w:val="center"/>
                </w:tcPr>
                <w:p w14:paraId="52A574FF">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45" w:type="dxa"/>
                  <w:tcBorders>
                    <w:tl2br w:val="nil"/>
                    <w:tr2bl w:val="nil"/>
                  </w:tcBorders>
                  <w:vAlign w:val="center"/>
                </w:tcPr>
                <w:p w14:paraId="2815B7B7">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0.00023</w:t>
                  </w:r>
                </w:p>
              </w:tc>
              <w:tc>
                <w:tcPr>
                  <w:tcW w:w="888" w:type="dxa"/>
                  <w:tcBorders>
                    <w:tl2br w:val="nil"/>
                    <w:tr2bl w:val="nil"/>
                  </w:tcBorders>
                  <w:vAlign w:val="center"/>
                </w:tcPr>
                <w:p w14:paraId="2D59E5EE">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0.0077</w:t>
                  </w:r>
                </w:p>
              </w:tc>
              <w:tc>
                <w:tcPr>
                  <w:tcW w:w="898" w:type="dxa"/>
                  <w:vMerge w:val="continue"/>
                  <w:tcBorders>
                    <w:tl2br w:val="nil"/>
                    <w:tr2bl w:val="nil"/>
                  </w:tcBorders>
                  <w:vAlign w:val="center"/>
                </w:tcPr>
                <w:p w14:paraId="34733BDD">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1C7812D5">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5A07E5E8">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094" w:type="dxa"/>
                  <w:tcBorders>
                    <w:tl2br w:val="nil"/>
                    <w:tr2bl w:val="nil"/>
                  </w:tcBorders>
                  <w:vAlign w:val="center"/>
                </w:tcPr>
                <w:p w14:paraId="55020D7D">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0.00023</w:t>
                  </w:r>
                </w:p>
              </w:tc>
              <w:tc>
                <w:tcPr>
                  <w:tcW w:w="1186" w:type="dxa"/>
                  <w:tcBorders>
                    <w:tl2br w:val="nil"/>
                    <w:tr2bl w:val="nil"/>
                  </w:tcBorders>
                  <w:vAlign w:val="center"/>
                </w:tcPr>
                <w:p w14:paraId="1D0CAEB2">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0.0077</w:t>
                  </w:r>
                </w:p>
              </w:tc>
              <w:tc>
                <w:tcPr>
                  <w:tcW w:w="1000" w:type="dxa"/>
                  <w:tcBorders>
                    <w:tl2br w:val="nil"/>
                    <w:tr2bl w:val="nil"/>
                  </w:tcBorders>
                  <w:vAlign w:val="center"/>
                </w:tcPr>
                <w:p w14:paraId="4D9F4DB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r w14:paraId="41B19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vMerge w:val="continue"/>
                  <w:tcBorders>
                    <w:right w:val="single" w:color="auto" w:sz="4" w:space="0"/>
                    <w:tl2br w:val="nil"/>
                    <w:tr2bl w:val="nil"/>
                  </w:tcBorders>
                  <w:vAlign w:val="center"/>
                </w:tcPr>
                <w:p w14:paraId="5C0789A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pacing w:val="0"/>
                      <w:sz w:val="21"/>
                      <w:szCs w:val="21"/>
                      <w:highlight w:val="none"/>
                      <w:lang w:eastAsia="zh-CN"/>
                    </w:rPr>
                  </w:pPr>
                </w:p>
              </w:tc>
              <w:tc>
                <w:tcPr>
                  <w:tcW w:w="1443" w:type="dxa"/>
                  <w:tcBorders>
                    <w:left w:val="single" w:color="auto" w:sz="4" w:space="0"/>
                    <w:tl2br w:val="nil"/>
                    <w:tr2bl w:val="nil"/>
                  </w:tcBorders>
                  <w:vAlign w:val="center"/>
                </w:tcPr>
                <w:p w14:paraId="5A8EDC45">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NO</w:t>
                  </w:r>
                  <w:r>
                    <w:rPr>
                      <w:rFonts w:hint="default" w:ascii="Times New Roman" w:hAnsi="Times New Roman" w:cs="Times New Roman"/>
                      <w:color w:val="auto"/>
                      <w:spacing w:val="0"/>
                      <w:sz w:val="21"/>
                      <w:szCs w:val="21"/>
                      <w:highlight w:val="none"/>
                      <w:vertAlign w:val="subscript"/>
                    </w:rPr>
                    <w:t>X</w:t>
                  </w:r>
                </w:p>
              </w:tc>
              <w:tc>
                <w:tcPr>
                  <w:tcW w:w="899" w:type="dxa"/>
                  <w:tcBorders>
                    <w:tl2br w:val="nil"/>
                    <w:tr2bl w:val="nil"/>
                  </w:tcBorders>
                  <w:vAlign w:val="center"/>
                </w:tcPr>
                <w:p w14:paraId="704E33DC">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45" w:type="dxa"/>
                  <w:tcBorders>
                    <w:tl2br w:val="nil"/>
                    <w:tr2bl w:val="nil"/>
                  </w:tcBorders>
                  <w:vAlign w:val="center"/>
                </w:tcPr>
                <w:p w14:paraId="1AF7B111">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0.011</w:t>
                  </w:r>
                </w:p>
              </w:tc>
              <w:tc>
                <w:tcPr>
                  <w:tcW w:w="888" w:type="dxa"/>
                  <w:tcBorders>
                    <w:tl2br w:val="nil"/>
                    <w:tr2bl w:val="nil"/>
                  </w:tcBorders>
                  <w:vAlign w:val="center"/>
                </w:tcPr>
                <w:p w14:paraId="37729C5D">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0.37</w:t>
                  </w:r>
                </w:p>
              </w:tc>
              <w:tc>
                <w:tcPr>
                  <w:tcW w:w="898" w:type="dxa"/>
                  <w:vMerge w:val="continue"/>
                  <w:tcBorders>
                    <w:tl2br w:val="nil"/>
                    <w:tr2bl w:val="nil"/>
                  </w:tcBorders>
                  <w:vAlign w:val="center"/>
                </w:tcPr>
                <w:p w14:paraId="0B5F8823">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p>
              </w:tc>
              <w:tc>
                <w:tcPr>
                  <w:tcW w:w="2331" w:type="dxa"/>
                  <w:vMerge w:val="continue"/>
                  <w:tcBorders>
                    <w:tl2br w:val="nil"/>
                    <w:tr2bl w:val="nil"/>
                  </w:tcBorders>
                  <w:vAlign w:val="center"/>
                </w:tcPr>
                <w:p w14:paraId="47478853">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p>
              </w:tc>
              <w:tc>
                <w:tcPr>
                  <w:tcW w:w="899" w:type="dxa"/>
                  <w:tcBorders>
                    <w:tl2br w:val="nil"/>
                    <w:tr2bl w:val="nil"/>
                  </w:tcBorders>
                  <w:vAlign w:val="center"/>
                </w:tcPr>
                <w:p w14:paraId="04F4B492">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094" w:type="dxa"/>
                  <w:tcBorders>
                    <w:tl2br w:val="nil"/>
                    <w:tr2bl w:val="nil"/>
                  </w:tcBorders>
                  <w:vAlign w:val="center"/>
                </w:tcPr>
                <w:p w14:paraId="77B9AC1A">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0.0053</w:t>
                  </w:r>
                </w:p>
              </w:tc>
              <w:tc>
                <w:tcPr>
                  <w:tcW w:w="1186" w:type="dxa"/>
                  <w:tcBorders>
                    <w:tl2br w:val="nil"/>
                    <w:tr2bl w:val="nil"/>
                  </w:tcBorders>
                  <w:vAlign w:val="center"/>
                </w:tcPr>
                <w:p w14:paraId="5641478A">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0.18</w:t>
                  </w:r>
                </w:p>
              </w:tc>
              <w:tc>
                <w:tcPr>
                  <w:tcW w:w="1000" w:type="dxa"/>
                  <w:tcBorders>
                    <w:tl2br w:val="nil"/>
                    <w:tr2bl w:val="nil"/>
                  </w:tcBorders>
                  <w:vAlign w:val="center"/>
                </w:tcPr>
                <w:p w14:paraId="570B779B">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r w14:paraId="646A1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5" w:type="dxa"/>
                  <w:tcBorders>
                    <w:right w:val="single" w:color="auto" w:sz="4" w:space="0"/>
                    <w:tl2br w:val="nil"/>
                    <w:tr2bl w:val="nil"/>
                  </w:tcBorders>
                  <w:vAlign w:val="center"/>
                </w:tcPr>
                <w:p w14:paraId="68F2C0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pacing w:val="0"/>
                      <w:sz w:val="21"/>
                      <w:szCs w:val="21"/>
                      <w:highlight w:val="none"/>
                      <w:lang w:eastAsia="zh-CN"/>
                    </w:rPr>
                  </w:pPr>
                  <w:r>
                    <w:rPr>
                      <w:rFonts w:hint="eastAsia" w:cs="Times New Roman"/>
                      <w:color w:val="auto"/>
                      <w:spacing w:val="0"/>
                      <w:sz w:val="21"/>
                      <w:szCs w:val="21"/>
                      <w:highlight w:val="none"/>
                      <w:lang w:eastAsia="zh-CN"/>
                    </w:rPr>
                    <w:t>未收集废气</w:t>
                  </w:r>
                </w:p>
              </w:tc>
              <w:tc>
                <w:tcPr>
                  <w:tcW w:w="1443" w:type="dxa"/>
                  <w:tcBorders>
                    <w:left w:val="single" w:color="auto" w:sz="4" w:space="0"/>
                    <w:tl2br w:val="nil"/>
                    <w:tr2bl w:val="nil"/>
                  </w:tcBorders>
                  <w:vAlign w:val="center"/>
                </w:tcPr>
                <w:p w14:paraId="675A7D4C">
                  <w:pPr>
                    <w:adjustRightInd w:val="0"/>
                    <w:jc w:val="center"/>
                    <w:rPr>
                      <w:rFonts w:hint="default" w:ascii="Times New Roman" w:hAnsi="Times New Roman" w:cs="Times New Roman"/>
                      <w:color w:val="auto"/>
                      <w:spacing w:val="0"/>
                      <w:sz w:val="21"/>
                      <w:szCs w:val="21"/>
                      <w:highlight w:val="none"/>
                    </w:rPr>
                  </w:pPr>
                  <w:r>
                    <w:rPr>
                      <w:rFonts w:hint="default" w:ascii="Times New Roman" w:hAnsi="Times New Roman" w:cs="Times New Roman"/>
                      <w:color w:val="auto"/>
                      <w:spacing w:val="0"/>
                      <w:sz w:val="21"/>
                      <w:szCs w:val="21"/>
                      <w:highlight w:val="none"/>
                    </w:rPr>
                    <w:t>非甲烷总烃</w:t>
                  </w:r>
                </w:p>
              </w:tc>
              <w:tc>
                <w:tcPr>
                  <w:tcW w:w="899" w:type="dxa"/>
                  <w:tcBorders>
                    <w:tl2br w:val="nil"/>
                    <w:tr2bl w:val="nil"/>
                  </w:tcBorders>
                  <w:vAlign w:val="center"/>
                </w:tcPr>
                <w:p w14:paraId="1626D628">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0.1812</w:t>
                  </w:r>
                </w:p>
              </w:tc>
              <w:tc>
                <w:tcPr>
                  <w:tcW w:w="1045" w:type="dxa"/>
                  <w:tcBorders>
                    <w:tl2br w:val="nil"/>
                    <w:tr2bl w:val="nil"/>
                  </w:tcBorders>
                  <w:vAlign w:val="center"/>
                </w:tcPr>
                <w:p w14:paraId="66251F07">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88" w:type="dxa"/>
                  <w:tcBorders>
                    <w:tl2br w:val="nil"/>
                    <w:tr2bl w:val="nil"/>
                  </w:tcBorders>
                  <w:vAlign w:val="center"/>
                </w:tcPr>
                <w:p w14:paraId="204F611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98" w:type="dxa"/>
                  <w:tcBorders>
                    <w:bottom w:val="single" w:color="auto" w:sz="4" w:space="0"/>
                    <w:tl2br w:val="nil"/>
                    <w:tr2bl w:val="nil"/>
                  </w:tcBorders>
                  <w:vAlign w:val="center"/>
                </w:tcPr>
                <w:p w14:paraId="66512F65">
                  <w:pPr>
                    <w:adjustRightInd w:val="0"/>
                    <w:jc w:val="center"/>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无组织</w:t>
                  </w:r>
                </w:p>
              </w:tc>
              <w:tc>
                <w:tcPr>
                  <w:tcW w:w="2331" w:type="dxa"/>
                  <w:tcBorders>
                    <w:bottom w:val="single" w:color="auto" w:sz="4" w:space="0"/>
                    <w:tl2br w:val="nil"/>
                    <w:tr2bl w:val="nil"/>
                  </w:tcBorders>
                  <w:vAlign w:val="center"/>
                </w:tcPr>
                <w:p w14:paraId="630B5D15">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899" w:type="dxa"/>
                  <w:tcBorders>
                    <w:tl2br w:val="nil"/>
                    <w:tr2bl w:val="nil"/>
                  </w:tcBorders>
                  <w:vAlign w:val="center"/>
                </w:tcPr>
                <w:p w14:paraId="1EC3317A">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0.1812</w:t>
                  </w:r>
                </w:p>
              </w:tc>
              <w:tc>
                <w:tcPr>
                  <w:tcW w:w="1094" w:type="dxa"/>
                  <w:tcBorders>
                    <w:tl2br w:val="nil"/>
                    <w:tr2bl w:val="nil"/>
                  </w:tcBorders>
                  <w:vAlign w:val="center"/>
                </w:tcPr>
                <w:p w14:paraId="2456F804">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color w:val="auto"/>
                      <w:spacing w:val="0"/>
                      <w:kern w:val="2"/>
                      <w:sz w:val="21"/>
                      <w:szCs w:val="21"/>
                      <w:highlight w:val="none"/>
                      <w:lang w:val="en-US" w:eastAsia="zh-CN" w:bidi="ar-SA"/>
                    </w:rPr>
                  </w:pPr>
                  <w:r>
                    <w:rPr>
                      <w:rFonts w:hint="eastAsia" w:ascii="Times New Roman" w:hAnsi="Times New Roman" w:cs="Times New Roman"/>
                      <w:color w:val="auto"/>
                      <w:spacing w:val="0"/>
                      <w:kern w:val="2"/>
                      <w:sz w:val="21"/>
                      <w:szCs w:val="21"/>
                      <w:highlight w:val="none"/>
                      <w:lang w:val="en-US" w:eastAsia="zh-CN" w:bidi="ar-SA"/>
                    </w:rPr>
                    <w:t>/</w:t>
                  </w:r>
                </w:p>
              </w:tc>
              <w:tc>
                <w:tcPr>
                  <w:tcW w:w="1186" w:type="dxa"/>
                  <w:tcBorders>
                    <w:tl2br w:val="nil"/>
                    <w:tr2bl w:val="nil"/>
                  </w:tcBorders>
                  <w:vAlign w:val="center"/>
                </w:tcPr>
                <w:p w14:paraId="21962BF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c>
                <w:tcPr>
                  <w:tcW w:w="1000" w:type="dxa"/>
                  <w:tcBorders>
                    <w:tl2br w:val="nil"/>
                    <w:tr2bl w:val="nil"/>
                  </w:tcBorders>
                  <w:vAlign w:val="center"/>
                </w:tcPr>
                <w:p w14:paraId="4DC27B10">
                  <w:pPr>
                    <w:pStyle w:val="9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snapToGrid/>
                      <w:color w:val="auto"/>
                      <w:spacing w:val="0"/>
                      <w:kern w:val="2"/>
                      <w:sz w:val="21"/>
                      <w:szCs w:val="21"/>
                      <w:highlight w:val="none"/>
                      <w:lang w:val="en-US" w:eastAsia="zh-CN" w:bidi="ar-SA"/>
                    </w:rPr>
                  </w:pPr>
                  <w:r>
                    <w:rPr>
                      <w:rFonts w:hint="eastAsia" w:ascii="Times New Roman" w:hAnsi="Times New Roman" w:cs="Times New Roman"/>
                      <w:snapToGrid/>
                      <w:color w:val="auto"/>
                      <w:spacing w:val="0"/>
                      <w:kern w:val="2"/>
                      <w:sz w:val="21"/>
                      <w:szCs w:val="21"/>
                      <w:highlight w:val="none"/>
                      <w:lang w:val="en-US" w:eastAsia="zh-CN" w:bidi="ar-SA"/>
                    </w:rPr>
                    <w:t>/</w:t>
                  </w:r>
                </w:p>
              </w:tc>
            </w:tr>
          </w:tbl>
          <w:p w14:paraId="005AAF0F">
            <w:pPr>
              <w:pStyle w:val="12"/>
              <w:widowControl w:val="0"/>
              <w:numPr>
                <w:ilvl w:val="0"/>
                <w:numId w:val="0"/>
              </w:numPr>
              <w:jc w:val="both"/>
              <w:rPr>
                <w:rFonts w:hint="eastAsia" w:cs="Times New Roman"/>
                <w:b/>
                <w:color w:val="auto"/>
                <w:kern w:val="0"/>
                <w:szCs w:val="21"/>
                <w:highlight w:val="none"/>
                <w:vertAlign w:val="baseline"/>
                <w:lang w:val="en-US" w:eastAsia="zh-CN"/>
              </w:rPr>
            </w:pPr>
            <w:r>
              <w:rPr>
                <w:rFonts w:hint="eastAsia" w:cs="Times New Roman"/>
                <w:b/>
                <w:color w:val="auto"/>
                <w:kern w:val="0"/>
                <w:szCs w:val="21"/>
                <w:highlight w:val="none"/>
                <w:vertAlign w:val="baseline"/>
                <w:lang w:eastAsia="zh-CN"/>
              </w:rPr>
              <w:t>注：</w:t>
            </w:r>
            <w:r>
              <w:rPr>
                <w:rFonts w:hint="eastAsia" w:cs="Times New Roman"/>
                <w:b/>
                <w:color w:val="auto"/>
                <w:kern w:val="0"/>
                <w:szCs w:val="21"/>
                <w:highlight w:val="none"/>
                <w:vertAlign w:val="baseline"/>
                <w:lang w:val="en-US" w:eastAsia="zh-CN"/>
              </w:rPr>
              <w:t>DA002排放速率按固化与喷漆或固化与晾干同时进行时核算，考虑最大排放速率及排放浓度</w:t>
            </w:r>
          </w:p>
          <w:p w14:paraId="10DC42A0">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676D21AC">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09999D1A">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1C8A7B7C">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01A31252">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43C5196C">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5F8734A9">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1EC1E16A">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286C0105">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4B4CED62">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12CE18A1">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1A773909">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7619EEF8">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6E2056B8">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05947EF5">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1AD96352">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66894243">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4E6F8E98">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7426F46C">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14A5E2BA">
            <w:pPr>
              <w:pStyle w:val="12"/>
              <w:widowControl w:val="0"/>
              <w:numPr>
                <w:ilvl w:val="0"/>
                <w:numId w:val="0"/>
              </w:numPr>
              <w:jc w:val="both"/>
              <w:rPr>
                <w:rFonts w:hint="eastAsia" w:cs="Times New Roman"/>
                <w:b/>
                <w:color w:val="auto"/>
                <w:kern w:val="0"/>
                <w:szCs w:val="21"/>
                <w:highlight w:val="none"/>
                <w:vertAlign w:val="baseline"/>
                <w:lang w:val="en-US" w:eastAsia="zh-CN"/>
              </w:rPr>
            </w:pPr>
          </w:p>
          <w:p w14:paraId="6DFEFB26">
            <w:pPr>
              <w:pStyle w:val="12"/>
              <w:widowControl w:val="0"/>
              <w:numPr>
                <w:ilvl w:val="0"/>
                <w:numId w:val="0"/>
              </w:numPr>
              <w:jc w:val="both"/>
              <w:rPr>
                <w:rFonts w:hint="default" w:cs="Times New Roman"/>
                <w:b/>
                <w:color w:val="auto"/>
                <w:kern w:val="0"/>
                <w:szCs w:val="21"/>
                <w:highlight w:val="none"/>
                <w:vertAlign w:val="baseline"/>
                <w:lang w:val="en-US" w:eastAsia="zh-CN"/>
              </w:rPr>
            </w:pPr>
          </w:p>
        </w:tc>
      </w:tr>
    </w:tbl>
    <w:p w14:paraId="682284E1">
      <w:pPr>
        <w:pStyle w:val="12"/>
        <w:widowControl w:val="0"/>
        <w:numPr>
          <w:ilvl w:val="0"/>
          <w:numId w:val="0"/>
        </w:numPr>
        <w:jc w:val="center"/>
        <w:rPr>
          <w:rFonts w:hint="default" w:ascii="Times New Roman" w:hAnsi="Times New Roman" w:cs="Times New Roman"/>
          <w:b/>
          <w:color w:val="auto"/>
          <w:kern w:val="0"/>
          <w:szCs w:val="21"/>
          <w:highlight w:val="none"/>
        </w:rPr>
      </w:pPr>
    </w:p>
    <w:p w14:paraId="776B8A23">
      <w:pPr>
        <w:pStyle w:val="29"/>
        <w:pageBreakBefore w:val="0"/>
        <w:kinsoku/>
        <w:wordWrap/>
        <w:bidi w:val="0"/>
        <w:spacing w:before="0" w:beforeAutospacing="0" w:after="0" w:afterAutospacing="0"/>
        <w:jc w:val="center"/>
        <w:outlineLvl w:val="0"/>
        <w:rPr>
          <w:rFonts w:hint="default" w:ascii="Times New Roman" w:hAnsi="Times New Roman" w:eastAsia="黑体" w:cs="Times New Roman"/>
          <w:snapToGrid w:val="0"/>
          <w:color w:val="auto"/>
          <w:sz w:val="36"/>
          <w:szCs w:val="36"/>
          <w:highlight w:val="none"/>
        </w:rPr>
        <w:sectPr>
          <w:pgSz w:w="16840" w:h="11907"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3"/>
        <w:tblW w:w="90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5"/>
        <w:gridCol w:w="8674"/>
      </w:tblGrid>
      <w:tr w14:paraId="4B28E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9" w:hRule="atLeast"/>
          <w:jc w:val="center"/>
        </w:trPr>
        <w:tc>
          <w:tcPr>
            <w:tcW w:w="365" w:type="dxa"/>
            <w:noWrap w:val="0"/>
            <w:tcMar>
              <w:left w:w="28" w:type="dxa"/>
              <w:right w:w="28" w:type="dxa"/>
            </w:tcMar>
            <w:vAlign w:val="center"/>
          </w:tcPr>
          <w:p w14:paraId="2EB705C2">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运营</w:t>
            </w:r>
          </w:p>
          <w:p w14:paraId="57BFCB7A">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期环</w:t>
            </w:r>
          </w:p>
          <w:p w14:paraId="2E54735E">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境影</w:t>
            </w:r>
          </w:p>
          <w:p w14:paraId="5CCA6BFA">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响和</w:t>
            </w:r>
          </w:p>
          <w:p w14:paraId="43AA1441">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保护</w:t>
            </w:r>
          </w:p>
          <w:p w14:paraId="0E9F3869">
            <w:pPr>
              <w:pageBreakBefore w:val="0"/>
              <w:kinsoku/>
              <w:wordWrap/>
              <w:bidi w:val="0"/>
              <w:adjustRightInd w:val="0"/>
              <w:snapToGrid w:val="0"/>
              <w:spacing w:beforeAutospacing="0" w:afterAutospacing="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措施</w:t>
            </w:r>
          </w:p>
        </w:tc>
        <w:tc>
          <w:tcPr>
            <w:tcW w:w="8674" w:type="dxa"/>
            <w:noWrap w:val="0"/>
            <w:vAlign w:val="center"/>
          </w:tcPr>
          <w:p w14:paraId="4F553D9A">
            <w:pPr>
              <w:adjustRightInd w:val="0"/>
              <w:snapToGrid w:val="0"/>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（1）切割烟尘</w:t>
            </w:r>
          </w:p>
          <w:p w14:paraId="7963C92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w:t>
            </w:r>
            <w:r>
              <w:rPr>
                <w:rFonts w:hint="default" w:ascii="Times New Roman" w:hAnsi="Times New Roman" w:cs="Times New Roman"/>
                <w:color w:val="auto"/>
                <w:sz w:val="24"/>
                <w:lang w:eastAsia="zh-CN"/>
              </w:rPr>
              <w:t>设置</w:t>
            </w:r>
            <w:r>
              <w:rPr>
                <w:rFonts w:hint="eastAsia" w:cs="Times New Roman"/>
                <w:color w:val="auto"/>
                <w:sz w:val="24"/>
                <w:lang w:val="en-US" w:eastAsia="zh-CN"/>
              </w:rPr>
              <w:t>2</w:t>
            </w:r>
            <w:r>
              <w:rPr>
                <w:rFonts w:hint="default" w:ascii="Times New Roman" w:hAnsi="Times New Roman" w:cs="Times New Roman"/>
                <w:color w:val="auto"/>
                <w:sz w:val="24"/>
                <w:lang w:val="en-US" w:eastAsia="zh-CN"/>
              </w:rPr>
              <w:t>台</w:t>
            </w:r>
            <w:r>
              <w:rPr>
                <w:rFonts w:hint="default" w:ascii="Times New Roman" w:hAnsi="Times New Roman" w:cs="Times New Roman"/>
                <w:color w:val="auto"/>
                <w:sz w:val="24"/>
              </w:rPr>
              <w:t>激光切割机</w:t>
            </w:r>
            <w:r>
              <w:rPr>
                <w:rFonts w:hint="default" w:ascii="Times New Roman" w:hAnsi="Times New Roman" w:cs="Times New Roman"/>
                <w:color w:val="auto"/>
                <w:sz w:val="24"/>
                <w:lang w:eastAsia="zh-CN"/>
              </w:rPr>
              <w:t>，切割机</w:t>
            </w:r>
            <w:r>
              <w:rPr>
                <w:rFonts w:hint="default" w:ascii="Times New Roman" w:hAnsi="Times New Roman" w:cs="Times New Roman"/>
                <w:color w:val="auto"/>
                <w:sz w:val="24"/>
              </w:rPr>
              <w:t>自带</w:t>
            </w:r>
            <w:r>
              <w:rPr>
                <w:rFonts w:hint="default" w:ascii="Times New Roman" w:hAnsi="Times New Roman" w:cs="Times New Roman"/>
                <w:color w:val="auto"/>
                <w:sz w:val="24"/>
                <w:lang w:eastAsia="zh-CN"/>
              </w:rPr>
              <w:t>脉冲</w:t>
            </w:r>
            <w:r>
              <w:rPr>
                <w:rFonts w:hint="default" w:ascii="Times New Roman" w:hAnsi="Times New Roman" w:cs="Times New Roman"/>
                <w:color w:val="auto"/>
                <w:sz w:val="24"/>
              </w:rPr>
              <w:t>除尘器处理切割</w:t>
            </w:r>
            <w:r>
              <w:rPr>
                <w:rFonts w:hint="eastAsia" w:ascii="Times New Roman" w:hAnsi="Times New Roman" w:cs="Times New Roman"/>
                <w:color w:val="auto"/>
                <w:sz w:val="24"/>
                <w:lang w:eastAsia="zh-CN"/>
              </w:rPr>
              <w:t>烟尘</w:t>
            </w:r>
            <w:r>
              <w:rPr>
                <w:rFonts w:hint="default" w:ascii="Times New Roman" w:hAnsi="Times New Roman" w:cs="Times New Roman"/>
                <w:color w:val="auto"/>
                <w:sz w:val="24"/>
              </w:rPr>
              <w:t>，处理后无组织排放。</w:t>
            </w:r>
            <w:r>
              <w:rPr>
                <w:rFonts w:hint="eastAsia" w:ascii="Times New Roman" w:hAnsi="Times New Roman" w:cs="Times New Roman"/>
                <w:color w:val="auto"/>
                <w:sz w:val="24"/>
                <w:lang w:eastAsia="zh-CN"/>
              </w:rPr>
              <w:t>参考</w:t>
            </w:r>
            <w:r>
              <w:rPr>
                <w:rFonts w:hint="default" w:ascii="Times New Roman" w:hAnsi="Times New Roman" w:cs="Times New Roman"/>
                <w:color w:val="auto"/>
                <w:sz w:val="24"/>
              </w:rPr>
              <w:t>《工业源产排污</w:t>
            </w:r>
            <w:r>
              <w:rPr>
                <w:rFonts w:hint="default" w:ascii="Times New Roman" w:hAnsi="Times New Roman" w:cs="Times New Roman"/>
                <w:color w:val="auto"/>
                <w:sz w:val="24"/>
                <w:lang w:eastAsia="zh-CN"/>
              </w:rPr>
              <w:t>核算方法和系数手册</w:t>
            </w:r>
            <w:r>
              <w:rPr>
                <w:rFonts w:hint="default" w:ascii="Times New Roman" w:hAnsi="Times New Roman" w:cs="Times New Roman"/>
                <w:color w:val="auto"/>
                <w:sz w:val="24"/>
              </w:rPr>
              <w:t>》</w:t>
            </w:r>
            <w:bookmarkStart w:id="10" w:name="OLE_LINK2"/>
            <w:r>
              <w:rPr>
                <w:rFonts w:hint="eastAsia" w:ascii="Times New Roman" w:hAnsi="Times New Roman" w:cs="Times New Roman"/>
                <w:color w:val="auto"/>
                <w:sz w:val="24"/>
                <w:lang w:eastAsia="zh-CN"/>
              </w:rPr>
              <w:t>机械行业系数手册</w:t>
            </w:r>
            <w:bookmarkEnd w:id="10"/>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lang w:eastAsia="zh-CN"/>
              </w:rPr>
              <w:t>下料工序</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lang w:eastAsia="zh-CN"/>
              </w:rPr>
              <w:t>等离子切割，</w:t>
            </w:r>
            <w:r>
              <w:rPr>
                <w:rFonts w:hint="eastAsia" w:ascii="Times New Roman" w:hAnsi="Times New Roman" w:cs="Times New Roman"/>
                <w:color w:val="auto"/>
                <w:sz w:val="24"/>
                <w:lang w:eastAsia="zh-CN"/>
              </w:rPr>
              <w:t>颗粒物</w:t>
            </w:r>
            <w:r>
              <w:rPr>
                <w:rFonts w:hint="default" w:ascii="Times New Roman" w:hAnsi="Times New Roman" w:cs="Times New Roman"/>
                <w:color w:val="auto"/>
                <w:sz w:val="24"/>
              </w:rPr>
              <w:t>产污系数为</w:t>
            </w:r>
            <w:r>
              <w:rPr>
                <w:rFonts w:hint="default" w:ascii="Times New Roman" w:hAnsi="Times New Roman" w:cs="Times New Roman"/>
                <w:color w:val="auto"/>
                <w:sz w:val="24"/>
                <w:lang w:val="en-US" w:eastAsia="zh-CN"/>
              </w:rPr>
              <w:t>1.1</w:t>
            </w:r>
            <w:r>
              <w:rPr>
                <w:rFonts w:hint="default" w:ascii="Times New Roman" w:hAnsi="Times New Roman" w:cs="Times New Roman"/>
                <w:color w:val="auto"/>
                <w:sz w:val="24"/>
              </w:rPr>
              <w:t>kg/t-</w:t>
            </w:r>
            <w:r>
              <w:rPr>
                <w:rFonts w:hint="default" w:ascii="Times New Roman" w:hAnsi="Times New Roman" w:cs="Times New Roman"/>
                <w:color w:val="auto"/>
                <w:sz w:val="24"/>
                <w:lang w:eastAsia="zh-CN"/>
              </w:rPr>
              <w:t>原料</w:t>
            </w:r>
            <w:r>
              <w:rPr>
                <w:rFonts w:hint="default" w:ascii="Times New Roman" w:hAnsi="Times New Roman" w:cs="Times New Roman"/>
                <w:color w:val="auto"/>
                <w:sz w:val="24"/>
              </w:rPr>
              <w:t>，本项目原料用量约为</w:t>
            </w:r>
            <w:r>
              <w:rPr>
                <w:rFonts w:hint="eastAsia" w:ascii="Times New Roman" w:hAnsi="Times New Roman" w:cs="Times New Roman"/>
                <w:color w:val="auto"/>
                <w:sz w:val="24"/>
                <w:lang w:val="en-US" w:eastAsia="zh-CN"/>
              </w:rPr>
              <w:t>450</w:t>
            </w:r>
            <w:r>
              <w:rPr>
                <w:rFonts w:hint="default" w:ascii="Times New Roman" w:hAnsi="Times New Roman" w:cs="Times New Roman"/>
                <w:color w:val="auto"/>
                <w:sz w:val="24"/>
              </w:rPr>
              <w:t>t</w:t>
            </w: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rPr>
              <w:t>，则切割</w:t>
            </w:r>
            <w:r>
              <w:rPr>
                <w:rFonts w:hint="eastAsia" w:ascii="Times New Roman" w:hAnsi="Times New Roman" w:cs="Times New Roman"/>
                <w:color w:val="auto"/>
                <w:sz w:val="24"/>
                <w:lang w:eastAsia="zh-CN"/>
              </w:rPr>
              <w:t>工序颗粒物</w:t>
            </w:r>
            <w:r>
              <w:rPr>
                <w:rFonts w:hint="default" w:ascii="Times New Roman" w:hAnsi="Times New Roman" w:cs="Times New Roman"/>
                <w:color w:val="auto"/>
                <w:sz w:val="24"/>
              </w:rPr>
              <w:t>产生量为</w:t>
            </w:r>
            <w:r>
              <w:rPr>
                <w:rFonts w:hint="eastAsia" w:ascii="Times New Roman" w:hAnsi="Times New Roman" w:cs="Times New Roman"/>
                <w:color w:val="auto"/>
                <w:sz w:val="24"/>
                <w:lang w:val="en-US" w:eastAsia="zh-CN"/>
              </w:rPr>
              <w:t>0.495</w:t>
            </w:r>
            <w:r>
              <w:rPr>
                <w:rFonts w:hint="default" w:ascii="Times New Roman" w:hAnsi="Times New Roman" w:cs="Times New Roman"/>
                <w:color w:val="auto"/>
                <w:sz w:val="24"/>
              </w:rPr>
              <w:t>t</w:t>
            </w:r>
            <w:r>
              <w:rPr>
                <w:rFonts w:hint="default" w:ascii="Times New Roman" w:hAnsi="Times New Roman" w:cs="Times New Roman"/>
                <w:color w:val="auto"/>
                <w:sz w:val="24"/>
                <w:lang w:val="en-US" w:eastAsia="zh-CN"/>
              </w:rPr>
              <w:t>/a，脉冲</w:t>
            </w:r>
            <w:r>
              <w:rPr>
                <w:rFonts w:hint="default" w:ascii="Times New Roman" w:hAnsi="Times New Roman" w:cs="Times New Roman"/>
                <w:color w:val="auto"/>
                <w:sz w:val="24"/>
              </w:rPr>
              <w:t>除尘器收集效率按90%计算，</w:t>
            </w:r>
            <w:r>
              <w:rPr>
                <w:rFonts w:hint="default" w:ascii="Times New Roman" w:hAnsi="Times New Roman" w:cs="Times New Roman"/>
                <w:color w:val="auto"/>
                <w:sz w:val="24"/>
                <w:szCs w:val="24"/>
              </w:rPr>
              <w:t>净化效率按95%计算，则经处理后切割</w:t>
            </w:r>
            <w:r>
              <w:rPr>
                <w:rFonts w:hint="eastAsia" w:ascii="Times New Roman" w:hAnsi="Times New Roman" w:cs="Times New Roman"/>
                <w:color w:val="auto"/>
                <w:sz w:val="24"/>
                <w:szCs w:val="24"/>
                <w:lang w:eastAsia="zh-CN"/>
              </w:rPr>
              <w:t>颗粒物</w:t>
            </w:r>
            <w:r>
              <w:rPr>
                <w:rFonts w:hint="default" w:ascii="Times New Roman" w:hAnsi="Times New Roman" w:cs="Times New Roman"/>
                <w:color w:val="auto"/>
                <w:sz w:val="24"/>
                <w:szCs w:val="24"/>
              </w:rPr>
              <w:t>排放量为</w:t>
            </w:r>
            <w:r>
              <w:rPr>
                <w:rFonts w:hint="eastAsia" w:ascii="Times New Roman" w:hAnsi="Times New Roman" w:cs="Times New Roman"/>
                <w:color w:val="auto"/>
                <w:sz w:val="24"/>
                <w:szCs w:val="24"/>
                <w:lang w:val="en-US" w:eastAsia="zh-CN"/>
              </w:rPr>
              <w:t>0.072</w:t>
            </w:r>
            <w:r>
              <w:rPr>
                <w:rFonts w:hint="default" w:ascii="Times New Roman" w:hAnsi="Times New Roman" w:cs="Times New Roman"/>
                <w:color w:val="auto"/>
                <w:sz w:val="24"/>
                <w:szCs w:val="24"/>
              </w:rPr>
              <w:t>t/a（包括未收集直接无组织的量）。</w:t>
            </w:r>
            <w:r>
              <w:rPr>
                <w:rFonts w:hint="default" w:ascii="Times New Roman" w:hAnsi="Times New Roman" w:cs="Times New Roman"/>
                <w:color w:val="auto"/>
                <w:sz w:val="24"/>
              </w:rPr>
              <w:t>由于金属颗粒物质量较重，颗粒物散落范围很小，飘逸至车间外环境的金属颗粒物极少，切割工序按年工作</w:t>
            </w:r>
            <w:r>
              <w:rPr>
                <w:rFonts w:hint="eastAsia" w:ascii="Times New Roman" w:hAnsi="Times New Roman" w:cs="Times New Roman"/>
                <w:color w:val="auto"/>
                <w:sz w:val="24"/>
                <w:lang w:val="en-US" w:eastAsia="zh-CN"/>
              </w:rPr>
              <w:t>13</w:t>
            </w:r>
            <w:r>
              <w:rPr>
                <w:rFonts w:hint="default" w:ascii="Times New Roman" w:hAnsi="Times New Roman" w:cs="Times New Roman"/>
                <w:color w:val="auto"/>
                <w:sz w:val="24"/>
              </w:rPr>
              <w:t>00h计算，按</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%沉降在车间内计算，则切割粉尘无组织排放量为0.</w:t>
            </w:r>
            <w:r>
              <w:rPr>
                <w:rFonts w:hint="default" w:ascii="Times New Roman" w:hAnsi="Times New Roman" w:cs="Times New Roman"/>
                <w:color w:val="auto"/>
                <w:sz w:val="24"/>
                <w:lang w:val="en-US" w:eastAsia="zh-CN"/>
              </w:rPr>
              <w:t>0</w:t>
            </w:r>
            <w:r>
              <w:rPr>
                <w:rFonts w:hint="eastAsia" w:ascii="Times New Roman" w:hAnsi="Times New Roman" w:cs="Times New Roman"/>
                <w:color w:val="auto"/>
                <w:sz w:val="24"/>
                <w:lang w:val="en-US" w:eastAsia="zh-CN"/>
              </w:rPr>
              <w:t>288</w:t>
            </w:r>
            <w:r>
              <w:rPr>
                <w:rFonts w:hint="default" w:ascii="Times New Roman" w:hAnsi="Times New Roman" w:cs="Times New Roman"/>
                <w:color w:val="auto"/>
                <w:sz w:val="24"/>
                <w:szCs w:val="24"/>
              </w:rPr>
              <w:t>t/a</w:t>
            </w:r>
            <w:r>
              <w:rPr>
                <w:rFonts w:hint="default" w:ascii="Times New Roman" w:hAnsi="Times New Roman" w:cs="Times New Roman"/>
                <w:color w:val="auto"/>
                <w:sz w:val="24"/>
              </w:rPr>
              <w:t>。</w:t>
            </w:r>
          </w:p>
          <w:p w14:paraId="162EE169">
            <w:pPr>
              <w:keepNext w:val="0"/>
              <w:keepLines w:val="0"/>
              <w:pageBreakBefore w:val="0"/>
              <w:numPr>
                <w:ilvl w:val="0"/>
                <w:numId w:val="6"/>
              </w:numPr>
              <w:kinsoku/>
              <w:wordWrap/>
              <w:overflowPunct/>
              <w:topLinePunct w:val="0"/>
              <w:bidi w:val="0"/>
              <w:snapToGrid/>
              <w:spacing w:line="360" w:lineRule="auto"/>
              <w:ind w:firstLine="48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焊接烟尘</w:t>
            </w:r>
          </w:p>
          <w:p w14:paraId="5AE7DE3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lang w:val="en-US" w:eastAsia="zh-CN"/>
              </w:rPr>
            </w:pPr>
            <w:r>
              <w:rPr>
                <w:rFonts w:hint="default" w:ascii="Times New Roman" w:hAnsi="Times New Roman" w:cs="Times New Roman"/>
                <w:color w:val="auto"/>
                <w:sz w:val="24"/>
                <w:szCs w:val="24"/>
              </w:rPr>
              <w:t>本项目焊接过程产生的焊接烟尘，危害生产操作人员身体健康。</w:t>
            </w:r>
            <w:r>
              <w:rPr>
                <w:rFonts w:hint="default" w:ascii="Times New Roman" w:hAnsi="Times New Roman" w:cs="Times New Roman"/>
                <w:color w:val="auto"/>
                <w:sz w:val="24"/>
                <w:szCs w:val="24"/>
                <w:lang w:eastAsia="zh-CN"/>
              </w:rPr>
              <w:t>项目拟设置</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台移动式焊接烟尘净化器，处理焊接工序产生的焊接烟尘，经处理后无组织排放。</w:t>
            </w:r>
            <w:r>
              <w:rPr>
                <w:rFonts w:hint="default" w:ascii="Times New Roman" w:hAnsi="Times New Roman" w:cs="Times New Roman"/>
                <w:color w:val="auto"/>
                <w:sz w:val="24"/>
              </w:rPr>
              <w:t>依据《工业源产排污</w:t>
            </w:r>
            <w:r>
              <w:rPr>
                <w:rFonts w:hint="default" w:ascii="Times New Roman" w:hAnsi="Times New Roman" w:cs="Times New Roman"/>
                <w:color w:val="auto"/>
                <w:sz w:val="24"/>
                <w:lang w:eastAsia="zh-CN"/>
              </w:rPr>
              <w:t>核算方法和系数手册</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机械行业系数手册</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lang w:eastAsia="zh-CN"/>
              </w:rPr>
              <w:t>焊接工序</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eastAsia="zh-CN"/>
              </w:rPr>
              <w:t>二氧化碳保护焊</w:t>
            </w:r>
            <w:r>
              <w:rPr>
                <w:rFonts w:hint="default" w:ascii="Times New Roman" w:hAnsi="Times New Roman" w:cs="Times New Roman"/>
                <w:color w:val="auto"/>
                <w:sz w:val="24"/>
                <w:lang w:eastAsia="zh-CN"/>
              </w:rPr>
              <w:t>，</w:t>
            </w:r>
            <w:r>
              <w:rPr>
                <w:rFonts w:hint="default" w:ascii="Times New Roman" w:hAnsi="Times New Roman" w:cs="Times New Roman"/>
                <w:color w:val="auto"/>
                <w:sz w:val="24"/>
                <w:szCs w:val="24"/>
              </w:rPr>
              <w:t>焊接烟尘</w:t>
            </w:r>
            <w:r>
              <w:rPr>
                <w:rFonts w:hint="default" w:ascii="Times New Roman" w:hAnsi="Times New Roman" w:cs="Times New Roman"/>
                <w:color w:val="auto"/>
                <w:sz w:val="24"/>
                <w:szCs w:val="24"/>
                <w:lang w:eastAsia="zh-CN"/>
              </w:rPr>
              <w:t>产污系数为</w:t>
            </w:r>
            <w:r>
              <w:rPr>
                <w:rFonts w:hint="default" w:ascii="Times New Roman" w:hAnsi="Times New Roman" w:cs="Times New Roman"/>
                <w:color w:val="auto"/>
                <w:sz w:val="24"/>
                <w:szCs w:val="24"/>
                <w:lang w:val="en-US" w:eastAsia="zh-CN"/>
              </w:rPr>
              <w:t>20.</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kg/t</w:t>
            </w:r>
            <w:r>
              <w:rPr>
                <w:rFonts w:hint="default" w:ascii="Times New Roman" w:hAnsi="Times New Roman" w:cs="Times New Roman"/>
                <w:color w:val="auto"/>
                <w:sz w:val="24"/>
                <w:szCs w:val="24"/>
                <w:lang w:val="en-US" w:eastAsia="zh-CN"/>
              </w:rPr>
              <w:t>-原料</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eastAsia="zh-CN"/>
              </w:rPr>
              <w:t>焊条</w:t>
            </w:r>
            <w:r>
              <w:rPr>
                <w:rFonts w:hint="default" w:ascii="Times New Roman" w:hAnsi="Times New Roman" w:cs="Times New Roman"/>
                <w:color w:val="auto"/>
                <w:sz w:val="24"/>
                <w:szCs w:val="24"/>
                <w:highlight w:val="none"/>
              </w:rPr>
              <w:t>用量为</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t/a，则焊接烟尘产生量为</w:t>
            </w:r>
            <w:r>
              <w:rPr>
                <w:rFonts w:hint="eastAsia" w:ascii="Times New Roman" w:hAnsi="Times New Roman" w:cs="Times New Roman"/>
                <w:color w:val="auto"/>
                <w:sz w:val="24"/>
                <w:szCs w:val="24"/>
                <w:highlight w:val="none"/>
                <w:lang w:val="en-US" w:eastAsia="zh-CN"/>
              </w:rPr>
              <w:t>0.062t</w:t>
            </w:r>
            <w:r>
              <w:rPr>
                <w:rFonts w:hint="default" w:ascii="Times New Roman" w:hAnsi="Times New Roman" w:cs="Times New Roman"/>
                <w:color w:val="auto"/>
                <w:sz w:val="24"/>
                <w:szCs w:val="24"/>
                <w:highlight w:val="none"/>
              </w:rPr>
              <w:t>/a。</w:t>
            </w:r>
            <w:r>
              <w:rPr>
                <w:rFonts w:hint="default" w:ascii="Times New Roman" w:hAnsi="Times New Roman" w:cs="Times New Roman"/>
                <w:color w:val="auto"/>
                <w:sz w:val="24"/>
                <w:szCs w:val="24"/>
              </w:rPr>
              <w:t>本项目焊接烟尘净化器收集效率按</w:t>
            </w:r>
            <w:r>
              <w:rPr>
                <w:rFonts w:hint="default" w:ascii="Times New Roman" w:hAnsi="Times New Roman" w:cs="Times New Roman"/>
                <w:color w:val="auto"/>
                <w:sz w:val="24"/>
                <w:szCs w:val="24"/>
                <w:lang w:val="en-US" w:eastAsia="zh-CN"/>
              </w:rPr>
              <w:t>85</w:t>
            </w:r>
            <w:r>
              <w:rPr>
                <w:rFonts w:hint="default" w:ascii="Times New Roman" w:hAnsi="Times New Roman" w:cs="Times New Roman"/>
                <w:color w:val="auto"/>
                <w:sz w:val="24"/>
                <w:szCs w:val="24"/>
              </w:rPr>
              <w:t>%考虑，净化效率</w:t>
            </w:r>
            <w:r>
              <w:rPr>
                <w:rFonts w:hint="default" w:ascii="Times New Roman" w:hAnsi="Times New Roman" w:cs="Times New Roman"/>
                <w:color w:val="auto"/>
                <w:sz w:val="24"/>
                <w:szCs w:val="24"/>
                <w:lang w:eastAsia="zh-CN"/>
              </w:rPr>
              <w:t>按</w:t>
            </w:r>
            <w:r>
              <w:rPr>
                <w:rFonts w:hint="default" w:ascii="Times New Roman" w:hAnsi="Times New Roman" w:cs="Times New Roman"/>
                <w:color w:val="auto"/>
                <w:sz w:val="24"/>
                <w:szCs w:val="24"/>
              </w:rPr>
              <w:t>95%</w:t>
            </w:r>
            <w:r>
              <w:rPr>
                <w:rFonts w:hint="default" w:ascii="Times New Roman" w:hAnsi="Times New Roman" w:cs="Times New Roman"/>
                <w:color w:val="auto"/>
                <w:sz w:val="24"/>
                <w:szCs w:val="24"/>
                <w:lang w:eastAsia="zh-CN"/>
              </w:rPr>
              <w:t>考虑</w:t>
            </w:r>
            <w:r>
              <w:rPr>
                <w:rFonts w:hint="default" w:ascii="Times New Roman" w:hAnsi="Times New Roman" w:cs="Times New Roman"/>
                <w:color w:val="auto"/>
                <w:sz w:val="24"/>
                <w:szCs w:val="24"/>
              </w:rPr>
              <w:t>，焊接工序按年工作</w:t>
            </w:r>
            <w:r>
              <w:rPr>
                <w:rFonts w:hint="eastAsia" w:ascii="Times New Roman" w:hAnsi="Times New Roman" w:cs="Times New Roman"/>
                <w:color w:val="auto"/>
                <w:sz w:val="24"/>
                <w:szCs w:val="24"/>
                <w:lang w:val="en-US" w:eastAsia="zh-CN"/>
              </w:rPr>
              <w:t>2080</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rPr>
              <w:t>计算，则经处理后焊接烟尘排放量为</w:t>
            </w:r>
            <w:r>
              <w:rPr>
                <w:rFonts w:hint="eastAsia" w:ascii="Times New Roman" w:hAnsi="Times New Roman" w:cs="Times New Roman"/>
                <w:color w:val="auto"/>
                <w:sz w:val="24"/>
                <w:szCs w:val="24"/>
                <w:lang w:val="en-US" w:eastAsia="zh-CN"/>
              </w:rPr>
              <w:t>0.012t</w:t>
            </w:r>
            <w:r>
              <w:rPr>
                <w:rFonts w:hint="default" w:ascii="Times New Roman" w:hAnsi="Times New Roman" w:cs="Times New Roman"/>
                <w:color w:val="auto"/>
                <w:sz w:val="24"/>
                <w:szCs w:val="24"/>
              </w:rPr>
              <w:t>/a（包括未收集直接无组织的量）。</w:t>
            </w:r>
            <w:r>
              <w:rPr>
                <w:rFonts w:hint="eastAsia" w:ascii="Times New Roman" w:hAnsi="Times New Roman" w:cs="Times New Roman"/>
                <w:color w:val="auto"/>
                <w:sz w:val="24"/>
                <w:szCs w:val="22"/>
                <w:lang w:eastAsia="zh-CN"/>
              </w:rPr>
              <w:t>项目按车间</w:t>
            </w:r>
            <w:r>
              <w:rPr>
                <w:rFonts w:hint="default" w:ascii="Times New Roman" w:hAnsi="Times New Roman" w:cs="Times New Roman"/>
                <w:color w:val="auto"/>
                <w:sz w:val="24"/>
                <w:szCs w:val="22"/>
                <w:lang w:eastAsia="zh-CN"/>
              </w:rPr>
              <w:t>墙壁</w:t>
            </w:r>
            <w:r>
              <w:rPr>
                <w:rFonts w:hint="eastAsia" w:ascii="Times New Roman" w:hAnsi="Times New Roman" w:cs="Times New Roman"/>
                <w:color w:val="auto"/>
                <w:sz w:val="24"/>
                <w:szCs w:val="22"/>
                <w:lang w:eastAsia="zh-CN"/>
              </w:rPr>
              <w:t>阻隔</w:t>
            </w:r>
            <w:r>
              <w:rPr>
                <w:rFonts w:hint="eastAsia" w:ascii="Times New Roman" w:hAnsi="Times New Roman" w:cs="Times New Roman"/>
                <w:color w:val="auto"/>
                <w:sz w:val="24"/>
                <w:szCs w:val="22"/>
                <w:lang w:val="en-US" w:eastAsia="zh-CN"/>
              </w:rPr>
              <w:t>6</w:t>
            </w:r>
            <w:r>
              <w:rPr>
                <w:rFonts w:hint="default" w:ascii="Times New Roman" w:hAnsi="Times New Roman" w:cs="Times New Roman"/>
                <w:color w:val="auto"/>
                <w:sz w:val="24"/>
                <w:szCs w:val="22"/>
              </w:rPr>
              <w:t>0%沉降在车间内计算，则焊接烟尘无组织排放量为0.00</w:t>
            </w:r>
            <w:r>
              <w:rPr>
                <w:rFonts w:hint="eastAsia" w:ascii="Times New Roman" w:hAnsi="Times New Roman" w:cs="Times New Roman"/>
                <w:color w:val="auto"/>
                <w:sz w:val="24"/>
                <w:szCs w:val="22"/>
                <w:lang w:val="en-US" w:eastAsia="zh-CN"/>
              </w:rPr>
              <w:t>48</w:t>
            </w:r>
            <w:r>
              <w:rPr>
                <w:rFonts w:hint="default" w:ascii="Times New Roman" w:hAnsi="Times New Roman" w:cs="Times New Roman"/>
                <w:color w:val="auto"/>
                <w:sz w:val="24"/>
                <w:szCs w:val="22"/>
              </w:rPr>
              <w:t>t/a。</w:t>
            </w:r>
          </w:p>
          <w:p w14:paraId="7163844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eastAsia="zh-CN"/>
              </w:rPr>
              <w:t>）打磨粉尘</w:t>
            </w:r>
          </w:p>
          <w:p w14:paraId="67F5E47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本项目焊接</w:t>
            </w:r>
            <w:r>
              <w:rPr>
                <w:rFonts w:hint="default" w:ascii="Times New Roman" w:hAnsi="Times New Roman" w:cs="Times New Roman"/>
                <w:color w:val="auto"/>
                <w:sz w:val="24"/>
                <w:szCs w:val="24"/>
                <w:lang w:eastAsia="zh-CN"/>
              </w:rPr>
              <w:t>后打磨</w:t>
            </w:r>
            <w:r>
              <w:rPr>
                <w:rFonts w:hint="default" w:ascii="Times New Roman" w:hAnsi="Times New Roman" w:cs="Times New Roman"/>
                <w:color w:val="auto"/>
                <w:sz w:val="24"/>
                <w:szCs w:val="24"/>
              </w:rPr>
              <w:t>过程</w:t>
            </w:r>
            <w:r>
              <w:rPr>
                <w:rFonts w:hint="default" w:ascii="Times New Roman" w:hAnsi="Times New Roman" w:cs="Times New Roman"/>
                <w:color w:val="auto"/>
                <w:sz w:val="24"/>
                <w:szCs w:val="24"/>
                <w:lang w:eastAsia="zh-CN"/>
              </w:rPr>
              <w:t>会</w:t>
            </w:r>
            <w:r>
              <w:rPr>
                <w:rFonts w:hint="default" w:ascii="Times New Roman" w:hAnsi="Times New Roman" w:cs="Times New Roman"/>
                <w:color w:val="auto"/>
                <w:sz w:val="24"/>
                <w:szCs w:val="24"/>
              </w:rPr>
              <w:t>产生</w:t>
            </w:r>
            <w:r>
              <w:rPr>
                <w:rFonts w:hint="default" w:ascii="Times New Roman" w:hAnsi="Times New Roman" w:cs="Times New Roman"/>
                <w:color w:val="auto"/>
                <w:sz w:val="24"/>
                <w:szCs w:val="24"/>
                <w:lang w:eastAsia="zh-CN"/>
              </w:rPr>
              <w:t>打磨粉尘，项目拟设置</w:t>
            </w:r>
            <w:r>
              <w:rPr>
                <w:rFonts w:hint="default" w:ascii="Times New Roman" w:hAnsi="Times New Roman" w:cs="Times New Roman"/>
                <w:color w:val="auto"/>
                <w:sz w:val="24"/>
                <w:szCs w:val="24"/>
                <w:lang w:val="en-US" w:eastAsia="zh-CN"/>
              </w:rPr>
              <w:t>2台移动式打磨除尘器，处理打磨工序产生的粉尘，经处理后无组织排放。</w:t>
            </w:r>
            <w:r>
              <w:rPr>
                <w:rFonts w:hint="default" w:ascii="Times New Roman" w:hAnsi="Times New Roman" w:cs="Times New Roman"/>
                <w:color w:val="auto"/>
                <w:sz w:val="24"/>
              </w:rPr>
              <w:t>依据《工业源产排污</w:t>
            </w:r>
            <w:r>
              <w:rPr>
                <w:rFonts w:hint="default" w:ascii="Times New Roman" w:hAnsi="Times New Roman" w:cs="Times New Roman"/>
                <w:color w:val="auto"/>
                <w:sz w:val="24"/>
                <w:lang w:eastAsia="zh-CN"/>
              </w:rPr>
              <w:t>核算方法和系数手册</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金属制品业</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lang w:eastAsia="zh-CN"/>
              </w:rPr>
              <w:t>预处理工序</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lang w:eastAsia="zh-CN"/>
              </w:rPr>
              <w:t>抛丸、喷砂、打磨、滚筒，</w:t>
            </w:r>
            <w:r>
              <w:rPr>
                <w:rFonts w:hint="default" w:ascii="Times New Roman" w:hAnsi="Times New Roman" w:cs="Times New Roman"/>
                <w:color w:val="auto"/>
                <w:sz w:val="24"/>
                <w:szCs w:val="24"/>
                <w:lang w:eastAsia="zh-CN"/>
              </w:rPr>
              <w:t>打磨粉尘产污系数为</w:t>
            </w:r>
            <w:r>
              <w:rPr>
                <w:rFonts w:hint="default" w:ascii="Times New Roman" w:hAnsi="Times New Roman" w:cs="Times New Roman"/>
                <w:color w:val="auto"/>
                <w:sz w:val="24"/>
                <w:szCs w:val="24"/>
                <w:lang w:val="en-US" w:eastAsia="zh-CN"/>
              </w:rPr>
              <w:t>2.19</w:t>
            </w:r>
            <w:r>
              <w:rPr>
                <w:rFonts w:hint="default" w:ascii="Times New Roman" w:hAnsi="Times New Roman" w:cs="Times New Roman"/>
                <w:color w:val="auto"/>
                <w:sz w:val="24"/>
                <w:szCs w:val="24"/>
              </w:rPr>
              <w:t>kg/t</w:t>
            </w:r>
            <w:r>
              <w:rPr>
                <w:rFonts w:hint="default" w:ascii="Times New Roman" w:hAnsi="Times New Roman" w:cs="Times New Roman"/>
                <w:color w:val="auto"/>
                <w:sz w:val="24"/>
                <w:szCs w:val="24"/>
                <w:lang w:val="en-US" w:eastAsia="zh-CN"/>
              </w:rPr>
              <w:t>-原料</w:t>
            </w:r>
            <w:r>
              <w:rPr>
                <w:rFonts w:hint="default" w:ascii="Times New Roman" w:hAnsi="Times New Roman" w:cs="Times New Roman"/>
                <w:color w:val="auto"/>
                <w:sz w:val="24"/>
                <w:szCs w:val="24"/>
              </w:rPr>
              <w:t>。本项目</w:t>
            </w:r>
            <w:r>
              <w:rPr>
                <w:rFonts w:hint="eastAsia" w:ascii="Times New Roman" w:hAnsi="Times New Roman" w:cs="Times New Roman"/>
                <w:color w:val="auto"/>
                <w:sz w:val="24"/>
                <w:szCs w:val="24"/>
                <w:lang w:eastAsia="zh-CN"/>
              </w:rPr>
              <w:t>打磨工序仅为焊接焊缝处打磨，打磨量很小，依据建设单位提供资料，</w:t>
            </w:r>
            <w:r>
              <w:rPr>
                <w:rFonts w:hint="default" w:ascii="Times New Roman" w:hAnsi="Times New Roman" w:cs="Times New Roman"/>
                <w:color w:val="auto"/>
                <w:sz w:val="24"/>
                <w:szCs w:val="24"/>
                <w:lang w:eastAsia="zh-CN"/>
              </w:rPr>
              <w:t>打磨工件</w:t>
            </w:r>
            <w:r>
              <w:rPr>
                <w:rFonts w:hint="eastAsia" w:ascii="Times New Roman" w:hAnsi="Times New Roman" w:cs="Times New Roman"/>
                <w:color w:val="auto"/>
                <w:sz w:val="24"/>
                <w:szCs w:val="24"/>
                <w:lang w:eastAsia="zh-CN"/>
              </w:rPr>
              <w:t>按</w:t>
            </w:r>
            <w:r>
              <w:rPr>
                <w:rFonts w:hint="eastAsia" w:ascii="Times New Roman" w:hAnsi="Times New Roman" w:cs="Times New Roman"/>
                <w:color w:val="auto"/>
                <w:sz w:val="24"/>
                <w:szCs w:val="24"/>
                <w:lang w:val="en-US" w:eastAsia="zh-CN"/>
              </w:rPr>
              <w:t>14</w:t>
            </w:r>
            <w:r>
              <w:rPr>
                <w:rFonts w:hint="default" w:ascii="Times New Roman" w:hAnsi="Times New Roman" w:cs="Times New Roman"/>
                <w:color w:val="auto"/>
                <w:sz w:val="24"/>
                <w:szCs w:val="24"/>
              </w:rPr>
              <w:t>t/a</w:t>
            </w:r>
            <w:r>
              <w:rPr>
                <w:rFonts w:hint="eastAsia" w:ascii="Times New Roman" w:hAnsi="Times New Roman" w:cs="Times New Roman"/>
                <w:color w:val="auto"/>
                <w:sz w:val="24"/>
                <w:szCs w:val="24"/>
                <w:lang w:eastAsia="zh-CN"/>
              </w:rPr>
              <w:t>计</w:t>
            </w:r>
            <w:r>
              <w:rPr>
                <w:rFonts w:hint="default" w:ascii="Times New Roman" w:hAnsi="Times New Roman" w:cs="Times New Roman"/>
                <w:color w:val="auto"/>
                <w:sz w:val="24"/>
                <w:szCs w:val="24"/>
              </w:rPr>
              <w:t>，则</w:t>
            </w:r>
            <w:r>
              <w:rPr>
                <w:rFonts w:hint="default" w:ascii="Times New Roman" w:hAnsi="Times New Roman" w:cs="Times New Roman"/>
                <w:color w:val="auto"/>
                <w:sz w:val="24"/>
                <w:szCs w:val="24"/>
                <w:lang w:eastAsia="zh-CN"/>
              </w:rPr>
              <w:t>打磨粉尘</w:t>
            </w:r>
            <w:r>
              <w:rPr>
                <w:rFonts w:hint="default" w:ascii="Times New Roman" w:hAnsi="Times New Roman" w:cs="Times New Roman"/>
                <w:color w:val="auto"/>
                <w:sz w:val="24"/>
                <w:szCs w:val="24"/>
              </w:rPr>
              <w:t>产生量为</w:t>
            </w:r>
            <w:r>
              <w:rPr>
                <w:rFonts w:hint="default" w:ascii="Times New Roman" w:hAnsi="Times New Roman" w:cs="Times New Roman"/>
                <w:color w:val="auto"/>
                <w:sz w:val="24"/>
                <w:szCs w:val="24"/>
                <w:lang w:val="en-US" w:eastAsia="zh-CN"/>
              </w:rPr>
              <w:t>0.</w:t>
            </w:r>
            <w:r>
              <w:rPr>
                <w:rFonts w:hint="eastAsia" w:ascii="Times New Roman" w:hAnsi="Times New Roman" w:cs="Times New Roman"/>
                <w:color w:val="auto"/>
                <w:sz w:val="24"/>
                <w:szCs w:val="24"/>
                <w:lang w:val="en-US" w:eastAsia="zh-CN"/>
              </w:rPr>
              <w:t>031</w:t>
            </w:r>
            <w:r>
              <w:rPr>
                <w:rFonts w:hint="default"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/a。本项目</w:t>
            </w:r>
            <w:r>
              <w:rPr>
                <w:rFonts w:hint="default" w:ascii="Times New Roman" w:hAnsi="Times New Roman" w:cs="Times New Roman"/>
                <w:color w:val="auto"/>
                <w:sz w:val="24"/>
                <w:szCs w:val="24"/>
                <w:lang w:eastAsia="zh-CN"/>
              </w:rPr>
              <w:t>打磨除尘器</w:t>
            </w:r>
            <w:r>
              <w:rPr>
                <w:rFonts w:hint="default" w:ascii="Times New Roman" w:hAnsi="Times New Roman" w:cs="Times New Roman"/>
                <w:color w:val="auto"/>
                <w:sz w:val="24"/>
                <w:szCs w:val="24"/>
              </w:rPr>
              <w:t>收集效率按</w:t>
            </w:r>
            <w:r>
              <w:rPr>
                <w:rFonts w:hint="default" w:ascii="Times New Roman" w:hAnsi="Times New Roman" w:cs="Times New Roman"/>
                <w:color w:val="auto"/>
                <w:sz w:val="24"/>
                <w:szCs w:val="24"/>
                <w:lang w:val="en-US" w:eastAsia="zh-CN"/>
              </w:rPr>
              <w:t>85</w:t>
            </w:r>
            <w:r>
              <w:rPr>
                <w:rFonts w:hint="default" w:ascii="Times New Roman" w:hAnsi="Times New Roman" w:cs="Times New Roman"/>
                <w:color w:val="auto"/>
                <w:sz w:val="24"/>
                <w:szCs w:val="24"/>
              </w:rPr>
              <w:t>%考虑，净化效率</w:t>
            </w:r>
            <w:r>
              <w:rPr>
                <w:rFonts w:hint="default" w:ascii="Times New Roman" w:hAnsi="Times New Roman" w:cs="Times New Roman"/>
                <w:color w:val="auto"/>
                <w:sz w:val="24"/>
                <w:szCs w:val="24"/>
                <w:lang w:eastAsia="zh-CN"/>
              </w:rPr>
              <w:t>按</w:t>
            </w:r>
            <w:r>
              <w:rPr>
                <w:rFonts w:hint="default" w:ascii="Times New Roman" w:hAnsi="Times New Roman" w:cs="Times New Roman"/>
                <w:color w:val="auto"/>
                <w:sz w:val="24"/>
                <w:szCs w:val="24"/>
              </w:rPr>
              <w:t>95%</w:t>
            </w:r>
            <w:r>
              <w:rPr>
                <w:rFonts w:hint="default" w:ascii="Times New Roman" w:hAnsi="Times New Roman" w:cs="Times New Roman"/>
                <w:color w:val="auto"/>
                <w:sz w:val="24"/>
                <w:szCs w:val="24"/>
                <w:lang w:eastAsia="zh-CN"/>
              </w:rPr>
              <w:t>考虑</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打磨</w:t>
            </w:r>
            <w:r>
              <w:rPr>
                <w:rFonts w:hint="default" w:ascii="Times New Roman" w:hAnsi="Times New Roman" w:cs="Times New Roman"/>
                <w:color w:val="auto"/>
                <w:sz w:val="24"/>
                <w:szCs w:val="24"/>
              </w:rPr>
              <w:t>工序按年工作</w:t>
            </w:r>
            <w:r>
              <w:rPr>
                <w:rFonts w:hint="eastAsia" w:ascii="Times New Roman" w:hAnsi="Times New Roman" w:cs="Times New Roman"/>
                <w:color w:val="auto"/>
                <w:sz w:val="24"/>
                <w:szCs w:val="24"/>
                <w:lang w:val="en-US" w:eastAsia="zh-CN"/>
              </w:rPr>
              <w:t>1500</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rPr>
              <w:t>计算，则经处理后</w:t>
            </w:r>
            <w:r>
              <w:rPr>
                <w:rFonts w:hint="default" w:ascii="Times New Roman" w:hAnsi="Times New Roman" w:cs="Times New Roman"/>
                <w:color w:val="auto"/>
                <w:sz w:val="24"/>
                <w:szCs w:val="24"/>
                <w:lang w:eastAsia="zh-CN"/>
              </w:rPr>
              <w:t>打磨粉尘</w:t>
            </w:r>
            <w:r>
              <w:rPr>
                <w:rFonts w:hint="default" w:ascii="Times New Roman" w:hAnsi="Times New Roman" w:cs="Times New Roman"/>
                <w:color w:val="auto"/>
                <w:sz w:val="24"/>
                <w:szCs w:val="24"/>
              </w:rPr>
              <w:t>排放量为</w:t>
            </w:r>
            <w:r>
              <w:rPr>
                <w:rFonts w:hint="default" w:ascii="Times New Roman" w:hAnsi="Times New Roman" w:cs="Times New Roman"/>
                <w:color w:val="auto"/>
                <w:sz w:val="24"/>
                <w:szCs w:val="24"/>
                <w:lang w:val="en-US" w:eastAsia="zh-CN"/>
              </w:rPr>
              <w:t>0.0</w:t>
            </w:r>
            <w:r>
              <w:rPr>
                <w:rFonts w:hint="eastAsia" w:ascii="Times New Roman" w:hAnsi="Times New Roman" w:cs="Times New Roman"/>
                <w:color w:val="auto"/>
                <w:sz w:val="24"/>
                <w:szCs w:val="24"/>
                <w:lang w:val="en-US" w:eastAsia="zh-CN"/>
              </w:rPr>
              <w:t>06</w:t>
            </w:r>
            <w:r>
              <w:rPr>
                <w:rFonts w:hint="default"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/a（包括未收集直接无组织的量）。</w:t>
            </w:r>
            <w:r>
              <w:rPr>
                <w:rFonts w:hint="eastAsia" w:ascii="Times New Roman" w:hAnsi="Times New Roman" w:cs="Times New Roman"/>
                <w:color w:val="auto"/>
                <w:sz w:val="24"/>
                <w:szCs w:val="22"/>
                <w:lang w:eastAsia="zh-CN"/>
              </w:rPr>
              <w:t>项目按车间</w:t>
            </w:r>
            <w:r>
              <w:rPr>
                <w:rFonts w:hint="default" w:ascii="Times New Roman" w:hAnsi="Times New Roman" w:cs="Times New Roman"/>
                <w:color w:val="auto"/>
                <w:sz w:val="24"/>
                <w:szCs w:val="22"/>
                <w:lang w:eastAsia="zh-CN"/>
              </w:rPr>
              <w:t>墙壁</w:t>
            </w:r>
            <w:r>
              <w:rPr>
                <w:rFonts w:hint="eastAsia" w:ascii="Times New Roman" w:hAnsi="Times New Roman" w:cs="Times New Roman"/>
                <w:color w:val="auto"/>
                <w:sz w:val="24"/>
                <w:szCs w:val="22"/>
                <w:lang w:eastAsia="zh-CN"/>
              </w:rPr>
              <w:t>阻隔</w:t>
            </w:r>
            <w:r>
              <w:rPr>
                <w:rFonts w:hint="eastAsia" w:ascii="Times New Roman" w:hAnsi="Times New Roman" w:cs="Times New Roman"/>
                <w:color w:val="auto"/>
                <w:sz w:val="24"/>
                <w:szCs w:val="22"/>
                <w:lang w:val="en-US" w:eastAsia="zh-CN"/>
              </w:rPr>
              <w:t>6</w:t>
            </w:r>
            <w:r>
              <w:rPr>
                <w:rFonts w:hint="default" w:ascii="Times New Roman" w:hAnsi="Times New Roman" w:cs="Times New Roman"/>
                <w:color w:val="auto"/>
                <w:sz w:val="24"/>
                <w:szCs w:val="22"/>
              </w:rPr>
              <w:t>0%沉降在车间内计算，</w:t>
            </w:r>
            <w:r>
              <w:rPr>
                <w:rFonts w:hint="default" w:ascii="Times New Roman" w:hAnsi="Times New Roman" w:eastAsia="宋体" w:cs="Times New Roman"/>
                <w:color w:val="auto"/>
                <w:sz w:val="24"/>
                <w:szCs w:val="24"/>
              </w:rPr>
              <w:t>则</w:t>
            </w:r>
            <w:r>
              <w:rPr>
                <w:rFonts w:hint="eastAsia" w:ascii="Times New Roman" w:hAnsi="Times New Roman" w:eastAsia="宋体" w:cs="Times New Roman"/>
                <w:color w:val="auto"/>
                <w:sz w:val="24"/>
                <w:szCs w:val="24"/>
                <w:lang w:eastAsia="zh-CN"/>
              </w:rPr>
              <w:t>打磨粉尘</w:t>
            </w:r>
            <w:r>
              <w:rPr>
                <w:rFonts w:hint="default" w:ascii="Times New Roman" w:hAnsi="Times New Roman" w:eastAsia="宋体" w:cs="Times New Roman"/>
                <w:color w:val="auto"/>
                <w:sz w:val="24"/>
                <w:szCs w:val="24"/>
              </w:rPr>
              <w:t>无组织排放量为0.0</w:t>
            </w:r>
            <w:r>
              <w:rPr>
                <w:rFonts w:hint="eastAsia" w:ascii="Times New Roman" w:hAnsi="Times New Roman" w:eastAsia="宋体" w:cs="Times New Roman"/>
                <w:color w:val="auto"/>
                <w:sz w:val="24"/>
                <w:szCs w:val="24"/>
                <w:lang w:val="en-US" w:eastAsia="zh-CN"/>
              </w:rPr>
              <w:t>024</w:t>
            </w:r>
            <w:r>
              <w:rPr>
                <w:rFonts w:hint="default" w:ascii="Times New Roman" w:hAnsi="Times New Roman" w:eastAsia="宋体" w:cs="Times New Roman"/>
                <w:color w:val="auto"/>
                <w:sz w:val="24"/>
                <w:szCs w:val="24"/>
              </w:rPr>
              <w:t>t/a。</w:t>
            </w:r>
          </w:p>
          <w:p w14:paraId="5513995A">
            <w:pPr>
              <w:keepNext w:val="0"/>
              <w:keepLines w:val="0"/>
              <w:pageBreakBefore w:val="0"/>
              <w:numPr>
                <w:ilvl w:val="0"/>
                <w:numId w:val="0"/>
              </w:numPr>
              <w:kinsoku/>
              <w:wordWrap/>
              <w:overflowPunct/>
              <w:topLinePunct w:val="0"/>
              <w:bidi w:val="0"/>
              <w:snapToGrid/>
              <w:spacing w:line="360" w:lineRule="auto"/>
              <w:ind w:left="480" w:leftChars="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（4）腻子打磨粉尘</w:t>
            </w:r>
          </w:p>
          <w:p w14:paraId="64404EBC">
            <w:pPr>
              <w:keepNext w:val="0"/>
              <w:keepLines w:val="0"/>
              <w:pageBreakBefore w:val="0"/>
              <w:kinsoku/>
              <w:wordWrap/>
              <w:overflowPunct/>
              <w:topLinePunct w:val="0"/>
              <w:bidi w:val="0"/>
              <w:snapToGrid/>
              <w:spacing w:line="360" w:lineRule="auto"/>
              <w:ind w:firstLine="480"/>
              <w:textAlignment w:val="auto"/>
              <w:rPr>
                <w:color w:val="000000" w:themeColor="text1"/>
                <w:sz w:val="24"/>
                <w:szCs w:val="24"/>
                <w:highlight w:val="red"/>
                <w14:textFill>
                  <w14:solidFill>
                    <w14:schemeClr w14:val="tx1"/>
                  </w14:solidFill>
                </w14:textFill>
              </w:rPr>
            </w:pPr>
            <w:r>
              <w:rPr>
                <w:rFonts w:hint="eastAsia" w:ascii="Times New Roman" w:hAnsi="Times New Roman" w:eastAsia="宋体" w:cs="宋体"/>
                <w:color w:val="000000" w:themeColor="text1"/>
                <w:kern w:val="2"/>
                <w:sz w:val="24"/>
                <w:szCs w:val="24"/>
                <w:highlight w:val="none"/>
                <w:lang w:val="en-US" w:eastAsia="zh-CN" w:bidi="ar-SA"/>
                <w14:textFill>
                  <w14:solidFill>
                    <w14:schemeClr w14:val="tx1"/>
                  </w14:solidFill>
                </w14:textFill>
              </w:rPr>
              <w:t>本项目在生产过程中，部分工件不平整需要进行涂腻子和腻子打磨，此过程会产生粉尘。</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根据《排放源统计调查产排污核算方法和系数手册》</w:t>
            </w:r>
            <w:r>
              <w:rPr>
                <w:rFonts w:hint="eastAsia" w:ascii="Times New Roman" w:hAnsi="Times New Roman" w:cs="Times New Roman"/>
                <w:color w:val="auto"/>
                <w:sz w:val="24"/>
                <w:lang w:eastAsia="zh-CN"/>
              </w:rPr>
              <w:t>机械行业系数手册</w:t>
            </w:r>
            <w:r>
              <w:rPr>
                <w:rFonts w:hint="eastAsia" w:cs="宋体"/>
                <w:color w:val="000000" w:themeColor="text1"/>
                <w:kern w:val="2"/>
                <w:sz w:val="24"/>
                <w:szCs w:val="24"/>
                <w:lang w:val="en-US" w:eastAsia="zh-CN" w:bidi="ar-SA"/>
                <w14:textFill>
                  <w14:solidFill>
                    <w14:schemeClr w14:val="tx1"/>
                  </w14:solidFill>
                </w14:textFill>
              </w:rPr>
              <w:t>-涂装工序-涂腻子、腻子打磨，涂腻子、腻子打磨粉尘</w:t>
            </w:r>
            <w:r>
              <w:rPr>
                <w:rFonts w:hint="eastAsia" w:ascii="Times New Roman" w:hAnsi="Times New Roman" w:eastAsia="宋体" w:cs="宋体"/>
                <w:color w:val="000000" w:themeColor="text1"/>
                <w:kern w:val="2"/>
                <w:sz w:val="24"/>
                <w:szCs w:val="24"/>
                <w:lang w:val="en-US" w:eastAsia="zh-CN" w:bidi="ar-SA"/>
                <w14:textFill>
                  <w14:solidFill>
                    <w14:schemeClr w14:val="tx1"/>
                  </w14:solidFill>
                </w14:textFill>
              </w:rPr>
              <w:t>的产污系数为166.1kg/t-腻子，</w:t>
            </w:r>
            <w:r>
              <w:rPr>
                <w:color w:val="000000" w:themeColor="text1"/>
                <w:sz w:val="24"/>
                <w:szCs w:val="24"/>
                <w:highlight w:val="none"/>
                <w14:textFill>
                  <w14:solidFill>
                    <w14:schemeClr w14:val="tx1"/>
                  </w14:solidFill>
                </w14:textFill>
              </w:rPr>
              <w:t>本项目腻子用量为</w:t>
            </w:r>
            <w:r>
              <w:rPr>
                <w:rFonts w:hint="eastAsia"/>
                <w:color w:val="000000" w:themeColor="text1"/>
                <w:sz w:val="24"/>
                <w:szCs w:val="24"/>
                <w:highlight w:val="none"/>
                <w:lang w:val="en-US" w:eastAsia="zh-CN"/>
                <w14:textFill>
                  <w14:solidFill>
                    <w14:schemeClr w14:val="tx1"/>
                  </w14:solidFill>
                </w14:textFill>
              </w:rPr>
              <w:t>0.18</w:t>
            </w:r>
            <w:r>
              <w:rPr>
                <w:color w:val="000000" w:themeColor="text1"/>
                <w:sz w:val="24"/>
                <w:szCs w:val="24"/>
                <w:highlight w:val="none"/>
                <w14:textFill>
                  <w14:solidFill>
                    <w14:schemeClr w14:val="tx1"/>
                  </w14:solidFill>
                </w14:textFill>
              </w:rPr>
              <w:t>t/a，则腻子打磨粉尘产生量为0.</w:t>
            </w:r>
            <w:r>
              <w:rPr>
                <w:rFonts w:hint="eastAsia"/>
                <w:color w:val="000000" w:themeColor="text1"/>
                <w:sz w:val="24"/>
                <w:szCs w:val="24"/>
                <w:highlight w:val="none"/>
                <w:lang w:val="en-US" w:eastAsia="zh-CN"/>
                <w14:textFill>
                  <w14:solidFill>
                    <w14:schemeClr w14:val="tx1"/>
                  </w14:solidFill>
                </w14:textFill>
              </w:rPr>
              <w:t>03</w:t>
            </w:r>
            <w:r>
              <w:rPr>
                <w:color w:val="000000" w:themeColor="text1"/>
                <w:sz w:val="24"/>
                <w:szCs w:val="24"/>
                <w:highlight w:val="none"/>
                <w14:textFill>
                  <w14:solidFill>
                    <w14:schemeClr w14:val="tx1"/>
                  </w14:solidFill>
                </w14:textFill>
              </w:rPr>
              <w:t>t/a。</w:t>
            </w:r>
          </w:p>
          <w:p w14:paraId="561F4A0F">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default" w:ascii="Times New Roman" w:hAnsi="Times New Roman" w:cs="Times New Roman"/>
                <w:color w:val="auto"/>
                <w:sz w:val="24"/>
                <w:szCs w:val="24"/>
              </w:rPr>
              <w:t>本项目</w:t>
            </w:r>
            <w:r>
              <w:rPr>
                <w:rFonts w:hint="eastAsia" w:cs="Times New Roman"/>
                <w:color w:val="auto"/>
                <w:sz w:val="24"/>
                <w:szCs w:val="24"/>
                <w:lang w:eastAsia="zh-CN"/>
              </w:rPr>
              <w:t>拟设置</w:t>
            </w:r>
            <w:r>
              <w:rPr>
                <w:rFonts w:hint="default" w:ascii="Times New Roman" w:hAnsi="Times New Roman" w:cs="Times New Roman"/>
                <w:color w:val="auto"/>
                <w:sz w:val="24"/>
                <w:szCs w:val="24"/>
                <w:lang w:eastAsia="zh-CN"/>
              </w:rPr>
              <w:t>打磨除尘器</w:t>
            </w:r>
            <w:r>
              <w:rPr>
                <w:rFonts w:hint="eastAsia" w:cs="Times New Roman"/>
                <w:color w:val="auto"/>
                <w:sz w:val="24"/>
                <w:szCs w:val="24"/>
                <w:lang w:eastAsia="zh-CN"/>
              </w:rPr>
              <w:t>出来打磨粉尘，</w:t>
            </w:r>
            <w:r>
              <w:rPr>
                <w:rFonts w:hint="default" w:ascii="Times New Roman" w:hAnsi="Times New Roman" w:cs="Times New Roman"/>
                <w:color w:val="auto"/>
                <w:sz w:val="24"/>
                <w:szCs w:val="24"/>
              </w:rPr>
              <w:t>收集效率按</w:t>
            </w:r>
            <w:r>
              <w:rPr>
                <w:rFonts w:hint="default" w:ascii="Times New Roman" w:hAnsi="Times New Roman" w:cs="Times New Roman"/>
                <w:color w:val="auto"/>
                <w:sz w:val="24"/>
                <w:szCs w:val="24"/>
                <w:lang w:val="en-US" w:eastAsia="zh-CN"/>
              </w:rPr>
              <w:t>85</w:t>
            </w:r>
            <w:r>
              <w:rPr>
                <w:rFonts w:hint="default" w:ascii="Times New Roman" w:hAnsi="Times New Roman" w:cs="Times New Roman"/>
                <w:color w:val="auto"/>
                <w:sz w:val="24"/>
                <w:szCs w:val="24"/>
              </w:rPr>
              <w:t>%考虑，净化效率</w:t>
            </w:r>
            <w:r>
              <w:rPr>
                <w:rFonts w:hint="default" w:ascii="Times New Roman" w:hAnsi="Times New Roman" w:cs="Times New Roman"/>
                <w:color w:val="auto"/>
                <w:sz w:val="24"/>
                <w:szCs w:val="24"/>
                <w:lang w:eastAsia="zh-CN"/>
              </w:rPr>
              <w:t>按</w:t>
            </w:r>
            <w:r>
              <w:rPr>
                <w:rFonts w:hint="default" w:ascii="Times New Roman" w:hAnsi="Times New Roman" w:cs="Times New Roman"/>
                <w:color w:val="auto"/>
                <w:sz w:val="24"/>
                <w:szCs w:val="24"/>
              </w:rPr>
              <w:t>95%</w:t>
            </w:r>
            <w:r>
              <w:rPr>
                <w:rFonts w:hint="default" w:ascii="Times New Roman" w:hAnsi="Times New Roman" w:cs="Times New Roman"/>
                <w:color w:val="auto"/>
                <w:sz w:val="24"/>
                <w:szCs w:val="24"/>
                <w:lang w:eastAsia="zh-CN"/>
              </w:rPr>
              <w:t>考虑</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eastAsia="zh-CN"/>
              </w:rPr>
              <w:t>腻子</w:t>
            </w:r>
            <w:r>
              <w:rPr>
                <w:rFonts w:hint="default" w:ascii="Times New Roman" w:hAnsi="Times New Roman" w:cs="Times New Roman"/>
                <w:color w:val="auto"/>
                <w:sz w:val="24"/>
                <w:szCs w:val="24"/>
                <w:lang w:eastAsia="zh-CN"/>
              </w:rPr>
              <w:t>打磨</w:t>
            </w:r>
            <w:r>
              <w:rPr>
                <w:rFonts w:hint="default" w:ascii="Times New Roman" w:hAnsi="Times New Roman" w:cs="Times New Roman"/>
                <w:color w:val="auto"/>
                <w:sz w:val="24"/>
                <w:szCs w:val="24"/>
              </w:rPr>
              <w:t>工序按年工作</w:t>
            </w:r>
            <w:r>
              <w:rPr>
                <w:rFonts w:hint="eastAsia" w:ascii="Times New Roman" w:hAnsi="Times New Roman" w:cs="Times New Roman"/>
                <w:color w:val="auto"/>
                <w:sz w:val="24"/>
                <w:szCs w:val="24"/>
                <w:lang w:val="en-US" w:eastAsia="zh-CN"/>
              </w:rPr>
              <w:t>1500</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rPr>
              <w:t>计算，则经处理后</w:t>
            </w:r>
            <w:r>
              <w:rPr>
                <w:rFonts w:hint="eastAsia" w:ascii="Times New Roman" w:hAnsi="Times New Roman" w:cs="Times New Roman"/>
                <w:color w:val="auto"/>
                <w:sz w:val="24"/>
                <w:szCs w:val="24"/>
                <w:lang w:eastAsia="zh-CN"/>
              </w:rPr>
              <w:t>腻子</w:t>
            </w:r>
            <w:r>
              <w:rPr>
                <w:rFonts w:hint="default" w:ascii="Times New Roman" w:hAnsi="Times New Roman" w:cs="Times New Roman"/>
                <w:color w:val="auto"/>
                <w:sz w:val="24"/>
                <w:szCs w:val="24"/>
                <w:lang w:eastAsia="zh-CN"/>
              </w:rPr>
              <w:t>打磨粉尘</w:t>
            </w:r>
            <w:r>
              <w:rPr>
                <w:rFonts w:hint="default" w:ascii="Times New Roman" w:hAnsi="Times New Roman" w:cs="Times New Roman"/>
                <w:color w:val="auto"/>
                <w:sz w:val="24"/>
                <w:szCs w:val="24"/>
              </w:rPr>
              <w:t>排放量为</w:t>
            </w:r>
            <w:r>
              <w:rPr>
                <w:rFonts w:hint="default" w:ascii="Times New Roman" w:hAnsi="Times New Roman" w:cs="Times New Roman"/>
                <w:color w:val="auto"/>
                <w:sz w:val="24"/>
                <w:szCs w:val="24"/>
                <w:lang w:val="en-US" w:eastAsia="zh-CN"/>
              </w:rPr>
              <w:t>0.0</w:t>
            </w:r>
            <w:r>
              <w:rPr>
                <w:rFonts w:hint="eastAsia" w:ascii="Times New Roman" w:hAnsi="Times New Roman" w:cs="Times New Roman"/>
                <w:color w:val="auto"/>
                <w:sz w:val="24"/>
                <w:szCs w:val="24"/>
                <w:lang w:val="en-US" w:eastAsia="zh-CN"/>
              </w:rPr>
              <w:t>058</w:t>
            </w:r>
            <w:r>
              <w:rPr>
                <w:rFonts w:hint="default"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/a（包括未收集直接无组织的量）。</w:t>
            </w:r>
            <w:r>
              <w:rPr>
                <w:rFonts w:hint="eastAsia" w:ascii="Times New Roman" w:hAnsi="Times New Roman" w:cs="Times New Roman"/>
                <w:color w:val="auto"/>
                <w:sz w:val="24"/>
                <w:szCs w:val="22"/>
                <w:lang w:eastAsia="zh-CN"/>
              </w:rPr>
              <w:t>项目按车间</w:t>
            </w:r>
            <w:r>
              <w:rPr>
                <w:rFonts w:hint="default" w:ascii="Times New Roman" w:hAnsi="Times New Roman" w:cs="Times New Roman"/>
                <w:color w:val="auto"/>
                <w:sz w:val="24"/>
                <w:szCs w:val="22"/>
                <w:lang w:eastAsia="zh-CN"/>
              </w:rPr>
              <w:t>墙壁</w:t>
            </w:r>
            <w:r>
              <w:rPr>
                <w:rFonts w:hint="eastAsia" w:ascii="Times New Roman" w:hAnsi="Times New Roman" w:cs="Times New Roman"/>
                <w:color w:val="auto"/>
                <w:sz w:val="24"/>
                <w:szCs w:val="22"/>
                <w:lang w:eastAsia="zh-CN"/>
              </w:rPr>
              <w:t>阻隔</w:t>
            </w:r>
            <w:r>
              <w:rPr>
                <w:rFonts w:hint="eastAsia" w:ascii="Times New Roman" w:hAnsi="Times New Roman" w:cs="Times New Roman"/>
                <w:color w:val="auto"/>
                <w:sz w:val="24"/>
                <w:szCs w:val="22"/>
                <w:lang w:val="en-US" w:eastAsia="zh-CN"/>
              </w:rPr>
              <w:t>6</w:t>
            </w:r>
            <w:r>
              <w:rPr>
                <w:rFonts w:hint="default" w:ascii="Times New Roman" w:hAnsi="Times New Roman" w:cs="Times New Roman"/>
                <w:color w:val="auto"/>
                <w:sz w:val="24"/>
                <w:szCs w:val="22"/>
              </w:rPr>
              <w:t>0%沉降在车间内计算，</w:t>
            </w:r>
            <w:r>
              <w:rPr>
                <w:rFonts w:hint="default" w:ascii="Times New Roman" w:hAnsi="Times New Roman" w:eastAsia="宋体" w:cs="Times New Roman"/>
                <w:color w:val="auto"/>
                <w:sz w:val="24"/>
                <w:szCs w:val="24"/>
              </w:rPr>
              <w:t>则</w:t>
            </w:r>
            <w:r>
              <w:rPr>
                <w:rFonts w:hint="eastAsia" w:ascii="Times New Roman" w:hAnsi="Times New Roman" w:eastAsia="宋体" w:cs="Times New Roman"/>
                <w:color w:val="auto"/>
                <w:sz w:val="24"/>
                <w:szCs w:val="24"/>
                <w:lang w:eastAsia="zh-CN"/>
              </w:rPr>
              <w:t>打磨粉尘</w:t>
            </w:r>
            <w:r>
              <w:rPr>
                <w:rFonts w:hint="default" w:ascii="Times New Roman" w:hAnsi="Times New Roman" w:eastAsia="宋体" w:cs="Times New Roman"/>
                <w:color w:val="auto"/>
                <w:sz w:val="24"/>
                <w:szCs w:val="24"/>
              </w:rPr>
              <w:t>无组织排放量为0.0</w:t>
            </w:r>
            <w:r>
              <w:rPr>
                <w:rFonts w:hint="eastAsia" w:ascii="Times New Roman" w:hAnsi="Times New Roman" w:eastAsia="宋体" w:cs="Times New Roman"/>
                <w:color w:val="auto"/>
                <w:sz w:val="24"/>
                <w:szCs w:val="24"/>
                <w:lang w:val="en-US" w:eastAsia="zh-CN"/>
              </w:rPr>
              <w:t>023</w:t>
            </w:r>
            <w:r>
              <w:rPr>
                <w:rFonts w:hint="default" w:ascii="Times New Roman" w:hAnsi="Times New Roman" w:eastAsia="宋体" w:cs="Times New Roman"/>
                <w:color w:val="auto"/>
                <w:sz w:val="24"/>
                <w:szCs w:val="24"/>
              </w:rPr>
              <w:t>t/a。</w:t>
            </w:r>
          </w:p>
          <w:p w14:paraId="5377B3AC">
            <w:pPr>
              <w:keepNext w:val="0"/>
              <w:keepLines w:val="0"/>
              <w:pageBreakBefore w:val="0"/>
              <w:kinsoku/>
              <w:wordWrap/>
              <w:overflowPunct/>
              <w:topLinePunct w:val="0"/>
              <w:bidi w:val="0"/>
              <w:snapToGrid/>
              <w:spacing w:line="360" w:lineRule="auto"/>
              <w:ind w:firstLine="480"/>
              <w:textAlignment w:val="auto"/>
              <w:rPr>
                <w:color w:val="auto"/>
                <w:sz w:val="24"/>
                <w:szCs w:val="24"/>
                <w:highlight w:val="none"/>
              </w:rPr>
            </w:pP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eastAsia="zh-CN"/>
              </w:rPr>
              <w:t>喷塑粉尘</w:t>
            </w:r>
          </w:p>
          <w:p w14:paraId="3972C598">
            <w:pPr>
              <w:autoSpaceDE w:val="0"/>
              <w:autoSpaceDN w:val="0"/>
              <w:adjustRightInd w:val="0"/>
              <w:spacing w:line="360" w:lineRule="auto"/>
              <w:ind w:firstLine="480" w:firstLineChars="200"/>
              <w:jc w:val="left"/>
              <w:rPr>
                <w:rFonts w:hint="eastAsia" w:cs="宋体"/>
                <w:color w:val="auto"/>
                <w:sz w:val="24"/>
                <w:szCs w:val="24"/>
                <w:highlight w:val="none"/>
              </w:rPr>
            </w:pPr>
            <w:r>
              <w:rPr>
                <w:rFonts w:hint="eastAsia" w:cs="宋体"/>
                <w:color w:val="auto"/>
                <w:sz w:val="24"/>
                <w:szCs w:val="24"/>
                <w:highlight w:val="none"/>
              </w:rPr>
              <w:t>本项目喷塑过程有少量粉末涂料未能附着在</w:t>
            </w:r>
            <w:r>
              <w:rPr>
                <w:rFonts w:hint="eastAsia" w:cs="宋体"/>
                <w:color w:val="auto"/>
                <w:sz w:val="24"/>
                <w:szCs w:val="24"/>
                <w:highlight w:val="none"/>
                <w:lang w:eastAsia="zh-CN"/>
              </w:rPr>
              <w:t>工</w:t>
            </w:r>
            <w:r>
              <w:rPr>
                <w:rFonts w:hint="eastAsia" w:cs="宋体"/>
                <w:color w:val="auto"/>
                <w:sz w:val="24"/>
                <w:szCs w:val="24"/>
                <w:highlight w:val="none"/>
              </w:rPr>
              <w:t>件上，从而会产生粉尘。</w:t>
            </w:r>
            <w:r>
              <w:rPr>
                <w:rFonts w:hint="eastAsia" w:ascii="Times New Roman" w:hAnsi="Times New Roman" w:eastAsia="宋体" w:cs="宋体"/>
                <w:color w:val="auto"/>
                <w:kern w:val="2"/>
                <w:sz w:val="24"/>
                <w:szCs w:val="24"/>
                <w:highlight w:val="none"/>
                <w:lang w:val="en-US" w:eastAsia="zh-CN" w:bidi="ar-SA"/>
              </w:rPr>
              <w:t>根据《排放源统计调查产排污核算方法和系数手册》</w:t>
            </w:r>
            <w:r>
              <w:rPr>
                <w:rFonts w:hint="eastAsia" w:ascii="Times New Roman" w:hAnsi="Times New Roman" w:cs="Times New Roman"/>
                <w:color w:val="auto"/>
                <w:sz w:val="24"/>
                <w:lang w:eastAsia="zh-CN"/>
              </w:rPr>
              <w:t>机械行业系数手册</w:t>
            </w:r>
            <w:r>
              <w:rPr>
                <w:rFonts w:hint="eastAsia" w:cs="宋体"/>
                <w:color w:val="auto"/>
                <w:kern w:val="2"/>
                <w:sz w:val="24"/>
                <w:szCs w:val="24"/>
                <w:highlight w:val="none"/>
                <w:lang w:val="en-US" w:eastAsia="zh-CN" w:bidi="ar-SA"/>
              </w:rPr>
              <w:t>-涂装工序</w:t>
            </w:r>
            <w:r>
              <w:rPr>
                <w:rFonts w:hint="eastAsia"/>
                <w:color w:val="auto"/>
                <w:sz w:val="24"/>
                <w:szCs w:val="24"/>
                <w:highlight w:val="none"/>
                <w:lang w:val="en-US" w:eastAsia="zh-CN"/>
              </w:rPr>
              <w:t>，</w:t>
            </w:r>
            <w:r>
              <w:rPr>
                <w:rFonts w:hint="eastAsia" w:cs="宋体"/>
                <w:color w:val="auto"/>
                <w:sz w:val="24"/>
                <w:szCs w:val="24"/>
                <w:highlight w:val="none"/>
                <w:lang w:eastAsia="zh-CN"/>
              </w:rPr>
              <w:t>喷塑</w:t>
            </w:r>
            <w:r>
              <w:rPr>
                <w:rFonts w:hint="eastAsia" w:cs="宋体"/>
                <w:color w:val="auto"/>
                <w:sz w:val="24"/>
                <w:szCs w:val="24"/>
                <w:highlight w:val="none"/>
              </w:rPr>
              <w:t>粉尘的产污系数为</w:t>
            </w:r>
            <w:r>
              <w:rPr>
                <w:rFonts w:hint="eastAsia"/>
                <w:color w:val="auto"/>
                <w:sz w:val="24"/>
                <w:szCs w:val="24"/>
                <w:highlight w:val="none"/>
                <w:lang w:val="en-US" w:eastAsia="zh-CN"/>
              </w:rPr>
              <w:t>300</w:t>
            </w:r>
            <w:r>
              <w:rPr>
                <w:color w:val="auto"/>
                <w:sz w:val="24"/>
                <w:szCs w:val="24"/>
                <w:highlight w:val="none"/>
              </w:rPr>
              <w:t>kg/t-</w:t>
            </w:r>
            <w:r>
              <w:rPr>
                <w:rFonts w:hint="eastAsia" w:cs="宋体"/>
                <w:color w:val="auto"/>
                <w:sz w:val="24"/>
                <w:szCs w:val="24"/>
                <w:highlight w:val="none"/>
              </w:rPr>
              <w:t>粉末涂料</w:t>
            </w:r>
            <w:r>
              <w:rPr>
                <w:rFonts w:hint="eastAsia" w:cs="宋体"/>
                <w:color w:val="auto"/>
                <w:sz w:val="24"/>
                <w:szCs w:val="24"/>
                <w:highlight w:val="none"/>
                <w:lang w:eastAsia="zh-CN"/>
              </w:rPr>
              <w:t>。</w:t>
            </w:r>
            <w:r>
              <w:rPr>
                <w:rFonts w:hint="eastAsia" w:cs="宋体"/>
                <w:color w:val="auto"/>
                <w:sz w:val="24"/>
                <w:szCs w:val="24"/>
                <w:highlight w:val="none"/>
              </w:rPr>
              <w:t>本项目</w:t>
            </w:r>
            <w:r>
              <w:rPr>
                <w:rFonts w:hint="eastAsia" w:cs="宋体"/>
                <w:color w:val="auto"/>
                <w:sz w:val="24"/>
                <w:szCs w:val="24"/>
                <w:highlight w:val="none"/>
                <w:lang w:eastAsia="zh-CN"/>
              </w:rPr>
              <w:t>粉末涂料</w:t>
            </w:r>
            <w:r>
              <w:rPr>
                <w:rFonts w:hint="eastAsia" w:cs="宋体"/>
                <w:color w:val="auto"/>
                <w:sz w:val="24"/>
                <w:szCs w:val="24"/>
                <w:highlight w:val="none"/>
              </w:rPr>
              <w:t>用量为</w:t>
            </w:r>
            <w:r>
              <w:rPr>
                <w:rFonts w:hint="eastAsia"/>
                <w:color w:val="auto"/>
                <w:sz w:val="24"/>
                <w:szCs w:val="24"/>
                <w:highlight w:val="none"/>
                <w:lang w:val="en-US" w:eastAsia="zh-CN"/>
              </w:rPr>
              <w:t>5</w:t>
            </w:r>
            <w:r>
              <w:rPr>
                <w:color w:val="auto"/>
                <w:sz w:val="24"/>
                <w:szCs w:val="24"/>
                <w:highlight w:val="none"/>
              </w:rPr>
              <w:t>t/a</w:t>
            </w:r>
            <w:r>
              <w:rPr>
                <w:rFonts w:hint="eastAsia" w:cs="宋体"/>
                <w:color w:val="auto"/>
                <w:sz w:val="24"/>
                <w:szCs w:val="24"/>
                <w:highlight w:val="none"/>
                <w:lang w:eastAsia="zh-CN"/>
              </w:rPr>
              <w:t>，喷塑</w:t>
            </w:r>
            <w:r>
              <w:rPr>
                <w:rFonts w:hint="eastAsia" w:cs="宋体"/>
                <w:color w:val="auto"/>
                <w:sz w:val="24"/>
                <w:szCs w:val="24"/>
                <w:highlight w:val="none"/>
              </w:rPr>
              <w:t>工序</w:t>
            </w:r>
            <w:r>
              <w:rPr>
                <w:color w:val="auto"/>
                <w:sz w:val="24"/>
                <w:szCs w:val="24"/>
              </w:rPr>
              <w:t>按年工作</w:t>
            </w:r>
            <w:r>
              <w:rPr>
                <w:rFonts w:hint="eastAsia"/>
                <w:color w:val="auto"/>
                <w:sz w:val="24"/>
                <w:szCs w:val="24"/>
                <w:lang w:val="en-US" w:eastAsia="zh-CN"/>
              </w:rPr>
              <w:t>2080</w:t>
            </w:r>
            <w:r>
              <w:rPr>
                <w:color w:val="auto"/>
                <w:sz w:val="24"/>
                <w:szCs w:val="24"/>
              </w:rPr>
              <w:t>h计算</w:t>
            </w:r>
            <w:r>
              <w:rPr>
                <w:rFonts w:hint="eastAsia"/>
                <w:color w:val="auto"/>
                <w:sz w:val="24"/>
                <w:szCs w:val="24"/>
                <w:lang w:eastAsia="zh-CN"/>
              </w:rPr>
              <w:t>，</w:t>
            </w:r>
            <w:r>
              <w:rPr>
                <w:rFonts w:hint="eastAsia" w:cs="宋体"/>
                <w:color w:val="auto"/>
                <w:sz w:val="24"/>
                <w:szCs w:val="24"/>
                <w:highlight w:val="none"/>
              </w:rPr>
              <w:t>则</w:t>
            </w:r>
            <w:r>
              <w:rPr>
                <w:rFonts w:hint="eastAsia" w:cs="宋体"/>
                <w:color w:val="auto"/>
                <w:sz w:val="24"/>
                <w:szCs w:val="24"/>
                <w:highlight w:val="none"/>
                <w:lang w:eastAsia="zh-CN"/>
              </w:rPr>
              <w:t>项目</w:t>
            </w:r>
            <w:r>
              <w:rPr>
                <w:rFonts w:hint="eastAsia" w:cs="宋体"/>
                <w:color w:val="auto"/>
                <w:sz w:val="24"/>
                <w:szCs w:val="24"/>
                <w:highlight w:val="none"/>
              </w:rPr>
              <w:t>喷塑粉尘产生量约为</w:t>
            </w:r>
            <w:r>
              <w:rPr>
                <w:rFonts w:hint="eastAsia"/>
                <w:color w:val="auto"/>
                <w:sz w:val="24"/>
                <w:szCs w:val="24"/>
                <w:highlight w:val="none"/>
                <w:lang w:val="en-US" w:eastAsia="zh-CN"/>
              </w:rPr>
              <w:t>1.5</w:t>
            </w:r>
            <w:r>
              <w:rPr>
                <w:color w:val="auto"/>
                <w:sz w:val="24"/>
                <w:szCs w:val="24"/>
                <w:highlight w:val="none"/>
              </w:rPr>
              <w:t>t/a</w:t>
            </w:r>
            <w:r>
              <w:rPr>
                <w:rFonts w:hint="eastAsia" w:cs="宋体"/>
                <w:color w:val="auto"/>
                <w:sz w:val="24"/>
                <w:szCs w:val="24"/>
                <w:highlight w:val="none"/>
              </w:rPr>
              <w:t>。</w:t>
            </w:r>
          </w:p>
          <w:p w14:paraId="6A28ACA5">
            <w:pPr>
              <w:adjustRightInd w:val="0"/>
              <w:snapToGrid w:val="0"/>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本项目粉末喷涂过程是在</w:t>
            </w:r>
            <w:r>
              <w:rPr>
                <w:rFonts w:hint="eastAsia" w:cs="宋体"/>
                <w:color w:val="auto"/>
                <w:sz w:val="24"/>
                <w:szCs w:val="24"/>
                <w:highlight w:val="none"/>
                <w:lang w:eastAsia="zh-CN"/>
              </w:rPr>
              <w:t>密闭</w:t>
            </w:r>
            <w:r>
              <w:rPr>
                <w:rFonts w:hint="eastAsia" w:cs="宋体"/>
                <w:color w:val="auto"/>
                <w:sz w:val="24"/>
                <w:szCs w:val="24"/>
                <w:highlight w:val="none"/>
              </w:rPr>
              <w:t>喷粉</w:t>
            </w:r>
            <w:r>
              <w:rPr>
                <w:rFonts w:hint="eastAsia" w:cs="宋体"/>
                <w:color w:val="auto"/>
                <w:sz w:val="24"/>
                <w:szCs w:val="24"/>
                <w:highlight w:val="none"/>
                <w:lang w:eastAsia="zh-CN"/>
              </w:rPr>
              <w:t>室</w:t>
            </w:r>
            <w:r>
              <w:rPr>
                <w:rFonts w:hint="eastAsia" w:cs="宋体"/>
                <w:color w:val="auto"/>
                <w:sz w:val="24"/>
                <w:szCs w:val="24"/>
                <w:highlight w:val="none"/>
              </w:rPr>
              <w:t>内进行的</w:t>
            </w:r>
            <w:r>
              <w:rPr>
                <w:rFonts w:hint="eastAsia" w:cs="宋体"/>
                <w:color w:val="auto"/>
                <w:sz w:val="24"/>
                <w:szCs w:val="24"/>
                <w:highlight w:val="none"/>
                <w:lang w:val="en-US" w:eastAsia="zh-CN"/>
              </w:rPr>
              <w:t>，喷塑粉尘</w:t>
            </w:r>
            <w:r>
              <w:rPr>
                <w:rFonts w:hint="eastAsia" w:cs="宋体"/>
                <w:color w:val="auto"/>
                <w:sz w:val="24"/>
                <w:szCs w:val="24"/>
                <w:highlight w:val="none"/>
                <w:lang w:eastAsia="zh-CN"/>
              </w:rPr>
              <w:t>经喷粉室内滤筒除尘器处理后，经喷粉室外</w:t>
            </w:r>
            <w:r>
              <w:rPr>
                <w:rFonts w:hint="eastAsia" w:cs="宋体"/>
                <w:color w:val="auto"/>
                <w:sz w:val="24"/>
                <w:szCs w:val="24"/>
                <w:highlight w:val="none"/>
                <w:lang w:val="en-US" w:eastAsia="zh-CN"/>
              </w:rPr>
              <w:t>1套布袋除尘器处理后</w:t>
            </w:r>
            <w:r>
              <w:rPr>
                <w:rFonts w:hint="eastAsia" w:cs="宋体"/>
                <w:color w:val="auto"/>
                <w:sz w:val="24"/>
                <w:szCs w:val="24"/>
                <w:highlight w:val="none"/>
                <w:lang w:eastAsia="zh-CN"/>
              </w:rPr>
              <w:t>，通过</w:t>
            </w:r>
            <w:r>
              <w:rPr>
                <w:rFonts w:hint="eastAsia" w:cs="宋体"/>
                <w:color w:val="auto"/>
                <w:sz w:val="24"/>
                <w:szCs w:val="24"/>
                <w:highlight w:val="none"/>
                <w:lang w:val="en-US" w:eastAsia="zh-CN"/>
              </w:rPr>
              <w:t>1根15m高排气筒（DA001）排放</w:t>
            </w:r>
            <w:r>
              <w:rPr>
                <w:rFonts w:hint="eastAsia" w:cs="宋体"/>
                <w:color w:val="auto"/>
                <w:sz w:val="24"/>
                <w:szCs w:val="24"/>
                <w:highlight w:val="none"/>
                <w:lang w:eastAsia="zh-CN"/>
              </w:rPr>
              <w:t>。</w:t>
            </w:r>
            <w:r>
              <w:rPr>
                <w:rFonts w:hint="eastAsia" w:cs="宋体"/>
                <w:color w:val="auto"/>
                <w:sz w:val="24"/>
                <w:szCs w:val="24"/>
              </w:rPr>
              <w:t>粉</w:t>
            </w:r>
            <w:r>
              <w:rPr>
                <w:rFonts w:hint="eastAsia" w:cs="宋体"/>
                <w:color w:val="auto"/>
                <w:sz w:val="24"/>
                <w:szCs w:val="24"/>
                <w:highlight w:val="none"/>
              </w:rPr>
              <w:t>尘收集率</w:t>
            </w:r>
            <w:r>
              <w:rPr>
                <w:rFonts w:hint="eastAsia"/>
                <w:color w:val="auto"/>
                <w:sz w:val="24"/>
                <w:szCs w:val="24"/>
                <w:highlight w:val="none"/>
                <w:lang w:eastAsia="zh-CN"/>
              </w:rPr>
              <w:t>按</w:t>
            </w:r>
            <w:r>
              <w:rPr>
                <w:rFonts w:hint="eastAsia"/>
                <w:color w:val="auto"/>
                <w:sz w:val="24"/>
                <w:szCs w:val="24"/>
                <w:highlight w:val="none"/>
                <w:lang w:val="en-US" w:eastAsia="zh-CN"/>
              </w:rPr>
              <w:t>95</w:t>
            </w:r>
            <w:r>
              <w:rPr>
                <w:color w:val="auto"/>
                <w:sz w:val="24"/>
                <w:szCs w:val="24"/>
                <w:highlight w:val="none"/>
              </w:rPr>
              <w:t>%</w:t>
            </w:r>
            <w:r>
              <w:rPr>
                <w:rFonts w:hint="eastAsia"/>
                <w:color w:val="auto"/>
                <w:sz w:val="24"/>
                <w:szCs w:val="24"/>
                <w:highlight w:val="none"/>
                <w:lang w:eastAsia="zh-CN"/>
              </w:rPr>
              <w:t>计算</w:t>
            </w:r>
            <w:r>
              <w:rPr>
                <w:rFonts w:hint="eastAsia" w:cs="宋体"/>
                <w:color w:val="auto"/>
                <w:sz w:val="24"/>
                <w:szCs w:val="24"/>
                <w:highlight w:val="none"/>
                <w:lang w:eastAsia="zh-CN"/>
              </w:rPr>
              <w:t>，</w:t>
            </w:r>
            <w:r>
              <w:rPr>
                <w:rFonts w:hint="eastAsia" w:cs="宋体"/>
                <w:color w:val="auto"/>
                <w:sz w:val="24"/>
                <w:szCs w:val="24"/>
                <w:lang w:eastAsia="zh-CN"/>
              </w:rPr>
              <w:t>喷塑</w:t>
            </w:r>
            <w:r>
              <w:rPr>
                <w:rFonts w:hint="eastAsia" w:cs="宋体"/>
                <w:color w:val="auto"/>
                <w:sz w:val="24"/>
                <w:szCs w:val="24"/>
              </w:rPr>
              <w:t>工序粉尘处理效率</w:t>
            </w:r>
            <w:r>
              <w:rPr>
                <w:rFonts w:hint="eastAsia"/>
                <w:color w:val="auto"/>
                <w:sz w:val="24"/>
                <w:szCs w:val="24"/>
                <w:lang w:eastAsia="zh-CN"/>
              </w:rPr>
              <w:t>按</w:t>
            </w:r>
            <w:r>
              <w:rPr>
                <w:color w:val="auto"/>
                <w:sz w:val="24"/>
                <w:szCs w:val="24"/>
              </w:rPr>
              <w:t>9</w:t>
            </w:r>
            <w:r>
              <w:rPr>
                <w:rFonts w:hint="eastAsia"/>
                <w:color w:val="auto"/>
                <w:sz w:val="24"/>
                <w:szCs w:val="24"/>
                <w:lang w:val="en-US" w:eastAsia="zh-CN"/>
              </w:rPr>
              <w:t>5</w:t>
            </w:r>
            <w:r>
              <w:rPr>
                <w:color w:val="auto"/>
                <w:sz w:val="24"/>
                <w:szCs w:val="24"/>
              </w:rPr>
              <w:t>%</w:t>
            </w:r>
            <w:r>
              <w:rPr>
                <w:rFonts w:hint="eastAsia"/>
                <w:color w:val="auto"/>
                <w:sz w:val="24"/>
                <w:szCs w:val="24"/>
                <w:lang w:eastAsia="zh-CN"/>
              </w:rPr>
              <w:t>计算</w:t>
            </w:r>
            <w:r>
              <w:rPr>
                <w:rFonts w:hint="eastAsia" w:cs="宋体"/>
                <w:color w:val="auto"/>
                <w:sz w:val="24"/>
                <w:szCs w:val="24"/>
              </w:rPr>
              <w:t>，</w:t>
            </w:r>
            <w:r>
              <w:rPr>
                <w:rFonts w:hint="eastAsia" w:cs="宋体"/>
                <w:color w:val="auto"/>
                <w:sz w:val="24"/>
                <w:szCs w:val="24"/>
                <w:highlight w:val="none"/>
              </w:rPr>
              <w:t>则</w:t>
            </w:r>
            <w:r>
              <w:rPr>
                <w:rFonts w:hint="eastAsia" w:cs="宋体"/>
                <w:color w:val="auto"/>
                <w:sz w:val="24"/>
                <w:szCs w:val="24"/>
                <w:highlight w:val="none"/>
                <w:lang w:eastAsia="zh-CN"/>
              </w:rPr>
              <w:t>喷粉室</w:t>
            </w:r>
            <w:r>
              <w:rPr>
                <w:rFonts w:hint="eastAsia" w:cs="宋体"/>
                <w:color w:val="auto"/>
                <w:sz w:val="24"/>
                <w:szCs w:val="24"/>
                <w:highlight w:val="none"/>
              </w:rPr>
              <w:t>有组织粉尘</w:t>
            </w:r>
            <w:r>
              <w:rPr>
                <w:rFonts w:hint="eastAsia" w:cs="宋体"/>
                <w:color w:val="auto"/>
                <w:sz w:val="24"/>
                <w:szCs w:val="24"/>
                <w:highlight w:val="none"/>
                <w:lang w:eastAsia="zh-CN"/>
              </w:rPr>
              <w:t>产生量为</w:t>
            </w:r>
            <w:r>
              <w:rPr>
                <w:rFonts w:hint="eastAsia" w:cs="宋体"/>
                <w:color w:val="auto"/>
                <w:sz w:val="24"/>
                <w:szCs w:val="24"/>
                <w:highlight w:val="none"/>
                <w:lang w:val="en-US" w:eastAsia="zh-CN"/>
              </w:rPr>
              <w:t>1.425</w:t>
            </w:r>
            <w:r>
              <w:rPr>
                <w:color w:val="auto"/>
                <w:sz w:val="24"/>
                <w:szCs w:val="24"/>
                <w:highlight w:val="none"/>
              </w:rPr>
              <w:t>t/a</w:t>
            </w:r>
            <w:r>
              <w:rPr>
                <w:rFonts w:hint="eastAsia"/>
                <w:color w:val="auto"/>
                <w:sz w:val="24"/>
                <w:szCs w:val="24"/>
                <w:highlight w:val="none"/>
                <w:lang w:eastAsia="zh-CN"/>
              </w:rPr>
              <w:t>，</w:t>
            </w:r>
            <w:r>
              <w:rPr>
                <w:rFonts w:hint="eastAsia" w:cs="宋体"/>
                <w:color w:val="auto"/>
                <w:sz w:val="24"/>
                <w:szCs w:val="24"/>
                <w:highlight w:val="none"/>
              </w:rPr>
              <w:t>排放量为</w:t>
            </w:r>
            <w:r>
              <w:rPr>
                <w:rFonts w:hint="eastAsia"/>
                <w:color w:val="auto"/>
                <w:sz w:val="24"/>
                <w:szCs w:val="24"/>
                <w:highlight w:val="none"/>
                <w:lang w:val="en-US" w:eastAsia="zh-CN"/>
              </w:rPr>
              <w:t>0.071</w:t>
            </w:r>
            <w:r>
              <w:rPr>
                <w:color w:val="auto"/>
                <w:sz w:val="24"/>
                <w:szCs w:val="24"/>
                <w:highlight w:val="none"/>
              </w:rPr>
              <w:t>t/a</w:t>
            </w:r>
            <w:r>
              <w:rPr>
                <w:rFonts w:hint="eastAsia" w:cs="宋体"/>
                <w:color w:val="auto"/>
                <w:sz w:val="24"/>
                <w:szCs w:val="24"/>
                <w:highlight w:val="none"/>
              </w:rPr>
              <w:t>，</w:t>
            </w:r>
            <w:r>
              <w:rPr>
                <w:rFonts w:hint="eastAsia"/>
                <w:color w:val="auto"/>
                <w:sz w:val="24"/>
                <w:lang w:eastAsia="zh-CN"/>
              </w:rPr>
              <w:t>喷粉室</w:t>
            </w:r>
            <w:r>
              <w:rPr>
                <w:rFonts w:hint="eastAsia" w:ascii="Times New Roman" w:hAnsi="Times New Roman"/>
                <w:color w:val="auto"/>
                <w:sz w:val="24"/>
              </w:rPr>
              <w:t>配套的除尘器</w:t>
            </w:r>
            <w:r>
              <w:rPr>
                <w:rFonts w:hint="eastAsia"/>
                <w:color w:val="auto"/>
                <w:sz w:val="24"/>
                <w:lang w:eastAsia="zh-CN"/>
              </w:rPr>
              <w:t>风机</w:t>
            </w:r>
            <w:r>
              <w:rPr>
                <w:rFonts w:hint="eastAsia" w:ascii="Times New Roman" w:hAnsi="Times New Roman"/>
                <w:color w:val="auto"/>
                <w:sz w:val="24"/>
              </w:rPr>
              <w:t>风量按</w:t>
            </w:r>
            <w:r>
              <w:rPr>
                <w:rFonts w:hint="eastAsia"/>
                <w:color w:val="auto"/>
                <w:sz w:val="24"/>
                <w:lang w:val="en-US" w:eastAsia="zh-CN"/>
              </w:rPr>
              <w:t>10</w:t>
            </w:r>
            <w:r>
              <w:rPr>
                <w:rFonts w:hint="eastAsia" w:ascii="Times New Roman" w:hAnsi="Times New Roman"/>
                <w:color w:val="auto"/>
                <w:sz w:val="24"/>
              </w:rPr>
              <w:t>000m</w:t>
            </w:r>
            <w:r>
              <w:rPr>
                <w:rFonts w:hint="eastAsia" w:ascii="Times New Roman" w:hAnsi="Times New Roman"/>
                <w:color w:val="auto"/>
                <w:sz w:val="24"/>
                <w:vertAlign w:val="superscript"/>
              </w:rPr>
              <w:t>3</w:t>
            </w:r>
            <w:r>
              <w:rPr>
                <w:rFonts w:hint="eastAsia" w:ascii="Times New Roman" w:hAnsi="Times New Roman"/>
                <w:color w:val="auto"/>
                <w:sz w:val="24"/>
              </w:rPr>
              <w:t>/h</w:t>
            </w:r>
            <w:r>
              <w:rPr>
                <w:rFonts w:hint="eastAsia"/>
                <w:color w:val="auto"/>
                <w:sz w:val="24"/>
                <w:lang w:eastAsia="zh-CN"/>
              </w:rPr>
              <w:t>计，则喷塑粉尘产生浓度为</w:t>
            </w:r>
            <w:r>
              <w:rPr>
                <w:rFonts w:hint="eastAsia"/>
                <w:color w:val="auto"/>
                <w:sz w:val="24"/>
                <w:lang w:val="en-US" w:eastAsia="zh-CN"/>
              </w:rPr>
              <w:t>68.51</w:t>
            </w:r>
            <w:r>
              <w:rPr>
                <w:color w:val="auto"/>
                <w:sz w:val="24"/>
                <w:szCs w:val="24"/>
                <w:highlight w:val="none"/>
              </w:rPr>
              <w:t>mg/m</w:t>
            </w:r>
            <w:r>
              <w:rPr>
                <w:color w:val="auto"/>
                <w:sz w:val="24"/>
                <w:szCs w:val="24"/>
                <w:highlight w:val="none"/>
                <w:vertAlign w:val="superscript"/>
              </w:rPr>
              <w:t>3</w:t>
            </w:r>
            <w:r>
              <w:rPr>
                <w:rFonts w:hint="eastAsia"/>
                <w:color w:val="auto"/>
                <w:sz w:val="24"/>
                <w:lang w:eastAsia="zh-CN"/>
              </w:rPr>
              <w:t>，</w:t>
            </w:r>
            <w:r>
              <w:rPr>
                <w:rFonts w:hint="eastAsia" w:cs="宋体"/>
                <w:color w:val="auto"/>
                <w:sz w:val="24"/>
                <w:szCs w:val="24"/>
                <w:highlight w:val="none"/>
              </w:rPr>
              <w:t>排放浓度为</w:t>
            </w:r>
            <w:r>
              <w:rPr>
                <w:rFonts w:hint="eastAsia"/>
                <w:color w:val="auto"/>
                <w:sz w:val="24"/>
                <w:szCs w:val="24"/>
                <w:highlight w:val="none"/>
                <w:lang w:val="en-US" w:eastAsia="zh-CN"/>
              </w:rPr>
              <w:t>3.41</w:t>
            </w:r>
            <w:r>
              <w:rPr>
                <w:color w:val="auto"/>
                <w:sz w:val="24"/>
                <w:szCs w:val="24"/>
                <w:highlight w:val="none"/>
              </w:rPr>
              <w:t>mg/m</w:t>
            </w:r>
            <w:r>
              <w:rPr>
                <w:color w:val="auto"/>
                <w:sz w:val="24"/>
                <w:szCs w:val="24"/>
                <w:highlight w:val="none"/>
                <w:vertAlign w:val="superscript"/>
              </w:rPr>
              <w:t>3</w:t>
            </w:r>
            <w:r>
              <w:rPr>
                <w:rFonts w:hint="eastAsia" w:cs="宋体"/>
                <w:color w:val="auto"/>
                <w:sz w:val="24"/>
                <w:szCs w:val="24"/>
                <w:highlight w:val="none"/>
                <w:lang w:eastAsia="zh-CN"/>
              </w:rPr>
              <w:t>。</w:t>
            </w:r>
          </w:p>
          <w:p w14:paraId="7C847F9C">
            <w:pPr>
              <w:widowControl/>
              <w:adjustRightInd w:val="0"/>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eastAsia="zh-CN"/>
              </w:rPr>
              <w:t>喷塑</w:t>
            </w:r>
            <w:r>
              <w:rPr>
                <w:rFonts w:hint="default" w:ascii="Times New Roman" w:hAnsi="Times New Roman" w:cs="Times New Roman"/>
                <w:color w:val="auto"/>
                <w:sz w:val="24"/>
                <w:lang w:eastAsia="zh-CN"/>
              </w:rPr>
              <w:t>工序未收集粉尘</w:t>
            </w:r>
            <w:r>
              <w:rPr>
                <w:rFonts w:hint="default" w:ascii="Times New Roman" w:hAnsi="Times New Roman" w:cs="Times New Roman"/>
                <w:color w:val="auto"/>
                <w:sz w:val="24"/>
              </w:rPr>
              <w:t>量为</w:t>
            </w:r>
            <w:r>
              <w:rPr>
                <w:rFonts w:hint="eastAsia" w:cs="Times New Roman"/>
                <w:color w:val="auto"/>
                <w:sz w:val="24"/>
                <w:lang w:val="en-US" w:eastAsia="zh-CN"/>
              </w:rPr>
              <w:t>0.075</w:t>
            </w:r>
            <w:r>
              <w:rPr>
                <w:rFonts w:hint="default" w:ascii="Times New Roman" w:hAnsi="Times New Roman" w:cs="Times New Roman"/>
                <w:color w:val="auto"/>
                <w:sz w:val="24"/>
              </w:rPr>
              <w:t>t/a，无组织逸散的粉尘经车间</w:t>
            </w:r>
            <w:r>
              <w:rPr>
                <w:rFonts w:hint="default" w:ascii="Times New Roman" w:hAnsi="Times New Roman" w:cs="Times New Roman"/>
                <w:color w:val="auto"/>
                <w:sz w:val="24"/>
                <w:lang w:eastAsia="zh-CN"/>
              </w:rPr>
              <w:t>墙壁阻隔</w:t>
            </w:r>
            <w:r>
              <w:rPr>
                <w:rFonts w:hint="default" w:ascii="Times New Roman" w:hAnsi="Times New Roman" w:cs="Times New Roman"/>
                <w:color w:val="auto"/>
                <w:sz w:val="24"/>
              </w:rPr>
              <w:t>，可进一步降低粉尘的排放</w:t>
            </w:r>
            <w:r>
              <w:rPr>
                <w:rFonts w:hint="default" w:ascii="Times New Roman" w:hAnsi="Times New Roman"/>
                <w:color w:val="auto"/>
                <w:sz w:val="24"/>
              </w:rPr>
              <w:t>量，</w:t>
            </w:r>
            <w:r>
              <w:rPr>
                <w:rFonts w:hint="eastAsia" w:ascii="Times New Roman" w:hAnsi="Times New Roman"/>
                <w:color w:val="auto"/>
                <w:sz w:val="24"/>
                <w:lang w:eastAsia="zh-CN"/>
              </w:rPr>
              <w:t>参考《</w:t>
            </w:r>
            <w:r>
              <w:rPr>
                <w:rFonts w:hint="eastAsia" w:ascii="Times New Roman" w:hAnsi="Times New Roman"/>
                <w:color w:val="auto"/>
                <w:sz w:val="24"/>
              </w:rPr>
              <w:t>工业源固体物料堆场颗粒物核算系数手册</w:t>
            </w:r>
            <w:r>
              <w:rPr>
                <w:rFonts w:hint="eastAsia" w:ascii="Times New Roman" w:hAnsi="Times New Roman"/>
                <w:color w:val="auto"/>
                <w:sz w:val="24"/>
                <w:lang w:eastAsia="zh-CN"/>
              </w:rPr>
              <w:t>》，</w:t>
            </w:r>
            <w:r>
              <w:rPr>
                <w:rFonts w:hint="default" w:ascii="Times New Roman" w:hAnsi="Times New Roman" w:cs="Times New Roman"/>
                <w:color w:val="auto"/>
                <w:sz w:val="24"/>
              </w:rPr>
              <w:t>降尘量按照</w:t>
            </w:r>
            <w:r>
              <w:rPr>
                <w:rFonts w:hint="default" w:ascii="Times New Roman" w:hAnsi="Times New Roman" w:cs="Times New Roman"/>
                <w:color w:val="auto"/>
                <w:sz w:val="24"/>
                <w:lang w:val="en-US" w:eastAsia="zh-CN"/>
              </w:rPr>
              <w:t>60</w:t>
            </w:r>
            <w:r>
              <w:rPr>
                <w:rFonts w:hint="default" w:ascii="Times New Roman" w:hAnsi="Times New Roman" w:cs="Times New Roman"/>
                <w:color w:val="auto"/>
                <w:sz w:val="24"/>
              </w:rPr>
              <w:t>%计，则无组织逸散的粉尘排放量为0.</w:t>
            </w:r>
            <w:r>
              <w:rPr>
                <w:rFonts w:hint="eastAsia" w:cs="Times New Roman"/>
                <w:color w:val="auto"/>
                <w:sz w:val="24"/>
                <w:lang w:val="en-US" w:eastAsia="zh-CN"/>
              </w:rPr>
              <w:t>03</w:t>
            </w:r>
            <w:r>
              <w:rPr>
                <w:rFonts w:hint="default" w:ascii="Times New Roman" w:hAnsi="Times New Roman" w:cs="Times New Roman"/>
                <w:color w:val="auto"/>
                <w:sz w:val="24"/>
              </w:rPr>
              <w:t>t/a。</w:t>
            </w:r>
          </w:p>
          <w:p w14:paraId="6D95564A">
            <w:pPr>
              <w:adjustRightInd w:val="0"/>
              <w:snapToGrid w:val="0"/>
              <w:spacing w:line="360" w:lineRule="auto"/>
              <w:ind w:firstLine="480" w:firstLineChars="200"/>
              <w:rPr>
                <w:rFonts w:hint="eastAsia" w:cs="宋体"/>
                <w:color w:val="auto"/>
                <w:sz w:val="24"/>
                <w:szCs w:val="24"/>
              </w:rPr>
            </w:pP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lang w:eastAsia="zh-CN"/>
              </w:rPr>
              <w:t>）</w:t>
            </w:r>
            <w:r>
              <w:rPr>
                <w:rFonts w:hint="eastAsia" w:cs="宋体"/>
                <w:color w:val="auto"/>
                <w:sz w:val="24"/>
                <w:szCs w:val="24"/>
              </w:rPr>
              <w:t>固化烘干废气</w:t>
            </w:r>
          </w:p>
          <w:p w14:paraId="205C62C7">
            <w:pPr>
              <w:autoSpaceDE w:val="0"/>
              <w:autoSpaceDN w:val="0"/>
              <w:adjustRightInd w:val="0"/>
              <w:spacing w:line="360" w:lineRule="auto"/>
              <w:ind w:firstLine="472" w:firstLineChars="200"/>
              <w:jc w:val="left"/>
              <w:rPr>
                <w:rFonts w:hint="eastAsia"/>
                <w:color w:val="auto"/>
                <w:sz w:val="24"/>
                <w:szCs w:val="24"/>
                <w:highlight w:val="none"/>
                <w:lang w:eastAsia="zh-CN"/>
              </w:rPr>
            </w:pPr>
            <w:r>
              <w:rPr>
                <w:rFonts w:hint="eastAsia" w:cs="宋体"/>
                <w:color w:val="auto"/>
                <w:spacing w:val="-2"/>
                <w:sz w:val="24"/>
                <w:szCs w:val="24"/>
              </w:rPr>
              <w:t>本项目粉末涂料主要成分为聚酯树脂，固化温度一般控</w:t>
            </w:r>
            <w:r>
              <w:rPr>
                <w:rFonts w:hint="eastAsia" w:cs="宋体"/>
                <w:color w:val="auto"/>
                <w:spacing w:val="-2"/>
                <w:sz w:val="24"/>
                <w:szCs w:val="24"/>
                <w:highlight w:val="none"/>
              </w:rPr>
              <w:t>制在</w:t>
            </w:r>
            <w:r>
              <w:rPr>
                <w:color w:val="auto"/>
                <w:spacing w:val="-2"/>
                <w:sz w:val="24"/>
                <w:szCs w:val="24"/>
                <w:highlight w:val="none"/>
              </w:rPr>
              <w:t>180~200</w:t>
            </w:r>
            <w:r>
              <w:rPr>
                <w:rFonts w:hint="eastAsia" w:ascii="宋体" w:hAnsi="宋体" w:cs="宋体"/>
                <w:color w:val="auto"/>
                <w:spacing w:val="-2"/>
                <w:sz w:val="24"/>
                <w:szCs w:val="24"/>
                <w:highlight w:val="none"/>
              </w:rPr>
              <w:t>℃</w:t>
            </w:r>
            <w:r>
              <w:rPr>
                <w:rFonts w:hint="eastAsia" w:cs="宋体"/>
                <w:color w:val="auto"/>
                <w:spacing w:val="-2"/>
                <w:sz w:val="24"/>
                <w:szCs w:val="24"/>
                <w:highlight w:val="none"/>
              </w:rPr>
              <w:t>，</w:t>
            </w:r>
            <w:r>
              <w:rPr>
                <w:rFonts w:hint="eastAsia" w:cs="宋体"/>
                <w:color w:val="auto"/>
                <w:spacing w:val="-2"/>
                <w:sz w:val="24"/>
                <w:szCs w:val="24"/>
                <w:highlight w:val="none"/>
                <w:lang w:eastAsia="zh-CN"/>
              </w:rPr>
              <w:t>固化过程中会产生挥发性</w:t>
            </w:r>
            <w:r>
              <w:rPr>
                <w:rFonts w:hint="eastAsia" w:cs="宋体"/>
                <w:color w:val="auto"/>
                <w:spacing w:val="-2"/>
                <w:sz w:val="24"/>
                <w:szCs w:val="24"/>
                <w:highlight w:val="none"/>
              </w:rPr>
              <w:t>有机废气，</w:t>
            </w:r>
            <w:r>
              <w:rPr>
                <w:rFonts w:hint="eastAsia"/>
                <w:color w:val="auto"/>
                <w:sz w:val="24"/>
                <w:lang w:val="en-US" w:eastAsia="zh-CN"/>
              </w:rPr>
              <w:t>主要为树脂中未聚合的单体及助剂挥发产生，</w:t>
            </w:r>
            <w:r>
              <w:rPr>
                <w:rFonts w:hint="eastAsia" w:cs="宋体"/>
                <w:color w:val="auto"/>
                <w:spacing w:val="-2"/>
                <w:sz w:val="24"/>
                <w:szCs w:val="24"/>
                <w:highlight w:val="none"/>
                <w:lang w:eastAsia="zh-CN"/>
              </w:rPr>
              <w:t>以</w:t>
            </w:r>
            <w:r>
              <w:rPr>
                <w:rFonts w:hint="eastAsia" w:cs="宋体"/>
                <w:color w:val="auto"/>
                <w:spacing w:val="-2"/>
                <w:sz w:val="24"/>
                <w:szCs w:val="24"/>
                <w:highlight w:val="none"/>
              </w:rPr>
              <w:t>非甲烷总烃</w:t>
            </w:r>
            <w:r>
              <w:rPr>
                <w:rFonts w:hint="eastAsia" w:cs="宋体"/>
                <w:color w:val="auto"/>
                <w:spacing w:val="-2"/>
                <w:sz w:val="24"/>
                <w:szCs w:val="24"/>
                <w:highlight w:val="none"/>
                <w:lang w:eastAsia="zh-CN"/>
              </w:rPr>
              <w:t>计</w:t>
            </w:r>
            <w:r>
              <w:rPr>
                <w:rFonts w:hint="eastAsia" w:cs="宋体"/>
                <w:color w:val="auto"/>
                <w:spacing w:val="-2"/>
                <w:sz w:val="24"/>
                <w:szCs w:val="24"/>
                <w:highlight w:val="none"/>
              </w:rPr>
              <w:t>。</w:t>
            </w:r>
            <w:r>
              <w:rPr>
                <w:rFonts w:hint="eastAsia" w:cs="宋体"/>
                <w:color w:val="auto"/>
                <w:sz w:val="24"/>
                <w:szCs w:val="24"/>
                <w:lang w:eastAsia="zh-CN"/>
              </w:rPr>
              <w:t>依据</w:t>
            </w:r>
            <w:r>
              <w:rPr>
                <w:rFonts w:hint="eastAsia" w:cs="宋体"/>
                <w:color w:val="auto"/>
                <w:sz w:val="24"/>
                <w:szCs w:val="24"/>
              </w:rPr>
              <w:t>《</w:t>
            </w:r>
            <w:r>
              <w:rPr>
                <w:rFonts w:hint="eastAsia" w:cs="宋体"/>
                <w:color w:val="auto"/>
                <w:sz w:val="24"/>
                <w:szCs w:val="24"/>
                <w:lang w:eastAsia="zh-CN"/>
              </w:rPr>
              <w:t>排放源统计调查</w:t>
            </w:r>
            <w:r>
              <w:rPr>
                <w:rFonts w:hint="eastAsia" w:cs="宋体"/>
                <w:color w:val="auto"/>
                <w:sz w:val="24"/>
                <w:szCs w:val="24"/>
              </w:rPr>
              <w:t>产排污</w:t>
            </w:r>
            <w:r>
              <w:rPr>
                <w:rFonts w:hint="eastAsia" w:cs="宋体"/>
                <w:color w:val="auto"/>
                <w:sz w:val="24"/>
                <w:szCs w:val="24"/>
                <w:lang w:eastAsia="zh-CN"/>
              </w:rPr>
              <w:t>核算方法和</w:t>
            </w:r>
            <w:r>
              <w:rPr>
                <w:rFonts w:hint="eastAsia" w:cs="宋体"/>
                <w:color w:val="auto"/>
                <w:sz w:val="24"/>
                <w:szCs w:val="24"/>
              </w:rPr>
              <w:t>系数手册》</w:t>
            </w:r>
            <w:r>
              <w:rPr>
                <w:rFonts w:hint="eastAsia" w:ascii="Times New Roman" w:hAnsi="Times New Roman" w:cs="Times New Roman"/>
                <w:color w:val="auto"/>
                <w:sz w:val="24"/>
                <w:lang w:eastAsia="zh-CN"/>
              </w:rPr>
              <w:t>机械行业系数手册</w:t>
            </w:r>
            <w:r>
              <w:rPr>
                <w:color w:val="auto"/>
                <w:sz w:val="24"/>
                <w:highlight w:val="none"/>
              </w:rPr>
              <w:t>-涂装工序-喷塑后烘干</w:t>
            </w:r>
            <w:r>
              <w:rPr>
                <w:color w:val="auto"/>
                <w:sz w:val="24"/>
                <w:szCs w:val="24"/>
                <w:highlight w:val="none"/>
              </w:rPr>
              <w:t>，喷塑后烘干挥发性有机物产污系数为1.2kg/t-</w:t>
            </w:r>
            <w:r>
              <w:rPr>
                <w:rFonts w:hint="eastAsia"/>
                <w:color w:val="auto"/>
                <w:sz w:val="24"/>
                <w:szCs w:val="24"/>
                <w:highlight w:val="none"/>
                <w:lang w:eastAsia="zh-CN"/>
              </w:rPr>
              <w:t>塑粉，</w:t>
            </w:r>
            <w:r>
              <w:rPr>
                <w:rFonts w:hint="eastAsia" w:cs="宋体"/>
                <w:color w:val="auto"/>
                <w:sz w:val="24"/>
                <w:szCs w:val="24"/>
                <w:highlight w:val="none"/>
                <w:lang w:eastAsia="zh-CN"/>
              </w:rPr>
              <w:t>则固化烘干工序非甲烷总烃产生量为</w:t>
            </w:r>
            <w:r>
              <w:rPr>
                <w:rFonts w:hint="eastAsia" w:cs="宋体"/>
                <w:color w:val="auto"/>
                <w:sz w:val="24"/>
                <w:szCs w:val="24"/>
                <w:highlight w:val="none"/>
                <w:lang w:val="en-US" w:eastAsia="zh-CN"/>
              </w:rPr>
              <w:t>0.006t/a</w:t>
            </w:r>
            <w:r>
              <w:rPr>
                <w:rFonts w:hint="eastAsia"/>
                <w:color w:val="auto"/>
                <w:sz w:val="24"/>
                <w:szCs w:val="24"/>
                <w:highlight w:val="none"/>
                <w:lang w:eastAsia="zh-CN"/>
              </w:rPr>
              <w:t>。</w:t>
            </w:r>
          </w:p>
          <w:p w14:paraId="51FF3821">
            <w:pPr>
              <w:autoSpaceDE w:val="0"/>
              <w:autoSpaceDN w:val="0"/>
              <w:adjustRightInd w:val="0"/>
              <w:spacing w:line="360" w:lineRule="auto"/>
              <w:ind w:firstLine="480" w:firstLineChars="200"/>
              <w:jc w:val="left"/>
              <w:rPr>
                <w:color w:val="auto"/>
                <w:sz w:val="24"/>
                <w:szCs w:val="24"/>
              </w:rPr>
            </w:pPr>
            <w:r>
              <w:rPr>
                <w:rFonts w:hint="eastAsia"/>
                <w:color w:val="auto"/>
                <w:sz w:val="24"/>
                <w:szCs w:val="24"/>
                <w:highlight w:val="none"/>
                <w:lang w:eastAsia="zh-CN"/>
              </w:rPr>
              <w:t>依据</w:t>
            </w:r>
            <w:r>
              <w:rPr>
                <w:rFonts w:hint="eastAsia" w:cs="宋体"/>
                <w:color w:val="auto"/>
                <w:sz w:val="24"/>
                <w:szCs w:val="24"/>
              </w:rPr>
              <w:t>《</w:t>
            </w:r>
            <w:r>
              <w:rPr>
                <w:rFonts w:hint="eastAsia" w:cs="宋体"/>
                <w:color w:val="auto"/>
                <w:sz w:val="24"/>
                <w:szCs w:val="24"/>
                <w:lang w:eastAsia="zh-CN"/>
              </w:rPr>
              <w:t>排放源统计调查</w:t>
            </w:r>
            <w:r>
              <w:rPr>
                <w:rFonts w:hint="eastAsia" w:cs="宋体"/>
                <w:color w:val="auto"/>
                <w:sz w:val="24"/>
                <w:szCs w:val="24"/>
              </w:rPr>
              <w:t>产排污</w:t>
            </w:r>
            <w:r>
              <w:rPr>
                <w:rFonts w:hint="eastAsia" w:cs="宋体"/>
                <w:color w:val="auto"/>
                <w:sz w:val="24"/>
                <w:szCs w:val="24"/>
                <w:lang w:eastAsia="zh-CN"/>
              </w:rPr>
              <w:t>核算方法和</w:t>
            </w:r>
            <w:r>
              <w:rPr>
                <w:rFonts w:hint="eastAsia" w:cs="宋体"/>
                <w:color w:val="auto"/>
                <w:sz w:val="24"/>
                <w:szCs w:val="24"/>
              </w:rPr>
              <w:t>系数手册》</w:t>
            </w:r>
            <w:r>
              <w:rPr>
                <w:rFonts w:hint="eastAsia" w:ascii="Times New Roman" w:hAnsi="Times New Roman" w:cs="Times New Roman"/>
                <w:color w:val="auto"/>
                <w:sz w:val="24"/>
                <w:lang w:eastAsia="zh-CN"/>
              </w:rPr>
              <w:t>机械行业系数手册</w:t>
            </w:r>
            <w:r>
              <w:rPr>
                <w:rFonts w:hint="eastAsia" w:cs="宋体"/>
                <w:b w:val="0"/>
                <w:bCs w:val="0"/>
                <w:color w:val="auto"/>
                <w:sz w:val="24"/>
                <w:szCs w:val="24"/>
                <w:lang w:val="en-US" w:eastAsia="zh-CN"/>
              </w:rPr>
              <w:t>-</w:t>
            </w:r>
            <w:r>
              <w:rPr>
                <w:rFonts w:hint="eastAsia"/>
                <w:color w:val="auto"/>
                <w:sz w:val="24"/>
                <w:szCs w:val="24"/>
                <w:lang w:eastAsia="zh-CN"/>
              </w:rPr>
              <w:t>涂装工序</w:t>
            </w:r>
            <w:r>
              <w:rPr>
                <w:color w:val="auto"/>
                <w:sz w:val="24"/>
                <w:szCs w:val="24"/>
              </w:rPr>
              <w:t>-</w:t>
            </w:r>
            <w:r>
              <w:rPr>
                <w:rFonts w:hint="eastAsia"/>
                <w:color w:val="auto"/>
                <w:sz w:val="24"/>
                <w:szCs w:val="24"/>
                <w:lang w:eastAsia="zh-CN"/>
              </w:rPr>
              <w:t>天然气工业炉窑，</w:t>
            </w:r>
            <w:r>
              <w:rPr>
                <w:rFonts w:hint="eastAsia" w:cs="宋体"/>
                <w:color w:val="auto"/>
                <w:sz w:val="24"/>
                <w:szCs w:val="24"/>
              </w:rPr>
              <w:t>燃烧</w:t>
            </w:r>
            <w:r>
              <w:rPr>
                <w:rFonts w:hint="eastAsia" w:cs="宋体"/>
                <w:color w:val="auto"/>
                <w:sz w:val="24"/>
                <w:szCs w:val="24"/>
                <w:lang w:eastAsia="zh-CN"/>
              </w:rPr>
              <w:t>天然气颗粒物、</w:t>
            </w:r>
            <w:r>
              <w:rPr>
                <w:rFonts w:hint="eastAsia" w:cs="宋体"/>
                <w:color w:val="auto"/>
                <w:sz w:val="24"/>
                <w:szCs w:val="24"/>
              </w:rPr>
              <w:t>二氧化硫、氮氧化物的产污系数见</w:t>
            </w:r>
            <w:r>
              <w:rPr>
                <w:rFonts w:hint="eastAsia" w:cs="宋体"/>
                <w:color w:val="auto"/>
                <w:sz w:val="24"/>
                <w:szCs w:val="24"/>
                <w:highlight w:val="none"/>
              </w:rPr>
              <w:t>表</w:t>
            </w:r>
            <w:r>
              <w:rPr>
                <w:rFonts w:hint="eastAsia"/>
                <w:color w:val="auto"/>
                <w:sz w:val="24"/>
                <w:szCs w:val="24"/>
                <w:highlight w:val="none"/>
                <w:lang w:val="en-US" w:eastAsia="zh-CN"/>
              </w:rPr>
              <w:t>4-2</w:t>
            </w:r>
            <w:r>
              <w:rPr>
                <w:rFonts w:hint="eastAsia" w:cs="宋体"/>
                <w:color w:val="auto"/>
                <w:sz w:val="24"/>
                <w:szCs w:val="24"/>
              </w:rPr>
              <w:t>。</w:t>
            </w:r>
          </w:p>
          <w:p w14:paraId="5BBD6829">
            <w:pPr>
              <w:pStyle w:val="119"/>
              <w:keepNext w:val="0"/>
              <w:keepLines w:val="0"/>
              <w:pageBreakBefore w:val="0"/>
              <w:widowControl/>
              <w:kinsoku/>
              <w:wordWrap/>
              <w:overflowPunct/>
              <w:topLinePunct w:val="0"/>
              <w:autoSpaceDE/>
              <w:autoSpaceDN/>
              <w:bidi w:val="0"/>
              <w:adjustRightInd/>
              <w:snapToGrid w:val="0"/>
              <w:spacing w:before="0" w:after="0" w:line="240" w:lineRule="auto"/>
              <w:ind w:right="0"/>
              <w:textAlignment w:val="auto"/>
              <w:rPr>
                <w:rFonts w:hint="default" w:ascii="Times New Roman" w:hAnsi="Times New Roman" w:eastAsia="宋体" w:cs="Times New Roman"/>
                <w:b/>
                <w:color w:val="auto"/>
                <w:spacing w:val="0"/>
                <w:kern w:val="2"/>
                <w:sz w:val="21"/>
                <w:highlight w:val="none"/>
                <w:lang w:val="en-US" w:eastAsia="zh-CN"/>
              </w:rPr>
            </w:pPr>
            <w:r>
              <w:rPr>
                <w:rFonts w:hint="eastAsia" w:ascii="Times New Roman" w:hAnsi="Times New Roman" w:eastAsia="宋体" w:cs="Times New Roman"/>
                <w:b/>
                <w:color w:val="auto"/>
                <w:spacing w:val="0"/>
                <w:kern w:val="2"/>
                <w:sz w:val="21"/>
                <w:highlight w:val="none"/>
                <w:lang w:val="en-US" w:eastAsia="zh-CN"/>
              </w:rPr>
              <w:t>表</w:t>
            </w:r>
            <w:r>
              <w:rPr>
                <w:rFonts w:hint="eastAsia" w:cs="Times New Roman"/>
                <w:b/>
                <w:color w:val="auto"/>
                <w:spacing w:val="0"/>
                <w:kern w:val="2"/>
                <w:sz w:val="21"/>
                <w:highlight w:val="none"/>
                <w:lang w:val="en-US" w:eastAsia="zh-CN"/>
              </w:rPr>
              <w:t>4-2</w:t>
            </w:r>
            <w:r>
              <w:rPr>
                <w:rFonts w:hint="default" w:ascii="Times New Roman" w:hAnsi="Times New Roman" w:eastAsia="宋体" w:cs="Times New Roman"/>
                <w:b/>
                <w:color w:val="auto"/>
                <w:spacing w:val="0"/>
                <w:kern w:val="2"/>
                <w:sz w:val="21"/>
                <w:highlight w:val="none"/>
                <w:lang w:val="en-US" w:eastAsia="zh-CN"/>
              </w:rPr>
              <w:t xml:space="preserve">  </w:t>
            </w:r>
            <w:r>
              <w:rPr>
                <w:rFonts w:hint="eastAsia" w:cs="Times New Roman"/>
                <w:b/>
                <w:color w:val="auto"/>
                <w:spacing w:val="0"/>
                <w:kern w:val="2"/>
                <w:sz w:val="21"/>
                <w:highlight w:val="none"/>
                <w:lang w:val="en-US" w:eastAsia="zh-CN"/>
              </w:rPr>
              <w:t>天然气</w:t>
            </w:r>
            <w:r>
              <w:rPr>
                <w:rFonts w:hint="eastAsia" w:ascii="Times New Roman" w:hAnsi="Times New Roman" w:eastAsia="宋体" w:cs="Times New Roman"/>
                <w:b/>
                <w:color w:val="auto"/>
                <w:spacing w:val="0"/>
                <w:kern w:val="2"/>
                <w:sz w:val="21"/>
                <w:highlight w:val="none"/>
                <w:lang w:val="en-US" w:eastAsia="zh-CN"/>
              </w:rPr>
              <w:t>燃烧产排污系数</w:t>
            </w:r>
          </w:p>
          <w:tbl>
            <w:tblPr>
              <w:tblStyle w:val="33"/>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3067"/>
              <w:gridCol w:w="3154"/>
            </w:tblGrid>
            <w:tr w14:paraId="385B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5" w:type="dxa"/>
                  <w:tcBorders>
                    <w:tl2br w:val="nil"/>
                    <w:tr2bl w:val="nil"/>
                  </w:tcBorders>
                  <w:vAlign w:val="center"/>
                </w:tcPr>
                <w:p w14:paraId="515ECC82">
                  <w:pPr>
                    <w:pStyle w:val="135"/>
                    <w:rPr>
                      <w:rFonts w:ascii="Times New Roman" w:hAnsi="Times New Roman" w:cs="Times New Roman"/>
                      <w:color w:val="auto"/>
                    </w:rPr>
                  </w:pPr>
                  <w:r>
                    <w:rPr>
                      <w:rFonts w:hint="eastAsia" w:ascii="Times New Roman" w:hAnsi="Times New Roman" w:cs="宋体"/>
                      <w:color w:val="auto"/>
                    </w:rPr>
                    <w:t>污染物</w:t>
                  </w:r>
                </w:p>
              </w:tc>
              <w:tc>
                <w:tcPr>
                  <w:tcW w:w="3067" w:type="dxa"/>
                  <w:tcBorders>
                    <w:tl2br w:val="nil"/>
                    <w:tr2bl w:val="nil"/>
                  </w:tcBorders>
                  <w:vAlign w:val="center"/>
                </w:tcPr>
                <w:p w14:paraId="2B35B9C7">
                  <w:pPr>
                    <w:pStyle w:val="135"/>
                    <w:rPr>
                      <w:rFonts w:ascii="Times New Roman" w:hAnsi="Times New Roman" w:cs="Times New Roman"/>
                      <w:color w:val="auto"/>
                    </w:rPr>
                  </w:pPr>
                  <w:r>
                    <w:rPr>
                      <w:rFonts w:hint="eastAsia" w:ascii="Times New Roman" w:hAnsi="Times New Roman" w:cs="宋体"/>
                      <w:color w:val="auto"/>
                    </w:rPr>
                    <w:t>单位</w:t>
                  </w:r>
                </w:p>
              </w:tc>
              <w:tc>
                <w:tcPr>
                  <w:tcW w:w="3154" w:type="dxa"/>
                  <w:tcBorders>
                    <w:tl2br w:val="nil"/>
                    <w:tr2bl w:val="nil"/>
                  </w:tcBorders>
                  <w:vAlign w:val="center"/>
                </w:tcPr>
                <w:p w14:paraId="337CF613">
                  <w:pPr>
                    <w:pStyle w:val="135"/>
                    <w:rPr>
                      <w:rFonts w:ascii="Times New Roman" w:hAnsi="Times New Roman" w:cs="Times New Roman"/>
                      <w:color w:val="auto"/>
                    </w:rPr>
                  </w:pPr>
                  <w:r>
                    <w:rPr>
                      <w:rFonts w:hint="eastAsia" w:ascii="Times New Roman" w:hAnsi="Times New Roman" w:cs="宋体"/>
                      <w:color w:val="auto"/>
                    </w:rPr>
                    <w:t>产污系数</w:t>
                  </w:r>
                </w:p>
              </w:tc>
            </w:tr>
            <w:tr w14:paraId="009E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5" w:type="dxa"/>
                  <w:tcBorders>
                    <w:tl2br w:val="nil"/>
                    <w:tr2bl w:val="nil"/>
                  </w:tcBorders>
                  <w:vAlign w:val="center"/>
                </w:tcPr>
                <w:p w14:paraId="1A85FD84">
                  <w:pPr>
                    <w:pStyle w:val="135"/>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宋体"/>
                      <w:color w:val="auto"/>
                      <w:lang w:eastAsia="zh-CN"/>
                    </w:rPr>
                    <w:t>颗粒物</w:t>
                  </w:r>
                </w:p>
              </w:tc>
              <w:tc>
                <w:tcPr>
                  <w:tcW w:w="3067" w:type="dxa"/>
                  <w:tcBorders>
                    <w:tl2br w:val="nil"/>
                    <w:tr2bl w:val="nil"/>
                  </w:tcBorders>
                  <w:vAlign w:val="center"/>
                </w:tcPr>
                <w:p w14:paraId="5F216BA8">
                  <w:pPr>
                    <w:pStyle w:val="135"/>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宋体"/>
                      <w:color w:val="auto"/>
                    </w:rPr>
                    <w:t>千克</w:t>
                  </w:r>
                  <w:r>
                    <w:rPr>
                      <w:rFonts w:ascii="Times New Roman" w:hAnsi="Times New Roman" w:cs="Times New Roman"/>
                      <w:color w:val="auto"/>
                    </w:rPr>
                    <w:t>/</w:t>
                  </w:r>
                  <w:r>
                    <w:rPr>
                      <w:rFonts w:hint="eastAsia" w:ascii="Times New Roman" w:hAnsi="Times New Roman" w:cs="宋体"/>
                      <w:color w:val="auto"/>
                    </w:rPr>
                    <w:t>立方米</w:t>
                  </w:r>
                  <w:r>
                    <w:rPr>
                      <w:rFonts w:ascii="Times New Roman" w:hAnsi="Times New Roman" w:cs="Times New Roman"/>
                      <w:color w:val="auto"/>
                    </w:rPr>
                    <w:t>-</w:t>
                  </w:r>
                  <w:r>
                    <w:rPr>
                      <w:rFonts w:hint="eastAsia" w:ascii="Times New Roman" w:hAnsi="Times New Roman" w:cs="宋体"/>
                      <w:color w:val="auto"/>
                      <w:lang w:eastAsia="zh-CN"/>
                    </w:rPr>
                    <w:t>原料</w:t>
                  </w:r>
                </w:p>
              </w:tc>
              <w:tc>
                <w:tcPr>
                  <w:tcW w:w="3154" w:type="dxa"/>
                  <w:tcBorders>
                    <w:tl2br w:val="nil"/>
                    <w:tr2bl w:val="nil"/>
                  </w:tcBorders>
                  <w:vAlign w:val="center"/>
                </w:tcPr>
                <w:p w14:paraId="305D860F">
                  <w:pPr>
                    <w:pStyle w:val="135"/>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0.000286</w:t>
                  </w:r>
                </w:p>
              </w:tc>
            </w:tr>
            <w:tr w14:paraId="36FB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5" w:type="dxa"/>
                  <w:tcBorders>
                    <w:tl2br w:val="nil"/>
                    <w:tr2bl w:val="nil"/>
                  </w:tcBorders>
                  <w:vAlign w:val="center"/>
                </w:tcPr>
                <w:p w14:paraId="7F9D821E">
                  <w:pPr>
                    <w:pStyle w:val="135"/>
                    <w:rPr>
                      <w:rFonts w:ascii="Times New Roman" w:hAnsi="Times New Roman" w:cs="Times New Roman"/>
                      <w:color w:val="auto"/>
                    </w:rPr>
                  </w:pPr>
                  <w:r>
                    <w:rPr>
                      <w:rFonts w:hint="eastAsia" w:ascii="Times New Roman" w:hAnsi="Times New Roman" w:cs="宋体"/>
                      <w:color w:val="auto"/>
                    </w:rPr>
                    <w:t>二氧化硫</w:t>
                  </w:r>
                </w:p>
              </w:tc>
              <w:tc>
                <w:tcPr>
                  <w:tcW w:w="3067" w:type="dxa"/>
                  <w:tcBorders>
                    <w:tl2br w:val="nil"/>
                    <w:tr2bl w:val="nil"/>
                  </w:tcBorders>
                  <w:vAlign w:val="center"/>
                </w:tcPr>
                <w:p w14:paraId="05BE34CB">
                  <w:pPr>
                    <w:pStyle w:val="135"/>
                    <w:rPr>
                      <w:rFonts w:ascii="Times New Roman" w:hAnsi="Times New Roman" w:cs="Times New Roman"/>
                      <w:color w:val="auto"/>
                    </w:rPr>
                  </w:pPr>
                  <w:r>
                    <w:rPr>
                      <w:rFonts w:hint="eastAsia" w:ascii="Times New Roman" w:hAnsi="Times New Roman" w:cs="宋体"/>
                      <w:color w:val="auto"/>
                    </w:rPr>
                    <w:t>千克</w:t>
                  </w:r>
                  <w:r>
                    <w:rPr>
                      <w:rFonts w:ascii="Times New Roman" w:hAnsi="Times New Roman" w:cs="Times New Roman"/>
                      <w:color w:val="auto"/>
                    </w:rPr>
                    <w:t>/</w:t>
                  </w:r>
                  <w:r>
                    <w:rPr>
                      <w:rFonts w:hint="eastAsia" w:ascii="Times New Roman" w:hAnsi="Times New Roman" w:cs="宋体"/>
                      <w:color w:val="auto"/>
                    </w:rPr>
                    <w:t>立方米</w:t>
                  </w:r>
                  <w:r>
                    <w:rPr>
                      <w:rFonts w:ascii="Times New Roman" w:hAnsi="Times New Roman" w:cs="Times New Roman"/>
                      <w:color w:val="auto"/>
                    </w:rPr>
                    <w:t>-</w:t>
                  </w:r>
                  <w:r>
                    <w:rPr>
                      <w:rFonts w:hint="eastAsia" w:ascii="Times New Roman" w:hAnsi="Times New Roman" w:cs="宋体"/>
                      <w:color w:val="auto"/>
                      <w:lang w:eastAsia="zh-CN"/>
                    </w:rPr>
                    <w:t>原料</w:t>
                  </w:r>
                </w:p>
              </w:tc>
              <w:tc>
                <w:tcPr>
                  <w:tcW w:w="3154" w:type="dxa"/>
                  <w:tcBorders>
                    <w:tl2br w:val="nil"/>
                    <w:tr2bl w:val="nil"/>
                  </w:tcBorders>
                  <w:vAlign w:val="center"/>
                </w:tcPr>
                <w:p w14:paraId="2C02D21A">
                  <w:pPr>
                    <w:pStyle w:val="135"/>
                    <w:rPr>
                      <w:rFonts w:ascii="Times New Roman" w:hAnsi="Times New Roman" w:cs="Times New Roman"/>
                      <w:color w:val="auto"/>
                    </w:rPr>
                  </w:pPr>
                  <w:r>
                    <w:rPr>
                      <w:rFonts w:ascii="Times New Roman" w:hAnsi="Times New Roman" w:cs="Times New Roman"/>
                      <w:color w:val="auto"/>
                    </w:rPr>
                    <w:t>0.</w:t>
                  </w:r>
                  <w:r>
                    <w:rPr>
                      <w:rFonts w:hint="eastAsia" w:ascii="Times New Roman" w:hAnsi="Times New Roman" w:cs="Times New Roman"/>
                      <w:color w:val="auto"/>
                      <w:lang w:val="en-US" w:eastAsia="zh-CN"/>
                    </w:rPr>
                    <w:t>0000</w:t>
                  </w:r>
                  <w:r>
                    <w:rPr>
                      <w:rFonts w:ascii="Times New Roman" w:hAnsi="Times New Roman" w:cs="Times New Roman"/>
                      <w:color w:val="auto"/>
                    </w:rPr>
                    <w:t>02S</w:t>
                  </w:r>
                </w:p>
              </w:tc>
            </w:tr>
            <w:tr w14:paraId="7149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5" w:type="dxa"/>
                  <w:tcBorders>
                    <w:tl2br w:val="nil"/>
                    <w:tr2bl w:val="nil"/>
                  </w:tcBorders>
                  <w:vAlign w:val="center"/>
                </w:tcPr>
                <w:p w14:paraId="17AC8AAD">
                  <w:pPr>
                    <w:pStyle w:val="135"/>
                    <w:rPr>
                      <w:rFonts w:ascii="Times New Roman" w:hAnsi="Times New Roman" w:cs="Times New Roman"/>
                      <w:color w:val="auto"/>
                    </w:rPr>
                  </w:pPr>
                  <w:r>
                    <w:rPr>
                      <w:rFonts w:hint="eastAsia" w:ascii="Times New Roman" w:hAnsi="Times New Roman" w:cs="宋体"/>
                      <w:color w:val="auto"/>
                    </w:rPr>
                    <w:t>氮氧化物</w:t>
                  </w:r>
                </w:p>
              </w:tc>
              <w:tc>
                <w:tcPr>
                  <w:tcW w:w="3067" w:type="dxa"/>
                  <w:tcBorders>
                    <w:tl2br w:val="nil"/>
                    <w:tr2bl w:val="nil"/>
                  </w:tcBorders>
                  <w:vAlign w:val="center"/>
                </w:tcPr>
                <w:p w14:paraId="72717ADB">
                  <w:pPr>
                    <w:pStyle w:val="135"/>
                    <w:rPr>
                      <w:rFonts w:ascii="Times New Roman" w:hAnsi="Times New Roman" w:cs="Times New Roman"/>
                      <w:color w:val="auto"/>
                    </w:rPr>
                  </w:pPr>
                  <w:r>
                    <w:rPr>
                      <w:rFonts w:hint="eastAsia" w:ascii="Times New Roman" w:hAnsi="Times New Roman" w:cs="宋体"/>
                      <w:color w:val="auto"/>
                    </w:rPr>
                    <w:t>千克</w:t>
                  </w:r>
                  <w:r>
                    <w:rPr>
                      <w:rFonts w:ascii="Times New Roman" w:hAnsi="Times New Roman" w:cs="Times New Roman"/>
                      <w:color w:val="auto"/>
                    </w:rPr>
                    <w:t>/</w:t>
                  </w:r>
                  <w:r>
                    <w:rPr>
                      <w:rFonts w:hint="eastAsia" w:ascii="Times New Roman" w:hAnsi="Times New Roman" w:cs="宋体"/>
                      <w:color w:val="auto"/>
                    </w:rPr>
                    <w:t>立方米</w:t>
                  </w:r>
                  <w:r>
                    <w:rPr>
                      <w:rFonts w:ascii="Times New Roman" w:hAnsi="Times New Roman" w:cs="Times New Roman"/>
                      <w:color w:val="auto"/>
                    </w:rPr>
                    <w:t>-</w:t>
                  </w:r>
                  <w:r>
                    <w:rPr>
                      <w:rFonts w:hint="eastAsia" w:ascii="Times New Roman" w:hAnsi="Times New Roman" w:cs="宋体"/>
                      <w:color w:val="auto"/>
                      <w:lang w:eastAsia="zh-CN"/>
                    </w:rPr>
                    <w:t>原料</w:t>
                  </w:r>
                </w:p>
              </w:tc>
              <w:tc>
                <w:tcPr>
                  <w:tcW w:w="3154" w:type="dxa"/>
                  <w:tcBorders>
                    <w:tl2br w:val="nil"/>
                    <w:tr2bl w:val="nil"/>
                  </w:tcBorders>
                  <w:vAlign w:val="center"/>
                </w:tcPr>
                <w:p w14:paraId="7FAD8469">
                  <w:pPr>
                    <w:pStyle w:val="135"/>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0.001871</w:t>
                  </w:r>
                </w:p>
              </w:tc>
            </w:tr>
          </w:tbl>
          <w:p w14:paraId="6BD4C546">
            <w:pPr>
              <w:ind w:firstLine="361" w:firstLineChars="200"/>
              <w:rPr>
                <w:b/>
                <w:bCs/>
                <w:color w:val="auto"/>
                <w:sz w:val="18"/>
                <w:szCs w:val="18"/>
              </w:rPr>
            </w:pPr>
            <w:r>
              <w:rPr>
                <w:rFonts w:hint="eastAsia" w:cs="宋体"/>
                <w:b/>
                <w:bCs/>
                <w:color w:val="auto"/>
                <w:sz w:val="18"/>
                <w:szCs w:val="18"/>
              </w:rPr>
              <w:t>注：</w:t>
            </w:r>
            <w:r>
              <w:rPr>
                <w:b/>
                <w:bCs/>
                <w:color w:val="auto"/>
                <w:sz w:val="18"/>
                <w:szCs w:val="18"/>
              </w:rPr>
              <w:t>S</w:t>
            </w:r>
            <w:r>
              <w:rPr>
                <w:rFonts w:hint="eastAsia" w:cs="宋体"/>
                <w:b/>
                <w:bCs/>
                <w:color w:val="auto"/>
                <w:sz w:val="18"/>
                <w:szCs w:val="18"/>
              </w:rPr>
              <w:t>是指收到基硫分含量，本次按</w:t>
            </w:r>
            <w:r>
              <w:rPr>
                <w:rFonts w:hint="eastAsia"/>
                <w:b/>
                <w:bCs/>
                <w:color w:val="auto"/>
                <w:sz w:val="18"/>
                <w:szCs w:val="18"/>
                <w:lang w:val="en-US" w:eastAsia="zh-CN"/>
              </w:rPr>
              <w:t>20</w:t>
            </w:r>
            <w:r>
              <w:rPr>
                <w:b/>
                <w:bCs/>
                <w:color w:val="auto"/>
                <w:sz w:val="18"/>
                <w:szCs w:val="18"/>
              </w:rPr>
              <w:t>mg/m</w:t>
            </w:r>
            <w:r>
              <w:rPr>
                <w:b/>
                <w:bCs/>
                <w:color w:val="auto"/>
                <w:sz w:val="18"/>
                <w:szCs w:val="18"/>
                <w:vertAlign w:val="superscript"/>
              </w:rPr>
              <w:t>3</w:t>
            </w:r>
            <w:r>
              <w:rPr>
                <w:rFonts w:hint="eastAsia" w:cs="宋体"/>
                <w:b/>
                <w:bCs/>
                <w:color w:val="auto"/>
                <w:sz w:val="18"/>
                <w:szCs w:val="18"/>
              </w:rPr>
              <w:t>核算。</w:t>
            </w:r>
          </w:p>
          <w:p w14:paraId="1D43749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eastAsia="宋体" w:cs="宋体"/>
                <w:color w:val="auto"/>
                <w:sz w:val="24"/>
                <w:szCs w:val="24"/>
                <w:highlight w:val="none"/>
                <w:lang w:val="en-US" w:eastAsia="zh-CN"/>
              </w:rPr>
            </w:pPr>
            <w:r>
              <w:rPr>
                <w:rFonts w:hint="eastAsia" w:cs="宋体"/>
                <w:color w:val="auto"/>
                <w:sz w:val="24"/>
                <w:szCs w:val="24"/>
                <w:highlight w:val="none"/>
                <w:lang w:val="en-US" w:eastAsia="zh-CN"/>
              </w:rPr>
              <w:t>本项目粉末涂料用量为5</w:t>
            </w:r>
            <w:r>
              <w:rPr>
                <w:color w:val="auto"/>
                <w:spacing w:val="-2"/>
                <w:sz w:val="24"/>
                <w:szCs w:val="24"/>
                <w:highlight w:val="none"/>
              </w:rPr>
              <w:t>t/a</w:t>
            </w:r>
            <w:r>
              <w:rPr>
                <w:rFonts w:hint="eastAsia"/>
                <w:color w:val="auto"/>
                <w:spacing w:val="-2"/>
                <w:sz w:val="24"/>
                <w:szCs w:val="24"/>
                <w:highlight w:val="none"/>
                <w:lang w:eastAsia="zh-CN"/>
              </w:rPr>
              <w:t>，</w:t>
            </w:r>
            <w:r>
              <w:rPr>
                <w:rFonts w:hint="eastAsia" w:ascii="Times New Roman" w:hAnsi="Times New Roman" w:cs="宋体"/>
                <w:color w:val="auto"/>
                <w:sz w:val="24"/>
                <w:szCs w:val="24"/>
                <w:highlight w:val="none"/>
              </w:rPr>
              <w:t>液化</w:t>
            </w:r>
            <w:r>
              <w:rPr>
                <w:rFonts w:hint="eastAsia" w:cs="宋体"/>
                <w:color w:val="auto"/>
                <w:sz w:val="24"/>
                <w:szCs w:val="24"/>
                <w:highlight w:val="none"/>
                <w:lang w:eastAsia="zh-CN"/>
              </w:rPr>
              <w:t>天然</w:t>
            </w:r>
            <w:r>
              <w:rPr>
                <w:rFonts w:hint="eastAsia" w:ascii="Times New Roman" w:hAnsi="Times New Roman" w:cs="宋体"/>
                <w:color w:val="auto"/>
                <w:sz w:val="24"/>
                <w:szCs w:val="24"/>
                <w:highlight w:val="none"/>
                <w:lang w:eastAsia="zh-CN"/>
              </w:rPr>
              <w:t>气</w:t>
            </w:r>
            <w:r>
              <w:rPr>
                <w:rFonts w:hint="eastAsia" w:ascii="Times New Roman" w:hAnsi="Times New Roman" w:cs="宋体"/>
                <w:color w:val="auto"/>
                <w:sz w:val="24"/>
                <w:szCs w:val="24"/>
                <w:highlight w:val="none"/>
              </w:rPr>
              <w:t>用量为</w:t>
            </w:r>
            <w:r>
              <w:rPr>
                <w:rFonts w:hint="eastAsia" w:cs="Times New Roman"/>
                <w:color w:val="auto"/>
                <w:sz w:val="24"/>
                <w:szCs w:val="24"/>
                <w:highlight w:val="none"/>
                <w:lang w:val="en-US" w:eastAsia="zh-CN"/>
              </w:rPr>
              <w:t>10.5</w:t>
            </w:r>
            <w:r>
              <w:rPr>
                <w:rFonts w:ascii="Times New Roman" w:hAnsi="Times New Roman" w:cs="Times New Roman"/>
                <w:color w:val="auto"/>
                <w:sz w:val="24"/>
                <w:szCs w:val="24"/>
                <w:highlight w:val="none"/>
              </w:rPr>
              <w:t>t/a</w:t>
            </w:r>
            <w:r>
              <w:rPr>
                <w:rFonts w:hint="eastAsia" w:cs="宋体"/>
                <w:color w:val="auto"/>
                <w:sz w:val="24"/>
                <w:szCs w:val="24"/>
                <w:highlight w:val="none"/>
                <w:lang w:eastAsia="zh-CN"/>
              </w:rPr>
              <w:t>。天然气</w:t>
            </w:r>
            <w:r>
              <w:rPr>
                <w:rFonts w:hint="eastAsia" w:ascii="Times New Roman" w:hAnsi="Times New Roman" w:cs="宋体"/>
                <w:color w:val="auto"/>
                <w:sz w:val="24"/>
                <w:szCs w:val="24"/>
                <w:highlight w:val="none"/>
              </w:rPr>
              <w:t>气态密度</w:t>
            </w:r>
            <w:r>
              <w:rPr>
                <w:rFonts w:hint="eastAsia" w:cs="宋体"/>
                <w:color w:val="auto"/>
                <w:sz w:val="24"/>
                <w:szCs w:val="24"/>
                <w:highlight w:val="none"/>
                <w:lang w:eastAsia="zh-CN"/>
              </w:rPr>
              <w:t>约</w:t>
            </w:r>
            <w:r>
              <w:rPr>
                <w:rFonts w:hint="eastAsia" w:ascii="Times New Roman" w:hAnsi="Times New Roman" w:cs="宋体"/>
                <w:color w:val="auto"/>
                <w:sz w:val="24"/>
                <w:szCs w:val="24"/>
                <w:highlight w:val="none"/>
              </w:rPr>
              <w:t>为</w:t>
            </w:r>
            <w:r>
              <w:rPr>
                <w:rFonts w:hint="eastAsia" w:cs="Times New Roman"/>
                <w:color w:val="auto"/>
                <w:sz w:val="24"/>
                <w:szCs w:val="24"/>
                <w:highlight w:val="none"/>
                <w:lang w:val="en-US" w:eastAsia="zh-CN"/>
              </w:rPr>
              <w:t>0.7174</w:t>
            </w:r>
            <w:r>
              <w:rPr>
                <w:rFonts w:ascii="Times New Roman" w:hAnsi="Times New Roman" w:cs="Times New Roman"/>
                <w:color w:val="auto"/>
                <w:sz w:val="24"/>
                <w:szCs w:val="24"/>
                <w:highlight w:val="none"/>
              </w:rPr>
              <w:t>kg/m</w:t>
            </w:r>
            <w:r>
              <w:rPr>
                <w:rFonts w:ascii="Times New Roman" w:hAnsi="Times New Roman" w:cs="Times New Roman"/>
                <w:color w:val="auto"/>
                <w:sz w:val="24"/>
                <w:szCs w:val="24"/>
                <w:highlight w:val="none"/>
                <w:vertAlign w:val="superscript"/>
              </w:rPr>
              <w:t>3</w:t>
            </w:r>
            <w:r>
              <w:rPr>
                <w:rFonts w:hint="eastAsia" w:ascii="Times New Roman" w:hAnsi="Times New Roman" w:cs="宋体"/>
                <w:color w:val="auto"/>
                <w:sz w:val="24"/>
                <w:szCs w:val="24"/>
                <w:highlight w:val="none"/>
              </w:rPr>
              <w:t>，则年消耗</w:t>
            </w:r>
            <w:r>
              <w:rPr>
                <w:rFonts w:hint="eastAsia" w:cs="宋体"/>
                <w:color w:val="auto"/>
                <w:sz w:val="24"/>
                <w:szCs w:val="24"/>
                <w:highlight w:val="none"/>
                <w:lang w:eastAsia="zh-CN"/>
              </w:rPr>
              <w:t>气态天然气约</w:t>
            </w:r>
            <w:r>
              <w:rPr>
                <w:rFonts w:hint="eastAsia" w:cs="宋体"/>
                <w:color w:val="auto"/>
                <w:sz w:val="24"/>
                <w:szCs w:val="24"/>
                <w:highlight w:val="none"/>
                <w:lang w:val="en-US" w:eastAsia="zh-CN"/>
              </w:rPr>
              <w:t>14636.2</w:t>
            </w:r>
            <w:r>
              <w:rPr>
                <w:rFonts w:hint="eastAsia" w:ascii="Times New Roman" w:hAnsi="Times New Roman" w:cs="宋体"/>
                <w:color w:val="auto"/>
                <w:sz w:val="24"/>
                <w:szCs w:val="24"/>
                <w:highlight w:val="none"/>
              </w:rPr>
              <w:t>立方米</w:t>
            </w:r>
            <w:r>
              <w:rPr>
                <w:rFonts w:hint="eastAsia" w:ascii="Times New Roman" w:hAnsi="Times New Roman" w:cs="宋体"/>
                <w:color w:val="auto"/>
                <w:sz w:val="24"/>
                <w:szCs w:val="24"/>
              </w:rPr>
              <w:t>。</w:t>
            </w:r>
            <w:r>
              <w:rPr>
                <w:rFonts w:hint="eastAsia" w:cs="宋体"/>
                <w:color w:val="auto"/>
                <w:sz w:val="24"/>
                <w:szCs w:val="24"/>
                <w:highlight w:val="none"/>
                <w:lang w:eastAsia="zh-CN"/>
              </w:rPr>
              <w:t>则固化烘干工序</w:t>
            </w:r>
            <w:r>
              <w:rPr>
                <w:rFonts w:hint="eastAsia" w:cs="宋体"/>
                <w:color w:val="auto"/>
                <w:sz w:val="24"/>
                <w:szCs w:val="24"/>
                <w:highlight w:val="none"/>
                <w:lang w:val="en-US" w:eastAsia="zh-CN"/>
              </w:rPr>
              <w:t>液化天然气燃烧废气中颗粒物产生量0.0042t/a，SO</w:t>
            </w:r>
            <w:r>
              <w:rPr>
                <w:rFonts w:hint="eastAsia" w:cs="宋体"/>
                <w:color w:val="auto"/>
                <w:sz w:val="24"/>
                <w:szCs w:val="24"/>
                <w:highlight w:val="none"/>
                <w:vertAlign w:val="subscript"/>
                <w:lang w:val="en-US" w:eastAsia="zh-CN"/>
              </w:rPr>
              <w:t>2</w:t>
            </w:r>
            <w:r>
              <w:rPr>
                <w:rFonts w:hint="eastAsia" w:cs="宋体"/>
                <w:color w:val="auto"/>
                <w:sz w:val="24"/>
                <w:szCs w:val="24"/>
                <w:highlight w:val="none"/>
                <w:lang w:val="en-US" w:eastAsia="zh-CN"/>
              </w:rPr>
              <w:t>产生量0.00059t/a，</w:t>
            </w:r>
            <w:r>
              <w:rPr>
                <w:rFonts w:hint="eastAsia" w:eastAsia="宋体" w:cs="宋体"/>
                <w:color w:val="auto"/>
                <w:sz w:val="24"/>
                <w:szCs w:val="24"/>
                <w:highlight w:val="none"/>
                <w:lang w:val="en-US" w:eastAsia="zh-CN"/>
              </w:rPr>
              <w:t>NOx产生量0.0</w:t>
            </w:r>
            <w:r>
              <w:rPr>
                <w:rFonts w:hint="eastAsia" w:cs="宋体"/>
                <w:color w:val="auto"/>
                <w:sz w:val="24"/>
                <w:szCs w:val="24"/>
                <w:highlight w:val="none"/>
                <w:lang w:val="en-US" w:eastAsia="zh-CN"/>
              </w:rPr>
              <w:t>27</w:t>
            </w:r>
            <w:r>
              <w:rPr>
                <w:rFonts w:hint="eastAsia" w:eastAsia="宋体" w:cs="宋体"/>
                <w:color w:val="auto"/>
                <w:sz w:val="24"/>
                <w:szCs w:val="24"/>
                <w:highlight w:val="none"/>
                <w:lang w:val="en-US" w:eastAsia="zh-CN"/>
              </w:rPr>
              <w:t>t/a</w:t>
            </w:r>
            <w:r>
              <w:rPr>
                <w:rFonts w:hint="eastAsia" w:cs="宋体"/>
                <w:color w:val="auto"/>
                <w:sz w:val="24"/>
                <w:szCs w:val="24"/>
                <w:highlight w:val="none"/>
                <w:lang w:val="en-US" w:eastAsia="zh-CN"/>
              </w:rPr>
              <w:t>。</w:t>
            </w:r>
          </w:p>
          <w:p w14:paraId="5CB7F0F2">
            <w:pPr>
              <w:spacing w:line="360" w:lineRule="auto"/>
              <w:ind w:firstLine="480" w:firstLineChars="200"/>
              <w:rPr>
                <w:rFonts w:hint="default" w:eastAsia="宋体" w:cs="宋体"/>
                <w:bCs w:val="0"/>
                <w:color w:val="auto"/>
                <w:kern w:val="2"/>
                <w:sz w:val="24"/>
                <w:szCs w:val="24"/>
                <w:highlight w:val="none"/>
                <w:lang w:val="en-US" w:eastAsia="zh-CN" w:bidi="ar-SA"/>
              </w:rPr>
            </w:pPr>
            <w:r>
              <w:rPr>
                <w:rFonts w:hint="eastAsia" w:cs="宋体"/>
                <w:bCs w:val="0"/>
                <w:color w:val="auto"/>
                <w:kern w:val="2"/>
                <w:sz w:val="24"/>
                <w:szCs w:val="24"/>
                <w:highlight w:val="none"/>
                <w:lang w:val="en-US" w:eastAsia="zh-CN" w:bidi="ar-SA"/>
              </w:rPr>
              <w:t>项目固化炉为密闭设备，拟在固化炉门口上方设置集气罩，收集工件进出开门时溢出的废气，并拟设置软帘或其他方式以提高废气收集效率，固化烘干工序产生的废气收集后通过过滤棉+二级活性炭吸附装置处理后，通过1根15m高排气筒排放（DA002）。</w:t>
            </w:r>
          </w:p>
          <w:p w14:paraId="64DA9E4A">
            <w:pPr>
              <w:spacing w:line="360" w:lineRule="auto"/>
              <w:ind w:firstLine="480" w:firstLineChars="200"/>
              <w:rPr>
                <w:rFonts w:hint="default"/>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lang w:val="en-US" w:eastAsia="zh-CN"/>
              </w:rPr>
              <w:t>根据陕西省生态环境厅关于印发《陕西省排污许可制支撑空气质量持续改善实施方案》的通知（陕环发〔2023〕59号）附件1 表1 VOCs废气收集集气效率参考值，</w:t>
            </w:r>
            <w:r>
              <w:rPr>
                <w:rFonts w:hint="eastAsia"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en-US" w:eastAsia="zh-CN"/>
              </w:rPr>
              <w:t>VOCs逸散点控制风速在</w:t>
            </w:r>
            <w:r>
              <w:rPr>
                <w:rFonts w:hint="eastAsia"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lang w:val="en-US" w:eastAsia="zh-CN"/>
              </w:rPr>
              <w:t>m/s，集气罩收集效率</w:t>
            </w:r>
            <w:r>
              <w:rPr>
                <w:rFonts w:hint="eastAsia" w:cs="Times New Roman"/>
                <w:color w:val="auto"/>
                <w:sz w:val="24"/>
                <w:szCs w:val="24"/>
                <w:highlight w:val="none"/>
                <w:lang w:val="en-US" w:eastAsia="zh-CN"/>
              </w:rPr>
              <w:t>按80</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计</w:t>
            </w:r>
            <w:r>
              <w:rPr>
                <w:rFonts w:hint="eastAsia" w:ascii="Times New Roman" w:hAnsi="Times New Roman" w:eastAsia="宋体" w:cs="Times New Roman"/>
                <w:b w:val="0"/>
                <w:bCs w:val="0"/>
                <w:color w:val="auto"/>
                <w:sz w:val="24"/>
                <w:szCs w:val="24"/>
                <w:highlight w:val="none"/>
                <w:lang w:val="en-US" w:eastAsia="zh-CN"/>
              </w:rPr>
              <w:t>，</w:t>
            </w:r>
            <w:r>
              <w:rPr>
                <w:rFonts w:hint="eastAsia"/>
                <w:color w:val="auto"/>
                <w:sz w:val="24"/>
                <w:szCs w:val="24"/>
                <w:highlight w:val="none"/>
                <w:lang w:val="en-US" w:eastAsia="zh-CN"/>
              </w:rPr>
              <w:t>则非甲烷总烃有组织产生量为0.0048</w:t>
            </w:r>
            <w:r>
              <w:rPr>
                <w:rFonts w:hint="eastAsia" w:eastAsia="宋体" w:cs="宋体"/>
                <w:color w:val="auto"/>
                <w:sz w:val="24"/>
                <w:szCs w:val="24"/>
                <w:highlight w:val="none"/>
                <w:lang w:val="en-US" w:eastAsia="zh-CN"/>
              </w:rPr>
              <w:t>t/a</w:t>
            </w:r>
            <w:r>
              <w:rPr>
                <w:rFonts w:hint="eastAsia"/>
                <w:color w:val="auto"/>
                <w:sz w:val="24"/>
                <w:szCs w:val="24"/>
                <w:highlight w:val="none"/>
                <w:vertAlign w:val="baseline"/>
                <w:lang w:eastAsia="zh-CN"/>
              </w:rPr>
              <w:t>，二级活性炭吸附装置对非甲烷总烃去除效率为</w:t>
            </w:r>
            <w:r>
              <w:rPr>
                <w:rFonts w:hint="eastAsia"/>
                <w:color w:val="auto"/>
                <w:sz w:val="24"/>
                <w:szCs w:val="24"/>
                <w:highlight w:val="none"/>
                <w:vertAlign w:val="baseline"/>
                <w:lang w:val="en-US" w:eastAsia="zh-CN"/>
              </w:rPr>
              <w:t>75%，则</w:t>
            </w:r>
            <w:r>
              <w:rPr>
                <w:rFonts w:hint="eastAsia"/>
                <w:color w:val="auto"/>
                <w:sz w:val="24"/>
                <w:szCs w:val="24"/>
                <w:highlight w:val="none"/>
                <w:lang w:val="en-US" w:eastAsia="zh-CN"/>
              </w:rPr>
              <w:t>非甲烷总烃有组织排放量为0.0012</w:t>
            </w:r>
            <w:r>
              <w:rPr>
                <w:rFonts w:hint="eastAsia" w:eastAsia="宋体" w:cs="宋体"/>
                <w:color w:val="auto"/>
                <w:sz w:val="24"/>
                <w:szCs w:val="24"/>
                <w:highlight w:val="none"/>
                <w:lang w:val="en-US" w:eastAsia="zh-CN"/>
              </w:rPr>
              <w:t>t/a</w:t>
            </w:r>
            <w:r>
              <w:rPr>
                <w:rFonts w:hint="eastAsia" w:cs="宋体"/>
                <w:color w:val="auto"/>
                <w:sz w:val="24"/>
                <w:szCs w:val="24"/>
                <w:highlight w:val="none"/>
                <w:lang w:val="en-US" w:eastAsia="zh-CN"/>
              </w:rPr>
              <w:t>。</w:t>
            </w:r>
          </w:p>
          <w:p w14:paraId="78BD14AB">
            <w:pPr>
              <w:spacing w:line="360" w:lineRule="auto"/>
              <w:ind w:firstLine="480" w:firstLineChars="200"/>
              <w:rPr>
                <w:rFonts w:hint="default" w:cs="宋体"/>
                <w:color w:val="auto"/>
                <w:sz w:val="24"/>
                <w:szCs w:val="24"/>
                <w:highlight w:val="none"/>
                <w:lang w:val="en-US" w:eastAsia="zh-CN"/>
              </w:rPr>
            </w:pPr>
            <w:r>
              <w:rPr>
                <w:rFonts w:hint="eastAsia" w:cs="宋体"/>
                <w:color w:val="auto"/>
                <w:sz w:val="24"/>
                <w:szCs w:val="24"/>
                <w:highlight w:val="none"/>
                <w:lang w:eastAsia="zh-CN"/>
              </w:rPr>
              <w:t>依</w:t>
            </w:r>
            <w:r>
              <w:rPr>
                <w:rFonts w:hint="eastAsia" w:cs="宋体"/>
                <w:color w:val="auto"/>
                <w:sz w:val="24"/>
                <w:szCs w:val="24"/>
                <w:highlight w:val="none"/>
              </w:rPr>
              <w:t>据《</w:t>
            </w:r>
            <w:r>
              <w:rPr>
                <w:rFonts w:hint="eastAsia" w:cs="宋体"/>
                <w:color w:val="auto"/>
                <w:sz w:val="24"/>
                <w:szCs w:val="24"/>
                <w:highlight w:val="none"/>
                <w:lang w:eastAsia="zh-CN"/>
              </w:rPr>
              <w:t>排放源统计调查</w:t>
            </w:r>
            <w:r>
              <w:rPr>
                <w:rFonts w:hint="eastAsia" w:cs="宋体"/>
                <w:color w:val="auto"/>
                <w:sz w:val="24"/>
                <w:szCs w:val="24"/>
                <w:highlight w:val="none"/>
              </w:rPr>
              <w:t>产排污</w:t>
            </w:r>
            <w:r>
              <w:rPr>
                <w:rFonts w:hint="eastAsia" w:cs="宋体"/>
                <w:color w:val="auto"/>
                <w:sz w:val="24"/>
                <w:szCs w:val="24"/>
                <w:highlight w:val="none"/>
                <w:lang w:eastAsia="zh-CN"/>
              </w:rPr>
              <w:t>核算方法和</w:t>
            </w:r>
            <w:r>
              <w:rPr>
                <w:rFonts w:hint="eastAsia" w:cs="宋体"/>
                <w:color w:val="auto"/>
                <w:sz w:val="24"/>
                <w:szCs w:val="24"/>
                <w:highlight w:val="none"/>
              </w:rPr>
              <w:t>系数手册》</w:t>
            </w:r>
            <w:r>
              <w:rPr>
                <w:rFonts w:hint="eastAsia" w:cs="宋体"/>
                <w:color w:val="auto"/>
                <w:sz w:val="24"/>
                <w:szCs w:val="24"/>
                <w:highlight w:val="none"/>
                <w:lang w:eastAsia="zh-CN"/>
              </w:rPr>
              <w:t>，</w:t>
            </w:r>
            <w:r>
              <w:rPr>
                <w:rFonts w:hint="eastAsia" w:cs="宋体"/>
                <w:bCs w:val="0"/>
                <w:color w:val="auto"/>
                <w:kern w:val="2"/>
                <w:sz w:val="24"/>
                <w:szCs w:val="24"/>
                <w:highlight w:val="none"/>
                <w:lang w:val="en-US" w:eastAsia="zh-CN" w:bidi="ar-SA"/>
              </w:rPr>
              <w:t>固化烘干过程中</w:t>
            </w:r>
            <w:r>
              <w:rPr>
                <w:rFonts w:hint="eastAsia" w:cs="宋体"/>
                <w:color w:val="auto"/>
                <w:sz w:val="24"/>
                <w:szCs w:val="24"/>
                <w:highlight w:val="none"/>
                <w:lang w:eastAsia="zh-CN"/>
              </w:rPr>
              <w:t>低氮燃烧技术</w:t>
            </w:r>
            <w:r>
              <w:rPr>
                <w:rFonts w:hint="eastAsia" w:cs="宋体"/>
                <w:color w:val="auto"/>
                <w:sz w:val="24"/>
                <w:szCs w:val="24"/>
                <w:highlight w:val="none"/>
                <w:lang w:val="en-US" w:eastAsia="zh-CN"/>
              </w:rPr>
              <w:t>NOx去除效率为50%</w:t>
            </w:r>
            <w:r>
              <w:rPr>
                <w:rFonts w:hint="eastAsia" w:cs="宋体"/>
                <w:color w:val="auto"/>
                <w:sz w:val="24"/>
                <w:szCs w:val="24"/>
                <w:highlight w:val="none"/>
                <w:lang w:eastAsia="zh-CN"/>
              </w:rPr>
              <w:t>，过滤棉对颗粒物去除效率取</w:t>
            </w:r>
            <w:r>
              <w:rPr>
                <w:rFonts w:hint="eastAsia" w:cs="宋体"/>
                <w:color w:val="auto"/>
                <w:sz w:val="24"/>
                <w:szCs w:val="24"/>
                <w:highlight w:val="none"/>
                <w:lang w:val="en-US" w:eastAsia="zh-CN"/>
              </w:rPr>
              <w:t>95%，</w:t>
            </w:r>
            <w:r>
              <w:rPr>
                <w:rFonts w:hint="eastAsia" w:cs="宋体"/>
                <w:color w:val="auto"/>
                <w:sz w:val="24"/>
                <w:szCs w:val="24"/>
                <w:highlight w:val="none"/>
                <w:lang w:eastAsia="zh-CN"/>
              </w:rPr>
              <w:t>则</w:t>
            </w:r>
            <w:r>
              <w:rPr>
                <w:rFonts w:hint="eastAsia"/>
                <w:color w:val="auto"/>
                <w:sz w:val="24"/>
                <w:szCs w:val="24"/>
                <w:highlight w:val="none"/>
                <w:vertAlign w:val="baseline"/>
                <w:lang w:val="en-US" w:eastAsia="zh-CN"/>
              </w:rPr>
              <w:t>颗粒物、</w:t>
            </w:r>
            <w:r>
              <w:rPr>
                <w:rFonts w:hint="eastAsia" w:cs="宋体"/>
                <w:color w:val="auto"/>
                <w:sz w:val="24"/>
                <w:szCs w:val="24"/>
                <w:highlight w:val="none"/>
                <w:lang w:val="en-US" w:eastAsia="zh-CN"/>
              </w:rPr>
              <w:t>SO</w:t>
            </w:r>
            <w:r>
              <w:rPr>
                <w:rFonts w:hint="eastAsia" w:cs="宋体"/>
                <w:color w:val="auto"/>
                <w:sz w:val="24"/>
                <w:szCs w:val="24"/>
                <w:highlight w:val="none"/>
                <w:vertAlign w:val="subscript"/>
                <w:lang w:val="en-US" w:eastAsia="zh-CN"/>
              </w:rPr>
              <w:t>2</w:t>
            </w:r>
            <w:r>
              <w:rPr>
                <w:rFonts w:hint="eastAsia" w:cs="宋体"/>
                <w:color w:val="auto"/>
                <w:sz w:val="24"/>
                <w:szCs w:val="24"/>
                <w:highlight w:val="none"/>
                <w:vertAlign w:val="baseline"/>
                <w:lang w:val="en-US" w:eastAsia="zh-CN"/>
              </w:rPr>
              <w:t>、</w:t>
            </w:r>
            <w:r>
              <w:rPr>
                <w:rFonts w:hint="eastAsia" w:eastAsia="宋体" w:cs="宋体"/>
                <w:color w:val="auto"/>
                <w:sz w:val="24"/>
                <w:szCs w:val="24"/>
                <w:highlight w:val="none"/>
                <w:lang w:val="en-US" w:eastAsia="zh-CN"/>
              </w:rPr>
              <w:t>NOx</w:t>
            </w:r>
            <w:r>
              <w:rPr>
                <w:rFonts w:hint="eastAsia" w:cs="宋体"/>
                <w:color w:val="auto"/>
                <w:sz w:val="24"/>
                <w:szCs w:val="24"/>
                <w:highlight w:val="none"/>
                <w:lang w:val="en-US" w:eastAsia="zh-CN"/>
              </w:rPr>
              <w:t>有组织产生量为0.0034</w:t>
            </w:r>
            <w:r>
              <w:rPr>
                <w:rFonts w:hint="eastAsia"/>
                <w:color w:val="auto"/>
                <w:sz w:val="24"/>
                <w:szCs w:val="24"/>
                <w:highlight w:val="none"/>
                <w:vertAlign w:val="baseline"/>
                <w:lang w:val="en-US" w:eastAsia="zh-CN"/>
              </w:rPr>
              <w:t>t/a、0.00047t/a、0.022t/a，颗粒物、</w:t>
            </w:r>
            <w:r>
              <w:rPr>
                <w:rFonts w:hint="eastAsia" w:cs="宋体"/>
                <w:color w:val="auto"/>
                <w:sz w:val="24"/>
                <w:szCs w:val="24"/>
                <w:highlight w:val="none"/>
                <w:lang w:val="en-US" w:eastAsia="zh-CN"/>
              </w:rPr>
              <w:t>SO</w:t>
            </w:r>
            <w:r>
              <w:rPr>
                <w:rFonts w:hint="eastAsia" w:cs="宋体"/>
                <w:color w:val="auto"/>
                <w:sz w:val="24"/>
                <w:szCs w:val="24"/>
                <w:highlight w:val="none"/>
                <w:vertAlign w:val="subscript"/>
                <w:lang w:val="en-US" w:eastAsia="zh-CN"/>
              </w:rPr>
              <w:t>2</w:t>
            </w:r>
            <w:r>
              <w:rPr>
                <w:rFonts w:hint="eastAsia" w:cs="宋体"/>
                <w:color w:val="auto"/>
                <w:sz w:val="24"/>
                <w:szCs w:val="24"/>
                <w:highlight w:val="none"/>
                <w:vertAlign w:val="baseline"/>
                <w:lang w:val="en-US" w:eastAsia="zh-CN"/>
              </w:rPr>
              <w:t>、</w:t>
            </w:r>
            <w:r>
              <w:rPr>
                <w:rFonts w:hint="eastAsia" w:eastAsia="宋体" w:cs="宋体"/>
                <w:color w:val="auto"/>
                <w:sz w:val="24"/>
                <w:szCs w:val="24"/>
                <w:highlight w:val="none"/>
                <w:lang w:val="en-US" w:eastAsia="zh-CN"/>
              </w:rPr>
              <w:t>NOx</w:t>
            </w:r>
            <w:r>
              <w:rPr>
                <w:rFonts w:hint="eastAsia" w:cs="宋体"/>
                <w:color w:val="auto"/>
                <w:sz w:val="24"/>
                <w:szCs w:val="24"/>
                <w:highlight w:val="none"/>
                <w:lang w:val="en-US" w:eastAsia="zh-CN"/>
              </w:rPr>
              <w:t>有组织排放量为0.00017</w:t>
            </w:r>
            <w:r>
              <w:rPr>
                <w:rFonts w:hint="eastAsia"/>
                <w:color w:val="auto"/>
                <w:sz w:val="24"/>
                <w:szCs w:val="24"/>
                <w:highlight w:val="none"/>
                <w:vertAlign w:val="baseline"/>
                <w:lang w:val="en-US" w:eastAsia="zh-CN"/>
              </w:rPr>
              <w:t>t/a、0.00047t/a、</w:t>
            </w:r>
            <w:r>
              <w:rPr>
                <w:rFonts w:hint="eastAsia" w:cs="宋体"/>
                <w:color w:val="auto"/>
                <w:sz w:val="24"/>
                <w:szCs w:val="24"/>
                <w:highlight w:val="none"/>
                <w:lang w:val="en-US" w:eastAsia="zh-CN"/>
              </w:rPr>
              <w:t>0.011</w:t>
            </w:r>
            <w:r>
              <w:rPr>
                <w:rFonts w:hint="eastAsia"/>
                <w:color w:val="auto"/>
                <w:sz w:val="24"/>
                <w:szCs w:val="24"/>
                <w:highlight w:val="none"/>
                <w:vertAlign w:val="baseline"/>
                <w:lang w:val="en-US" w:eastAsia="zh-CN"/>
              </w:rPr>
              <w:t>t/a，颗粒物、</w:t>
            </w:r>
            <w:r>
              <w:rPr>
                <w:rFonts w:hint="eastAsia" w:cs="宋体"/>
                <w:color w:val="auto"/>
                <w:sz w:val="24"/>
                <w:szCs w:val="24"/>
                <w:highlight w:val="none"/>
                <w:lang w:val="en-US" w:eastAsia="zh-CN"/>
              </w:rPr>
              <w:t>SO</w:t>
            </w:r>
            <w:r>
              <w:rPr>
                <w:rFonts w:hint="eastAsia" w:cs="宋体"/>
                <w:color w:val="auto"/>
                <w:sz w:val="24"/>
                <w:szCs w:val="24"/>
                <w:highlight w:val="none"/>
                <w:vertAlign w:val="subscript"/>
                <w:lang w:val="en-US" w:eastAsia="zh-CN"/>
              </w:rPr>
              <w:t>2</w:t>
            </w:r>
            <w:r>
              <w:rPr>
                <w:rFonts w:hint="eastAsia" w:cs="宋体"/>
                <w:color w:val="auto"/>
                <w:sz w:val="24"/>
                <w:szCs w:val="24"/>
                <w:highlight w:val="none"/>
                <w:vertAlign w:val="baseline"/>
                <w:lang w:val="en-US" w:eastAsia="zh-CN"/>
              </w:rPr>
              <w:t>排放量与产生量相同。</w:t>
            </w:r>
          </w:p>
          <w:p w14:paraId="0844A2E6">
            <w:pPr>
              <w:spacing w:line="360" w:lineRule="auto"/>
              <w:ind w:firstLine="480" w:firstLineChars="200"/>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未收集的非甲烷总烃无组织排放，则非甲烷总烃无组织排放量为0.0012t/a。固化炉无组织排放颗粒物、</w:t>
            </w:r>
            <w:r>
              <w:rPr>
                <w:rFonts w:hint="eastAsia" w:cs="宋体"/>
                <w:color w:val="auto"/>
                <w:sz w:val="24"/>
                <w:szCs w:val="24"/>
                <w:highlight w:val="none"/>
                <w:lang w:val="en-US" w:eastAsia="zh-CN"/>
              </w:rPr>
              <w:t>SO</w:t>
            </w:r>
            <w:r>
              <w:rPr>
                <w:rFonts w:hint="eastAsia" w:cs="宋体"/>
                <w:color w:val="auto"/>
                <w:sz w:val="24"/>
                <w:szCs w:val="24"/>
                <w:highlight w:val="none"/>
                <w:vertAlign w:val="subscript"/>
                <w:lang w:val="en-US" w:eastAsia="zh-CN"/>
              </w:rPr>
              <w:t>2</w:t>
            </w:r>
            <w:r>
              <w:rPr>
                <w:rFonts w:hint="eastAsia" w:cs="宋体"/>
                <w:color w:val="auto"/>
                <w:sz w:val="24"/>
                <w:szCs w:val="24"/>
                <w:highlight w:val="none"/>
                <w:vertAlign w:val="baseline"/>
                <w:lang w:val="en-US" w:eastAsia="zh-CN"/>
              </w:rPr>
              <w:t>、</w:t>
            </w:r>
            <w:r>
              <w:rPr>
                <w:rFonts w:hint="eastAsia" w:eastAsia="宋体" w:cs="宋体"/>
                <w:color w:val="auto"/>
                <w:sz w:val="24"/>
                <w:szCs w:val="24"/>
                <w:highlight w:val="none"/>
                <w:lang w:val="en-US" w:eastAsia="zh-CN"/>
              </w:rPr>
              <w:t>NOx</w:t>
            </w:r>
            <w:r>
              <w:rPr>
                <w:rFonts w:hint="eastAsia" w:cs="宋体"/>
                <w:color w:val="auto"/>
                <w:sz w:val="24"/>
                <w:szCs w:val="24"/>
                <w:highlight w:val="none"/>
                <w:lang w:val="en-US" w:eastAsia="zh-CN"/>
              </w:rPr>
              <w:t>微量，</w:t>
            </w:r>
            <w:r>
              <w:rPr>
                <w:rFonts w:hint="eastAsia" w:eastAsia="宋体" w:cs="宋体"/>
                <w:color w:val="auto"/>
                <w:sz w:val="24"/>
                <w:szCs w:val="24"/>
                <w:highlight w:val="none"/>
                <w:lang w:val="en-US" w:eastAsia="zh-CN"/>
              </w:rPr>
              <w:t>对环境影响很小。</w:t>
            </w:r>
          </w:p>
          <w:p w14:paraId="1F8D2C8A">
            <w:pPr>
              <w:adjustRightInd w:val="0"/>
              <w:snapToGrid w:val="0"/>
              <w:spacing w:line="360" w:lineRule="auto"/>
              <w:ind w:firstLine="480" w:firstLineChars="200"/>
              <w:rPr>
                <w:rFonts w:hint="eastAsia" w:cs="宋体"/>
                <w:color w:val="auto"/>
                <w:sz w:val="24"/>
                <w:szCs w:val="24"/>
                <w:lang w:val="en-US" w:eastAsia="zh-CN"/>
              </w:rPr>
            </w:pPr>
            <w:r>
              <w:rPr>
                <w:rFonts w:hint="eastAsia" w:cs="宋体"/>
                <w:color w:val="auto"/>
                <w:sz w:val="24"/>
                <w:szCs w:val="24"/>
                <w:lang w:val="en-US" w:eastAsia="zh-CN"/>
              </w:rPr>
              <w:t>（7）喷漆及晾干废气</w:t>
            </w:r>
          </w:p>
          <w:p w14:paraId="0D5CB41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①</w:t>
            </w:r>
            <w:r>
              <w:rPr>
                <w:rFonts w:hint="eastAsia" w:ascii="Times New Roman" w:hAnsi="Times New Roman" w:eastAsia="宋体" w:cs="Times New Roman"/>
                <w:color w:val="auto"/>
                <w:sz w:val="24"/>
                <w:lang w:val="en-US" w:eastAsia="zh-CN"/>
              </w:rPr>
              <w:t xml:space="preserve">漆雾颗粒 </w:t>
            </w:r>
          </w:p>
          <w:p w14:paraId="25A604C5">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color w:val="auto"/>
                <w:sz w:val="24"/>
                <w:szCs w:val="24"/>
                <w:lang w:eastAsia="zh-CN"/>
              </w:rPr>
              <w:t>本项目采用高压无气枪喷涂，</w:t>
            </w:r>
            <w:r>
              <w:rPr>
                <w:rFonts w:hint="eastAsia" w:ascii="Times New Roman" w:hAnsi="Times New Roman" w:eastAsia="宋体" w:cs="Times New Roman"/>
                <w:color w:val="auto"/>
                <w:sz w:val="24"/>
                <w:lang w:val="en-US" w:eastAsia="zh-CN"/>
              </w:rPr>
              <w:t>本项目水性漆中固份占比70</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szCs w:val="24"/>
                <w:lang w:val="en-US" w:eastAsia="zh-CN"/>
              </w:rPr>
              <w:t>参考</w:t>
            </w:r>
            <w:r>
              <w:rPr>
                <w:rFonts w:hint="eastAsia" w:ascii="Times New Roman" w:hAnsi="Times New Roman" w:eastAsia="宋体" w:cs="Times New Roman"/>
                <w:bCs/>
                <w:color w:val="auto"/>
                <w:sz w:val="24"/>
                <w:lang w:val="en-US" w:eastAsia="zh-CN"/>
              </w:rPr>
              <w:t>《涂装技术实用手册》，</w:t>
            </w:r>
            <w:r>
              <w:rPr>
                <w:rFonts w:hint="default" w:ascii="Times New Roman" w:hAnsi="Times New Roman" w:eastAsia="宋体" w:cs="Times New Roman"/>
                <w:color w:val="auto"/>
                <w:sz w:val="24"/>
                <w:szCs w:val="24"/>
                <w:lang w:val="en-US" w:eastAsia="zh-CN"/>
              </w:rPr>
              <w:t>喷漆工序油漆的利用率为70%~80%，本评价以保守70%计算，即有30%的漆雾产生，另外70%的油漆粘附在工件表面。项目水性漆用量为</w:t>
            </w:r>
            <w:r>
              <w:rPr>
                <w:rFonts w:hint="eastAsia"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t/a</w:t>
            </w:r>
            <w:r>
              <w:rPr>
                <w:rFonts w:hint="default" w:ascii="Times New Roman" w:hAnsi="Times New Roman" w:eastAsia="宋体" w:cs="Times New Roman"/>
                <w:color w:val="auto"/>
                <w:sz w:val="24"/>
                <w:szCs w:val="24"/>
                <w:highlight w:val="none"/>
                <w:lang w:eastAsia="zh-CN"/>
              </w:rPr>
              <w:t>，则漆雾产生量为</w:t>
            </w:r>
            <w:r>
              <w:rPr>
                <w:rFonts w:hint="eastAsia" w:cs="Times New Roman"/>
                <w:color w:val="auto"/>
                <w:sz w:val="24"/>
                <w:szCs w:val="24"/>
                <w:highlight w:val="none"/>
                <w:lang w:val="en-US" w:eastAsia="zh-CN"/>
              </w:rPr>
              <w:t>1.68</w:t>
            </w:r>
            <w:r>
              <w:rPr>
                <w:rFonts w:hint="default" w:ascii="Times New Roman" w:hAnsi="Times New Roman" w:eastAsia="宋体" w:cs="Times New Roman"/>
                <w:color w:val="auto"/>
                <w:sz w:val="24"/>
                <w:szCs w:val="24"/>
                <w:highlight w:val="none"/>
                <w:lang w:eastAsia="zh-CN"/>
              </w:rPr>
              <w:t>t/a。</w:t>
            </w:r>
          </w:p>
          <w:p w14:paraId="0EAF6B4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w:t>
            </w:r>
            <w:r>
              <w:rPr>
                <w:rFonts w:hint="eastAsia" w:ascii="Times New Roman" w:hAnsi="Times New Roman" w:eastAsia="宋体" w:cs="Times New Roman"/>
                <w:color w:val="auto"/>
                <w:sz w:val="24"/>
                <w:lang w:val="en-US" w:eastAsia="zh-CN"/>
              </w:rPr>
              <w:t xml:space="preserve">有机废气 </w:t>
            </w:r>
          </w:p>
          <w:p w14:paraId="2D56514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本项目根据产品喷涂特性，只</w:t>
            </w:r>
            <w:r>
              <w:rPr>
                <w:rFonts w:hint="eastAsia" w:cs="Times New Roman"/>
                <w:color w:val="auto"/>
                <w:sz w:val="24"/>
                <w:lang w:val="en-US" w:eastAsia="zh-CN"/>
              </w:rPr>
              <w:t>喷一层</w:t>
            </w:r>
            <w:r>
              <w:rPr>
                <w:rFonts w:hint="eastAsia" w:ascii="Times New Roman" w:hAnsi="Times New Roman" w:eastAsia="宋体" w:cs="Times New Roman"/>
                <w:color w:val="auto"/>
                <w:sz w:val="24"/>
                <w:lang w:val="en-US" w:eastAsia="zh-CN"/>
              </w:rPr>
              <w:t>面漆，</w:t>
            </w:r>
            <w:r>
              <w:rPr>
                <w:rFonts w:hint="eastAsia" w:cs="Times New Roman"/>
                <w:color w:val="auto"/>
                <w:sz w:val="24"/>
                <w:lang w:val="en-US" w:eastAsia="zh-CN"/>
              </w:rPr>
              <w:t>油漆</w:t>
            </w:r>
            <w:r>
              <w:rPr>
                <w:rFonts w:hint="eastAsia" w:ascii="Times New Roman" w:hAnsi="Times New Roman" w:eastAsia="宋体" w:cs="Times New Roman"/>
                <w:color w:val="auto"/>
                <w:sz w:val="24"/>
                <w:lang w:val="en-US" w:eastAsia="zh-CN"/>
              </w:rPr>
              <w:t>用量8</w:t>
            </w:r>
            <w:r>
              <w:rPr>
                <w:rFonts w:hint="default" w:ascii="Times New Roman" w:hAnsi="Times New Roman" w:eastAsia="宋体" w:cs="Times New Roman"/>
                <w:color w:val="auto"/>
                <w:sz w:val="24"/>
                <w:lang w:val="en-US" w:eastAsia="zh-CN"/>
              </w:rPr>
              <w:t>t/a</w:t>
            </w:r>
            <w:r>
              <w:rPr>
                <w:rFonts w:hint="eastAsia" w:ascii="Times New Roman" w:hAnsi="Times New Roman" w:eastAsia="宋体" w:cs="Times New Roman"/>
                <w:color w:val="auto"/>
                <w:sz w:val="24"/>
                <w:lang w:val="en-US" w:eastAsia="zh-CN"/>
              </w:rPr>
              <w:t>，</w:t>
            </w:r>
            <w:r>
              <w:rPr>
                <w:rFonts w:hint="eastAsia" w:cs="宋体"/>
                <w:color w:val="auto"/>
                <w:sz w:val="24"/>
                <w:szCs w:val="24"/>
                <w:lang w:eastAsia="zh-CN"/>
              </w:rPr>
              <w:t>依据</w:t>
            </w:r>
            <w:r>
              <w:rPr>
                <w:rFonts w:hint="eastAsia" w:cs="宋体"/>
                <w:color w:val="auto"/>
                <w:sz w:val="24"/>
                <w:szCs w:val="24"/>
              </w:rPr>
              <w:t>《</w:t>
            </w:r>
            <w:r>
              <w:rPr>
                <w:rFonts w:hint="eastAsia" w:cs="宋体"/>
                <w:color w:val="auto"/>
                <w:sz w:val="24"/>
                <w:szCs w:val="24"/>
                <w:lang w:eastAsia="zh-CN"/>
              </w:rPr>
              <w:t>排放源统计调查</w:t>
            </w:r>
            <w:r>
              <w:rPr>
                <w:rFonts w:hint="eastAsia" w:cs="宋体"/>
                <w:color w:val="auto"/>
                <w:sz w:val="24"/>
                <w:szCs w:val="24"/>
              </w:rPr>
              <w:t>产排污</w:t>
            </w:r>
            <w:r>
              <w:rPr>
                <w:rFonts w:hint="eastAsia" w:cs="宋体"/>
                <w:color w:val="auto"/>
                <w:sz w:val="24"/>
                <w:szCs w:val="24"/>
                <w:lang w:eastAsia="zh-CN"/>
              </w:rPr>
              <w:t>核算方法和</w:t>
            </w:r>
            <w:r>
              <w:rPr>
                <w:rFonts w:hint="eastAsia" w:cs="宋体"/>
                <w:color w:val="auto"/>
                <w:sz w:val="24"/>
                <w:szCs w:val="24"/>
              </w:rPr>
              <w:t>系数手册》</w:t>
            </w:r>
            <w:r>
              <w:rPr>
                <w:rFonts w:hint="eastAsia" w:ascii="Times New Roman" w:hAnsi="Times New Roman" w:cs="Times New Roman"/>
                <w:color w:val="auto"/>
                <w:sz w:val="24"/>
                <w:lang w:eastAsia="zh-CN"/>
              </w:rPr>
              <w:t>机械行业系数手册</w:t>
            </w:r>
            <w:r>
              <w:rPr>
                <w:color w:val="auto"/>
                <w:sz w:val="24"/>
                <w:highlight w:val="none"/>
              </w:rPr>
              <w:t>-涂装工序-</w:t>
            </w:r>
            <w:r>
              <w:rPr>
                <w:rFonts w:hint="eastAsia"/>
                <w:color w:val="auto"/>
                <w:sz w:val="24"/>
                <w:highlight w:val="none"/>
                <w:lang w:eastAsia="zh-CN"/>
              </w:rPr>
              <w:t>喷漆（</w:t>
            </w:r>
            <w:r>
              <w:rPr>
                <w:rFonts w:hint="eastAsia" w:ascii="Times New Roman" w:hAnsi="Times New Roman" w:eastAsia="宋体" w:cs="Times New Roman"/>
                <w:color w:val="auto"/>
                <w:sz w:val="24"/>
                <w:lang w:val="en-US" w:eastAsia="zh-CN"/>
              </w:rPr>
              <w:t>水性漆</w:t>
            </w:r>
            <w:r>
              <w:rPr>
                <w:rFonts w:hint="eastAsia"/>
                <w:color w:val="auto"/>
                <w:sz w:val="24"/>
                <w:highlight w:val="none"/>
                <w:lang w:eastAsia="zh-CN"/>
              </w:rPr>
              <w:t>）</w:t>
            </w:r>
            <w:r>
              <w:rPr>
                <w:rFonts w:hint="eastAsia" w:ascii="Times New Roman" w:hAnsi="Times New Roman" w:eastAsia="宋体" w:cs="Times New Roman"/>
                <w:color w:val="auto"/>
                <w:sz w:val="24"/>
                <w:lang w:val="en-US" w:eastAsia="zh-CN"/>
              </w:rPr>
              <w:t>挥发性有机物产污系数135</w:t>
            </w:r>
            <w:bookmarkStart w:id="11" w:name="OLE_LINK3"/>
            <w:r>
              <w:rPr>
                <w:rFonts w:hint="eastAsia" w:ascii="Times New Roman" w:hAnsi="Times New Roman" w:eastAsia="宋体" w:cs="Times New Roman"/>
                <w:color w:val="auto"/>
                <w:sz w:val="24"/>
                <w:lang w:val="en-US" w:eastAsia="zh-CN"/>
              </w:rPr>
              <w:t>kg/t</w:t>
            </w:r>
            <w:bookmarkEnd w:id="11"/>
            <w:r>
              <w:rPr>
                <w:rFonts w:hint="eastAsia" w:ascii="Times New Roman" w:hAnsi="Times New Roman" w:eastAsia="宋体" w:cs="Times New Roman"/>
                <w:color w:val="auto"/>
                <w:sz w:val="24"/>
                <w:lang w:val="en-US" w:eastAsia="zh-CN"/>
              </w:rPr>
              <w:t>-原料，则喷漆工序挥发性有机物产生量为1.08</w:t>
            </w:r>
            <w:r>
              <w:rPr>
                <w:rFonts w:hint="default" w:ascii="Times New Roman" w:hAnsi="Times New Roman" w:eastAsia="宋体" w:cs="Times New Roman"/>
                <w:color w:val="auto"/>
                <w:sz w:val="24"/>
                <w:lang w:val="en-US" w:eastAsia="zh-CN"/>
              </w:rPr>
              <w:t>t/a</w:t>
            </w:r>
            <w:r>
              <w:rPr>
                <w:rFonts w:hint="eastAsia" w:ascii="Times New Roman" w:hAnsi="Times New Roman" w:eastAsia="宋体" w:cs="Times New Roman"/>
                <w:color w:val="auto"/>
                <w:sz w:val="24"/>
                <w:lang w:val="en-US" w:eastAsia="zh-CN"/>
              </w:rPr>
              <w:t>（以非甲烷总烃计）。</w:t>
            </w:r>
            <w:r>
              <w:rPr>
                <w:rFonts w:hint="eastAsia" w:cs="宋体"/>
                <w:color w:val="auto"/>
                <w:sz w:val="24"/>
                <w:szCs w:val="24"/>
                <w:lang w:eastAsia="zh-CN"/>
              </w:rPr>
              <w:t>依据</w:t>
            </w:r>
            <w:r>
              <w:rPr>
                <w:rFonts w:hint="eastAsia" w:cs="宋体"/>
                <w:color w:val="auto"/>
                <w:sz w:val="24"/>
                <w:szCs w:val="24"/>
              </w:rPr>
              <w:t>《</w:t>
            </w:r>
            <w:r>
              <w:rPr>
                <w:rFonts w:hint="eastAsia" w:cs="宋体"/>
                <w:color w:val="auto"/>
                <w:sz w:val="24"/>
                <w:szCs w:val="24"/>
                <w:lang w:eastAsia="zh-CN"/>
              </w:rPr>
              <w:t>排放源统计调查</w:t>
            </w:r>
            <w:r>
              <w:rPr>
                <w:rFonts w:hint="eastAsia" w:cs="宋体"/>
                <w:color w:val="auto"/>
                <w:sz w:val="24"/>
                <w:szCs w:val="24"/>
              </w:rPr>
              <w:t>产排污</w:t>
            </w:r>
            <w:r>
              <w:rPr>
                <w:rFonts w:hint="eastAsia" w:cs="宋体"/>
                <w:color w:val="auto"/>
                <w:sz w:val="24"/>
                <w:szCs w:val="24"/>
                <w:lang w:eastAsia="zh-CN"/>
              </w:rPr>
              <w:t>核算方法和</w:t>
            </w:r>
            <w:r>
              <w:rPr>
                <w:rFonts w:hint="eastAsia" w:cs="宋体"/>
                <w:color w:val="auto"/>
                <w:sz w:val="24"/>
                <w:szCs w:val="24"/>
              </w:rPr>
              <w:t>系数手册》</w:t>
            </w:r>
            <w:r>
              <w:rPr>
                <w:rFonts w:hint="eastAsia" w:ascii="Times New Roman" w:hAnsi="Times New Roman" w:cs="Times New Roman"/>
                <w:color w:val="auto"/>
                <w:sz w:val="24"/>
                <w:lang w:eastAsia="zh-CN"/>
              </w:rPr>
              <w:t>机械行业系数手册</w:t>
            </w:r>
            <w:r>
              <w:rPr>
                <w:color w:val="auto"/>
                <w:sz w:val="24"/>
                <w:highlight w:val="none"/>
              </w:rPr>
              <w:t>-涂装工序-</w:t>
            </w:r>
            <w:r>
              <w:rPr>
                <w:rFonts w:hint="eastAsia"/>
                <w:color w:val="auto"/>
                <w:sz w:val="24"/>
                <w:highlight w:val="none"/>
                <w:lang w:eastAsia="zh-CN"/>
              </w:rPr>
              <w:t>喷漆后烘干（</w:t>
            </w:r>
            <w:r>
              <w:rPr>
                <w:rFonts w:hint="eastAsia" w:ascii="Times New Roman" w:hAnsi="Times New Roman" w:eastAsia="宋体" w:cs="Times New Roman"/>
                <w:color w:val="auto"/>
                <w:sz w:val="24"/>
                <w:lang w:val="en-US" w:eastAsia="zh-CN"/>
              </w:rPr>
              <w:t>水性漆</w:t>
            </w:r>
            <w:r>
              <w:rPr>
                <w:rFonts w:hint="eastAsia"/>
                <w:color w:val="auto"/>
                <w:sz w:val="24"/>
                <w:highlight w:val="none"/>
                <w:lang w:eastAsia="zh-CN"/>
              </w:rPr>
              <w:t>）</w:t>
            </w:r>
            <w:r>
              <w:rPr>
                <w:rFonts w:hint="eastAsia" w:ascii="Times New Roman" w:hAnsi="Times New Roman" w:eastAsia="宋体" w:cs="Times New Roman"/>
                <w:color w:val="auto"/>
                <w:sz w:val="24"/>
                <w:lang w:val="en-US" w:eastAsia="zh-CN"/>
              </w:rPr>
              <w:t>挥发性有机物产污系数15kg/t-原料，则项目喷漆后晾干工序挥发性有机物产生量为0.12</w:t>
            </w:r>
            <w:r>
              <w:rPr>
                <w:rFonts w:hint="default" w:ascii="Times New Roman" w:hAnsi="Times New Roman" w:eastAsia="宋体" w:cs="Times New Roman"/>
                <w:color w:val="auto"/>
                <w:sz w:val="24"/>
                <w:lang w:val="en-US" w:eastAsia="zh-CN"/>
              </w:rPr>
              <w:t>t/a</w:t>
            </w:r>
            <w:r>
              <w:rPr>
                <w:rFonts w:hint="eastAsia" w:ascii="Times New Roman" w:hAnsi="Times New Roman" w:eastAsia="宋体" w:cs="Times New Roman"/>
                <w:color w:val="auto"/>
                <w:sz w:val="24"/>
                <w:lang w:val="en-US" w:eastAsia="zh-CN"/>
              </w:rPr>
              <w:t>。</w:t>
            </w:r>
          </w:p>
          <w:p w14:paraId="3C4793C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Calibri" w:hAnsi="Calibri" w:eastAsia="宋体" w:cs="Calibri"/>
                <w:color w:val="auto"/>
                <w:sz w:val="24"/>
                <w:lang w:val="en-US" w:eastAsia="zh-CN"/>
              </w:rPr>
              <w:t>项目调漆、喷漆、晾干均在密闭喷漆房内进行，产生的废气经密闭收集后与固化烘干工序共用1套“干式过滤棉+二级活性炭吸附装置”处理后，</w:t>
            </w:r>
            <w:r>
              <w:rPr>
                <w:rFonts w:hint="eastAsia" w:ascii="Calibri" w:hAnsi="Calibri" w:eastAsia="宋体" w:cs="Calibri"/>
                <w:color w:val="auto"/>
                <w:sz w:val="24"/>
                <w:highlight w:val="none"/>
                <w:lang w:val="en-US" w:eastAsia="zh-CN"/>
              </w:rPr>
              <w:t>通过1根1</w:t>
            </w:r>
            <w:r>
              <w:rPr>
                <w:rFonts w:hint="eastAsia" w:ascii="Calibri" w:hAnsi="Calibri" w:cs="Calibri"/>
                <w:color w:val="auto"/>
                <w:sz w:val="24"/>
                <w:highlight w:val="none"/>
                <w:lang w:val="en-US" w:eastAsia="zh-CN"/>
              </w:rPr>
              <w:t>5</w:t>
            </w:r>
            <w:r>
              <w:rPr>
                <w:rFonts w:hint="eastAsia" w:ascii="Calibri" w:hAnsi="Calibri" w:eastAsia="宋体" w:cs="Calibri"/>
                <w:color w:val="auto"/>
                <w:sz w:val="24"/>
                <w:highlight w:val="none"/>
                <w:lang w:val="en-US" w:eastAsia="zh-CN"/>
              </w:rPr>
              <w:t>m高排气筒排放。</w:t>
            </w:r>
            <w:r>
              <w:rPr>
                <w:rFonts w:hint="default" w:ascii="Times New Roman" w:hAnsi="Times New Roman" w:eastAsia="宋体" w:cs="Times New Roman"/>
                <w:color w:val="auto"/>
                <w:sz w:val="24"/>
                <w:szCs w:val="24"/>
                <w:lang w:val="en-US" w:eastAsia="zh-CN"/>
              </w:rPr>
              <w:t>废气处理设施引风机风量</w:t>
            </w:r>
            <w:r>
              <w:rPr>
                <w:rFonts w:hint="eastAsia" w:ascii="Times New Roman" w:hAnsi="Times New Roman" w:eastAsia="宋体" w:cs="Times New Roman"/>
                <w:color w:val="auto"/>
                <w:sz w:val="24"/>
                <w:szCs w:val="24"/>
                <w:lang w:val="en-US" w:eastAsia="zh-CN"/>
              </w:rPr>
              <w:t>按</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000m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ascii="Times New Roman" w:hAnsi="Times New Roman" w:eastAsia="宋体" w:cs="Times New Roman"/>
                <w:color w:val="auto"/>
                <w:sz w:val="24"/>
                <w:szCs w:val="24"/>
                <w:lang w:val="en-US" w:eastAsia="zh-CN"/>
              </w:rPr>
              <w:t>计</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依据</w:t>
            </w:r>
            <w:r>
              <w:rPr>
                <w:rFonts w:hint="default" w:ascii="Times New Roman" w:hAnsi="Times New Roman" w:eastAsia="宋体" w:cs="Times New Roman"/>
                <w:color w:val="auto"/>
                <w:sz w:val="24"/>
                <w:szCs w:val="24"/>
                <w:highlight w:val="none"/>
                <w:lang w:val="en-US" w:eastAsia="zh-CN"/>
              </w:rPr>
              <w:t>《陕西省排污许可制支撑空气质量持续改善实施方案》的通知（陕环发〔2023〕59号）附件1 表1 VOCs废气收集集气效率参考值，</w:t>
            </w:r>
            <w:r>
              <w:rPr>
                <w:rFonts w:hint="eastAsia" w:ascii="Times New Roman" w:hAnsi="Times New Roman" w:eastAsia="宋体" w:cs="Times New Roman"/>
                <w:color w:val="auto"/>
                <w:sz w:val="24"/>
                <w:szCs w:val="24"/>
                <w:lang w:val="en-US" w:eastAsia="zh-CN"/>
              </w:rPr>
              <w:t>密闭正压</w:t>
            </w:r>
            <w:r>
              <w:rPr>
                <w:rFonts w:hint="default" w:ascii="Times New Roman" w:hAnsi="Times New Roman" w:eastAsia="宋体" w:cs="Times New Roman"/>
                <w:color w:val="auto"/>
                <w:sz w:val="24"/>
                <w:szCs w:val="24"/>
                <w:lang w:val="en-US" w:eastAsia="zh-CN"/>
              </w:rPr>
              <w:t>废气收集效率按</w:t>
            </w:r>
            <w:r>
              <w:rPr>
                <w:rFonts w:hint="eastAsia" w:ascii="Times New Roman" w:hAnsi="Times New Roman" w:eastAsia="宋体" w:cs="Times New Roman"/>
                <w:color w:val="auto"/>
                <w:sz w:val="24"/>
                <w:szCs w:val="24"/>
                <w:lang w:val="en-US" w:eastAsia="zh-CN"/>
              </w:rPr>
              <w:t>85</w:t>
            </w:r>
            <w:r>
              <w:rPr>
                <w:rFonts w:hint="default" w:ascii="Times New Roman" w:hAnsi="Times New Roman" w:eastAsia="宋体" w:cs="Times New Roman"/>
                <w:color w:val="auto"/>
                <w:sz w:val="24"/>
                <w:szCs w:val="24"/>
                <w:lang w:val="en-US" w:eastAsia="zh-CN"/>
              </w:rPr>
              <w:t>%考虑，</w:t>
            </w:r>
            <w:r>
              <w:rPr>
                <w:rFonts w:hint="eastAsia" w:ascii="Times New Roman" w:hAnsi="Times New Roman" w:eastAsia="宋体" w:cs="Times New Roman"/>
                <w:color w:val="auto"/>
                <w:sz w:val="24"/>
                <w:szCs w:val="24"/>
                <w:lang w:val="en-US" w:eastAsia="zh-CN"/>
              </w:rPr>
              <w:t>依据设计单位提供资料，</w:t>
            </w:r>
            <w:r>
              <w:rPr>
                <w:rFonts w:hint="eastAsia" w:ascii="Times New Roman" w:hAnsi="Times New Roman" w:eastAsia="宋体" w:cs="Times New Roman"/>
                <w:color w:val="auto"/>
                <w:sz w:val="24"/>
                <w:lang w:eastAsia="zh-CN"/>
              </w:rPr>
              <w:t>过滤棉</w:t>
            </w:r>
            <w:r>
              <w:rPr>
                <w:rFonts w:hint="default" w:ascii="Times New Roman" w:hAnsi="Times New Roman" w:cs="Times New Roman"/>
                <w:color w:val="auto"/>
                <w:sz w:val="24"/>
              </w:rPr>
              <w:t>漆雾去除效率</w:t>
            </w:r>
            <w:r>
              <w:rPr>
                <w:rFonts w:hint="eastAsia" w:ascii="Times New Roman" w:hAnsi="Times New Roman" w:cs="Times New Roman"/>
                <w:color w:val="auto"/>
                <w:sz w:val="24"/>
                <w:lang w:eastAsia="zh-CN"/>
              </w:rPr>
              <w:t>取</w:t>
            </w:r>
            <w:r>
              <w:rPr>
                <w:rFonts w:hint="default" w:ascii="Times New Roman" w:hAnsi="Times New Roman" w:cs="Times New Roman"/>
                <w:color w:val="auto"/>
                <w:sz w:val="24"/>
              </w:rPr>
              <w:t>95%</w:t>
            </w:r>
            <w:r>
              <w:rPr>
                <w:rFonts w:hint="default" w:ascii="Times New Roman" w:hAnsi="Times New Roman" w:cs="Times New Roman"/>
                <w:color w:val="auto"/>
                <w:sz w:val="24"/>
                <w:lang w:eastAsia="zh-CN"/>
              </w:rPr>
              <w:t>，</w:t>
            </w:r>
            <w:r>
              <w:rPr>
                <w:rFonts w:hint="default" w:ascii="Times New Roman" w:hAnsi="Times New Roman" w:eastAsia="宋体" w:cs="Times New Roman"/>
                <w:color w:val="auto"/>
                <w:sz w:val="24"/>
                <w:szCs w:val="24"/>
                <w:lang w:val="en-US" w:eastAsia="zh-CN"/>
              </w:rPr>
              <w:t>二级活性炭吸附装置处理有机废气处理效率</w:t>
            </w:r>
            <w:r>
              <w:rPr>
                <w:rFonts w:hint="eastAsia" w:ascii="Times New Roman" w:hAnsi="Times New Roman" w:eastAsia="宋体" w:cs="Times New Roman"/>
                <w:color w:val="auto"/>
                <w:sz w:val="24"/>
                <w:szCs w:val="24"/>
                <w:lang w:val="en-US" w:eastAsia="zh-CN"/>
              </w:rPr>
              <w:t>取75</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p>
          <w:p w14:paraId="6F4F17D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则</w:t>
            </w:r>
            <w:r>
              <w:rPr>
                <w:rFonts w:hint="eastAsia" w:ascii="Times New Roman" w:hAnsi="Times New Roman" w:eastAsia="宋体" w:cs="Times New Roman"/>
                <w:color w:val="auto"/>
                <w:sz w:val="24"/>
                <w:szCs w:val="24"/>
                <w:lang w:val="en-US" w:eastAsia="zh-CN"/>
              </w:rPr>
              <w:t>喷漆时</w:t>
            </w:r>
            <w:r>
              <w:rPr>
                <w:rFonts w:hint="default" w:ascii="Times New Roman" w:hAnsi="Times New Roman" w:eastAsia="宋体" w:cs="Times New Roman"/>
                <w:color w:val="auto"/>
                <w:sz w:val="24"/>
                <w:szCs w:val="24"/>
                <w:lang w:val="en-US" w:eastAsia="zh-CN"/>
              </w:rPr>
              <w:t>漆雾颗粒有组织产生量为</w:t>
            </w:r>
            <w:r>
              <w:rPr>
                <w:rFonts w:hint="eastAsia" w:ascii="Times New Roman" w:hAnsi="Times New Roman" w:cs="Times New Roman"/>
                <w:color w:val="auto"/>
                <w:sz w:val="24"/>
                <w:szCs w:val="24"/>
                <w:lang w:val="en-US" w:eastAsia="zh-CN"/>
              </w:rPr>
              <w:t>1.428</w:t>
            </w:r>
            <w:r>
              <w:rPr>
                <w:rFonts w:hint="default" w:ascii="Times New Roman" w:hAnsi="Times New Roman" w:eastAsia="宋体" w:cs="Times New Roman"/>
                <w:color w:val="auto"/>
                <w:sz w:val="24"/>
                <w:szCs w:val="24"/>
                <w:lang w:val="en-US" w:eastAsia="zh-CN"/>
              </w:rPr>
              <w:t>t/a，排放量为0.</w:t>
            </w:r>
            <w:r>
              <w:rPr>
                <w:rFonts w:hint="eastAsia" w:ascii="Times New Roman" w:hAnsi="Times New Roman" w:eastAsia="宋体" w:cs="Times New Roman"/>
                <w:color w:val="auto"/>
                <w:sz w:val="24"/>
                <w:szCs w:val="24"/>
                <w:lang w:val="en-US" w:eastAsia="zh-CN"/>
              </w:rPr>
              <w:t>071</w:t>
            </w:r>
            <w:r>
              <w:rPr>
                <w:rFonts w:hint="default" w:ascii="Times New Roman" w:hAnsi="Times New Roman" w:eastAsia="宋体" w:cs="Times New Roman"/>
                <w:color w:val="auto"/>
                <w:sz w:val="24"/>
                <w:szCs w:val="24"/>
                <w:lang w:val="en-US" w:eastAsia="zh-CN"/>
              </w:rPr>
              <w:t>t/a</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非甲烷总烃有组织产生量为</w:t>
            </w:r>
            <w:r>
              <w:rPr>
                <w:rFonts w:hint="eastAsia" w:cs="Times New Roman"/>
                <w:color w:val="auto"/>
                <w:sz w:val="24"/>
                <w:szCs w:val="24"/>
                <w:lang w:val="en-US" w:eastAsia="zh-CN"/>
              </w:rPr>
              <w:t>0.918</w:t>
            </w:r>
            <w:r>
              <w:rPr>
                <w:rFonts w:hint="default" w:ascii="Times New Roman" w:hAnsi="Times New Roman" w:eastAsia="宋体" w:cs="Times New Roman"/>
                <w:color w:val="auto"/>
                <w:sz w:val="24"/>
                <w:szCs w:val="24"/>
                <w:lang w:val="en-US" w:eastAsia="zh-CN"/>
              </w:rPr>
              <w:t>t/a，排放量为0.</w:t>
            </w:r>
            <w:r>
              <w:rPr>
                <w:rFonts w:hint="eastAsia" w:cs="Times New Roman"/>
                <w:color w:val="auto"/>
                <w:sz w:val="24"/>
                <w:szCs w:val="24"/>
                <w:lang w:val="en-US" w:eastAsia="zh-CN"/>
              </w:rPr>
              <w:t>23</w:t>
            </w:r>
            <w:r>
              <w:rPr>
                <w:rFonts w:hint="default" w:ascii="Times New Roman" w:hAnsi="Times New Roman" w:eastAsia="宋体" w:cs="Times New Roman"/>
                <w:color w:val="auto"/>
                <w:sz w:val="24"/>
                <w:szCs w:val="24"/>
                <w:lang w:val="en-US" w:eastAsia="zh-CN"/>
              </w:rPr>
              <w:t>t/a</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晾干时非甲烷总烃</w:t>
            </w:r>
            <w:r>
              <w:rPr>
                <w:rFonts w:hint="default" w:ascii="Times New Roman" w:hAnsi="Times New Roman" w:eastAsia="宋体" w:cs="Times New Roman"/>
                <w:color w:val="auto"/>
                <w:sz w:val="24"/>
                <w:szCs w:val="24"/>
                <w:lang w:val="en-US" w:eastAsia="zh-CN"/>
              </w:rPr>
              <w:t>有组织产生量为</w:t>
            </w:r>
            <w:r>
              <w:rPr>
                <w:rFonts w:hint="eastAsia" w:cs="Times New Roman"/>
                <w:color w:val="auto"/>
                <w:sz w:val="24"/>
                <w:szCs w:val="24"/>
                <w:lang w:val="en-US" w:eastAsia="zh-CN"/>
              </w:rPr>
              <w:t>0.102</w:t>
            </w:r>
            <w:r>
              <w:rPr>
                <w:rFonts w:hint="default" w:ascii="Times New Roman" w:hAnsi="Times New Roman" w:eastAsia="宋体" w:cs="Times New Roman"/>
                <w:color w:val="auto"/>
                <w:sz w:val="24"/>
                <w:szCs w:val="24"/>
                <w:lang w:val="en-US" w:eastAsia="zh-CN"/>
              </w:rPr>
              <w:t>t/a，排放量为0.</w:t>
            </w:r>
            <w:r>
              <w:rPr>
                <w:rFonts w:hint="eastAsia" w:cs="Times New Roman"/>
                <w:color w:val="auto"/>
                <w:sz w:val="24"/>
                <w:szCs w:val="24"/>
                <w:lang w:val="en-US" w:eastAsia="zh-CN"/>
              </w:rPr>
              <w:t>026</w:t>
            </w:r>
            <w:r>
              <w:rPr>
                <w:rFonts w:hint="default" w:ascii="Times New Roman" w:hAnsi="Times New Roman" w:eastAsia="宋体" w:cs="Times New Roman"/>
                <w:color w:val="auto"/>
                <w:sz w:val="24"/>
                <w:szCs w:val="24"/>
                <w:lang w:val="en-US" w:eastAsia="zh-CN"/>
              </w:rPr>
              <w:t>t/a。</w:t>
            </w:r>
          </w:p>
          <w:p w14:paraId="4BEFDF6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未收集废气以无组织形式排放，由于漆雾颗粒为粘性颗粒，未收集漆雾颗粒粘附在密闭喷漆房内，</w:t>
            </w:r>
            <w:r>
              <w:rPr>
                <w:rFonts w:hint="default" w:ascii="Times New Roman" w:hAnsi="Times New Roman" w:cs="Times New Roman"/>
                <w:color w:val="auto"/>
                <w:sz w:val="24"/>
                <w:szCs w:val="24"/>
                <w:lang w:val="zh-CN"/>
              </w:rPr>
              <w:t>不考虑无组织排放</w:t>
            </w:r>
            <w:r>
              <w:rPr>
                <w:rFonts w:hint="eastAsia" w:ascii="Times New Roman" w:hAnsi="Times New Roman" w:cs="Times New Roman"/>
                <w:color w:val="auto"/>
                <w:sz w:val="24"/>
                <w:szCs w:val="24"/>
                <w:lang w:val="zh-CN"/>
              </w:rPr>
              <w:t>，粘附的漆雾颗粒定期清理后产生的漆渣（约</w:t>
            </w:r>
            <w:r>
              <w:rPr>
                <w:rFonts w:hint="eastAsia" w:ascii="Times New Roman" w:hAnsi="Times New Roman" w:cs="Times New Roman"/>
                <w:color w:val="auto"/>
                <w:sz w:val="24"/>
                <w:szCs w:val="24"/>
                <w:lang w:val="en-US" w:eastAsia="zh-CN"/>
              </w:rPr>
              <w:t>0.252t/a</w:t>
            </w:r>
            <w:r>
              <w:rPr>
                <w:rFonts w:hint="eastAsia" w:ascii="Times New Roman" w:hAnsi="Times New Roman" w:cs="Times New Roman"/>
                <w:color w:val="auto"/>
                <w:sz w:val="24"/>
                <w:szCs w:val="24"/>
                <w:lang w:val="zh-CN"/>
              </w:rPr>
              <w:t>）按一般固废</w:t>
            </w:r>
            <w:r>
              <w:rPr>
                <w:rFonts w:hint="eastAsia" w:cs="Times New Roman"/>
                <w:color w:val="auto"/>
                <w:sz w:val="24"/>
                <w:szCs w:val="24"/>
                <w:lang w:val="zh-CN"/>
              </w:rPr>
              <w:t>处置</w:t>
            </w:r>
            <w:r>
              <w:rPr>
                <w:rFonts w:hint="default" w:ascii="Times New Roman" w:hAnsi="Times New Roman" w:cs="Times New Roman"/>
                <w:color w:val="auto"/>
                <w:sz w:val="24"/>
                <w:szCs w:val="24"/>
                <w:lang w:val="zh-CN"/>
              </w:rPr>
              <w:t>。</w:t>
            </w:r>
            <w:r>
              <w:rPr>
                <w:rFonts w:hint="eastAsia" w:cs="Times New Roman"/>
                <w:color w:val="auto"/>
                <w:sz w:val="24"/>
                <w:szCs w:val="24"/>
                <w:lang w:val="zh-CN"/>
              </w:rPr>
              <w:t>经计算</w:t>
            </w:r>
            <w:r>
              <w:rPr>
                <w:rFonts w:hint="eastAsia" w:ascii="Times New Roman" w:hAnsi="Times New Roman" w:cs="Times New Roman"/>
                <w:color w:val="auto"/>
                <w:sz w:val="24"/>
                <w:szCs w:val="24"/>
                <w:lang w:val="zh-CN"/>
              </w:rPr>
              <w:t>喷漆及晾干工序</w:t>
            </w:r>
            <w:r>
              <w:rPr>
                <w:rFonts w:hint="default" w:ascii="Times New Roman" w:hAnsi="Times New Roman" w:eastAsia="宋体" w:cs="Times New Roman"/>
                <w:color w:val="auto"/>
                <w:sz w:val="24"/>
                <w:szCs w:val="24"/>
                <w:lang w:val="en-US" w:eastAsia="zh-CN"/>
              </w:rPr>
              <w:t>非甲烷总烃无组织排放量为0.</w:t>
            </w:r>
            <w:r>
              <w:rPr>
                <w:rFonts w:hint="eastAsia" w:ascii="Times New Roman" w:hAnsi="Times New Roman" w:cs="Times New Roman"/>
                <w:color w:val="auto"/>
                <w:sz w:val="24"/>
                <w:szCs w:val="24"/>
                <w:lang w:val="en-US" w:eastAsia="zh-CN"/>
              </w:rPr>
              <w:t>18</w:t>
            </w:r>
            <w:r>
              <w:rPr>
                <w:rFonts w:hint="default" w:ascii="Times New Roman" w:hAnsi="Times New Roman" w:eastAsia="宋体" w:cs="Times New Roman"/>
                <w:color w:val="auto"/>
                <w:sz w:val="24"/>
                <w:szCs w:val="24"/>
                <w:lang w:val="en-US" w:eastAsia="zh-CN"/>
              </w:rPr>
              <w:t>t/a。</w:t>
            </w:r>
          </w:p>
          <w:p w14:paraId="121C00EC">
            <w:pPr>
              <w:keepNext w:val="0"/>
              <w:keepLines w:val="0"/>
              <w:pageBreakBefore w:val="0"/>
              <w:kinsoku/>
              <w:wordWrap/>
              <w:overflowPunct/>
              <w:topLinePunct w:val="0"/>
              <w:bidi w:val="0"/>
              <w:snapToGrid/>
              <w:spacing w:line="360" w:lineRule="auto"/>
              <w:ind w:firstLine="480"/>
              <w:textAlignment w:val="auto"/>
              <w:rPr>
                <w:rFonts w:hint="eastAsia"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w:t>
            </w:r>
            <w:r>
              <w:rPr>
                <w:rFonts w:hint="eastAsia" w:cs="Times New Roman"/>
                <w:b/>
                <w:bCs/>
                <w:color w:val="auto"/>
                <w:sz w:val="24"/>
                <w:szCs w:val="24"/>
                <w:highlight w:val="none"/>
                <w:lang w:val="en-US" w:eastAsia="zh-CN"/>
              </w:rPr>
              <w:t>2</w:t>
            </w:r>
            <w:r>
              <w:rPr>
                <w:rFonts w:hint="eastAsia" w:ascii="Times New Roman" w:hAnsi="Times New Roman" w:cs="Times New Roman"/>
                <w:b/>
                <w:bCs/>
                <w:color w:val="auto"/>
                <w:sz w:val="24"/>
                <w:szCs w:val="24"/>
                <w:highlight w:val="none"/>
                <w:lang w:val="en-US" w:eastAsia="zh-CN"/>
              </w:rPr>
              <w:t>非正常工况</w:t>
            </w:r>
          </w:p>
          <w:p w14:paraId="477C5119">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w:t>
            </w:r>
            <w:r>
              <w:rPr>
                <w:rFonts w:hint="eastAsia" w:cs="Times New Roman"/>
                <w:color w:val="auto"/>
                <w:sz w:val="24"/>
                <w:szCs w:val="24"/>
                <w:highlight w:val="none"/>
                <w:lang w:val="en-US" w:eastAsia="zh-CN"/>
              </w:rPr>
              <w:t>项目</w:t>
            </w:r>
            <w:r>
              <w:rPr>
                <w:rFonts w:hint="default" w:ascii="Times New Roman" w:hAnsi="Times New Roman" w:cs="Times New Roman"/>
                <w:color w:val="auto"/>
                <w:sz w:val="24"/>
                <w:szCs w:val="24"/>
                <w:highlight w:val="none"/>
                <w:lang w:val="en-US" w:eastAsia="zh-CN"/>
              </w:rPr>
              <w:t>非正常工况</w:t>
            </w:r>
            <w:r>
              <w:rPr>
                <w:rFonts w:hint="eastAsia" w:cs="Times New Roman"/>
                <w:color w:val="auto"/>
                <w:sz w:val="24"/>
                <w:szCs w:val="24"/>
                <w:highlight w:val="none"/>
                <w:lang w:val="en-US" w:eastAsia="zh-CN"/>
              </w:rPr>
              <w:t>主要为环保设施出现</w:t>
            </w:r>
            <w:r>
              <w:rPr>
                <w:rFonts w:hint="default" w:ascii="Times New Roman" w:hAnsi="Times New Roman" w:cs="Times New Roman"/>
                <w:color w:val="auto"/>
                <w:sz w:val="24"/>
                <w:szCs w:val="24"/>
                <w:highlight w:val="none"/>
                <w:lang w:val="en-US" w:eastAsia="zh-CN"/>
              </w:rPr>
              <w:t>故障，导致有组织废气未经处理直接外排的情况</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处理效率以零计</w:t>
            </w:r>
            <w:r>
              <w:rPr>
                <w:rFonts w:hint="eastAsia" w:cs="Times New Roman"/>
                <w:color w:val="auto"/>
                <w:sz w:val="24"/>
                <w:szCs w:val="24"/>
                <w:highlight w:val="none"/>
                <w:lang w:val="en-US" w:eastAsia="zh-CN"/>
              </w:rPr>
              <w:t>。</w:t>
            </w:r>
          </w:p>
          <w:p w14:paraId="4CB75507">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废气非正常工况源强情况见下表。当废气治理设施出现故障不能正常运行</w:t>
            </w:r>
          </w:p>
          <w:p w14:paraId="0FA1DF13">
            <w:pPr>
              <w:spacing w:line="360" w:lineRule="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时，应立即停产进行检修，避免对周围环境造成污染。</w:t>
            </w:r>
          </w:p>
          <w:p w14:paraId="37E441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Cs w:val="21"/>
                <w:highlight w:val="none"/>
                <w:lang w:val="en-US" w:eastAsia="zh-CN"/>
              </w:rPr>
            </w:pPr>
          </w:p>
          <w:p w14:paraId="321590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表 4-</w:t>
            </w:r>
            <w:r>
              <w:rPr>
                <w:rFonts w:hint="eastAsia" w:cs="Times New Roman"/>
                <w:b/>
                <w:color w:val="auto"/>
                <w:szCs w:val="21"/>
                <w:highlight w:val="none"/>
                <w:lang w:val="en-US" w:eastAsia="zh-CN"/>
              </w:rPr>
              <w:t xml:space="preserve">3 </w:t>
            </w:r>
            <w:r>
              <w:rPr>
                <w:rFonts w:hint="default" w:ascii="Times New Roman" w:hAnsi="Times New Roman" w:cs="Times New Roman"/>
                <w:b/>
                <w:color w:val="auto"/>
                <w:szCs w:val="21"/>
                <w:highlight w:val="none"/>
                <w:lang w:val="en-US" w:eastAsia="zh-CN"/>
              </w:rPr>
              <w:t xml:space="preserve"> 本项目非正常工况排放汇总表</w:t>
            </w:r>
          </w:p>
          <w:tbl>
            <w:tblPr>
              <w:tblStyle w:val="34"/>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906"/>
              <w:gridCol w:w="1227"/>
              <w:gridCol w:w="1226"/>
              <w:gridCol w:w="989"/>
              <w:gridCol w:w="891"/>
              <w:gridCol w:w="1865"/>
            </w:tblGrid>
            <w:tr w14:paraId="246E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Align w:val="center"/>
                </w:tcPr>
                <w:p w14:paraId="0A5780A5">
                  <w:pPr>
                    <w:adjustRightInd w:val="0"/>
                    <w:snapToGrid w:val="0"/>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污染源</w:t>
                  </w:r>
                </w:p>
              </w:tc>
              <w:tc>
                <w:tcPr>
                  <w:tcW w:w="906" w:type="dxa"/>
                  <w:vAlign w:val="center"/>
                </w:tcPr>
                <w:p w14:paraId="142CFE61">
                  <w:pPr>
                    <w:adjustRightInd w:val="0"/>
                    <w:snapToGrid w:val="0"/>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污染物</w:t>
                  </w:r>
                </w:p>
              </w:tc>
              <w:tc>
                <w:tcPr>
                  <w:tcW w:w="1227" w:type="dxa"/>
                  <w:vAlign w:val="center"/>
                </w:tcPr>
                <w:p w14:paraId="4CC62E53">
                  <w:pPr>
                    <w:adjustRightInd w:val="0"/>
                    <w:snapToGrid w:val="0"/>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非正常排放浓度/（mg/m</w:t>
                  </w:r>
                  <w:r>
                    <w:rPr>
                      <w:rFonts w:hint="eastAsia" w:cs="Times New Roman"/>
                      <w:b w:val="0"/>
                      <w:bCs/>
                      <w:color w:val="auto"/>
                      <w:sz w:val="21"/>
                      <w:szCs w:val="21"/>
                      <w:highlight w:val="none"/>
                      <w:vertAlign w:val="superscript"/>
                      <w:lang w:val="en-US" w:eastAsia="zh-CN"/>
                    </w:rPr>
                    <w:t>3</w:t>
                  </w:r>
                  <w:r>
                    <w:rPr>
                      <w:rFonts w:hint="eastAsia" w:cs="Times New Roman"/>
                      <w:b w:val="0"/>
                      <w:bCs/>
                      <w:color w:val="auto"/>
                      <w:sz w:val="21"/>
                      <w:szCs w:val="21"/>
                      <w:highlight w:val="none"/>
                      <w:lang w:val="en-US" w:eastAsia="zh-CN"/>
                    </w:rPr>
                    <w:t>）</w:t>
                  </w:r>
                </w:p>
              </w:tc>
              <w:tc>
                <w:tcPr>
                  <w:tcW w:w="1226" w:type="dxa"/>
                  <w:vAlign w:val="center"/>
                </w:tcPr>
                <w:p w14:paraId="37E44C5C">
                  <w:pPr>
                    <w:adjustRightInd w:val="0"/>
                    <w:snapToGrid w:val="0"/>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非正常排放速率（kg/h）</w:t>
                  </w:r>
                </w:p>
              </w:tc>
              <w:tc>
                <w:tcPr>
                  <w:tcW w:w="989" w:type="dxa"/>
                  <w:vAlign w:val="center"/>
                </w:tcPr>
                <w:p w14:paraId="19E5EFDD">
                  <w:pPr>
                    <w:adjustRightInd w:val="0"/>
                    <w:snapToGrid w:val="0"/>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单次持续时间</w:t>
                  </w:r>
                  <w:r>
                    <w:rPr>
                      <w:rFonts w:hint="default" w:ascii="Times New Roman" w:hAnsi="Times New Roman" w:cs="Times New Roman"/>
                      <w:b w:val="0"/>
                      <w:bCs/>
                      <w:color w:val="auto"/>
                      <w:sz w:val="21"/>
                      <w:szCs w:val="21"/>
                      <w:highlight w:val="none"/>
                      <w:lang w:val="en-US" w:eastAsia="zh-CN"/>
                    </w:rPr>
                    <w:t>（min）</w:t>
                  </w:r>
                </w:p>
              </w:tc>
              <w:tc>
                <w:tcPr>
                  <w:tcW w:w="891" w:type="dxa"/>
                  <w:vAlign w:val="center"/>
                </w:tcPr>
                <w:p w14:paraId="68A30A79">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年发生频次</w:t>
                  </w:r>
                </w:p>
              </w:tc>
              <w:tc>
                <w:tcPr>
                  <w:tcW w:w="1865" w:type="dxa"/>
                  <w:vAlign w:val="center"/>
                </w:tcPr>
                <w:p w14:paraId="63D3A836">
                  <w:pPr>
                    <w:adjustRightInd w:val="0"/>
                    <w:snapToGrid w:val="0"/>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应对措施</w:t>
                  </w:r>
                </w:p>
              </w:tc>
            </w:tr>
            <w:tr w14:paraId="586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tcPr>
                <w:p w14:paraId="366C3E46">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喷塑工序</w:t>
                  </w:r>
                </w:p>
              </w:tc>
              <w:tc>
                <w:tcPr>
                  <w:tcW w:w="906" w:type="dxa"/>
                  <w:vAlign w:val="center"/>
                </w:tcPr>
                <w:p w14:paraId="0295BEB9">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颗粒物</w:t>
                  </w:r>
                </w:p>
              </w:tc>
              <w:tc>
                <w:tcPr>
                  <w:tcW w:w="1227" w:type="dxa"/>
                  <w:vAlign w:val="center"/>
                </w:tcPr>
                <w:p w14:paraId="10E5003A">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68.51</w:t>
                  </w:r>
                </w:p>
              </w:tc>
              <w:tc>
                <w:tcPr>
                  <w:tcW w:w="1226" w:type="dxa"/>
                  <w:vAlign w:val="center"/>
                </w:tcPr>
                <w:p w14:paraId="32567BB4">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0.69</w:t>
                  </w:r>
                </w:p>
              </w:tc>
              <w:tc>
                <w:tcPr>
                  <w:tcW w:w="989" w:type="dxa"/>
                  <w:vAlign w:val="center"/>
                </w:tcPr>
                <w:p w14:paraId="35464B97">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891" w:type="dxa"/>
                  <w:vAlign w:val="center"/>
                </w:tcPr>
                <w:p w14:paraId="1F0BB52B">
                  <w:pPr>
                    <w:adjustRightInd w:val="0"/>
                    <w:snapToGrid w:val="0"/>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1次</w:t>
                  </w:r>
                </w:p>
              </w:tc>
              <w:tc>
                <w:tcPr>
                  <w:tcW w:w="1865" w:type="dxa"/>
                  <w:vMerge w:val="restart"/>
                  <w:vAlign w:val="center"/>
                </w:tcPr>
                <w:p w14:paraId="2D7E8F56">
                  <w:pPr>
                    <w:adjustRightInd w:val="0"/>
                    <w:snapToGrid w:val="0"/>
                    <w:jc w:val="both"/>
                    <w:rPr>
                      <w:rFonts w:hint="default" w:ascii="Times New Roman" w:hAnsi="Times New Roman"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加强废气处理设施定期巡检、维护，发现</w:t>
                  </w:r>
                  <w:r>
                    <w:rPr>
                      <w:rFonts w:hint="default" w:ascii="Times New Roman" w:hAnsi="Times New Roman" w:cs="Times New Roman"/>
                      <w:b w:val="0"/>
                      <w:bCs/>
                      <w:color w:val="auto"/>
                      <w:sz w:val="21"/>
                      <w:szCs w:val="21"/>
                      <w:highlight w:val="none"/>
                      <w:lang w:val="en-US" w:eastAsia="zh-CN"/>
                    </w:rPr>
                    <w:t>非正常排放，</w:t>
                  </w:r>
                  <w:r>
                    <w:rPr>
                      <w:rFonts w:hint="default" w:ascii="Times New Roman" w:hAnsi="Times New Roman" w:eastAsia="宋体" w:cs="Times New Roman"/>
                      <w:b w:val="0"/>
                      <w:bCs/>
                      <w:color w:val="auto"/>
                      <w:sz w:val="21"/>
                      <w:szCs w:val="21"/>
                      <w:highlight w:val="none"/>
                      <w:lang w:val="en-US" w:eastAsia="zh-CN"/>
                    </w:rPr>
                    <w:t>立即停止生产</w:t>
                  </w:r>
                  <w:r>
                    <w:rPr>
                      <w:rFonts w:hint="default" w:ascii="Times New Roman" w:hAnsi="Times New Roman" w:cs="Times New Roman"/>
                      <w:b w:val="0"/>
                      <w:bCs/>
                      <w:color w:val="auto"/>
                      <w:sz w:val="21"/>
                      <w:szCs w:val="21"/>
                      <w:highlight w:val="none"/>
                      <w:lang w:val="en-US" w:eastAsia="zh-CN"/>
                    </w:rPr>
                    <w:t>进行检修。及时更换除尘器布袋</w:t>
                  </w:r>
                  <w:r>
                    <w:rPr>
                      <w:rFonts w:hint="eastAsia" w:cs="Times New Roman"/>
                      <w:b w:val="0"/>
                      <w:bCs/>
                      <w:color w:val="auto"/>
                      <w:sz w:val="21"/>
                      <w:szCs w:val="21"/>
                      <w:highlight w:val="none"/>
                      <w:lang w:val="en-US" w:eastAsia="zh-CN"/>
                    </w:rPr>
                    <w:t>、滤芯</w:t>
                  </w:r>
                  <w:r>
                    <w:rPr>
                      <w:rFonts w:hint="default" w:ascii="Times New Roman" w:hAnsi="Times New Roman" w:cs="Times New Roman"/>
                      <w:b w:val="0"/>
                      <w:bCs/>
                      <w:color w:val="auto"/>
                      <w:sz w:val="21"/>
                      <w:szCs w:val="21"/>
                      <w:highlight w:val="none"/>
                      <w:lang w:val="en-US" w:eastAsia="zh-CN"/>
                    </w:rPr>
                    <w:t>、</w:t>
                  </w:r>
                  <w:r>
                    <w:rPr>
                      <w:rFonts w:hint="eastAsia" w:cs="Times New Roman"/>
                      <w:b w:val="0"/>
                      <w:bCs/>
                      <w:color w:val="auto"/>
                      <w:sz w:val="21"/>
                      <w:szCs w:val="21"/>
                      <w:highlight w:val="none"/>
                      <w:lang w:val="en-US" w:eastAsia="zh-CN"/>
                    </w:rPr>
                    <w:t>滤芯及活性炭</w:t>
                  </w:r>
                  <w:r>
                    <w:rPr>
                      <w:rFonts w:hint="default" w:ascii="Times New Roman" w:hAnsi="Times New Roman" w:cs="Times New Roman"/>
                      <w:b w:val="0"/>
                      <w:bCs/>
                      <w:color w:val="auto"/>
                      <w:sz w:val="21"/>
                      <w:szCs w:val="21"/>
                      <w:highlight w:val="none"/>
                      <w:lang w:val="en-US" w:eastAsia="zh-CN"/>
                    </w:rPr>
                    <w:t>。并填写更换台账记录。</w:t>
                  </w:r>
                </w:p>
              </w:tc>
            </w:tr>
            <w:tr w14:paraId="649F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Merge w:val="restart"/>
                </w:tcPr>
                <w:p w14:paraId="304A5D7F">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固化+喷漆时</w:t>
                  </w:r>
                </w:p>
              </w:tc>
              <w:tc>
                <w:tcPr>
                  <w:tcW w:w="906" w:type="dxa"/>
                  <w:vAlign w:val="center"/>
                </w:tcPr>
                <w:p w14:paraId="5D6A2CE7">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颗粒物</w:t>
                  </w:r>
                </w:p>
              </w:tc>
              <w:tc>
                <w:tcPr>
                  <w:tcW w:w="1227" w:type="dxa"/>
                  <w:vAlign w:val="center"/>
                </w:tcPr>
                <w:p w14:paraId="7303B047">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158.72</w:t>
                  </w:r>
                </w:p>
              </w:tc>
              <w:tc>
                <w:tcPr>
                  <w:tcW w:w="1226" w:type="dxa"/>
                  <w:vAlign w:val="center"/>
                </w:tcPr>
                <w:p w14:paraId="5721EE0D">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4.7616</w:t>
                  </w:r>
                </w:p>
              </w:tc>
              <w:tc>
                <w:tcPr>
                  <w:tcW w:w="989" w:type="dxa"/>
                  <w:vMerge w:val="restart"/>
                  <w:vAlign w:val="center"/>
                </w:tcPr>
                <w:p w14:paraId="6792B062">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891" w:type="dxa"/>
                  <w:vMerge w:val="restart"/>
                  <w:vAlign w:val="center"/>
                </w:tcPr>
                <w:p w14:paraId="079B5807">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1次</w:t>
                  </w:r>
                </w:p>
              </w:tc>
              <w:tc>
                <w:tcPr>
                  <w:tcW w:w="1865" w:type="dxa"/>
                  <w:vMerge w:val="continue"/>
                </w:tcPr>
                <w:p w14:paraId="076CC5FB">
                  <w:pPr>
                    <w:adjustRightInd w:val="0"/>
                    <w:snapToGrid w:val="0"/>
                    <w:jc w:val="center"/>
                    <w:rPr>
                      <w:rFonts w:hint="eastAsia" w:cs="Times New Roman"/>
                      <w:b w:val="0"/>
                      <w:bCs/>
                      <w:color w:val="auto"/>
                      <w:sz w:val="21"/>
                      <w:szCs w:val="21"/>
                      <w:highlight w:val="none"/>
                      <w:lang w:val="en-US" w:eastAsia="zh-CN"/>
                    </w:rPr>
                  </w:pPr>
                </w:p>
              </w:tc>
            </w:tr>
            <w:tr w14:paraId="75F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Merge w:val="continue"/>
                </w:tcPr>
                <w:p w14:paraId="4531EDCF">
                  <w:pPr>
                    <w:adjustRightInd w:val="0"/>
                    <w:snapToGrid w:val="0"/>
                    <w:jc w:val="center"/>
                    <w:rPr>
                      <w:rFonts w:hint="eastAsia" w:cs="Times New Roman"/>
                      <w:b w:val="0"/>
                      <w:bCs/>
                      <w:color w:val="auto"/>
                      <w:sz w:val="21"/>
                      <w:szCs w:val="21"/>
                      <w:highlight w:val="none"/>
                      <w:lang w:val="en-US" w:eastAsia="zh-CN"/>
                    </w:rPr>
                  </w:pPr>
                </w:p>
              </w:tc>
              <w:tc>
                <w:tcPr>
                  <w:tcW w:w="906" w:type="dxa"/>
                  <w:vAlign w:val="center"/>
                </w:tcPr>
                <w:p w14:paraId="7781D86C">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非甲烷总烃</w:t>
                  </w:r>
                </w:p>
              </w:tc>
              <w:tc>
                <w:tcPr>
                  <w:tcW w:w="1227" w:type="dxa"/>
                  <w:vAlign w:val="center"/>
                </w:tcPr>
                <w:p w14:paraId="2B65791F">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102.08</w:t>
                  </w:r>
                </w:p>
              </w:tc>
              <w:tc>
                <w:tcPr>
                  <w:tcW w:w="1226" w:type="dxa"/>
                  <w:vAlign w:val="center"/>
                </w:tcPr>
                <w:p w14:paraId="44F6F478">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3.0623</w:t>
                  </w:r>
                </w:p>
              </w:tc>
              <w:tc>
                <w:tcPr>
                  <w:tcW w:w="989" w:type="dxa"/>
                  <w:vMerge w:val="continue"/>
                  <w:vAlign w:val="center"/>
                </w:tcPr>
                <w:p w14:paraId="14C71BBB">
                  <w:pPr>
                    <w:adjustRightInd w:val="0"/>
                    <w:snapToGrid w:val="0"/>
                    <w:jc w:val="center"/>
                    <w:rPr>
                      <w:rFonts w:hint="default" w:cs="Times New Roman"/>
                      <w:b w:val="0"/>
                      <w:bCs/>
                      <w:color w:val="auto"/>
                      <w:sz w:val="21"/>
                      <w:szCs w:val="21"/>
                      <w:highlight w:val="none"/>
                      <w:lang w:val="en-US" w:eastAsia="zh-CN"/>
                    </w:rPr>
                  </w:pPr>
                </w:p>
              </w:tc>
              <w:tc>
                <w:tcPr>
                  <w:tcW w:w="891" w:type="dxa"/>
                  <w:vMerge w:val="continue"/>
                  <w:vAlign w:val="center"/>
                </w:tcPr>
                <w:p w14:paraId="0C8800BE">
                  <w:pPr>
                    <w:adjustRightInd w:val="0"/>
                    <w:snapToGrid w:val="0"/>
                    <w:jc w:val="center"/>
                    <w:rPr>
                      <w:rFonts w:hint="eastAsia" w:cs="Times New Roman"/>
                      <w:b w:val="0"/>
                      <w:bCs/>
                      <w:color w:val="auto"/>
                      <w:sz w:val="21"/>
                      <w:szCs w:val="21"/>
                      <w:highlight w:val="none"/>
                      <w:lang w:val="en-US" w:eastAsia="zh-CN"/>
                    </w:rPr>
                  </w:pPr>
                </w:p>
              </w:tc>
              <w:tc>
                <w:tcPr>
                  <w:tcW w:w="1865" w:type="dxa"/>
                  <w:vMerge w:val="continue"/>
                </w:tcPr>
                <w:p w14:paraId="2FD531F1">
                  <w:pPr>
                    <w:adjustRightInd w:val="0"/>
                    <w:snapToGrid w:val="0"/>
                    <w:jc w:val="center"/>
                    <w:rPr>
                      <w:rFonts w:hint="eastAsia" w:cs="Times New Roman"/>
                      <w:b w:val="0"/>
                      <w:bCs/>
                      <w:color w:val="auto"/>
                      <w:sz w:val="21"/>
                      <w:szCs w:val="21"/>
                      <w:highlight w:val="none"/>
                      <w:lang w:val="en-US" w:eastAsia="zh-CN"/>
                    </w:rPr>
                  </w:pPr>
                </w:p>
              </w:tc>
            </w:tr>
            <w:tr w14:paraId="506C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Merge w:val="restart"/>
                  <w:vAlign w:val="center"/>
                </w:tcPr>
                <w:p w14:paraId="0E89D89C">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固化+晾干时</w:t>
                  </w:r>
                </w:p>
              </w:tc>
              <w:tc>
                <w:tcPr>
                  <w:tcW w:w="906" w:type="dxa"/>
                  <w:vAlign w:val="center"/>
                </w:tcPr>
                <w:p w14:paraId="3BEAE010">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颗粒物</w:t>
                  </w:r>
                </w:p>
              </w:tc>
              <w:tc>
                <w:tcPr>
                  <w:tcW w:w="1227" w:type="dxa"/>
                  <w:vAlign w:val="center"/>
                </w:tcPr>
                <w:p w14:paraId="4169E324">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0.053</w:t>
                  </w:r>
                </w:p>
              </w:tc>
              <w:tc>
                <w:tcPr>
                  <w:tcW w:w="1226" w:type="dxa"/>
                  <w:vAlign w:val="center"/>
                </w:tcPr>
                <w:p w14:paraId="252B635F">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0.0016</w:t>
                  </w:r>
                </w:p>
              </w:tc>
              <w:tc>
                <w:tcPr>
                  <w:tcW w:w="989" w:type="dxa"/>
                  <w:vMerge w:val="restart"/>
                  <w:shd w:val="clear" w:color="auto" w:fill="auto"/>
                  <w:vAlign w:val="center"/>
                </w:tcPr>
                <w:p w14:paraId="70F76CA3">
                  <w:pPr>
                    <w:adjustRightInd w:val="0"/>
                    <w:snapToGrid w:val="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10</w:t>
                  </w:r>
                </w:p>
              </w:tc>
              <w:tc>
                <w:tcPr>
                  <w:tcW w:w="891" w:type="dxa"/>
                  <w:vMerge w:val="restart"/>
                  <w:shd w:val="clear" w:color="auto" w:fill="auto"/>
                  <w:vAlign w:val="center"/>
                </w:tcPr>
                <w:p w14:paraId="561806E3">
                  <w:pPr>
                    <w:adjustRightInd w:val="0"/>
                    <w:snapToGrid w:val="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1次</w:t>
                  </w:r>
                </w:p>
              </w:tc>
              <w:tc>
                <w:tcPr>
                  <w:tcW w:w="1865" w:type="dxa"/>
                  <w:vMerge w:val="continue"/>
                </w:tcPr>
                <w:p w14:paraId="78E50F42">
                  <w:pPr>
                    <w:adjustRightInd w:val="0"/>
                    <w:snapToGrid w:val="0"/>
                    <w:jc w:val="center"/>
                    <w:rPr>
                      <w:rFonts w:hint="eastAsia" w:cs="Times New Roman"/>
                      <w:b w:val="0"/>
                      <w:bCs/>
                      <w:color w:val="auto"/>
                      <w:sz w:val="21"/>
                      <w:szCs w:val="21"/>
                      <w:highlight w:val="none"/>
                      <w:lang w:val="en-US" w:eastAsia="zh-CN"/>
                    </w:rPr>
                  </w:pPr>
                </w:p>
              </w:tc>
            </w:tr>
            <w:tr w14:paraId="5C63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Merge w:val="continue"/>
                </w:tcPr>
                <w:p w14:paraId="23B2E57A">
                  <w:pPr>
                    <w:adjustRightInd w:val="0"/>
                    <w:snapToGrid w:val="0"/>
                    <w:jc w:val="center"/>
                    <w:rPr>
                      <w:rFonts w:hint="eastAsia" w:cs="Times New Roman"/>
                      <w:b w:val="0"/>
                      <w:bCs/>
                      <w:color w:val="auto"/>
                      <w:sz w:val="21"/>
                      <w:szCs w:val="21"/>
                      <w:highlight w:val="none"/>
                      <w:lang w:val="en-US" w:eastAsia="zh-CN"/>
                    </w:rPr>
                  </w:pPr>
                </w:p>
              </w:tc>
              <w:tc>
                <w:tcPr>
                  <w:tcW w:w="906" w:type="dxa"/>
                  <w:vAlign w:val="center"/>
                </w:tcPr>
                <w:p w14:paraId="6C7322B3">
                  <w:pPr>
                    <w:adjustRightInd w:val="0"/>
                    <w:snapToGrid w:val="0"/>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非甲烷总烃</w:t>
                  </w:r>
                </w:p>
              </w:tc>
              <w:tc>
                <w:tcPr>
                  <w:tcW w:w="1227" w:type="dxa"/>
                  <w:vAlign w:val="center"/>
                </w:tcPr>
                <w:p w14:paraId="304062AE">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3.74</w:t>
                  </w:r>
                </w:p>
              </w:tc>
              <w:tc>
                <w:tcPr>
                  <w:tcW w:w="1226" w:type="dxa"/>
                  <w:vAlign w:val="center"/>
                </w:tcPr>
                <w:p w14:paraId="259ACF5A">
                  <w:pPr>
                    <w:adjustRightInd w:val="0"/>
                    <w:snapToGrid w:val="0"/>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0.1123</w:t>
                  </w:r>
                </w:p>
              </w:tc>
              <w:tc>
                <w:tcPr>
                  <w:tcW w:w="989" w:type="dxa"/>
                  <w:vMerge w:val="continue"/>
                  <w:shd w:val="clear" w:color="auto" w:fill="auto"/>
                  <w:vAlign w:val="center"/>
                </w:tcPr>
                <w:p w14:paraId="3B4D8DA8">
                  <w:pPr>
                    <w:adjustRightInd w:val="0"/>
                    <w:snapToGrid w:val="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891" w:type="dxa"/>
                  <w:vMerge w:val="continue"/>
                  <w:shd w:val="clear" w:color="auto" w:fill="auto"/>
                  <w:vAlign w:val="center"/>
                </w:tcPr>
                <w:p w14:paraId="283DCF07">
                  <w:pPr>
                    <w:adjustRightInd w:val="0"/>
                    <w:snapToGrid w:val="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1865" w:type="dxa"/>
                  <w:vMerge w:val="continue"/>
                </w:tcPr>
                <w:p w14:paraId="3C18C5EB">
                  <w:pPr>
                    <w:adjustRightInd w:val="0"/>
                    <w:snapToGrid w:val="0"/>
                    <w:jc w:val="center"/>
                    <w:rPr>
                      <w:rFonts w:hint="eastAsia" w:cs="Times New Roman"/>
                      <w:b w:val="0"/>
                      <w:bCs/>
                      <w:color w:val="auto"/>
                      <w:sz w:val="21"/>
                      <w:szCs w:val="21"/>
                      <w:highlight w:val="none"/>
                      <w:lang w:val="en-US" w:eastAsia="zh-CN"/>
                    </w:rPr>
                  </w:pPr>
                </w:p>
              </w:tc>
            </w:tr>
          </w:tbl>
          <w:p w14:paraId="03E6EEEB">
            <w:pPr>
              <w:keepNext w:val="0"/>
              <w:keepLines w:val="0"/>
              <w:pageBreakBefore w:val="0"/>
              <w:kinsoku/>
              <w:wordWrap/>
              <w:overflowPunct/>
              <w:topLinePunct w:val="0"/>
              <w:bidi w:val="0"/>
              <w:snapToGrid/>
              <w:spacing w:line="360" w:lineRule="auto"/>
              <w:ind w:firstLine="480"/>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1.3</w:t>
            </w:r>
            <w:r>
              <w:rPr>
                <w:rFonts w:hint="default" w:ascii="Times New Roman" w:hAnsi="Times New Roman" w:cs="Times New Roman"/>
                <w:b/>
                <w:bCs/>
                <w:color w:val="auto"/>
                <w:sz w:val="24"/>
                <w:szCs w:val="24"/>
                <w:lang w:val="en-US" w:eastAsia="zh-CN"/>
              </w:rPr>
              <w:t>废气防治措施</w:t>
            </w:r>
          </w:p>
          <w:p w14:paraId="2CA47FC5">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参照《排污许可证申请与核发技术规范 </w:t>
            </w:r>
            <w:r>
              <w:rPr>
                <w:rFonts w:hint="eastAsia" w:cs="Times New Roman"/>
                <w:color w:val="auto"/>
                <w:sz w:val="24"/>
                <w:szCs w:val="24"/>
                <w:lang w:eastAsia="zh-CN"/>
              </w:rPr>
              <w:t>工业炉窑</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（HJ</w:t>
            </w:r>
            <w:r>
              <w:rPr>
                <w:rFonts w:hint="eastAsia" w:cs="Times New Roman"/>
                <w:color w:val="auto"/>
                <w:sz w:val="24"/>
                <w:szCs w:val="24"/>
                <w:lang w:val="en-US" w:eastAsia="zh-CN"/>
              </w:rPr>
              <w:t>1121</w:t>
            </w:r>
            <w:r>
              <w:rPr>
                <w:rFonts w:hint="default" w:ascii="Times New Roman" w:hAnsi="Times New Roman" w:cs="Times New Roman"/>
                <w:color w:val="auto"/>
                <w:sz w:val="24"/>
                <w:szCs w:val="24"/>
                <w:lang w:eastAsia="zh-CN"/>
              </w:rPr>
              <w:t>-20</w:t>
            </w:r>
            <w:r>
              <w:rPr>
                <w:rFonts w:hint="eastAsia" w:cs="Times New Roman"/>
                <w:color w:val="auto"/>
                <w:sz w:val="24"/>
                <w:szCs w:val="24"/>
                <w:lang w:val="en-US" w:eastAsia="zh-CN"/>
              </w:rPr>
              <w:t>20</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《排污许可证申请与核发技术规范</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eastAsia="zh-CN"/>
              </w:rPr>
              <w:t>总则</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（HJ</w:t>
            </w:r>
            <w:r>
              <w:rPr>
                <w:rFonts w:hint="default" w:ascii="Times New Roman" w:hAnsi="Times New Roman" w:cs="Times New Roman"/>
                <w:color w:val="auto"/>
                <w:sz w:val="24"/>
                <w:szCs w:val="24"/>
                <w:lang w:val="en-US" w:eastAsia="zh-CN"/>
              </w:rPr>
              <w:t>942</w:t>
            </w:r>
            <w:r>
              <w:rPr>
                <w:rFonts w:hint="default" w:ascii="Times New Roman" w:hAnsi="Times New Roman" w:cs="Times New Roman"/>
                <w:color w:val="auto"/>
                <w:sz w:val="24"/>
                <w:szCs w:val="24"/>
                <w:lang w:eastAsia="zh-CN"/>
              </w:rPr>
              <w:t>-201</w:t>
            </w:r>
            <w:r>
              <w:rPr>
                <w:rFonts w:hint="default"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本项目治理设施属于规范中推荐的可行工艺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本项目废气治理设施如下表所示。</w:t>
            </w:r>
          </w:p>
          <w:p w14:paraId="7DEB91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表4-</w:t>
            </w:r>
            <w:r>
              <w:rPr>
                <w:rFonts w:hint="eastAsia" w:cs="Times New Roman"/>
                <w:b/>
                <w:color w:val="auto"/>
                <w:szCs w:val="21"/>
                <w:highlight w:val="none"/>
                <w:lang w:val="en-US" w:eastAsia="zh-CN"/>
              </w:rPr>
              <w:t xml:space="preserve">4 </w:t>
            </w:r>
            <w:r>
              <w:rPr>
                <w:rFonts w:hint="default" w:ascii="Times New Roman" w:hAnsi="Times New Roman" w:cs="Times New Roman"/>
                <w:b/>
                <w:color w:val="auto"/>
                <w:szCs w:val="21"/>
                <w:highlight w:val="none"/>
                <w:lang w:val="en-US" w:eastAsia="zh-CN"/>
              </w:rPr>
              <w:t xml:space="preserve"> 废气治理设施一览表</w:t>
            </w:r>
          </w:p>
          <w:tbl>
            <w:tblPr>
              <w:tblStyle w:val="33"/>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907"/>
              <w:gridCol w:w="723"/>
              <w:gridCol w:w="738"/>
              <w:gridCol w:w="723"/>
              <w:gridCol w:w="1524"/>
              <w:gridCol w:w="834"/>
              <w:gridCol w:w="2183"/>
            </w:tblGrid>
            <w:tr w14:paraId="6A43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vMerge w:val="restart"/>
                  <w:noWrap w:val="0"/>
                  <w:vAlign w:val="center"/>
                </w:tcPr>
                <w:p w14:paraId="2DEEBA7C">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废气产污环节</w:t>
                  </w:r>
                </w:p>
              </w:tc>
              <w:tc>
                <w:tcPr>
                  <w:tcW w:w="907" w:type="dxa"/>
                  <w:vMerge w:val="restart"/>
                  <w:noWrap w:val="0"/>
                  <w:vAlign w:val="center"/>
                </w:tcPr>
                <w:p w14:paraId="63557DA5">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污染物</w:t>
                  </w:r>
                </w:p>
              </w:tc>
              <w:tc>
                <w:tcPr>
                  <w:tcW w:w="723" w:type="dxa"/>
                  <w:vMerge w:val="restart"/>
                  <w:noWrap w:val="0"/>
                  <w:vAlign w:val="center"/>
                </w:tcPr>
                <w:p w14:paraId="5FE068DA">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排放形式</w:t>
                  </w:r>
                </w:p>
              </w:tc>
              <w:tc>
                <w:tcPr>
                  <w:tcW w:w="738" w:type="dxa"/>
                  <w:vMerge w:val="restart"/>
                  <w:noWrap w:val="0"/>
                  <w:vAlign w:val="center"/>
                </w:tcPr>
                <w:p w14:paraId="553CA20A">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收集效率</w:t>
                  </w:r>
                </w:p>
              </w:tc>
              <w:tc>
                <w:tcPr>
                  <w:tcW w:w="723" w:type="dxa"/>
                  <w:vMerge w:val="restart"/>
                  <w:noWrap w:val="0"/>
                  <w:vAlign w:val="center"/>
                </w:tcPr>
                <w:p w14:paraId="21A4BB43">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去除效率</w:t>
                  </w:r>
                </w:p>
              </w:tc>
              <w:tc>
                <w:tcPr>
                  <w:tcW w:w="2358" w:type="dxa"/>
                  <w:gridSpan w:val="2"/>
                  <w:noWrap w:val="0"/>
                  <w:vAlign w:val="center"/>
                </w:tcPr>
                <w:p w14:paraId="14BF476A">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污染防治措施</w:t>
                  </w:r>
                </w:p>
              </w:tc>
              <w:tc>
                <w:tcPr>
                  <w:tcW w:w="2183" w:type="dxa"/>
                  <w:vMerge w:val="restart"/>
                  <w:noWrap w:val="0"/>
                  <w:vAlign w:val="center"/>
                </w:tcPr>
                <w:p w14:paraId="007F22D9">
                  <w:pPr>
                    <w:adjustRightInd w:val="0"/>
                    <w:snapToGrid w:val="0"/>
                    <w:jc w:val="center"/>
                    <w:rPr>
                      <w:rFonts w:hint="eastAsia" w:ascii="Times New Roman" w:hAnsi="Times New Roman" w:eastAsia="宋体" w:cs="Times New Roman"/>
                      <w:b w:val="0"/>
                      <w:bCs/>
                      <w:color w:val="auto"/>
                      <w:sz w:val="18"/>
                      <w:szCs w:val="18"/>
                      <w:highlight w:val="none"/>
                      <w:lang w:eastAsia="zh-CN"/>
                    </w:rPr>
                  </w:pPr>
                  <w:r>
                    <w:rPr>
                      <w:rFonts w:hint="eastAsia" w:cs="Times New Roman"/>
                      <w:b w:val="0"/>
                      <w:bCs/>
                      <w:color w:val="auto"/>
                      <w:sz w:val="18"/>
                      <w:szCs w:val="18"/>
                      <w:highlight w:val="none"/>
                      <w:lang w:eastAsia="zh-CN"/>
                    </w:rPr>
                    <w:t>执行标准</w:t>
                  </w:r>
                </w:p>
              </w:tc>
            </w:tr>
            <w:tr w14:paraId="1A3E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vMerge w:val="continue"/>
                  <w:noWrap w:val="0"/>
                  <w:vAlign w:val="center"/>
                </w:tcPr>
                <w:p w14:paraId="7E670F40">
                  <w:pPr>
                    <w:adjustRightInd w:val="0"/>
                    <w:snapToGrid w:val="0"/>
                    <w:jc w:val="center"/>
                    <w:rPr>
                      <w:rFonts w:hint="default" w:ascii="Times New Roman" w:hAnsi="Times New Roman" w:cs="Times New Roman"/>
                      <w:b w:val="0"/>
                      <w:bCs/>
                      <w:color w:val="auto"/>
                      <w:sz w:val="18"/>
                      <w:szCs w:val="18"/>
                      <w:highlight w:val="none"/>
                    </w:rPr>
                  </w:pPr>
                </w:p>
              </w:tc>
              <w:tc>
                <w:tcPr>
                  <w:tcW w:w="907" w:type="dxa"/>
                  <w:vMerge w:val="continue"/>
                  <w:noWrap w:val="0"/>
                  <w:vAlign w:val="center"/>
                </w:tcPr>
                <w:p w14:paraId="7A8C88B4">
                  <w:pPr>
                    <w:adjustRightInd w:val="0"/>
                    <w:snapToGrid w:val="0"/>
                    <w:jc w:val="center"/>
                    <w:rPr>
                      <w:rFonts w:hint="default" w:ascii="Times New Roman" w:hAnsi="Times New Roman" w:cs="Times New Roman"/>
                      <w:b w:val="0"/>
                      <w:bCs/>
                      <w:color w:val="auto"/>
                      <w:sz w:val="18"/>
                      <w:szCs w:val="18"/>
                      <w:highlight w:val="none"/>
                    </w:rPr>
                  </w:pPr>
                </w:p>
              </w:tc>
              <w:tc>
                <w:tcPr>
                  <w:tcW w:w="723" w:type="dxa"/>
                  <w:vMerge w:val="continue"/>
                  <w:noWrap w:val="0"/>
                  <w:vAlign w:val="center"/>
                </w:tcPr>
                <w:p w14:paraId="0BC5D684">
                  <w:pPr>
                    <w:adjustRightInd w:val="0"/>
                    <w:snapToGrid w:val="0"/>
                    <w:jc w:val="center"/>
                    <w:rPr>
                      <w:rFonts w:hint="default" w:ascii="Times New Roman" w:hAnsi="Times New Roman" w:cs="Times New Roman"/>
                      <w:b w:val="0"/>
                      <w:bCs/>
                      <w:color w:val="auto"/>
                      <w:sz w:val="18"/>
                      <w:szCs w:val="18"/>
                      <w:highlight w:val="none"/>
                    </w:rPr>
                  </w:pPr>
                </w:p>
              </w:tc>
              <w:tc>
                <w:tcPr>
                  <w:tcW w:w="738" w:type="dxa"/>
                  <w:vMerge w:val="continue"/>
                  <w:noWrap w:val="0"/>
                  <w:vAlign w:val="center"/>
                </w:tcPr>
                <w:p w14:paraId="639D89C5">
                  <w:pPr>
                    <w:adjustRightInd w:val="0"/>
                    <w:snapToGrid w:val="0"/>
                    <w:jc w:val="center"/>
                    <w:rPr>
                      <w:rFonts w:hint="default" w:ascii="Times New Roman" w:hAnsi="Times New Roman" w:cs="Times New Roman"/>
                      <w:b w:val="0"/>
                      <w:bCs/>
                      <w:color w:val="auto"/>
                      <w:sz w:val="18"/>
                      <w:szCs w:val="18"/>
                      <w:highlight w:val="none"/>
                    </w:rPr>
                  </w:pPr>
                </w:p>
              </w:tc>
              <w:tc>
                <w:tcPr>
                  <w:tcW w:w="723" w:type="dxa"/>
                  <w:vMerge w:val="continue"/>
                  <w:noWrap w:val="0"/>
                  <w:vAlign w:val="center"/>
                </w:tcPr>
                <w:p w14:paraId="7FC4EB89">
                  <w:pPr>
                    <w:adjustRightInd w:val="0"/>
                    <w:snapToGrid w:val="0"/>
                    <w:jc w:val="center"/>
                    <w:rPr>
                      <w:rFonts w:hint="default" w:ascii="Times New Roman" w:hAnsi="Times New Roman" w:cs="Times New Roman"/>
                      <w:b w:val="0"/>
                      <w:bCs/>
                      <w:color w:val="auto"/>
                      <w:sz w:val="18"/>
                      <w:szCs w:val="18"/>
                      <w:highlight w:val="none"/>
                    </w:rPr>
                  </w:pPr>
                </w:p>
              </w:tc>
              <w:tc>
                <w:tcPr>
                  <w:tcW w:w="1524" w:type="dxa"/>
                  <w:noWrap w:val="0"/>
                  <w:vAlign w:val="center"/>
                </w:tcPr>
                <w:p w14:paraId="5DA8D67F">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污染防治设施名称及工艺</w:t>
                  </w:r>
                </w:p>
              </w:tc>
              <w:tc>
                <w:tcPr>
                  <w:tcW w:w="834" w:type="dxa"/>
                  <w:noWrap w:val="0"/>
                  <w:vAlign w:val="center"/>
                </w:tcPr>
                <w:p w14:paraId="3A320BBC">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是否可行技术</w:t>
                  </w:r>
                </w:p>
              </w:tc>
              <w:tc>
                <w:tcPr>
                  <w:tcW w:w="2183" w:type="dxa"/>
                  <w:vMerge w:val="continue"/>
                  <w:noWrap w:val="0"/>
                  <w:vAlign w:val="center"/>
                </w:tcPr>
                <w:p w14:paraId="018BE072">
                  <w:pPr>
                    <w:adjustRightInd w:val="0"/>
                    <w:snapToGrid w:val="0"/>
                    <w:jc w:val="center"/>
                    <w:rPr>
                      <w:rFonts w:hint="default" w:ascii="Times New Roman" w:hAnsi="Times New Roman" w:cs="Times New Roman"/>
                      <w:b w:val="0"/>
                      <w:bCs/>
                      <w:color w:val="auto"/>
                      <w:sz w:val="18"/>
                      <w:szCs w:val="18"/>
                      <w:highlight w:val="none"/>
                    </w:rPr>
                  </w:pPr>
                </w:p>
              </w:tc>
            </w:tr>
            <w:tr w14:paraId="4DB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noWrap w:val="0"/>
                  <w:vAlign w:val="center"/>
                </w:tcPr>
                <w:p w14:paraId="719FE369">
                  <w:pPr>
                    <w:adjustRightInd w:val="0"/>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cs="宋体"/>
                      <w:color w:val="auto"/>
                      <w:spacing w:val="-4"/>
                      <w:sz w:val="18"/>
                      <w:szCs w:val="18"/>
                      <w:highlight w:val="none"/>
                      <w:lang w:eastAsia="zh-CN"/>
                    </w:rPr>
                    <w:t>下料</w:t>
                  </w:r>
                </w:p>
              </w:tc>
              <w:tc>
                <w:tcPr>
                  <w:tcW w:w="907" w:type="dxa"/>
                  <w:noWrap w:val="0"/>
                  <w:vAlign w:val="center"/>
                </w:tcPr>
                <w:p w14:paraId="2BC89AF1">
                  <w:pPr>
                    <w:adjustRightInd w:val="0"/>
                    <w:snapToGrid w:val="0"/>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cs="Times New Roman"/>
                      <w:b w:val="0"/>
                      <w:bCs/>
                      <w:color w:val="auto"/>
                      <w:sz w:val="18"/>
                      <w:szCs w:val="18"/>
                      <w:highlight w:val="none"/>
                      <w:lang w:eastAsia="zh-CN"/>
                    </w:rPr>
                    <w:t>颗粒物</w:t>
                  </w:r>
                </w:p>
              </w:tc>
              <w:tc>
                <w:tcPr>
                  <w:tcW w:w="723" w:type="dxa"/>
                  <w:noWrap w:val="0"/>
                  <w:vAlign w:val="center"/>
                </w:tcPr>
                <w:p w14:paraId="175BFBE1">
                  <w:pPr>
                    <w:adjustRightInd w:val="0"/>
                    <w:snapToGrid w:val="0"/>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cs="Times New Roman"/>
                      <w:b w:val="0"/>
                      <w:bCs/>
                      <w:color w:val="auto"/>
                      <w:sz w:val="18"/>
                      <w:szCs w:val="18"/>
                      <w:highlight w:val="none"/>
                      <w:lang w:eastAsia="zh-CN"/>
                    </w:rPr>
                    <w:t>无</w:t>
                  </w:r>
                  <w:r>
                    <w:rPr>
                      <w:rFonts w:hint="default" w:ascii="Times New Roman" w:hAnsi="Times New Roman" w:cs="Times New Roman"/>
                      <w:b w:val="0"/>
                      <w:bCs/>
                      <w:color w:val="auto"/>
                      <w:sz w:val="18"/>
                      <w:szCs w:val="18"/>
                      <w:highlight w:val="none"/>
                      <w:lang w:eastAsia="zh-CN"/>
                    </w:rPr>
                    <w:t>组织</w:t>
                  </w:r>
                </w:p>
              </w:tc>
              <w:tc>
                <w:tcPr>
                  <w:tcW w:w="738" w:type="dxa"/>
                  <w:noWrap w:val="0"/>
                  <w:vAlign w:val="center"/>
                </w:tcPr>
                <w:p w14:paraId="6CEAE567">
                  <w:pPr>
                    <w:adjustRightInd w:val="0"/>
                    <w:snapToGrid w:val="0"/>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cs="Times New Roman"/>
                      <w:b w:val="0"/>
                      <w:bCs/>
                      <w:color w:val="auto"/>
                      <w:sz w:val="18"/>
                      <w:szCs w:val="18"/>
                      <w:highlight w:val="none"/>
                      <w:lang w:val="en-US" w:eastAsia="zh-CN"/>
                    </w:rPr>
                    <w:t>90</w:t>
                  </w:r>
                  <w:r>
                    <w:rPr>
                      <w:rFonts w:hint="default" w:ascii="Times New Roman" w:hAnsi="Times New Roman" w:cs="Times New Roman"/>
                      <w:b w:val="0"/>
                      <w:bCs/>
                      <w:color w:val="auto"/>
                      <w:sz w:val="18"/>
                      <w:szCs w:val="18"/>
                      <w:highlight w:val="none"/>
                    </w:rPr>
                    <w:t>%</w:t>
                  </w:r>
                </w:p>
              </w:tc>
              <w:tc>
                <w:tcPr>
                  <w:tcW w:w="723" w:type="dxa"/>
                  <w:noWrap w:val="0"/>
                  <w:vAlign w:val="center"/>
                </w:tcPr>
                <w:p w14:paraId="39153111">
                  <w:pPr>
                    <w:adjustRightInd w:val="0"/>
                    <w:snapToGrid w:val="0"/>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cs="Times New Roman"/>
                      <w:b w:val="0"/>
                      <w:bCs/>
                      <w:color w:val="auto"/>
                      <w:sz w:val="18"/>
                      <w:szCs w:val="18"/>
                      <w:highlight w:val="none"/>
                      <w:lang w:val="en-US" w:eastAsia="zh-CN"/>
                    </w:rPr>
                    <w:t>95</w:t>
                  </w:r>
                  <w:r>
                    <w:rPr>
                      <w:rFonts w:hint="default" w:ascii="Times New Roman" w:hAnsi="Times New Roman" w:cs="Times New Roman"/>
                      <w:b w:val="0"/>
                      <w:bCs/>
                      <w:color w:val="auto"/>
                      <w:sz w:val="18"/>
                      <w:szCs w:val="18"/>
                      <w:highlight w:val="none"/>
                      <w:lang w:val="en-US" w:eastAsia="zh-CN"/>
                    </w:rPr>
                    <w:t>%</w:t>
                  </w:r>
                </w:p>
              </w:tc>
              <w:tc>
                <w:tcPr>
                  <w:tcW w:w="1524" w:type="dxa"/>
                  <w:noWrap w:val="0"/>
                  <w:vAlign w:val="center"/>
                </w:tcPr>
                <w:p w14:paraId="5D253AD1">
                  <w:pPr>
                    <w:pStyle w:val="6"/>
                    <w:keepNext w:val="0"/>
                    <w:keepLines w:val="0"/>
                    <w:pageBreakBefore w:val="0"/>
                    <w:widowControl w:val="0"/>
                    <w:kinsoku/>
                    <w:wordWrap/>
                    <w:overflowPunct/>
                    <w:topLinePunct w:val="0"/>
                    <w:autoSpaceDE/>
                    <w:autoSpaceDN/>
                    <w:bidi w:val="0"/>
                    <w:adjustRightInd w:val="0"/>
                    <w:snapToGrid w:val="0"/>
                    <w:spacing w:before="0" w:beforeLines="0" w:beforeAutospacing="0" w:after="0" w:afterAutospacing="0" w:line="240" w:lineRule="auto"/>
                    <w:ind w:firstLine="0" w:firstLineChars="0"/>
                    <w:jc w:val="center"/>
                    <w:textAlignment w:val="auto"/>
                    <w:outlineLvl w:val="1"/>
                    <w:rPr>
                      <w:rFonts w:hint="default" w:ascii="Times New Roman" w:hAnsi="Times New Roman" w:eastAsia="黑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sz w:val="18"/>
                      <w:szCs w:val="18"/>
                      <w:highlight w:val="none"/>
                      <w:lang w:val="en-US" w:eastAsia="zh-CN"/>
                    </w:rPr>
                    <w:t>设备配套脉冲除尘器</w:t>
                  </w:r>
                </w:p>
              </w:tc>
              <w:tc>
                <w:tcPr>
                  <w:tcW w:w="834" w:type="dxa"/>
                  <w:noWrap w:val="0"/>
                  <w:vAlign w:val="center"/>
                </w:tcPr>
                <w:p w14:paraId="694C019E">
                  <w:pPr>
                    <w:adjustRightInd w:val="0"/>
                    <w:snapToGrid w:val="0"/>
                    <w:jc w:val="center"/>
                    <w:rPr>
                      <w:rFonts w:hint="default" w:ascii="Times New Roman" w:hAnsi="Times New Roman" w:eastAsia="宋体" w:cs="Times New Roman"/>
                      <w:b w:val="0"/>
                      <w:bCs/>
                      <w:color w:val="auto"/>
                      <w:kern w:val="0"/>
                      <w:sz w:val="18"/>
                      <w:szCs w:val="18"/>
                      <w:highlight w:val="none"/>
                      <w:lang w:val="zh-CN" w:eastAsia="zh-CN" w:bidi="ar-SA"/>
                    </w:rPr>
                  </w:pPr>
                  <w:r>
                    <w:rPr>
                      <w:rFonts w:hint="default" w:ascii="Times New Roman" w:hAnsi="Times New Roman" w:cs="Times New Roman"/>
                      <w:b w:val="0"/>
                      <w:bCs/>
                      <w:color w:val="auto"/>
                      <w:sz w:val="18"/>
                      <w:szCs w:val="18"/>
                      <w:highlight w:val="none"/>
                      <w:lang w:val="en-US" w:eastAsia="zh-CN"/>
                    </w:rPr>
                    <w:t>是</w:t>
                  </w:r>
                </w:p>
              </w:tc>
              <w:tc>
                <w:tcPr>
                  <w:tcW w:w="2183" w:type="dxa"/>
                  <w:vMerge w:val="restart"/>
                  <w:noWrap w:val="0"/>
                  <w:vAlign w:val="center"/>
                </w:tcPr>
                <w:p w14:paraId="4F1E6F37">
                  <w:pPr>
                    <w:adjustRightInd w:val="0"/>
                    <w:snapToGrid w:val="0"/>
                    <w:jc w:val="center"/>
                    <w:rPr>
                      <w:rFonts w:hint="eastAsia" w:ascii="Times New Roman" w:hAnsi="Times New Roman" w:eastAsia="宋体" w:cs="Times New Roman"/>
                      <w:b w:val="0"/>
                      <w:bCs/>
                      <w:color w:val="auto"/>
                      <w:sz w:val="18"/>
                      <w:szCs w:val="18"/>
                      <w:highlight w:val="none"/>
                      <w:lang w:val="en-US" w:eastAsia="zh-CN"/>
                    </w:rPr>
                  </w:pPr>
                  <w:r>
                    <w:rPr>
                      <w:rFonts w:ascii="Times New Roman" w:hAnsi="Times New Roman"/>
                      <w:color w:val="auto"/>
                      <w:sz w:val="18"/>
                      <w:szCs w:val="18"/>
                      <w:highlight w:val="none"/>
                    </w:rPr>
                    <w:t>《大气污染物综合排放标准》(GB16297-1996)表2</w:t>
                  </w:r>
                  <w:r>
                    <w:rPr>
                      <w:rFonts w:hint="eastAsia"/>
                      <w:color w:val="auto"/>
                      <w:sz w:val="18"/>
                      <w:szCs w:val="18"/>
                      <w:highlight w:val="none"/>
                      <w:lang w:eastAsia="zh-CN"/>
                    </w:rPr>
                    <w:t>无组织监控浓度限值</w:t>
                  </w:r>
                </w:p>
              </w:tc>
            </w:tr>
            <w:tr w14:paraId="256E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noWrap w:val="0"/>
                  <w:vAlign w:val="center"/>
                </w:tcPr>
                <w:p w14:paraId="7E83FA41">
                  <w:pPr>
                    <w:adjustRightInd w:val="0"/>
                    <w:jc w:val="center"/>
                    <w:rPr>
                      <w:rFonts w:hint="eastAsia" w:cs="宋体"/>
                      <w:color w:val="auto"/>
                      <w:spacing w:val="-4"/>
                      <w:sz w:val="18"/>
                      <w:szCs w:val="18"/>
                      <w:highlight w:val="none"/>
                      <w:lang w:eastAsia="zh-CN"/>
                    </w:rPr>
                  </w:pPr>
                  <w:r>
                    <w:rPr>
                      <w:rFonts w:hint="eastAsia" w:cs="宋体"/>
                      <w:color w:val="auto"/>
                      <w:spacing w:val="-4"/>
                      <w:sz w:val="18"/>
                      <w:szCs w:val="18"/>
                      <w:highlight w:val="none"/>
                      <w:lang w:eastAsia="zh-CN"/>
                    </w:rPr>
                    <w:t>焊接</w:t>
                  </w:r>
                </w:p>
              </w:tc>
              <w:tc>
                <w:tcPr>
                  <w:tcW w:w="907" w:type="dxa"/>
                  <w:noWrap w:val="0"/>
                  <w:vAlign w:val="center"/>
                </w:tcPr>
                <w:p w14:paraId="17990259">
                  <w:pPr>
                    <w:adjustRightInd w:val="0"/>
                    <w:snapToGrid w:val="0"/>
                    <w:jc w:val="center"/>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颗粒物</w:t>
                  </w:r>
                </w:p>
              </w:tc>
              <w:tc>
                <w:tcPr>
                  <w:tcW w:w="723" w:type="dxa"/>
                  <w:noWrap w:val="0"/>
                  <w:vAlign w:val="center"/>
                </w:tcPr>
                <w:p w14:paraId="46F0C0FC">
                  <w:pPr>
                    <w:adjustRightInd w:val="0"/>
                    <w:snapToGrid w:val="0"/>
                    <w:jc w:val="center"/>
                    <w:rPr>
                      <w:rFonts w:hint="eastAsia" w:cs="Times New Roman"/>
                      <w:b w:val="0"/>
                      <w:bCs/>
                      <w:color w:val="auto"/>
                      <w:sz w:val="18"/>
                      <w:szCs w:val="18"/>
                      <w:highlight w:val="none"/>
                      <w:lang w:eastAsia="zh-CN"/>
                    </w:rPr>
                  </w:pPr>
                  <w:r>
                    <w:rPr>
                      <w:rFonts w:hint="eastAsia" w:cs="Times New Roman"/>
                      <w:b w:val="0"/>
                      <w:bCs/>
                      <w:color w:val="auto"/>
                      <w:sz w:val="18"/>
                      <w:szCs w:val="18"/>
                      <w:highlight w:val="none"/>
                      <w:lang w:eastAsia="zh-CN"/>
                    </w:rPr>
                    <w:t>无</w:t>
                  </w:r>
                  <w:r>
                    <w:rPr>
                      <w:rFonts w:hint="default" w:ascii="Times New Roman" w:hAnsi="Times New Roman" w:cs="Times New Roman"/>
                      <w:b w:val="0"/>
                      <w:bCs/>
                      <w:color w:val="auto"/>
                      <w:sz w:val="18"/>
                      <w:szCs w:val="18"/>
                      <w:highlight w:val="none"/>
                      <w:lang w:eastAsia="zh-CN"/>
                    </w:rPr>
                    <w:t>组织</w:t>
                  </w:r>
                </w:p>
              </w:tc>
              <w:tc>
                <w:tcPr>
                  <w:tcW w:w="738" w:type="dxa"/>
                  <w:noWrap w:val="0"/>
                  <w:vAlign w:val="center"/>
                </w:tcPr>
                <w:p w14:paraId="0355A584">
                  <w:pPr>
                    <w:adjustRightInd w:val="0"/>
                    <w:snapToGrid w:val="0"/>
                    <w:jc w:val="center"/>
                    <w:rPr>
                      <w:rFonts w:hint="default"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85%</w:t>
                  </w:r>
                </w:p>
              </w:tc>
              <w:tc>
                <w:tcPr>
                  <w:tcW w:w="723" w:type="dxa"/>
                  <w:noWrap w:val="0"/>
                  <w:vAlign w:val="center"/>
                </w:tcPr>
                <w:p w14:paraId="4E8A0D10">
                  <w:pPr>
                    <w:adjustRightInd w:val="0"/>
                    <w:snapToGrid w:val="0"/>
                    <w:jc w:val="center"/>
                    <w:rPr>
                      <w:rFonts w:hint="eastAsia"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95</w:t>
                  </w:r>
                  <w:r>
                    <w:rPr>
                      <w:rFonts w:hint="default" w:ascii="Times New Roman" w:hAnsi="Times New Roman" w:cs="Times New Roman"/>
                      <w:b w:val="0"/>
                      <w:bCs/>
                      <w:color w:val="auto"/>
                      <w:sz w:val="18"/>
                      <w:szCs w:val="18"/>
                      <w:highlight w:val="none"/>
                      <w:lang w:val="en-US" w:eastAsia="zh-CN"/>
                    </w:rPr>
                    <w:t>%</w:t>
                  </w:r>
                </w:p>
              </w:tc>
              <w:tc>
                <w:tcPr>
                  <w:tcW w:w="1524" w:type="dxa"/>
                  <w:noWrap w:val="0"/>
                  <w:vAlign w:val="center"/>
                </w:tcPr>
                <w:p w14:paraId="32EAE227">
                  <w:pPr>
                    <w:pStyle w:val="6"/>
                    <w:keepNext w:val="0"/>
                    <w:keepLines w:val="0"/>
                    <w:pageBreakBefore w:val="0"/>
                    <w:widowControl w:val="0"/>
                    <w:kinsoku/>
                    <w:wordWrap/>
                    <w:overflowPunct/>
                    <w:topLinePunct w:val="0"/>
                    <w:autoSpaceDE/>
                    <w:autoSpaceDN/>
                    <w:bidi w:val="0"/>
                    <w:adjustRightInd w:val="0"/>
                    <w:snapToGrid w:val="0"/>
                    <w:spacing w:before="0" w:beforeLines="0" w:beforeAutospacing="0" w:after="0" w:afterAutospacing="0" w:line="240" w:lineRule="auto"/>
                    <w:ind w:firstLine="0" w:firstLineChars="0"/>
                    <w:jc w:val="center"/>
                    <w:textAlignment w:val="auto"/>
                    <w:outlineLvl w:val="1"/>
                    <w:rPr>
                      <w:rFonts w:hint="eastAsia" w:ascii="Times New Roman" w:hAnsi="Times New Roman" w:eastAsia="宋体" w:cs="Times New Roman"/>
                      <w:b w:val="0"/>
                      <w:bCs/>
                      <w:color w:val="auto"/>
                      <w:sz w:val="18"/>
                      <w:szCs w:val="18"/>
                      <w:highlight w:val="none"/>
                      <w:lang w:val="en-US" w:eastAsia="zh-CN"/>
                    </w:rPr>
                  </w:pPr>
                  <w:r>
                    <w:rPr>
                      <w:rFonts w:hint="eastAsia" w:ascii="Times New Roman" w:hAnsi="Times New Roman" w:eastAsia="宋体" w:cs="Times New Roman"/>
                      <w:b w:val="0"/>
                      <w:bCs/>
                      <w:color w:val="auto"/>
                      <w:sz w:val="18"/>
                      <w:szCs w:val="18"/>
                      <w:highlight w:val="none"/>
                      <w:lang w:val="en-US" w:eastAsia="zh-CN"/>
                    </w:rPr>
                    <w:t>移动式焊接烟尘净化器</w:t>
                  </w:r>
                </w:p>
              </w:tc>
              <w:tc>
                <w:tcPr>
                  <w:tcW w:w="834" w:type="dxa"/>
                  <w:noWrap w:val="0"/>
                  <w:vAlign w:val="center"/>
                </w:tcPr>
                <w:p w14:paraId="7B95D060">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是</w:t>
                  </w:r>
                </w:p>
              </w:tc>
              <w:tc>
                <w:tcPr>
                  <w:tcW w:w="2183" w:type="dxa"/>
                  <w:vMerge w:val="continue"/>
                  <w:noWrap w:val="0"/>
                  <w:vAlign w:val="center"/>
                </w:tcPr>
                <w:p w14:paraId="2C8696BA">
                  <w:pPr>
                    <w:adjustRightInd w:val="0"/>
                    <w:snapToGrid w:val="0"/>
                    <w:jc w:val="center"/>
                    <w:rPr>
                      <w:rFonts w:ascii="Times New Roman" w:hAnsi="Times New Roman"/>
                      <w:color w:val="auto"/>
                      <w:sz w:val="18"/>
                      <w:szCs w:val="18"/>
                      <w:highlight w:val="none"/>
                    </w:rPr>
                  </w:pPr>
                </w:p>
              </w:tc>
            </w:tr>
            <w:tr w14:paraId="136E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noWrap w:val="0"/>
                  <w:vAlign w:val="center"/>
                </w:tcPr>
                <w:p w14:paraId="02A49FCB">
                  <w:pPr>
                    <w:adjustRightInd w:val="0"/>
                    <w:jc w:val="center"/>
                    <w:rPr>
                      <w:rFonts w:hint="eastAsia" w:cs="宋体"/>
                      <w:color w:val="auto"/>
                      <w:spacing w:val="-4"/>
                      <w:sz w:val="18"/>
                      <w:szCs w:val="18"/>
                      <w:highlight w:val="none"/>
                      <w:lang w:eastAsia="zh-CN"/>
                    </w:rPr>
                  </w:pPr>
                  <w:r>
                    <w:rPr>
                      <w:rFonts w:hint="eastAsia" w:cs="宋体"/>
                      <w:color w:val="auto"/>
                      <w:spacing w:val="-4"/>
                      <w:sz w:val="18"/>
                      <w:szCs w:val="18"/>
                      <w:highlight w:val="none"/>
                      <w:lang w:eastAsia="zh-CN"/>
                    </w:rPr>
                    <w:t>打磨</w:t>
                  </w:r>
                </w:p>
              </w:tc>
              <w:tc>
                <w:tcPr>
                  <w:tcW w:w="907" w:type="dxa"/>
                  <w:noWrap w:val="0"/>
                  <w:vAlign w:val="center"/>
                </w:tcPr>
                <w:p w14:paraId="23403A90">
                  <w:pPr>
                    <w:adjustRightInd w:val="0"/>
                    <w:snapToGrid w:val="0"/>
                    <w:jc w:val="center"/>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颗粒物</w:t>
                  </w:r>
                </w:p>
              </w:tc>
              <w:tc>
                <w:tcPr>
                  <w:tcW w:w="723" w:type="dxa"/>
                  <w:noWrap w:val="0"/>
                  <w:vAlign w:val="center"/>
                </w:tcPr>
                <w:p w14:paraId="428E5F7C">
                  <w:pPr>
                    <w:adjustRightInd w:val="0"/>
                    <w:snapToGrid w:val="0"/>
                    <w:jc w:val="center"/>
                    <w:rPr>
                      <w:rFonts w:hint="eastAsia" w:cs="Times New Roman"/>
                      <w:b w:val="0"/>
                      <w:bCs/>
                      <w:color w:val="auto"/>
                      <w:sz w:val="18"/>
                      <w:szCs w:val="18"/>
                      <w:highlight w:val="none"/>
                      <w:lang w:eastAsia="zh-CN"/>
                    </w:rPr>
                  </w:pPr>
                  <w:r>
                    <w:rPr>
                      <w:rFonts w:hint="eastAsia" w:cs="Times New Roman"/>
                      <w:b w:val="0"/>
                      <w:bCs/>
                      <w:color w:val="auto"/>
                      <w:sz w:val="18"/>
                      <w:szCs w:val="18"/>
                      <w:highlight w:val="none"/>
                      <w:lang w:eastAsia="zh-CN"/>
                    </w:rPr>
                    <w:t>无</w:t>
                  </w:r>
                  <w:r>
                    <w:rPr>
                      <w:rFonts w:hint="default" w:ascii="Times New Roman" w:hAnsi="Times New Roman" w:cs="Times New Roman"/>
                      <w:b w:val="0"/>
                      <w:bCs/>
                      <w:color w:val="auto"/>
                      <w:sz w:val="18"/>
                      <w:szCs w:val="18"/>
                      <w:highlight w:val="none"/>
                      <w:lang w:eastAsia="zh-CN"/>
                    </w:rPr>
                    <w:t>组织</w:t>
                  </w:r>
                </w:p>
              </w:tc>
              <w:tc>
                <w:tcPr>
                  <w:tcW w:w="738" w:type="dxa"/>
                  <w:noWrap w:val="0"/>
                  <w:vAlign w:val="center"/>
                </w:tcPr>
                <w:p w14:paraId="2CF12F00">
                  <w:pPr>
                    <w:adjustRightInd w:val="0"/>
                    <w:snapToGrid w:val="0"/>
                    <w:jc w:val="center"/>
                    <w:rPr>
                      <w:rFonts w:hint="eastAsia"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85%</w:t>
                  </w:r>
                </w:p>
              </w:tc>
              <w:tc>
                <w:tcPr>
                  <w:tcW w:w="723" w:type="dxa"/>
                  <w:noWrap w:val="0"/>
                  <w:vAlign w:val="center"/>
                </w:tcPr>
                <w:p w14:paraId="6F2FC81E">
                  <w:pPr>
                    <w:adjustRightInd w:val="0"/>
                    <w:snapToGrid w:val="0"/>
                    <w:jc w:val="center"/>
                    <w:rPr>
                      <w:rFonts w:hint="eastAsia"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95</w:t>
                  </w:r>
                  <w:r>
                    <w:rPr>
                      <w:rFonts w:hint="default" w:ascii="Times New Roman" w:hAnsi="Times New Roman" w:cs="Times New Roman"/>
                      <w:b w:val="0"/>
                      <w:bCs/>
                      <w:color w:val="auto"/>
                      <w:sz w:val="18"/>
                      <w:szCs w:val="18"/>
                      <w:highlight w:val="none"/>
                      <w:lang w:val="en-US" w:eastAsia="zh-CN"/>
                    </w:rPr>
                    <w:t>%</w:t>
                  </w:r>
                </w:p>
              </w:tc>
              <w:tc>
                <w:tcPr>
                  <w:tcW w:w="1524" w:type="dxa"/>
                  <w:noWrap w:val="0"/>
                  <w:vAlign w:val="center"/>
                </w:tcPr>
                <w:p w14:paraId="13B02AB9">
                  <w:pPr>
                    <w:pStyle w:val="6"/>
                    <w:keepNext w:val="0"/>
                    <w:keepLines w:val="0"/>
                    <w:pageBreakBefore w:val="0"/>
                    <w:widowControl w:val="0"/>
                    <w:kinsoku/>
                    <w:wordWrap/>
                    <w:overflowPunct/>
                    <w:topLinePunct w:val="0"/>
                    <w:autoSpaceDE/>
                    <w:autoSpaceDN/>
                    <w:bidi w:val="0"/>
                    <w:adjustRightInd w:val="0"/>
                    <w:snapToGrid w:val="0"/>
                    <w:spacing w:before="0" w:beforeLines="0" w:beforeAutospacing="0" w:after="0" w:afterAutospacing="0" w:line="240" w:lineRule="auto"/>
                    <w:ind w:firstLine="0" w:firstLineChars="0"/>
                    <w:jc w:val="center"/>
                    <w:textAlignment w:val="auto"/>
                    <w:outlineLvl w:val="1"/>
                    <w:rPr>
                      <w:rFonts w:hint="eastAsia" w:ascii="Times New Roman" w:hAnsi="Times New Roman" w:eastAsia="宋体" w:cs="Times New Roman"/>
                      <w:b w:val="0"/>
                      <w:bCs/>
                      <w:color w:val="auto"/>
                      <w:sz w:val="18"/>
                      <w:szCs w:val="18"/>
                      <w:highlight w:val="none"/>
                      <w:lang w:val="en-US" w:eastAsia="zh-CN"/>
                    </w:rPr>
                  </w:pPr>
                  <w:r>
                    <w:rPr>
                      <w:rFonts w:hint="eastAsia" w:ascii="Times New Roman" w:hAnsi="Times New Roman" w:eastAsia="宋体" w:cs="Times New Roman"/>
                      <w:b w:val="0"/>
                      <w:bCs/>
                      <w:color w:val="auto"/>
                      <w:sz w:val="18"/>
                      <w:szCs w:val="18"/>
                      <w:highlight w:val="none"/>
                      <w:lang w:val="en-US" w:eastAsia="zh-CN"/>
                    </w:rPr>
                    <w:t>移动式打磨除尘器</w:t>
                  </w:r>
                </w:p>
              </w:tc>
              <w:tc>
                <w:tcPr>
                  <w:tcW w:w="834" w:type="dxa"/>
                  <w:noWrap w:val="0"/>
                  <w:vAlign w:val="center"/>
                </w:tcPr>
                <w:p w14:paraId="081AC4A1">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是</w:t>
                  </w:r>
                </w:p>
              </w:tc>
              <w:tc>
                <w:tcPr>
                  <w:tcW w:w="2183" w:type="dxa"/>
                  <w:vMerge w:val="continue"/>
                  <w:noWrap w:val="0"/>
                  <w:vAlign w:val="center"/>
                </w:tcPr>
                <w:p w14:paraId="50763E06">
                  <w:pPr>
                    <w:adjustRightInd w:val="0"/>
                    <w:snapToGrid w:val="0"/>
                    <w:jc w:val="center"/>
                    <w:rPr>
                      <w:rFonts w:ascii="Times New Roman" w:hAnsi="Times New Roman"/>
                      <w:color w:val="auto"/>
                      <w:sz w:val="18"/>
                      <w:szCs w:val="18"/>
                      <w:highlight w:val="none"/>
                    </w:rPr>
                  </w:pPr>
                </w:p>
              </w:tc>
            </w:tr>
            <w:tr w14:paraId="6A9B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noWrap w:val="0"/>
                  <w:vAlign w:val="center"/>
                </w:tcPr>
                <w:p w14:paraId="50319588">
                  <w:pPr>
                    <w:adjustRightInd w:val="0"/>
                    <w:jc w:val="center"/>
                    <w:rPr>
                      <w:rFonts w:hint="eastAsia" w:cs="宋体"/>
                      <w:color w:val="auto"/>
                      <w:spacing w:val="-4"/>
                      <w:sz w:val="18"/>
                      <w:szCs w:val="18"/>
                      <w:highlight w:val="none"/>
                      <w:lang w:eastAsia="zh-CN"/>
                    </w:rPr>
                  </w:pPr>
                  <w:r>
                    <w:rPr>
                      <w:rFonts w:hint="eastAsia" w:cs="宋体"/>
                      <w:color w:val="auto"/>
                      <w:spacing w:val="-4"/>
                      <w:sz w:val="18"/>
                      <w:szCs w:val="18"/>
                      <w:highlight w:val="none"/>
                      <w:lang w:eastAsia="zh-CN"/>
                    </w:rPr>
                    <w:t>腻子打磨</w:t>
                  </w:r>
                </w:p>
              </w:tc>
              <w:tc>
                <w:tcPr>
                  <w:tcW w:w="907" w:type="dxa"/>
                  <w:noWrap w:val="0"/>
                  <w:vAlign w:val="center"/>
                </w:tcPr>
                <w:p w14:paraId="4E93774A">
                  <w:pPr>
                    <w:adjustRightInd w:val="0"/>
                    <w:snapToGrid w:val="0"/>
                    <w:jc w:val="center"/>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颗粒物</w:t>
                  </w:r>
                </w:p>
              </w:tc>
              <w:tc>
                <w:tcPr>
                  <w:tcW w:w="723" w:type="dxa"/>
                  <w:noWrap w:val="0"/>
                  <w:vAlign w:val="center"/>
                </w:tcPr>
                <w:p w14:paraId="5C7A1FCB">
                  <w:pPr>
                    <w:adjustRightInd w:val="0"/>
                    <w:snapToGrid w:val="0"/>
                    <w:jc w:val="center"/>
                    <w:rPr>
                      <w:rFonts w:hint="eastAsia" w:cs="Times New Roman"/>
                      <w:b w:val="0"/>
                      <w:bCs/>
                      <w:color w:val="auto"/>
                      <w:sz w:val="18"/>
                      <w:szCs w:val="18"/>
                      <w:highlight w:val="none"/>
                      <w:lang w:eastAsia="zh-CN"/>
                    </w:rPr>
                  </w:pPr>
                  <w:r>
                    <w:rPr>
                      <w:rFonts w:hint="eastAsia" w:cs="Times New Roman"/>
                      <w:b w:val="0"/>
                      <w:bCs/>
                      <w:color w:val="auto"/>
                      <w:sz w:val="18"/>
                      <w:szCs w:val="18"/>
                      <w:highlight w:val="none"/>
                      <w:lang w:eastAsia="zh-CN"/>
                    </w:rPr>
                    <w:t>无</w:t>
                  </w:r>
                  <w:r>
                    <w:rPr>
                      <w:rFonts w:hint="default" w:ascii="Times New Roman" w:hAnsi="Times New Roman" w:cs="Times New Roman"/>
                      <w:b w:val="0"/>
                      <w:bCs/>
                      <w:color w:val="auto"/>
                      <w:sz w:val="18"/>
                      <w:szCs w:val="18"/>
                      <w:highlight w:val="none"/>
                      <w:lang w:eastAsia="zh-CN"/>
                    </w:rPr>
                    <w:t>组织</w:t>
                  </w:r>
                </w:p>
              </w:tc>
              <w:tc>
                <w:tcPr>
                  <w:tcW w:w="738" w:type="dxa"/>
                  <w:noWrap w:val="0"/>
                  <w:vAlign w:val="center"/>
                </w:tcPr>
                <w:p w14:paraId="32EC1A87">
                  <w:pPr>
                    <w:adjustRightInd w:val="0"/>
                    <w:snapToGrid w:val="0"/>
                    <w:jc w:val="center"/>
                    <w:rPr>
                      <w:rFonts w:hint="eastAsia"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85%</w:t>
                  </w:r>
                </w:p>
              </w:tc>
              <w:tc>
                <w:tcPr>
                  <w:tcW w:w="723" w:type="dxa"/>
                  <w:noWrap w:val="0"/>
                  <w:vAlign w:val="center"/>
                </w:tcPr>
                <w:p w14:paraId="39A69059">
                  <w:pPr>
                    <w:adjustRightInd w:val="0"/>
                    <w:snapToGrid w:val="0"/>
                    <w:jc w:val="center"/>
                    <w:rPr>
                      <w:rFonts w:hint="eastAsia"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95</w:t>
                  </w:r>
                  <w:r>
                    <w:rPr>
                      <w:rFonts w:hint="default" w:ascii="Times New Roman" w:hAnsi="Times New Roman" w:cs="Times New Roman"/>
                      <w:b w:val="0"/>
                      <w:bCs/>
                      <w:color w:val="auto"/>
                      <w:sz w:val="18"/>
                      <w:szCs w:val="18"/>
                      <w:highlight w:val="none"/>
                      <w:lang w:val="en-US" w:eastAsia="zh-CN"/>
                    </w:rPr>
                    <w:t>%</w:t>
                  </w:r>
                </w:p>
              </w:tc>
              <w:tc>
                <w:tcPr>
                  <w:tcW w:w="1524" w:type="dxa"/>
                  <w:noWrap w:val="0"/>
                  <w:vAlign w:val="center"/>
                </w:tcPr>
                <w:p w14:paraId="230B38B6">
                  <w:pPr>
                    <w:pStyle w:val="6"/>
                    <w:keepNext w:val="0"/>
                    <w:keepLines w:val="0"/>
                    <w:pageBreakBefore w:val="0"/>
                    <w:widowControl w:val="0"/>
                    <w:kinsoku/>
                    <w:wordWrap/>
                    <w:overflowPunct/>
                    <w:topLinePunct w:val="0"/>
                    <w:autoSpaceDE/>
                    <w:autoSpaceDN/>
                    <w:bidi w:val="0"/>
                    <w:adjustRightInd w:val="0"/>
                    <w:snapToGrid w:val="0"/>
                    <w:spacing w:before="0" w:beforeLines="0" w:beforeAutospacing="0" w:after="0" w:afterAutospacing="0" w:line="240" w:lineRule="auto"/>
                    <w:ind w:firstLine="0" w:firstLineChars="0"/>
                    <w:jc w:val="center"/>
                    <w:textAlignment w:val="auto"/>
                    <w:outlineLvl w:val="1"/>
                    <w:rPr>
                      <w:rFonts w:hint="eastAsia" w:ascii="Times New Roman" w:hAnsi="Times New Roman" w:eastAsia="宋体" w:cs="Times New Roman"/>
                      <w:b w:val="0"/>
                      <w:bCs/>
                      <w:color w:val="auto"/>
                      <w:sz w:val="18"/>
                      <w:szCs w:val="18"/>
                      <w:highlight w:val="none"/>
                      <w:lang w:val="en-US" w:eastAsia="zh-CN"/>
                    </w:rPr>
                  </w:pPr>
                  <w:r>
                    <w:rPr>
                      <w:rFonts w:hint="eastAsia" w:ascii="Times New Roman" w:hAnsi="Times New Roman" w:eastAsia="宋体" w:cs="Times New Roman"/>
                      <w:b w:val="0"/>
                      <w:bCs/>
                      <w:color w:val="auto"/>
                      <w:sz w:val="18"/>
                      <w:szCs w:val="18"/>
                      <w:highlight w:val="none"/>
                      <w:lang w:val="en-US" w:eastAsia="zh-CN"/>
                    </w:rPr>
                    <w:t>移动式打磨除尘器</w:t>
                  </w:r>
                </w:p>
              </w:tc>
              <w:tc>
                <w:tcPr>
                  <w:tcW w:w="834" w:type="dxa"/>
                  <w:noWrap w:val="0"/>
                  <w:vAlign w:val="center"/>
                </w:tcPr>
                <w:p w14:paraId="18288C15">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是</w:t>
                  </w:r>
                </w:p>
              </w:tc>
              <w:tc>
                <w:tcPr>
                  <w:tcW w:w="2183" w:type="dxa"/>
                  <w:vMerge w:val="continue"/>
                  <w:noWrap w:val="0"/>
                  <w:vAlign w:val="center"/>
                </w:tcPr>
                <w:p w14:paraId="430B95E9">
                  <w:pPr>
                    <w:adjustRightInd w:val="0"/>
                    <w:snapToGrid w:val="0"/>
                    <w:jc w:val="center"/>
                    <w:rPr>
                      <w:rFonts w:ascii="Times New Roman" w:hAnsi="Times New Roman"/>
                      <w:color w:val="auto"/>
                      <w:sz w:val="18"/>
                      <w:szCs w:val="18"/>
                      <w:highlight w:val="none"/>
                    </w:rPr>
                  </w:pPr>
                </w:p>
              </w:tc>
            </w:tr>
            <w:tr w14:paraId="708E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noWrap w:val="0"/>
                  <w:vAlign w:val="center"/>
                </w:tcPr>
                <w:p w14:paraId="0C3E8E32">
                  <w:pPr>
                    <w:adjustRightInd w:val="0"/>
                    <w:jc w:val="center"/>
                    <w:rPr>
                      <w:rFonts w:hint="eastAsia" w:eastAsia="宋体" w:cs="宋体"/>
                      <w:color w:val="auto"/>
                      <w:spacing w:val="-4"/>
                      <w:sz w:val="18"/>
                      <w:szCs w:val="18"/>
                      <w:highlight w:val="none"/>
                      <w:lang w:eastAsia="zh-CN"/>
                    </w:rPr>
                  </w:pPr>
                  <w:r>
                    <w:rPr>
                      <w:rFonts w:hint="eastAsia" w:cs="宋体"/>
                      <w:color w:val="auto"/>
                      <w:spacing w:val="-4"/>
                      <w:sz w:val="18"/>
                      <w:szCs w:val="18"/>
                      <w:highlight w:val="none"/>
                    </w:rPr>
                    <w:t>喷塑</w:t>
                  </w:r>
                  <w:r>
                    <w:rPr>
                      <w:rFonts w:hint="eastAsia" w:cs="宋体"/>
                      <w:color w:val="auto"/>
                      <w:spacing w:val="-4"/>
                      <w:sz w:val="18"/>
                      <w:szCs w:val="18"/>
                      <w:highlight w:val="none"/>
                      <w:lang w:eastAsia="zh-CN"/>
                    </w:rPr>
                    <w:t>工序</w:t>
                  </w:r>
                </w:p>
              </w:tc>
              <w:tc>
                <w:tcPr>
                  <w:tcW w:w="907" w:type="dxa"/>
                  <w:noWrap w:val="0"/>
                  <w:vAlign w:val="center"/>
                </w:tcPr>
                <w:p w14:paraId="2400DEF8">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lang w:eastAsia="zh-CN"/>
                    </w:rPr>
                    <w:t>颗粒物</w:t>
                  </w:r>
                </w:p>
              </w:tc>
              <w:tc>
                <w:tcPr>
                  <w:tcW w:w="723" w:type="dxa"/>
                  <w:noWrap w:val="0"/>
                  <w:vAlign w:val="center"/>
                </w:tcPr>
                <w:p w14:paraId="5D967960">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有组织</w:t>
                  </w:r>
                </w:p>
              </w:tc>
              <w:tc>
                <w:tcPr>
                  <w:tcW w:w="738" w:type="dxa"/>
                  <w:noWrap w:val="0"/>
                  <w:vAlign w:val="center"/>
                </w:tcPr>
                <w:p w14:paraId="6C50C4FE">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95</w:t>
                  </w:r>
                  <w:r>
                    <w:rPr>
                      <w:rFonts w:hint="default" w:ascii="Times New Roman" w:hAnsi="Times New Roman" w:cs="Times New Roman"/>
                      <w:b w:val="0"/>
                      <w:bCs/>
                      <w:color w:val="auto"/>
                      <w:sz w:val="18"/>
                      <w:szCs w:val="18"/>
                      <w:highlight w:val="none"/>
                      <w:lang w:val="en-US" w:eastAsia="zh-CN"/>
                    </w:rPr>
                    <w:t>%</w:t>
                  </w:r>
                </w:p>
              </w:tc>
              <w:tc>
                <w:tcPr>
                  <w:tcW w:w="723" w:type="dxa"/>
                  <w:noWrap w:val="0"/>
                  <w:vAlign w:val="center"/>
                </w:tcPr>
                <w:p w14:paraId="55573AD3">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95</w:t>
                  </w:r>
                  <w:r>
                    <w:rPr>
                      <w:rFonts w:hint="default" w:ascii="Times New Roman" w:hAnsi="Times New Roman" w:cs="Times New Roman"/>
                      <w:b w:val="0"/>
                      <w:bCs/>
                      <w:color w:val="auto"/>
                      <w:sz w:val="18"/>
                      <w:szCs w:val="18"/>
                      <w:highlight w:val="none"/>
                      <w:lang w:val="en-US" w:eastAsia="zh-CN"/>
                    </w:rPr>
                    <w:t>%</w:t>
                  </w:r>
                </w:p>
              </w:tc>
              <w:tc>
                <w:tcPr>
                  <w:tcW w:w="1524" w:type="dxa"/>
                  <w:noWrap w:val="0"/>
                  <w:vAlign w:val="center"/>
                </w:tcPr>
                <w:p w14:paraId="728FAE54">
                  <w:pPr>
                    <w:adjustRightInd w:val="0"/>
                    <w:jc w:val="center"/>
                    <w:rPr>
                      <w:rFonts w:hint="default" w:cs="宋体"/>
                      <w:color w:val="auto"/>
                      <w:spacing w:val="-4"/>
                      <w:sz w:val="18"/>
                      <w:szCs w:val="18"/>
                      <w:highlight w:val="none"/>
                      <w:lang w:val="en-US"/>
                    </w:rPr>
                  </w:pPr>
                  <w:r>
                    <w:rPr>
                      <w:rFonts w:hint="eastAsia" w:cs="宋体"/>
                      <w:color w:val="auto"/>
                      <w:sz w:val="18"/>
                      <w:szCs w:val="18"/>
                      <w:highlight w:val="none"/>
                      <w:lang w:eastAsia="zh-CN"/>
                    </w:rPr>
                    <w:t>密闭喷粉室</w:t>
                  </w:r>
                  <w:r>
                    <w:rPr>
                      <w:rFonts w:hint="eastAsia" w:cs="宋体"/>
                      <w:color w:val="auto"/>
                      <w:sz w:val="18"/>
                      <w:szCs w:val="18"/>
                      <w:highlight w:val="none"/>
                      <w:lang w:val="en-US" w:eastAsia="zh-CN"/>
                    </w:rPr>
                    <w:t>+</w:t>
                  </w:r>
                  <w:r>
                    <w:rPr>
                      <w:rFonts w:hint="eastAsia" w:cs="宋体"/>
                      <w:color w:val="auto"/>
                      <w:sz w:val="18"/>
                      <w:szCs w:val="18"/>
                      <w:highlight w:val="none"/>
                      <w:lang w:eastAsia="zh-CN"/>
                    </w:rPr>
                    <w:t>滤筒除尘器</w:t>
                  </w:r>
                  <w:r>
                    <w:rPr>
                      <w:rFonts w:hint="eastAsia" w:cs="宋体"/>
                      <w:color w:val="auto"/>
                      <w:sz w:val="18"/>
                      <w:szCs w:val="18"/>
                      <w:highlight w:val="none"/>
                      <w:lang w:val="en-US" w:eastAsia="zh-CN"/>
                    </w:rPr>
                    <w:t>+布袋除尘器</w:t>
                  </w:r>
                </w:p>
              </w:tc>
              <w:tc>
                <w:tcPr>
                  <w:tcW w:w="834" w:type="dxa"/>
                  <w:noWrap w:val="0"/>
                  <w:vAlign w:val="center"/>
                </w:tcPr>
                <w:p w14:paraId="2DA41C6A">
                  <w:pPr>
                    <w:adjustRightInd w:val="0"/>
                    <w:jc w:val="center"/>
                    <w:rPr>
                      <w:rFonts w:hint="eastAsia" w:cs="宋体"/>
                      <w:color w:val="auto"/>
                      <w:spacing w:val="-4"/>
                      <w:sz w:val="18"/>
                      <w:szCs w:val="18"/>
                      <w:highlight w:val="none"/>
                    </w:rPr>
                  </w:pPr>
                  <w:r>
                    <w:rPr>
                      <w:rFonts w:hint="default" w:ascii="Times New Roman" w:hAnsi="Times New Roman" w:cs="Times New Roman"/>
                      <w:b w:val="0"/>
                      <w:bCs/>
                      <w:color w:val="auto"/>
                      <w:sz w:val="18"/>
                      <w:szCs w:val="18"/>
                      <w:highlight w:val="none"/>
                      <w:lang w:val="en-US" w:eastAsia="zh-CN"/>
                    </w:rPr>
                    <w:t>是</w:t>
                  </w:r>
                </w:p>
              </w:tc>
              <w:tc>
                <w:tcPr>
                  <w:tcW w:w="2183" w:type="dxa"/>
                  <w:noWrap w:val="0"/>
                  <w:vAlign w:val="center"/>
                </w:tcPr>
                <w:p w14:paraId="67F70A6B">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ascii="Times New Roman" w:hAnsi="Times New Roman"/>
                      <w:color w:val="auto"/>
                      <w:sz w:val="18"/>
                      <w:szCs w:val="18"/>
                      <w:highlight w:val="none"/>
                    </w:rPr>
                    <w:t>《大气污染物综合排放标准》(GB16297-1996)表2二级标准</w:t>
                  </w:r>
                </w:p>
              </w:tc>
            </w:tr>
            <w:tr w14:paraId="435C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vMerge w:val="restart"/>
                  <w:noWrap w:val="0"/>
                  <w:vAlign w:val="center"/>
                </w:tcPr>
                <w:p w14:paraId="6D5E39AE">
                  <w:pPr>
                    <w:adjustRightInd w:val="0"/>
                    <w:jc w:val="center"/>
                    <w:rPr>
                      <w:rFonts w:hint="default" w:eastAsia="宋体" w:cs="宋体"/>
                      <w:color w:val="auto"/>
                      <w:spacing w:val="-4"/>
                      <w:sz w:val="18"/>
                      <w:szCs w:val="18"/>
                      <w:highlight w:val="none"/>
                      <w:lang w:val="en-US" w:eastAsia="zh-CN"/>
                    </w:rPr>
                  </w:pPr>
                  <w:r>
                    <w:rPr>
                      <w:rFonts w:hint="eastAsia" w:cs="宋体"/>
                      <w:color w:val="auto"/>
                      <w:spacing w:val="-4"/>
                      <w:sz w:val="18"/>
                      <w:szCs w:val="18"/>
                      <w:highlight w:val="none"/>
                      <w:lang w:eastAsia="zh-CN"/>
                    </w:rPr>
                    <w:t>喷漆</w:t>
                  </w:r>
                  <w:r>
                    <w:rPr>
                      <w:rFonts w:hint="eastAsia" w:cs="宋体"/>
                      <w:color w:val="auto"/>
                      <w:spacing w:val="-4"/>
                      <w:sz w:val="18"/>
                      <w:szCs w:val="18"/>
                      <w:highlight w:val="none"/>
                      <w:lang w:val="en-US" w:eastAsia="zh-CN"/>
                    </w:rPr>
                    <w:t>/晾干工序</w:t>
                  </w:r>
                </w:p>
              </w:tc>
              <w:tc>
                <w:tcPr>
                  <w:tcW w:w="907" w:type="dxa"/>
                  <w:noWrap w:val="0"/>
                  <w:vAlign w:val="center"/>
                </w:tcPr>
                <w:p w14:paraId="1F7F3FF4">
                  <w:pPr>
                    <w:adjustRightInd w:val="0"/>
                    <w:snapToGrid w:val="0"/>
                    <w:jc w:val="center"/>
                    <w:rPr>
                      <w:rFonts w:hint="default" w:ascii="Times New Roman" w:hAnsi="Times New Roman" w:cs="Times New Roman"/>
                      <w:b w:val="0"/>
                      <w:bCs/>
                      <w:color w:val="auto"/>
                      <w:sz w:val="18"/>
                      <w:szCs w:val="18"/>
                      <w:highlight w:val="none"/>
                    </w:rPr>
                  </w:pPr>
                  <w:r>
                    <w:rPr>
                      <w:color w:val="auto"/>
                      <w:sz w:val="18"/>
                      <w:szCs w:val="18"/>
                      <w:highlight w:val="none"/>
                    </w:rPr>
                    <w:t>非甲烷总烃</w:t>
                  </w:r>
                </w:p>
              </w:tc>
              <w:tc>
                <w:tcPr>
                  <w:tcW w:w="723" w:type="dxa"/>
                  <w:vMerge w:val="restart"/>
                  <w:noWrap w:val="0"/>
                  <w:vAlign w:val="center"/>
                </w:tcPr>
                <w:p w14:paraId="23102AD6">
                  <w:pPr>
                    <w:adjustRightInd w:val="0"/>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有组织</w:t>
                  </w:r>
                </w:p>
              </w:tc>
              <w:tc>
                <w:tcPr>
                  <w:tcW w:w="738" w:type="dxa"/>
                  <w:vMerge w:val="restart"/>
                  <w:noWrap w:val="0"/>
                  <w:vAlign w:val="center"/>
                </w:tcPr>
                <w:p w14:paraId="1BE004F9">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85</w:t>
                  </w:r>
                  <w:r>
                    <w:rPr>
                      <w:rFonts w:hint="default" w:ascii="Times New Roman" w:hAnsi="Times New Roman" w:cs="Times New Roman"/>
                      <w:b w:val="0"/>
                      <w:bCs/>
                      <w:color w:val="auto"/>
                      <w:sz w:val="18"/>
                      <w:szCs w:val="18"/>
                      <w:highlight w:val="none"/>
                      <w:lang w:val="en-US" w:eastAsia="zh-CN"/>
                    </w:rPr>
                    <w:t>%</w:t>
                  </w:r>
                </w:p>
              </w:tc>
              <w:tc>
                <w:tcPr>
                  <w:tcW w:w="723" w:type="dxa"/>
                  <w:noWrap w:val="0"/>
                  <w:vAlign w:val="center"/>
                </w:tcPr>
                <w:p w14:paraId="110C5CA4">
                  <w:pPr>
                    <w:adjustRightInd w:val="0"/>
                    <w:jc w:val="center"/>
                    <w:rPr>
                      <w:rFonts w:hint="default" w:eastAsia="宋体" w:cs="宋体"/>
                      <w:color w:val="auto"/>
                      <w:spacing w:val="-4"/>
                      <w:sz w:val="18"/>
                      <w:szCs w:val="18"/>
                      <w:highlight w:val="none"/>
                      <w:lang w:val="en-US" w:eastAsia="zh-CN"/>
                    </w:rPr>
                  </w:pPr>
                  <w:r>
                    <w:rPr>
                      <w:rFonts w:hint="eastAsia" w:cs="宋体"/>
                      <w:color w:val="auto"/>
                      <w:spacing w:val="-4"/>
                      <w:sz w:val="18"/>
                      <w:szCs w:val="18"/>
                      <w:highlight w:val="none"/>
                      <w:lang w:val="en-US" w:eastAsia="zh-CN"/>
                    </w:rPr>
                    <w:t>75%</w:t>
                  </w:r>
                </w:p>
              </w:tc>
              <w:tc>
                <w:tcPr>
                  <w:tcW w:w="1524" w:type="dxa"/>
                  <w:noWrap w:val="0"/>
                  <w:vAlign w:val="center"/>
                </w:tcPr>
                <w:p w14:paraId="56611225">
                  <w:pPr>
                    <w:adjustRightInd w:val="0"/>
                    <w:jc w:val="center"/>
                    <w:rPr>
                      <w:rFonts w:hint="eastAsia" w:cs="宋体"/>
                      <w:color w:val="auto"/>
                      <w:spacing w:val="-4"/>
                      <w:sz w:val="18"/>
                      <w:szCs w:val="18"/>
                      <w:highlight w:val="none"/>
                    </w:rPr>
                  </w:pPr>
                  <w:r>
                    <w:rPr>
                      <w:rFonts w:hint="eastAsia"/>
                      <w:color w:val="auto"/>
                      <w:sz w:val="18"/>
                      <w:szCs w:val="18"/>
                      <w:highlight w:val="none"/>
                      <w:lang w:eastAsia="zh-CN"/>
                    </w:rPr>
                    <w:t>二级</w:t>
                  </w:r>
                  <w:r>
                    <w:rPr>
                      <w:rFonts w:hint="eastAsia" w:cs="宋体"/>
                      <w:color w:val="auto"/>
                      <w:sz w:val="18"/>
                      <w:szCs w:val="18"/>
                      <w:highlight w:val="none"/>
                    </w:rPr>
                    <w:t>活性炭吸附装置</w:t>
                  </w:r>
                </w:p>
              </w:tc>
              <w:tc>
                <w:tcPr>
                  <w:tcW w:w="834" w:type="dxa"/>
                  <w:noWrap w:val="0"/>
                  <w:vAlign w:val="center"/>
                </w:tcPr>
                <w:p w14:paraId="2A2D5DF0">
                  <w:pPr>
                    <w:adjustRightInd w:val="0"/>
                    <w:jc w:val="center"/>
                    <w:rPr>
                      <w:rFonts w:hint="eastAsia" w:cs="宋体"/>
                      <w:color w:val="auto"/>
                      <w:spacing w:val="-4"/>
                      <w:sz w:val="18"/>
                      <w:szCs w:val="18"/>
                      <w:highlight w:val="none"/>
                    </w:rPr>
                  </w:pPr>
                  <w:r>
                    <w:rPr>
                      <w:rFonts w:hint="default" w:ascii="Times New Roman" w:hAnsi="Times New Roman" w:cs="Times New Roman"/>
                      <w:b w:val="0"/>
                      <w:bCs/>
                      <w:color w:val="auto"/>
                      <w:sz w:val="18"/>
                      <w:szCs w:val="18"/>
                      <w:highlight w:val="none"/>
                      <w:lang w:val="en-US" w:eastAsia="zh-CN"/>
                    </w:rPr>
                    <w:t>是</w:t>
                  </w:r>
                </w:p>
              </w:tc>
              <w:tc>
                <w:tcPr>
                  <w:tcW w:w="2183" w:type="dxa"/>
                  <w:noWrap w:val="0"/>
                  <w:vAlign w:val="center"/>
                </w:tcPr>
                <w:p w14:paraId="74EDCAD7">
                  <w:pPr>
                    <w:adjustRightInd w:val="0"/>
                    <w:snapToGrid w:val="0"/>
                    <w:jc w:val="center"/>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《挥发性有机物排放控制标准》（DB61/T1061-2017）</w:t>
                  </w:r>
                </w:p>
                <w:p w14:paraId="22EAD5AF">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eastAsia" w:ascii="Times New Roman" w:hAnsi="Times New Roman" w:eastAsia="宋体" w:cs="宋体"/>
                      <w:color w:val="auto"/>
                      <w:kern w:val="0"/>
                      <w:sz w:val="18"/>
                      <w:szCs w:val="18"/>
                      <w:highlight w:val="none"/>
                    </w:rPr>
                    <w:t>表面涂装行业</w:t>
                  </w:r>
                </w:p>
              </w:tc>
            </w:tr>
            <w:tr w14:paraId="115F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vMerge w:val="continue"/>
                  <w:noWrap w:val="0"/>
                  <w:vAlign w:val="center"/>
                </w:tcPr>
                <w:p w14:paraId="2B02C2F5">
                  <w:pPr>
                    <w:adjustRightInd w:val="0"/>
                    <w:jc w:val="center"/>
                    <w:rPr>
                      <w:rFonts w:hint="eastAsia" w:cs="宋体"/>
                      <w:color w:val="auto"/>
                      <w:spacing w:val="-4"/>
                      <w:sz w:val="18"/>
                      <w:szCs w:val="18"/>
                      <w:highlight w:val="none"/>
                    </w:rPr>
                  </w:pPr>
                </w:p>
              </w:tc>
              <w:tc>
                <w:tcPr>
                  <w:tcW w:w="907" w:type="dxa"/>
                  <w:noWrap w:val="0"/>
                  <w:vAlign w:val="center"/>
                </w:tcPr>
                <w:p w14:paraId="0876FD7B">
                  <w:pPr>
                    <w:adjustRightInd w:val="0"/>
                    <w:snapToGrid w:val="0"/>
                    <w:jc w:val="center"/>
                    <w:rPr>
                      <w:rFonts w:hint="eastAsia" w:eastAsia="宋体"/>
                      <w:color w:val="auto"/>
                      <w:sz w:val="18"/>
                      <w:szCs w:val="18"/>
                      <w:highlight w:val="none"/>
                      <w:lang w:eastAsia="zh-CN"/>
                    </w:rPr>
                  </w:pPr>
                  <w:r>
                    <w:rPr>
                      <w:rFonts w:hint="eastAsia"/>
                      <w:color w:val="auto"/>
                      <w:sz w:val="18"/>
                      <w:szCs w:val="18"/>
                      <w:highlight w:val="none"/>
                      <w:lang w:eastAsia="zh-CN"/>
                    </w:rPr>
                    <w:t>颗粒物</w:t>
                  </w:r>
                </w:p>
              </w:tc>
              <w:tc>
                <w:tcPr>
                  <w:tcW w:w="723" w:type="dxa"/>
                  <w:vMerge w:val="continue"/>
                  <w:noWrap w:val="0"/>
                  <w:vAlign w:val="center"/>
                </w:tcPr>
                <w:p w14:paraId="539B847D">
                  <w:pPr>
                    <w:adjustRightInd w:val="0"/>
                    <w:snapToGrid w:val="0"/>
                    <w:jc w:val="center"/>
                    <w:rPr>
                      <w:rFonts w:hint="default" w:ascii="Times New Roman" w:hAnsi="Times New Roman" w:cs="Times New Roman"/>
                      <w:b w:val="0"/>
                      <w:bCs/>
                      <w:color w:val="auto"/>
                      <w:sz w:val="18"/>
                      <w:szCs w:val="18"/>
                      <w:highlight w:val="none"/>
                    </w:rPr>
                  </w:pPr>
                </w:p>
              </w:tc>
              <w:tc>
                <w:tcPr>
                  <w:tcW w:w="738" w:type="dxa"/>
                  <w:vMerge w:val="continue"/>
                  <w:noWrap w:val="0"/>
                  <w:vAlign w:val="center"/>
                </w:tcPr>
                <w:p w14:paraId="52F6B365">
                  <w:pPr>
                    <w:adjustRightInd w:val="0"/>
                    <w:snapToGrid w:val="0"/>
                    <w:jc w:val="center"/>
                    <w:rPr>
                      <w:rFonts w:hint="eastAsia" w:cs="Times New Roman"/>
                      <w:b w:val="0"/>
                      <w:bCs/>
                      <w:color w:val="auto"/>
                      <w:sz w:val="18"/>
                      <w:szCs w:val="18"/>
                      <w:highlight w:val="none"/>
                      <w:lang w:val="en-US" w:eastAsia="zh-CN"/>
                    </w:rPr>
                  </w:pPr>
                </w:p>
              </w:tc>
              <w:tc>
                <w:tcPr>
                  <w:tcW w:w="723" w:type="dxa"/>
                  <w:noWrap w:val="0"/>
                  <w:vAlign w:val="center"/>
                </w:tcPr>
                <w:p w14:paraId="2971B64D">
                  <w:pPr>
                    <w:adjustRightInd w:val="0"/>
                    <w:jc w:val="center"/>
                    <w:rPr>
                      <w:rFonts w:hint="eastAsia" w:cs="宋体"/>
                      <w:color w:val="auto"/>
                      <w:spacing w:val="-4"/>
                      <w:sz w:val="18"/>
                      <w:szCs w:val="18"/>
                      <w:highlight w:val="none"/>
                      <w:lang w:val="en-US" w:eastAsia="zh-CN"/>
                    </w:rPr>
                  </w:pPr>
                  <w:r>
                    <w:rPr>
                      <w:rFonts w:hint="eastAsia" w:cs="Times New Roman"/>
                      <w:b w:val="0"/>
                      <w:bCs/>
                      <w:color w:val="auto"/>
                      <w:sz w:val="18"/>
                      <w:szCs w:val="18"/>
                      <w:highlight w:val="none"/>
                      <w:lang w:val="en-US" w:eastAsia="zh-CN"/>
                    </w:rPr>
                    <w:t>95%</w:t>
                  </w:r>
                </w:p>
              </w:tc>
              <w:tc>
                <w:tcPr>
                  <w:tcW w:w="1524" w:type="dxa"/>
                  <w:vMerge w:val="restart"/>
                  <w:noWrap w:val="0"/>
                  <w:vAlign w:val="center"/>
                </w:tcPr>
                <w:p w14:paraId="5BEBC62E">
                  <w:pPr>
                    <w:adjustRightInd w:val="0"/>
                    <w:jc w:val="center"/>
                    <w:rPr>
                      <w:rFonts w:hint="default" w:ascii="Times New Roman" w:hAnsi="Times New Roman"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过滤棉</w:t>
                  </w:r>
                </w:p>
              </w:tc>
              <w:tc>
                <w:tcPr>
                  <w:tcW w:w="834" w:type="dxa"/>
                  <w:noWrap w:val="0"/>
                  <w:vAlign w:val="center"/>
                </w:tcPr>
                <w:p w14:paraId="16795BAF">
                  <w:pPr>
                    <w:adjustRightInd w:val="0"/>
                    <w:jc w:val="center"/>
                    <w:rPr>
                      <w:rFonts w:hint="default" w:ascii="Times New Roman" w:hAnsi="Times New Roman" w:cs="Times New Roman"/>
                      <w:b w:val="0"/>
                      <w:bCs/>
                      <w:color w:val="auto"/>
                      <w:sz w:val="18"/>
                      <w:szCs w:val="18"/>
                      <w:highlight w:val="none"/>
                      <w:lang w:val="en-US" w:eastAsia="zh-CN"/>
                    </w:rPr>
                  </w:pPr>
                </w:p>
              </w:tc>
              <w:tc>
                <w:tcPr>
                  <w:tcW w:w="2183" w:type="dxa"/>
                  <w:noWrap w:val="0"/>
                  <w:vAlign w:val="center"/>
                </w:tcPr>
                <w:p w14:paraId="5CD5D25A">
                  <w:pPr>
                    <w:adjustRightInd w:val="0"/>
                    <w:snapToGrid w:val="0"/>
                    <w:jc w:val="center"/>
                    <w:rPr>
                      <w:rFonts w:hint="eastAsia" w:ascii="Times New Roman" w:hAnsi="Times New Roman" w:eastAsia="宋体" w:cs="宋体"/>
                      <w:color w:val="auto"/>
                      <w:kern w:val="0"/>
                      <w:sz w:val="18"/>
                      <w:szCs w:val="18"/>
                      <w:highlight w:val="none"/>
                    </w:rPr>
                  </w:pPr>
                </w:p>
              </w:tc>
            </w:tr>
            <w:tr w14:paraId="29F2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vMerge w:val="restart"/>
                  <w:noWrap w:val="0"/>
                  <w:vAlign w:val="center"/>
                </w:tcPr>
                <w:p w14:paraId="7F4E195E">
                  <w:pPr>
                    <w:adjustRightInd w:val="0"/>
                    <w:jc w:val="center"/>
                    <w:rPr>
                      <w:rFonts w:hint="default" w:ascii="Times New Roman" w:hAnsi="Times New Roman" w:cs="Times New Roman"/>
                      <w:b w:val="0"/>
                      <w:bCs/>
                      <w:color w:val="auto"/>
                      <w:sz w:val="18"/>
                      <w:szCs w:val="18"/>
                      <w:highlight w:val="none"/>
                      <w:lang w:eastAsia="zh-CN"/>
                    </w:rPr>
                  </w:pPr>
                  <w:r>
                    <w:rPr>
                      <w:rFonts w:hint="eastAsia" w:cs="宋体"/>
                      <w:color w:val="auto"/>
                      <w:spacing w:val="-4"/>
                      <w:sz w:val="18"/>
                      <w:szCs w:val="18"/>
                      <w:highlight w:val="none"/>
                    </w:rPr>
                    <w:t>烘干固化</w:t>
                  </w:r>
                  <w:r>
                    <w:rPr>
                      <w:rFonts w:hint="eastAsia" w:cs="宋体"/>
                      <w:color w:val="auto"/>
                      <w:spacing w:val="-4"/>
                      <w:sz w:val="18"/>
                      <w:szCs w:val="18"/>
                      <w:highlight w:val="none"/>
                      <w:lang w:eastAsia="zh-CN"/>
                    </w:rPr>
                    <w:t>工序</w:t>
                  </w:r>
                </w:p>
              </w:tc>
              <w:tc>
                <w:tcPr>
                  <w:tcW w:w="907" w:type="dxa"/>
                  <w:noWrap w:val="0"/>
                  <w:vAlign w:val="center"/>
                </w:tcPr>
                <w:p w14:paraId="72EF86DE">
                  <w:pPr>
                    <w:adjustRightInd w:val="0"/>
                    <w:snapToGrid w:val="0"/>
                    <w:jc w:val="center"/>
                    <w:rPr>
                      <w:rFonts w:hint="eastAsia" w:ascii="Times New Roman" w:hAnsi="Times New Roman"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颗粒物</w:t>
                  </w:r>
                </w:p>
              </w:tc>
              <w:tc>
                <w:tcPr>
                  <w:tcW w:w="723" w:type="dxa"/>
                  <w:vMerge w:val="continue"/>
                  <w:noWrap w:val="0"/>
                  <w:vAlign w:val="center"/>
                </w:tcPr>
                <w:p w14:paraId="2AF9DA7E">
                  <w:pPr>
                    <w:adjustRightInd w:val="0"/>
                    <w:snapToGrid w:val="0"/>
                    <w:jc w:val="center"/>
                    <w:rPr>
                      <w:rFonts w:hint="default" w:ascii="Times New Roman" w:hAnsi="Times New Roman" w:cs="Times New Roman"/>
                      <w:b w:val="0"/>
                      <w:bCs/>
                      <w:color w:val="auto"/>
                      <w:sz w:val="18"/>
                      <w:szCs w:val="18"/>
                      <w:highlight w:val="none"/>
                    </w:rPr>
                  </w:pPr>
                </w:p>
              </w:tc>
              <w:tc>
                <w:tcPr>
                  <w:tcW w:w="738" w:type="dxa"/>
                  <w:vMerge w:val="restart"/>
                  <w:noWrap w:val="0"/>
                  <w:vAlign w:val="center"/>
                </w:tcPr>
                <w:p w14:paraId="2B4A1638">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80</w:t>
                  </w:r>
                  <w:r>
                    <w:rPr>
                      <w:rFonts w:hint="default" w:ascii="Times New Roman" w:hAnsi="Times New Roman" w:cs="Times New Roman"/>
                      <w:b w:val="0"/>
                      <w:bCs/>
                      <w:color w:val="auto"/>
                      <w:sz w:val="18"/>
                      <w:szCs w:val="18"/>
                      <w:highlight w:val="none"/>
                      <w:lang w:val="en-US" w:eastAsia="zh-CN"/>
                    </w:rPr>
                    <w:t>%</w:t>
                  </w:r>
                </w:p>
              </w:tc>
              <w:tc>
                <w:tcPr>
                  <w:tcW w:w="723" w:type="dxa"/>
                  <w:noWrap w:val="0"/>
                  <w:vAlign w:val="center"/>
                </w:tcPr>
                <w:p w14:paraId="3A970C93">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95%</w:t>
                  </w:r>
                </w:p>
              </w:tc>
              <w:tc>
                <w:tcPr>
                  <w:tcW w:w="1524" w:type="dxa"/>
                  <w:vMerge w:val="continue"/>
                  <w:noWrap w:val="0"/>
                  <w:vAlign w:val="center"/>
                </w:tcPr>
                <w:p w14:paraId="7303B5A6">
                  <w:pPr>
                    <w:adjustRightInd w:val="0"/>
                    <w:jc w:val="center"/>
                    <w:rPr>
                      <w:rFonts w:hint="default" w:ascii="Times New Roman" w:hAnsi="Times New Roman" w:cs="Times New Roman"/>
                      <w:b w:val="0"/>
                      <w:bCs/>
                      <w:color w:val="auto"/>
                      <w:sz w:val="18"/>
                      <w:szCs w:val="18"/>
                      <w:highlight w:val="none"/>
                      <w:lang w:val="en-US" w:eastAsia="zh-CN"/>
                    </w:rPr>
                  </w:pPr>
                </w:p>
              </w:tc>
              <w:tc>
                <w:tcPr>
                  <w:tcW w:w="834" w:type="dxa"/>
                  <w:noWrap w:val="0"/>
                  <w:vAlign w:val="center"/>
                </w:tcPr>
                <w:p w14:paraId="537010BC">
                  <w:pPr>
                    <w:adjustRightInd w:val="0"/>
                    <w:snapToGrid w:val="0"/>
                    <w:jc w:val="center"/>
                    <w:rPr>
                      <w:rFonts w:hint="default" w:ascii="Times New Roman" w:hAnsi="Times New Roman" w:cs="Times New Roman"/>
                      <w:b w:val="0"/>
                      <w:bCs/>
                      <w:color w:val="auto"/>
                      <w:kern w:val="0"/>
                      <w:sz w:val="18"/>
                      <w:szCs w:val="18"/>
                      <w:highlight w:val="none"/>
                      <w:lang w:val="zh-CN" w:eastAsia="zh-CN"/>
                    </w:rPr>
                  </w:pPr>
                  <w:r>
                    <w:rPr>
                      <w:rFonts w:hint="default" w:ascii="Times New Roman" w:hAnsi="Times New Roman" w:cs="Times New Roman"/>
                      <w:b w:val="0"/>
                      <w:bCs/>
                      <w:color w:val="auto"/>
                      <w:sz w:val="18"/>
                      <w:szCs w:val="18"/>
                      <w:highlight w:val="none"/>
                      <w:lang w:val="en-US" w:eastAsia="zh-CN"/>
                    </w:rPr>
                    <w:t>是</w:t>
                  </w:r>
                </w:p>
              </w:tc>
              <w:tc>
                <w:tcPr>
                  <w:tcW w:w="2183" w:type="dxa"/>
                  <w:noWrap w:val="0"/>
                  <w:vAlign w:val="center"/>
                </w:tcPr>
                <w:p w14:paraId="64787126">
                  <w:pPr>
                    <w:adjustRightInd w:val="0"/>
                    <w:snapToGrid w:val="0"/>
                    <w:jc w:val="center"/>
                    <w:rPr>
                      <w:rFonts w:hint="default" w:ascii="Times New Roman" w:hAnsi="Times New Roman" w:cs="Times New Roman"/>
                      <w:b w:val="0"/>
                      <w:bCs/>
                      <w:color w:val="auto"/>
                      <w:sz w:val="18"/>
                      <w:szCs w:val="18"/>
                      <w:highlight w:val="none"/>
                      <w:lang w:val="en-US" w:eastAsia="zh-CN"/>
                    </w:rPr>
                  </w:pPr>
                  <w:r>
                    <w:rPr>
                      <w:rFonts w:ascii="Times New Roman" w:hAnsi="Times New Roman"/>
                      <w:color w:val="auto"/>
                      <w:sz w:val="18"/>
                      <w:szCs w:val="18"/>
                      <w:highlight w:val="none"/>
                    </w:rPr>
                    <w:t>《大气污染物综合排放标准》(GB16297-1996)表2</w:t>
                  </w:r>
                  <w:r>
                    <w:rPr>
                      <w:rFonts w:hint="eastAsia"/>
                      <w:color w:val="auto"/>
                      <w:sz w:val="18"/>
                      <w:szCs w:val="18"/>
                      <w:highlight w:val="none"/>
                      <w:lang w:eastAsia="zh-CN"/>
                    </w:rPr>
                    <w:t>二级标准</w:t>
                  </w:r>
                </w:p>
              </w:tc>
            </w:tr>
            <w:tr w14:paraId="3883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vMerge w:val="continue"/>
                  <w:noWrap w:val="0"/>
                  <w:vAlign w:val="center"/>
                </w:tcPr>
                <w:p w14:paraId="2F8AD1C5">
                  <w:pPr>
                    <w:adjustRightInd w:val="0"/>
                    <w:snapToGrid w:val="0"/>
                    <w:jc w:val="center"/>
                    <w:rPr>
                      <w:color w:val="auto"/>
                      <w:sz w:val="18"/>
                      <w:szCs w:val="18"/>
                      <w:highlight w:val="none"/>
                    </w:rPr>
                  </w:pPr>
                </w:p>
              </w:tc>
              <w:tc>
                <w:tcPr>
                  <w:tcW w:w="907" w:type="dxa"/>
                  <w:noWrap w:val="0"/>
                  <w:vAlign w:val="center"/>
                </w:tcPr>
                <w:p w14:paraId="7B3E29E8">
                  <w:pPr>
                    <w:adjustRightInd w:val="0"/>
                    <w:snapToGrid w:val="0"/>
                    <w:jc w:val="center"/>
                    <w:rPr>
                      <w:rFonts w:hint="eastAsia" w:cs="Times New Roman"/>
                      <w:b w:val="0"/>
                      <w:bCs/>
                      <w:color w:val="auto"/>
                      <w:sz w:val="18"/>
                      <w:szCs w:val="18"/>
                      <w:highlight w:val="none"/>
                      <w:lang w:val="en-US" w:eastAsia="zh-CN"/>
                    </w:rPr>
                  </w:pPr>
                  <w:r>
                    <w:rPr>
                      <w:rFonts w:hint="eastAsia" w:ascii="Times New Roman" w:hAnsi="Times New Roman"/>
                      <w:color w:val="auto"/>
                      <w:kern w:val="2"/>
                      <w:sz w:val="18"/>
                      <w:szCs w:val="18"/>
                      <w:highlight w:val="none"/>
                    </w:rPr>
                    <w:t>SO</w:t>
                  </w:r>
                  <w:r>
                    <w:rPr>
                      <w:rFonts w:hint="eastAsia" w:ascii="Times New Roman" w:hAnsi="Times New Roman"/>
                      <w:color w:val="auto"/>
                      <w:kern w:val="2"/>
                      <w:sz w:val="18"/>
                      <w:szCs w:val="18"/>
                      <w:highlight w:val="none"/>
                      <w:vertAlign w:val="subscript"/>
                    </w:rPr>
                    <w:t>2</w:t>
                  </w:r>
                </w:p>
              </w:tc>
              <w:tc>
                <w:tcPr>
                  <w:tcW w:w="723" w:type="dxa"/>
                  <w:vMerge w:val="continue"/>
                  <w:noWrap w:val="0"/>
                  <w:vAlign w:val="center"/>
                </w:tcPr>
                <w:p w14:paraId="2BFE601C">
                  <w:pPr>
                    <w:adjustRightInd w:val="0"/>
                    <w:snapToGrid w:val="0"/>
                    <w:jc w:val="center"/>
                    <w:rPr>
                      <w:rFonts w:hint="eastAsia" w:cs="Times New Roman"/>
                      <w:b w:val="0"/>
                      <w:bCs/>
                      <w:color w:val="auto"/>
                      <w:sz w:val="18"/>
                      <w:szCs w:val="18"/>
                      <w:highlight w:val="none"/>
                      <w:lang w:val="en-US" w:eastAsia="zh-CN"/>
                    </w:rPr>
                  </w:pPr>
                </w:p>
              </w:tc>
              <w:tc>
                <w:tcPr>
                  <w:tcW w:w="738" w:type="dxa"/>
                  <w:vMerge w:val="continue"/>
                  <w:noWrap w:val="0"/>
                  <w:vAlign w:val="center"/>
                </w:tcPr>
                <w:p w14:paraId="1A589B55">
                  <w:pPr>
                    <w:adjustRightInd w:val="0"/>
                    <w:snapToGrid w:val="0"/>
                    <w:jc w:val="center"/>
                    <w:rPr>
                      <w:rFonts w:hint="eastAsia" w:cs="Times New Roman"/>
                      <w:b w:val="0"/>
                      <w:bCs/>
                      <w:color w:val="auto"/>
                      <w:sz w:val="18"/>
                      <w:szCs w:val="18"/>
                      <w:highlight w:val="none"/>
                      <w:lang w:val="en-US" w:eastAsia="zh-CN"/>
                    </w:rPr>
                  </w:pPr>
                </w:p>
              </w:tc>
              <w:tc>
                <w:tcPr>
                  <w:tcW w:w="723" w:type="dxa"/>
                  <w:noWrap w:val="0"/>
                  <w:vAlign w:val="center"/>
                </w:tcPr>
                <w:p w14:paraId="58F889A4">
                  <w:pPr>
                    <w:adjustRightInd w:val="0"/>
                    <w:snapToGrid w:val="0"/>
                    <w:jc w:val="center"/>
                    <w:rPr>
                      <w:rFonts w:hint="default"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w:t>
                  </w:r>
                </w:p>
              </w:tc>
              <w:tc>
                <w:tcPr>
                  <w:tcW w:w="1524" w:type="dxa"/>
                  <w:noWrap w:val="0"/>
                  <w:vAlign w:val="center"/>
                </w:tcPr>
                <w:p w14:paraId="2B35956C">
                  <w:pPr>
                    <w:adjustRightInd w:val="0"/>
                    <w:snapToGrid w:val="0"/>
                    <w:jc w:val="center"/>
                    <w:rPr>
                      <w:rFonts w:hint="default"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w:t>
                  </w:r>
                </w:p>
              </w:tc>
              <w:tc>
                <w:tcPr>
                  <w:tcW w:w="834" w:type="dxa"/>
                  <w:vMerge w:val="restart"/>
                  <w:noWrap w:val="0"/>
                  <w:vAlign w:val="center"/>
                </w:tcPr>
                <w:p w14:paraId="0D8CDAEF">
                  <w:pPr>
                    <w:adjustRightInd w:val="0"/>
                    <w:snapToGrid w:val="0"/>
                    <w:jc w:val="center"/>
                    <w:rPr>
                      <w:rFonts w:hint="eastAsia" w:cs="Times New Roman"/>
                      <w:b w:val="0"/>
                      <w:bCs/>
                      <w:color w:val="auto"/>
                      <w:sz w:val="18"/>
                      <w:szCs w:val="18"/>
                      <w:highlight w:val="none"/>
                      <w:lang w:val="en-US" w:eastAsia="zh-CN"/>
                    </w:rPr>
                  </w:pPr>
                </w:p>
              </w:tc>
              <w:tc>
                <w:tcPr>
                  <w:tcW w:w="2183" w:type="dxa"/>
                  <w:vMerge w:val="restart"/>
                  <w:noWrap w:val="0"/>
                  <w:vAlign w:val="center"/>
                </w:tcPr>
                <w:p w14:paraId="732891B4">
                  <w:pPr>
                    <w:adjustRightInd w:val="0"/>
                    <w:snapToGrid w:val="0"/>
                    <w:jc w:val="center"/>
                    <w:rPr>
                      <w:rFonts w:hint="eastAsia" w:cs="Times New Roman"/>
                      <w:b w:val="0"/>
                      <w:bCs/>
                      <w:color w:val="auto"/>
                      <w:sz w:val="18"/>
                      <w:szCs w:val="18"/>
                      <w:highlight w:val="none"/>
                      <w:lang w:val="en-US" w:eastAsia="zh-CN"/>
                    </w:rPr>
                  </w:pPr>
                  <w:r>
                    <w:rPr>
                      <w:rFonts w:hint="eastAsia" w:ascii="Times New Roman" w:hAnsi="Times New Roman" w:eastAsia="宋体" w:cs="宋体"/>
                      <w:color w:val="auto"/>
                      <w:kern w:val="0"/>
                      <w:sz w:val="18"/>
                      <w:szCs w:val="18"/>
                      <w:highlight w:val="none"/>
                    </w:rPr>
                    <w:t>《</w:t>
                  </w:r>
                  <w:r>
                    <w:rPr>
                      <w:rFonts w:hint="eastAsia" w:cs="宋体"/>
                      <w:color w:val="auto"/>
                      <w:kern w:val="0"/>
                      <w:sz w:val="18"/>
                      <w:szCs w:val="18"/>
                      <w:highlight w:val="none"/>
                      <w:lang w:eastAsia="zh-CN"/>
                    </w:rPr>
                    <w:t>陕西省</w:t>
                  </w:r>
                  <w:r>
                    <w:rPr>
                      <w:rFonts w:hint="eastAsia" w:ascii="Times New Roman" w:hAnsi="Times New Roman" w:eastAsia="宋体" w:cs="宋体"/>
                      <w:color w:val="auto"/>
                      <w:kern w:val="0"/>
                      <w:sz w:val="18"/>
                      <w:szCs w:val="18"/>
                      <w:highlight w:val="none"/>
                    </w:rPr>
                    <w:t>工业炉窑大气污染综合治理方案》</w:t>
                  </w:r>
                </w:p>
              </w:tc>
            </w:tr>
            <w:tr w14:paraId="3400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dxa"/>
                  <w:vMerge w:val="continue"/>
                  <w:noWrap w:val="0"/>
                  <w:vAlign w:val="center"/>
                </w:tcPr>
                <w:p w14:paraId="440ED2E5">
                  <w:pPr>
                    <w:adjustRightInd w:val="0"/>
                    <w:snapToGrid w:val="0"/>
                    <w:jc w:val="center"/>
                    <w:rPr>
                      <w:rFonts w:hint="eastAsia" w:cs="Times New Roman"/>
                      <w:b w:val="0"/>
                      <w:bCs/>
                      <w:color w:val="auto"/>
                      <w:sz w:val="18"/>
                      <w:szCs w:val="18"/>
                      <w:highlight w:val="yellow"/>
                      <w:lang w:val="en-US" w:eastAsia="zh-CN"/>
                    </w:rPr>
                  </w:pPr>
                </w:p>
              </w:tc>
              <w:tc>
                <w:tcPr>
                  <w:tcW w:w="907" w:type="dxa"/>
                  <w:noWrap w:val="0"/>
                  <w:vAlign w:val="center"/>
                </w:tcPr>
                <w:p w14:paraId="14155772">
                  <w:pPr>
                    <w:adjustRightInd w:val="0"/>
                    <w:snapToGrid w:val="0"/>
                    <w:jc w:val="center"/>
                    <w:rPr>
                      <w:rFonts w:hint="eastAsia" w:cs="Times New Roman"/>
                      <w:b w:val="0"/>
                      <w:bCs/>
                      <w:color w:val="auto"/>
                      <w:sz w:val="18"/>
                      <w:szCs w:val="18"/>
                      <w:highlight w:val="none"/>
                      <w:lang w:val="en-US" w:eastAsia="zh-CN"/>
                    </w:rPr>
                  </w:pPr>
                  <w:r>
                    <w:rPr>
                      <w:rFonts w:hint="eastAsia" w:ascii="Times New Roman" w:hAnsi="Times New Roman"/>
                      <w:color w:val="auto"/>
                      <w:kern w:val="2"/>
                      <w:sz w:val="18"/>
                      <w:szCs w:val="18"/>
                      <w:highlight w:val="none"/>
                    </w:rPr>
                    <w:t>NO</w:t>
                  </w:r>
                  <w:r>
                    <w:rPr>
                      <w:rFonts w:hint="eastAsia" w:ascii="Times New Roman" w:hAnsi="Times New Roman"/>
                      <w:color w:val="auto"/>
                      <w:kern w:val="2"/>
                      <w:sz w:val="18"/>
                      <w:szCs w:val="18"/>
                      <w:highlight w:val="none"/>
                      <w:vertAlign w:val="subscript"/>
                    </w:rPr>
                    <w:t>X</w:t>
                  </w:r>
                </w:p>
              </w:tc>
              <w:tc>
                <w:tcPr>
                  <w:tcW w:w="723" w:type="dxa"/>
                  <w:vMerge w:val="continue"/>
                  <w:noWrap w:val="0"/>
                  <w:vAlign w:val="center"/>
                </w:tcPr>
                <w:p w14:paraId="31FD67FC">
                  <w:pPr>
                    <w:adjustRightInd w:val="0"/>
                    <w:snapToGrid w:val="0"/>
                    <w:jc w:val="center"/>
                    <w:rPr>
                      <w:rFonts w:hint="eastAsia" w:cs="Times New Roman"/>
                      <w:b w:val="0"/>
                      <w:bCs/>
                      <w:color w:val="auto"/>
                      <w:sz w:val="18"/>
                      <w:szCs w:val="18"/>
                      <w:highlight w:val="none"/>
                      <w:lang w:val="en-US" w:eastAsia="zh-CN"/>
                    </w:rPr>
                  </w:pPr>
                </w:p>
              </w:tc>
              <w:tc>
                <w:tcPr>
                  <w:tcW w:w="738" w:type="dxa"/>
                  <w:vMerge w:val="continue"/>
                  <w:noWrap w:val="0"/>
                  <w:vAlign w:val="center"/>
                </w:tcPr>
                <w:p w14:paraId="70CF194D">
                  <w:pPr>
                    <w:adjustRightInd w:val="0"/>
                    <w:snapToGrid w:val="0"/>
                    <w:jc w:val="center"/>
                    <w:rPr>
                      <w:rFonts w:hint="eastAsia" w:cs="Times New Roman"/>
                      <w:b w:val="0"/>
                      <w:bCs/>
                      <w:color w:val="auto"/>
                      <w:sz w:val="18"/>
                      <w:szCs w:val="18"/>
                      <w:highlight w:val="none"/>
                      <w:lang w:val="en-US" w:eastAsia="zh-CN"/>
                    </w:rPr>
                  </w:pPr>
                </w:p>
              </w:tc>
              <w:tc>
                <w:tcPr>
                  <w:tcW w:w="723" w:type="dxa"/>
                  <w:noWrap w:val="0"/>
                  <w:vAlign w:val="center"/>
                </w:tcPr>
                <w:p w14:paraId="4EA2233C">
                  <w:pPr>
                    <w:adjustRightInd w:val="0"/>
                    <w:snapToGrid w:val="0"/>
                    <w:jc w:val="center"/>
                    <w:rPr>
                      <w:rFonts w:hint="eastAsia"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50</w:t>
                  </w:r>
                  <w:r>
                    <w:rPr>
                      <w:rFonts w:hint="default" w:ascii="Times New Roman" w:hAnsi="Times New Roman" w:cs="Times New Roman"/>
                      <w:b w:val="0"/>
                      <w:bCs/>
                      <w:color w:val="auto"/>
                      <w:sz w:val="18"/>
                      <w:szCs w:val="18"/>
                      <w:highlight w:val="none"/>
                      <w:lang w:val="en-US" w:eastAsia="zh-CN"/>
                    </w:rPr>
                    <w:t>%</w:t>
                  </w:r>
                </w:p>
              </w:tc>
              <w:tc>
                <w:tcPr>
                  <w:tcW w:w="1524" w:type="dxa"/>
                  <w:noWrap w:val="0"/>
                  <w:vAlign w:val="center"/>
                </w:tcPr>
                <w:p w14:paraId="655D2F45">
                  <w:pPr>
                    <w:adjustRightInd w:val="0"/>
                    <w:snapToGrid w:val="0"/>
                    <w:jc w:val="center"/>
                    <w:rPr>
                      <w:rFonts w:hint="eastAsia" w:cs="Times New Roman"/>
                      <w:b w:val="0"/>
                      <w:bCs/>
                      <w:color w:val="auto"/>
                      <w:sz w:val="18"/>
                      <w:szCs w:val="18"/>
                      <w:highlight w:val="none"/>
                      <w:lang w:val="en-US" w:eastAsia="zh-CN"/>
                    </w:rPr>
                  </w:pPr>
                  <w:r>
                    <w:rPr>
                      <w:rFonts w:hint="eastAsia" w:cs="Times New Roman"/>
                      <w:b w:val="0"/>
                      <w:bCs/>
                      <w:color w:val="auto"/>
                      <w:sz w:val="18"/>
                      <w:szCs w:val="18"/>
                      <w:highlight w:val="none"/>
                      <w:lang w:eastAsia="zh-CN"/>
                    </w:rPr>
                    <w:t>低氮燃烧</w:t>
                  </w:r>
                </w:p>
              </w:tc>
              <w:tc>
                <w:tcPr>
                  <w:tcW w:w="834" w:type="dxa"/>
                  <w:vMerge w:val="continue"/>
                  <w:noWrap w:val="0"/>
                  <w:vAlign w:val="center"/>
                </w:tcPr>
                <w:p w14:paraId="4A820BD1">
                  <w:pPr>
                    <w:adjustRightInd w:val="0"/>
                    <w:snapToGrid w:val="0"/>
                    <w:jc w:val="center"/>
                    <w:rPr>
                      <w:rFonts w:hint="eastAsia" w:cs="Times New Roman"/>
                      <w:b w:val="0"/>
                      <w:bCs/>
                      <w:color w:val="auto"/>
                      <w:sz w:val="18"/>
                      <w:szCs w:val="18"/>
                      <w:highlight w:val="yellow"/>
                      <w:lang w:val="en-US" w:eastAsia="zh-CN"/>
                    </w:rPr>
                  </w:pPr>
                </w:p>
              </w:tc>
              <w:tc>
                <w:tcPr>
                  <w:tcW w:w="2183" w:type="dxa"/>
                  <w:vMerge w:val="continue"/>
                  <w:noWrap w:val="0"/>
                  <w:vAlign w:val="center"/>
                </w:tcPr>
                <w:p w14:paraId="4839B4DC">
                  <w:pPr>
                    <w:adjustRightInd w:val="0"/>
                    <w:snapToGrid w:val="0"/>
                    <w:jc w:val="center"/>
                    <w:rPr>
                      <w:rFonts w:hint="eastAsia" w:cs="Times New Roman"/>
                      <w:b w:val="0"/>
                      <w:bCs/>
                      <w:color w:val="auto"/>
                      <w:sz w:val="18"/>
                      <w:szCs w:val="18"/>
                      <w:highlight w:val="yellow"/>
                      <w:lang w:val="en-US" w:eastAsia="zh-CN"/>
                    </w:rPr>
                  </w:pPr>
                </w:p>
              </w:tc>
            </w:tr>
          </w:tbl>
          <w:p w14:paraId="109D77D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本项目废气排放口基本信息见表4-</w:t>
            </w:r>
            <w:r>
              <w:rPr>
                <w:rFonts w:hint="eastAsia" w:cs="Times New Roman"/>
                <w:color w:val="auto"/>
                <w:sz w:val="24"/>
                <w:lang w:val="en-US" w:eastAsia="zh-CN"/>
              </w:rPr>
              <w:t>5</w:t>
            </w:r>
            <w:r>
              <w:rPr>
                <w:rFonts w:hint="default" w:ascii="Times New Roman" w:hAnsi="Times New Roman" w:cs="Times New Roman"/>
                <w:color w:val="auto"/>
                <w:sz w:val="24"/>
              </w:rPr>
              <w:t>。</w:t>
            </w:r>
          </w:p>
          <w:p w14:paraId="4E9E98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表4-</w:t>
            </w:r>
            <w:r>
              <w:rPr>
                <w:rFonts w:hint="eastAsia" w:cs="Times New Roman"/>
                <w:b/>
                <w:color w:val="auto"/>
                <w:szCs w:val="21"/>
                <w:highlight w:val="none"/>
                <w:lang w:val="en-US" w:eastAsia="zh-CN"/>
              </w:rPr>
              <w:t>5</w:t>
            </w:r>
            <w:r>
              <w:rPr>
                <w:rFonts w:hint="default" w:ascii="Times New Roman" w:hAnsi="Times New Roman" w:cs="Times New Roman"/>
                <w:b/>
                <w:color w:val="auto"/>
                <w:szCs w:val="21"/>
                <w:highlight w:val="none"/>
                <w:lang w:val="en-US" w:eastAsia="zh-CN"/>
              </w:rPr>
              <w:t xml:space="preserve">  废气排放口基本信息一览表</w:t>
            </w:r>
          </w:p>
          <w:tbl>
            <w:tblPr>
              <w:tblStyle w:val="33"/>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986"/>
              <w:gridCol w:w="1261"/>
              <w:gridCol w:w="1204"/>
              <w:gridCol w:w="1287"/>
              <w:gridCol w:w="740"/>
              <w:gridCol w:w="692"/>
              <w:gridCol w:w="968"/>
            </w:tblGrid>
            <w:tr w14:paraId="2689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vMerge w:val="restart"/>
                  <w:noWrap w:val="0"/>
                  <w:vAlign w:val="center"/>
                </w:tcPr>
                <w:p w14:paraId="0264E4D3">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名称</w:t>
                  </w:r>
                </w:p>
              </w:tc>
              <w:tc>
                <w:tcPr>
                  <w:tcW w:w="986" w:type="dxa"/>
                  <w:vMerge w:val="restart"/>
                  <w:noWrap w:val="0"/>
                  <w:vAlign w:val="center"/>
                </w:tcPr>
                <w:p w14:paraId="0AFFDD31">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类型</w:t>
                  </w:r>
                </w:p>
              </w:tc>
              <w:tc>
                <w:tcPr>
                  <w:tcW w:w="2465" w:type="dxa"/>
                  <w:gridSpan w:val="2"/>
                  <w:noWrap w:val="0"/>
                  <w:vAlign w:val="center"/>
                </w:tcPr>
                <w:p w14:paraId="471EB098">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排放口地理坐标</w:t>
                  </w:r>
                </w:p>
              </w:tc>
              <w:tc>
                <w:tcPr>
                  <w:tcW w:w="1287" w:type="dxa"/>
                  <w:vMerge w:val="restart"/>
                  <w:noWrap w:val="0"/>
                  <w:vAlign w:val="center"/>
                </w:tcPr>
                <w:p w14:paraId="7F8EBA85">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排放口编号</w:t>
                  </w:r>
                </w:p>
              </w:tc>
              <w:tc>
                <w:tcPr>
                  <w:tcW w:w="740" w:type="dxa"/>
                  <w:vMerge w:val="restart"/>
                  <w:noWrap w:val="0"/>
                  <w:vAlign w:val="center"/>
                </w:tcPr>
                <w:p w14:paraId="72FAAE3D">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高度m</w:t>
                  </w:r>
                </w:p>
              </w:tc>
              <w:tc>
                <w:tcPr>
                  <w:tcW w:w="692" w:type="dxa"/>
                  <w:vMerge w:val="restart"/>
                  <w:noWrap w:val="0"/>
                  <w:vAlign w:val="center"/>
                </w:tcPr>
                <w:p w14:paraId="1EEC3C44">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内径m</w:t>
                  </w:r>
                </w:p>
              </w:tc>
              <w:tc>
                <w:tcPr>
                  <w:tcW w:w="968" w:type="dxa"/>
                  <w:vMerge w:val="restart"/>
                  <w:noWrap w:val="0"/>
                  <w:vAlign w:val="center"/>
                </w:tcPr>
                <w:p w14:paraId="56017DAF">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排放温度ºC</w:t>
                  </w:r>
                </w:p>
              </w:tc>
            </w:tr>
            <w:tr w14:paraId="5E88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vMerge w:val="continue"/>
                  <w:noWrap w:val="0"/>
                  <w:vAlign w:val="center"/>
                </w:tcPr>
                <w:p w14:paraId="2750AAF9">
                  <w:pPr>
                    <w:widowControl/>
                    <w:jc w:val="center"/>
                    <w:rPr>
                      <w:rFonts w:hint="default" w:cs="Times New Roman"/>
                      <w:b w:val="0"/>
                      <w:bCs/>
                      <w:color w:val="auto"/>
                      <w:sz w:val="21"/>
                      <w:szCs w:val="21"/>
                      <w:highlight w:val="none"/>
                      <w:lang w:val="en-US" w:eastAsia="zh-CN"/>
                    </w:rPr>
                  </w:pPr>
                </w:p>
              </w:tc>
              <w:tc>
                <w:tcPr>
                  <w:tcW w:w="986" w:type="dxa"/>
                  <w:vMerge w:val="continue"/>
                  <w:noWrap w:val="0"/>
                  <w:vAlign w:val="center"/>
                </w:tcPr>
                <w:p w14:paraId="4E2FF3DB">
                  <w:pPr>
                    <w:widowControl/>
                    <w:jc w:val="center"/>
                    <w:rPr>
                      <w:rFonts w:hint="default" w:cs="Times New Roman"/>
                      <w:b w:val="0"/>
                      <w:bCs/>
                      <w:color w:val="auto"/>
                      <w:sz w:val="21"/>
                      <w:szCs w:val="21"/>
                      <w:highlight w:val="none"/>
                      <w:lang w:val="en-US" w:eastAsia="zh-CN"/>
                    </w:rPr>
                  </w:pPr>
                </w:p>
              </w:tc>
              <w:tc>
                <w:tcPr>
                  <w:tcW w:w="1261" w:type="dxa"/>
                  <w:noWrap w:val="0"/>
                  <w:vAlign w:val="center"/>
                </w:tcPr>
                <w:p w14:paraId="39034AE2">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经度（˚）</w:t>
                  </w:r>
                </w:p>
              </w:tc>
              <w:tc>
                <w:tcPr>
                  <w:tcW w:w="1204" w:type="dxa"/>
                  <w:noWrap w:val="0"/>
                  <w:vAlign w:val="center"/>
                </w:tcPr>
                <w:p w14:paraId="1E78643A">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纬度（˚）</w:t>
                  </w:r>
                </w:p>
              </w:tc>
              <w:tc>
                <w:tcPr>
                  <w:tcW w:w="1287" w:type="dxa"/>
                  <w:vMerge w:val="continue"/>
                  <w:noWrap w:val="0"/>
                  <w:vAlign w:val="center"/>
                </w:tcPr>
                <w:p w14:paraId="4A740276">
                  <w:pPr>
                    <w:widowControl/>
                    <w:jc w:val="center"/>
                    <w:rPr>
                      <w:rFonts w:hint="default" w:cs="Times New Roman"/>
                      <w:b w:val="0"/>
                      <w:bCs/>
                      <w:color w:val="auto"/>
                      <w:sz w:val="21"/>
                      <w:szCs w:val="21"/>
                      <w:highlight w:val="none"/>
                      <w:lang w:val="en-US" w:eastAsia="zh-CN"/>
                    </w:rPr>
                  </w:pPr>
                </w:p>
              </w:tc>
              <w:tc>
                <w:tcPr>
                  <w:tcW w:w="740" w:type="dxa"/>
                  <w:vMerge w:val="continue"/>
                  <w:noWrap w:val="0"/>
                  <w:vAlign w:val="center"/>
                </w:tcPr>
                <w:p w14:paraId="4C252794">
                  <w:pPr>
                    <w:widowControl/>
                    <w:jc w:val="center"/>
                    <w:rPr>
                      <w:rFonts w:hint="default" w:cs="Times New Roman"/>
                      <w:b w:val="0"/>
                      <w:bCs/>
                      <w:color w:val="auto"/>
                      <w:sz w:val="21"/>
                      <w:szCs w:val="21"/>
                      <w:highlight w:val="none"/>
                      <w:lang w:val="en-US" w:eastAsia="zh-CN"/>
                    </w:rPr>
                  </w:pPr>
                </w:p>
              </w:tc>
              <w:tc>
                <w:tcPr>
                  <w:tcW w:w="692" w:type="dxa"/>
                  <w:vMerge w:val="continue"/>
                  <w:noWrap w:val="0"/>
                  <w:vAlign w:val="center"/>
                </w:tcPr>
                <w:p w14:paraId="0844C397">
                  <w:pPr>
                    <w:widowControl/>
                    <w:jc w:val="center"/>
                    <w:rPr>
                      <w:rFonts w:hint="default" w:cs="Times New Roman"/>
                      <w:b w:val="0"/>
                      <w:bCs/>
                      <w:color w:val="auto"/>
                      <w:sz w:val="21"/>
                      <w:szCs w:val="21"/>
                      <w:highlight w:val="none"/>
                      <w:lang w:val="en-US" w:eastAsia="zh-CN"/>
                    </w:rPr>
                  </w:pPr>
                </w:p>
              </w:tc>
              <w:tc>
                <w:tcPr>
                  <w:tcW w:w="968" w:type="dxa"/>
                  <w:vMerge w:val="continue"/>
                  <w:noWrap w:val="0"/>
                  <w:vAlign w:val="center"/>
                </w:tcPr>
                <w:p w14:paraId="03B59C62">
                  <w:pPr>
                    <w:widowControl/>
                    <w:jc w:val="center"/>
                    <w:rPr>
                      <w:rFonts w:hint="default" w:cs="Times New Roman"/>
                      <w:b w:val="0"/>
                      <w:bCs/>
                      <w:color w:val="auto"/>
                      <w:sz w:val="21"/>
                      <w:szCs w:val="21"/>
                      <w:highlight w:val="none"/>
                      <w:lang w:val="en-US" w:eastAsia="zh-CN"/>
                    </w:rPr>
                  </w:pPr>
                </w:p>
              </w:tc>
            </w:tr>
            <w:tr w14:paraId="261A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noWrap w:val="0"/>
                  <w:vAlign w:val="center"/>
                </w:tcPr>
                <w:p w14:paraId="3E34256A">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喷塑工序排气筒</w:t>
                  </w:r>
                </w:p>
              </w:tc>
              <w:tc>
                <w:tcPr>
                  <w:tcW w:w="986" w:type="dxa"/>
                  <w:noWrap w:val="0"/>
                  <w:vAlign w:val="center"/>
                </w:tcPr>
                <w:p w14:paraId="7977CE11">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一般排放口</w:t>
                  </w:r>
                </w:p>
              </w:tc>
              <w:tc>
                <w:tcPr>
                  <w:tcW w:w="1261" w:type="dxa"/>
                  <w:noWrap w:val="0"/>
                  <w:vAlign w:val="center"/>
                </w:tcPr>
                <w:p w14:paraId="32B6FFE2">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108.636247</w:t>
                  </w:r>
                </w:p>
              </w:tc>
              <w:tc>
                <w:tcPr>
                  <w:tcW w:w="1204" w:type="dxa"/>
                  <w:noWrap w:val="0"/>
                  <w:vAlign w:val="center"/>
                </w:tcPr>
                <w:p w14:paraId="726ACBAE">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34.198494</w:t>
                  </w:r>
                </w:p>
              </w:tc>
              <w:tc>
                <w:tcPr>
                  <w:tcW w:w="1287" w:type="dxa"/>
                  <w:noWrap w:val="0"/>
                  <w:vAlign w:val="center"/>
                </w:tcPr>
                <w:p w14:paraId="3EDED3CB">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DA00</w:t>
                  </w:r>
                  <w:r>
                    <w:rPr>
                      <w:rFonts w:hint="eastAsia" w:cs="Times New Roman"/>
                      <w:b w:val="0"/>
                      <w:bCs/>
                      <w:color w:val="auto"/>
                      <w:sz w:val="21"/>
                      <w:szCs w:val="21"/>
                      <w:highlight w:val="none"/>
                      <w:lang w:val="en-US" w:eastAsia="zh-CN"/>
                    </w:rPr>
                    <w:t>1</w:t>
                  </w:r>
                </w:p>
              </w:tc>
              <w:tc>
                <w:tcPr>
                  <w:tcW w:w="740" w:type="dxa"/>
                  <w:noWrap w:val="0"/>
                  <w:vAlign w:val="center"/>
                </w:tcPr>
                <w:p w14:paraId="7D5110FF">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1</w:t>
                  </w:r>
                  <w:r>
                    <w:rPr>
                      <w:rFonts w:hint="eastAsia" w:cs="Times New Roman"/>
                      <w:b w:val="0"/>
                      <w:bCs/>
                      <w:color w:val="auto"/>
                      <w:sz w:val="21"/>
                      <w:szCs w:val="21"/>
                      <w:highlight w:val="none"/>
                      <w:lang w:val="en-US" w:eastAsia="zh-CN"/>
                    </w:rPr>
                    <w:t>5</w:t>
                  </w:r>
                </w:p>
              </w:tc>
              <w:tc>
                <w:tcPr>
                  <w:tcW w:w="692" w:type="dxa"/>
                  <w:noWrap w:val="0"/>
                  <w:vAlign w:val="center"/>
                </w:tcPr>
                <w:p w14:paraId="7A571FBB">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0.</w:t>
                  </w:r>
                  <w:r>
                    <w:rPr>
                      <w:rFonts w:hint="eastAsia" w:cs="Times New Roman"/>
                      <w:b w:val="0"/>
                      <w:bCs/>
                      <w:color w:val="auto"/>
                      <w:sz w:val="21"/>
                      <w:szCs w:val="21"/>
                      <w:highlight w:val="none"/>
                      <w:lang w:val="en-US" w:eastAsia="zh-CN"/>
                    </w:rPr>
                    <w:t>4</w:t>
                  </w:r>
                </w:p>
              </w:tc>
              <w:tc>
                <w:tcPr>
                  <w:tcW w:w="968" w:type="dxa"/>
                  <w:noWrap w:val="0"/>
                  <w:vAlign w:val="center"/>
                </w:tcPr>
                <w:p w14:paraId="22B72CB4">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25</w:t>
                  </w:r>
                </w:p>
              </w:tc>
            </w:tr>
            <w:tr w14:paraId="3473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noWrap w:val="0"/>
                  <w:vAlign w:val="center"/>
                </w:tcPr>
                <w:p w14:paraId="680EE764">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固化烘干、喷漆/晾干工序排气筒</w:t>
                  </w:r>
                </w:p>
              </w:tc>
              <w:tc>
                <w:tcPr>
                  <w:tcW w:w="986" w:type="dxa"/>
                  <w:noWrap w:val="0"/>
                  <w:vAlign w:val="center"/>
                </w:tcPr>
                <w:p w14:paraId="4F839F0A">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一般排放口</w:t>
                  </w:r>
                </w:p>
              </w:tc>
              <w:tc>
                <w:tcPr>
                  <w:tcW w:w="1261" w:type="dxa"/>
                  <w:noWrap w:val="0"/>
                  <w:vAlign w:val="center"/>
                </w:tcPr>
                <w:p w14:paraId="47F35E88">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108.635928</w:t>
                  </w:r>
                </w:p>
              </w:tc>
              <w:tc>
                <w:tcPr>
                  <w:tcW w:w="1204" w:type="dxa"/>
                  <w:noWrap w:val="0"/>
                  <w:vAlign w:val="center"/>
                </w:tcPr>
                <w:p w14:paraId="492D2933">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34.198108</w:t>
                  </w:r>
                </w:p>
              </w:tc>
              <w:tc>
                <w:tcPr>
                  <w:tcW w:w="1287" w:type="dxa"/>
                  <w:noWrap w:val="0"/>
                  <w:vAlign w:val="center"/>
                </w:tcPr>
                <w:p w14:paraId="773835BA">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DA00</w:t>
                  </w:r>
                  <w:r>
                    <w:rPr>
                      <w:rFonts w:hint="eastAsia" w:cs="Times New Roman"/>
                      <w:b w:val="0"/>
                      <w:bCs/>
                      <w:color w:val="auto"/>
                      <w:sz w:val="21"/>
                      <w:szCs w:val="21"/>
                      <w:highlight w:val="none"/>
                      <w:lang w:val="en-US" w:eastAsia="zh-CN"/>
                    </w:rPr>
                    <w:t>2</w:t>
                  </w:r>
                </w:p>
              </w:tc>
              <w:tc>
                <w:tcPr>
                  <w:tcW w:w="740" w:type="dxa"/>
                  <w:noWrap w:val="0"/>
                  <w:vAlign w:val="center"/>
                </w:tcPr>
                <w:p w14:paraId="49CDC563">
                  <w:pPr>
                    <w:widowControl/>
                    <w:jc w:val="center"/>
                    <w:rPr>
                      <w:rFonts w:hint="default"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1</w:t>
                  </w:r>
                  <w:r>
                    <w:rPr>
                      <w:rFonts w:hint="eastAsia" w:cs="Times New Roman"/>
                      <w:b w:val="0"/>
                      <w:bCs/>
                      <w:color w:val="auto"/>
                      <w:sz w:val="21"/>
                      <w:szCs w:val="21"/>
                      <w:highlight w:val="none"/>
                      <w:lang w:val="en-US" w:eastAsia="zh-CN"/>
                    </w:rPr>
                    <w:t>5</w:t>
                  </w:r>
                </w:p>
              </w:tc>
              <w:tc>
                <w:tcPr>
                  <w:tcW w:w="692" w:type="dxa"/>
                  <w:noWrap w:val="0"/>
                  <w:vAlign w:val="center"/>
                </w:tcPr>
                <w:p w14:paraId="700B71D3">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0.7</w:t>
                  </w:r>
                </w:p>
              </w:tc>
              <w:tc>
                <w:tcPr>
                  <w:tcW w:w="968" w:type="dxa"/>
                  <w:noWrap w:val="0"/>
                  <w:vAlign w:val="center"/>
                </w:tcPr>
                <w:p w14:paraId="3664E7FC">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30</w:t>
                  </w:r>
                </w:p>
              </w:tc>
            </w:tr>
          </w:tbl>
          <w:p w14:paraId="2FEF973C">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1.4</w:t>
            </w:r>
            <w:r>
              <w:rPr>
                <w:rFonts w:hint="eastAsia" w:ascii="Times New Roman" w:hAnsi="Times New Roman" w:cs="Times New Roman"/>
                <w:b/>
                <w:bCs/>
                <w:color w:val="auto"/>
                <w:sz w:val="24"/>
                <w:highlight w:val="none"/>
                <w:lang w:val="en-US" w:eastAsia="zh-CN"/>
              </w:rPr>
              <w:t>排气筒高度合理性分析</w:t>
            </w:r>
          </w:p>
          <w:p w14:paraId="4A3BE1BD">
            <w:pPr>
              <w:pStyle w:val="129"/>
              <w:adjustRightInd w:val="0"/>
              <w:snapToGrid w:val="0"/>
              <w:spacing w:line="360" w:lineRule="auto"/>
              <w:ind w:firstLine="480"/>
              <w:jc w:val="left"/>
              <w:rPr>
                <w:rFonts w:hint="eastAsia"/>
                <w:color w:val="auto"/>
                <w:kern w:val="0"/>
                <w:sz w:val="24"/>
                <w:szCs w:val="24"/>
                <w:highlight w:val="none"/>
                <w:lang w:val="en-US" w:eastAsia="zh-CN"/>
              </w:rPr>
            </w:pPr>
            <w:r>
              <w:rPr>
                <w:rFonts w:hint="eastAsia"/>
                <w:color w:val="auto"/>
                <w:kern w:val="0"/>
                <w:sz w:val="24"/>
                <w:szCs w:val="24"/>
                <w:highlight w:val="none"/>
                <w:lang w:val="en-US" w:eastAsia="zh-CN"/>
              </w:rPr>
              <w:t>根据《大气污染物综合排放标准》（</w:t>
            </w:r>
            <w:r>
              <w:rPr>
                <w:rFonts w:hint="default"/>
                <w:color w:val="auto"/>
                <w:kern w:val="0"/>
                <w:sz w:val="24"/>
                <w:szCs w:val="24"/>
                <w:highlight w:val="none"/>
                <w:lang w:val="en-US" w:eastAsia="zh-CN"/>
              </w:rPr>
              <w:t>GB16297-1996</w:t>
            </w:r>
            <w:r>
              <w:rPr>
                <w:rFonts w:hint="eastAsia"/>
                <w:color w:val="auto"/>
                <w:kern w:val="0"/>
                <w:sz w:val="24"/>
                <w:szCs w:val="24"/>
                <w:highlight w:val="none"/>
                <w:lang w:val="en-US" w:eastAsia="zh-CN"/>
              </w:rPr>
              <w:t>）规定 ：</w:t>
            </w:r>
            <w:r>
              <w:rPr>
                <w:rFonts w:hint="default"/>
                <w:color w:val="auto"/>
                <w:kern w:val="0"/>
                <w:sz w:val="24"/>
                <w:szCs w:val="24"/>
                <w:highlight w:val="none"/>
                <w:lang w:val="en-US" w:eastAsia="zh-CN"/>
              </w:rPr>
              <w:t>“</w:t>
            </w:r>
            <w:r>
              <w:rPr>
                <w:rFonts w:hint="eastAsia"/>
                <w:color w:val="auto"/>
                <w:kern w:val="0"/>
                <w:sz w:val="24"/>
                <w:szCs w:val="24"/>
                <w:highlight w:val="none"/>
                <w:lang w:val="en-US" w:eastAsia="zh-CN"/>
              </w:rPr>
              <w:t>排气筒应高于周围</w:t>
            </w:r>
            <w:r>
              <w:rPr>
                <w:rFonts w:hint="default"/>
                <w:color w:val="auto"/>
                <w:kern w:val="0"/>
                <w:sz w:val="24"/>
                <w:szCs w:val="24"/>
                <w:highlight w:val="none"/>
                <w:lang w:val="en-US" w:eastAsia="zh-CN"/>
              </w:rPr>
              <w:t>200m</w:t>
            </w:r>
            <w:r>
              <w:rPr>
                <w:rFonts w:hint="eastAsia"/>
                <w:color w:val="auto"/>
                <w:kern w:val="0"/>
                <w:sz w:val="24"/>
                <w:szCs w:val="24"/>
                <w:highlight w:val="none"/>
                <w:lang w:val="en-US" w:eastAsia="zh-CN"/>
              </w:rPr>
              <w:t>半径范围的建筑</w:t>
            </w:r>
            <w:r>
              <w:rPr>
                <w:rFonts w:hint="default"/>
                <w:color w:val="auto"/>
                <w:kern w:val="0"/>
                <w:sz w:val="24"/>
                <w:szCs w:val="24"/>
                <w:highlight w:val="none"/>
                <w:lang w:val="en-US" w:eastAsia="zh-CN"/>
              </w:rPr>
              <w:t>5m</w:t>
            </w:r>
            <w:r>
              <w:rPr>
                <w:rFonts w:hint="eastAsia"/>
                <w:color w:val="auto"/>
                <w:kern w:val="0"/>
                <w:sz w:val="24"/>
                <w:szCs w:val="24"/>
                <w:highlight w:val="none"/>
                <w:lang w:val="en-US" w:eastAsia="zh-CN"/>
              </w:rPr>
              <w:t>以上</w:t>
            </w:r>
            <w:r>
              <w:rPr>
                <w:rFonts w:hint="default"/>
                <w:color w:val="auto"/>
                <w:kern w:val="0"/>
                <w:sz w:val="24"/>
                <w:szCs w:val="24"/>
                <w:highlight w:val="none"/>
                <w:lang w:val="en-US" w:eastAsia="zh-CN"/>
              </w:rPr>
              <w:t>”</w:t>
            </w:r>
            <w:r>
              <w:rPr>
                <w:rFonts w:hint="eastAsia"/>
                <w:color w:val="auto"/>
                <w:kern w:val="0"/>
                <w:sz w:val="24"/>
                <w:szCs w:val="24"/>
                <w:highlight w:val="none"/>
                <w:lang w:val="en-US" w:eastAsia="zh-CN"/>
              </w:rPr>
              <w:t>；本项目喷塑及固化、喷漆/晾干工序排气筒周边</w:t>
            </w:r>
            <w:r>
              <w:rPr>
                <w:rFonts w:hint="default"/>
                <w:color w:val="auto"/>
                <w:kern w:val="0"/>
                <w:sz w:val="24"/>
                <w:szCs w:val="24"/>
                <w:highlight w:val="none"/>
                <w:lang w:val="en-US" w:eastAsia="zh-CN"/>
              </w:rPr>
              <w:t>200m</w:t>
            </w:r>
            <w:r>
              <w:rPr>
                <w:rFonts w:hint="eastAsia"/>
                <w:color w:val="auto"/>
                <w:kern w:val="0"/>
                <w:sz w:val="24"/>
                <w:szCs w:val="24"/>
                <w:highlight w:val="none"/>
                <w:lang w:val="en-US" w:eastAsia="zh-CN"/>
              </w:rPr>
              <w:t>范围内最高建筑物为本项目南侧商业用房，最高约18</w:t>
            </w:r>
            <w:r>
              <w:rPr>
                <w:rFonts w:hint="default"/>
                <w:color w:val="auto"/>
                <w:kern w:val="0"/>
                <w:sz w:val="24"/>
                <w:szCs w:val="24"/>
                <w:highlight w:val="none"/>
                <w:lang w:val="en-US" w:eastAsia="zh-CN"/>
              </w:rPr>
              <w:t>m</w:t>
            </w:r>
            <w:r>
              <w:rPr>
                <w:rFonts w:hint="eastAsia"/>
                <w:color w:val="auto"/>
                <w:kern w:val="0"/>
                <w:sz w:val="24"/>
                <w:szCs w:val="24"/>
                <w:highlight w:val="none"/>
                <w:lang w:val="en-US" w:eastAsia="zh-CN"/>
              </w:rPr>
              <w:t>，则按照标准要求，本项目排气筒（DA001、DA002）高度应为23</w:t>
            </w:r>
            <w:r>
              <w:rPr>
                <w:rFonts w:hint="default"/>
                <w:color w:val="auto"/>
                <w:kern w:val="0"/>
                <w:sz w:val="24"/>
                <w:szCs w:val="24"/>
                <w:highlight w:val="none"/>
                <w:lang w:val="en-US" w:eastAsia="zh-CN"/>
              </w:rPr>
              <w:t>m</w:t>
            </w:r>
            <w:r>
              <w:rPr>
                <w:rFonts w:hint="eastAsia"/>
                <w:color w:val="auto"/>
                <w:kern w:val="0"/>
                <w:sz w:val="24"/>
                <w:szCs w:val="24"/>
                <w:highlight w:val="none"/>
                <w:lang w:val="en-US" w:eastAsia="zh-CN"/>
              </w:rPr>
              <w:t>以上，而本项目厂房高度为12m，如设置23m高排气筒，则高出厂房11m，会存在安全隐患，因安全考虑，本项目排气筒高度最终确定高出本项目厂房3m，设置15</w:t>
            </w:r>
            <w:r>
              <w:rPr>
                <w:rFonts w:hint="default"/>
                <w:color w:val="auto"/>
                <w:kern w:val="0"/>
                <w:sz w:val="24"/>
                <w:szCs w:val="24"/>
                <w:highlight w:val="none"/>
                <w:lang w:val="en-US" w:eastAsia="zh-CN"/>
              </w:rPr>
              <w:t>m</w:t>
            </w:r>
            <w:r>
              <w:rPr>
                <w:rFonts w:hint="eastAsia"/>
                <w:color w:val="auto"/>
                <w:kern w:val="0"/>
                <w:sz w:val="24"/>
                <w:szCs w:val="24"/>
                <w:highlight w:val="none"/>
                <w:lang w:val="en-US" w:eastAsia="zh-CN"/>
              </w:rPr>
              <w:t>高。由于不能满足比周围最高建筑物高出</w:t>
            </w:r>
            <w:r>
              <w:rPr>
                <w:rFonts w:hint="default"/>
                <w:color w:val="auto"/>
                <w:kern w:val="0"/>
                <w:sz w:val="24"/>
                <w:szCs w:val="24"/>
                <w:highlight w:val="none"/>
                <w:lang w:val="en-US" w:eastAsia="zh-CN"/>
              </w:rPr>
              <w:t>5m</w:t>
            </w:r>
            <w:r>
              <w:rPr>
                <w:rFonts w:hint="eastAsia"/>
                <w:color w:val="auto"/>
                <w:kern w:val="0"/>
                <w:sz w:val="24"/>
                <w:szCs w:val="24"/>
                <w:highlight w:val="none"/>
                <w:lang w:val="en-US" w:eastAsia="zh-CN"/>
              </w:rPr>
              <w:t>的规定，因此排放速率应严格</w:t>
            </w:r>
            <w:r>
              <w:rPr>
                <w:rFonts w:hint="default"/>
                <w:color w:val="auto"/>
                <w:kern w:val="0"/>
                <w:sz w:val="24"/>
                <w:szCs w:val="24"/>
                <w:highlight w:val="none"/>
                <w:lang w:val="en-US" w:eastAsia="zh-CN"/>
              </w:rPr>
              <w:t>50%</w:t>
            </w:r>
            <w:r>
              <w:rPr>
                <w:rFonts w:hint="eastAsia"/>
                <w:color w:val="auto"/>
                <w:kern w:val="0"/>
                <w:sz w:val="24"/>
                <w:szCs w:val="24"/>
                <w:highlight w:val="none"/>
                <w:lang w:val="en-US" w:eastAsia="zh-CN"/>
              </w:rPr>
              <w:t>执行，即颗粒物最高允许排放速率执行1.75</w:t>
            </w:r>
            <w:r>
              <w:rPr>
                <w:rFonts w:hint="default"/>
                <w:color w:val="auto"/>
                <w:kern w:val="0"/>
                <w:sz w:val="24"/>
                <w:szCs w:val="24"/>
                <w:highlight w:val="none"/>
                <w:lang w:val="en-US" w:eastAsia="zh-CN"/>
              </w:rPr>
              <w:t>kg/h</w:t>
            </w:r>
            <w:r>
              <w:rPr>
                <w:rFonts w:hint="eastAsia"/>
                <w:color w:val="auto"/>
                <w:kern w:val="0"/>
                <w:sz w:val="24"/>
                <w:szCs w:val="24"/>
                <w:highlight w:val="none"/>
                <w:lang w:val="en-US" w:eastAsia="zh-CN"/>
              </w:rPr>
              <w:t>，根据上文计算可知，项目颗粒物排放速率均＜1.75</w:t>
            </w:r>
            <w:r>
              <w:rPr>
                <w:rFonts w:hint="default"/>
                <w:color w:val="auto"/>
                <w:kern w:val="0"/>
                <w:sz w:val="24"/>
                <w:szCs w:val="24"/>
                <w:highlight w:val="none"/>
                <w:lang w:val="en-US" w:eastAsia="zh-CN"/>
              </w:rPr>
              <w:t>kg/h</w:t>
            </w:r>
            <w:r>
              <w:rPr>
                <w:rFonts w:hint="eastAsia"/>
                <w:color w:val="auto"/>
                <w:kern w:val="0"/>
                <w:sz w:val="24"/>
                <w:szCs w:val="24"/>
                <w:highlight w:val="none"/>
                <w:lang w:val="en-US" w:eastAsia="zh-CN"/>
              </w:rPr>
              <w:t>，因此，喷塑及固化、喷漆/晾干工序排气筒高度设置合理。</w:t>
            </w:r>
          </w:p>
          <w:p w14:paraId="17FCEBCE">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1.5废气达标排放及环境影响</w:t>
            </w:r>
            <w:r>
              <w:rPr>
                <w:b/>
                <w:bCs/>
                <w:color w:val="auto"/>
                <w:sz w:val="24"/>
                <w:szCs w:val="24"/>
                <w:highlight w:val="none"/>
              </w:rPr>
              <w:t>分析</w:t>
            </w:r>
          </w:p>
          <w:p w14:paraId="17C1A8BA">
            <w:pPr>
              <w:pStyle w:val="129"/>
              <w:adjustRightInd w:val="0"/>
              <w:snapToGrid w:val="0"/>
              <w:spacing w:line="360" w:lineRule="auto"/>
              <w:ind w:firstLine="480"/>
              <w:jc w:val="left"/>
              <w:rPr>
                <w:rFonts w:hint="eastAsia"/>
                <w:color w:val="auto"/>
                <w:kern w:val="0"/>
                <w:sz w:val="24"/>
                <w:szCs w:val="24"/>
                <w:highlight w:val="none"/>
                <w:lang w:eastAsia="zh-CN"/>
              </w:rPr>
            </w:pPr>
            <w:r>
              <w:rPr>
                <w:rFonts w:hint="eastAsia"/>
                <w:color w:val="auto"/>
                <w:kern w:val="0"/>
                <w:sz w:val="24"/>
                <w:szCs w:val="24"/>
                <w:highlight w:val="none"/>
                <w:lang w:eastAsia="zh-CN"/>
              </w:rPr>
              <w:t>喷塑粉尘采用滤筒除尘器</w:t>
            </w:r>
            <w:r>
              <w:rPr>
                <w:rFonts w:hint="eastAsia"/>
                <w:color w:val="auto"/>
                <w:kern w:val="0"/>
                <w:sz w:val="24"/>
                <w:szCs w:val="24"/>
                <w:highlight w:val="none"/>
                <w:lang w:val="en-US" w:eastAsia="zh-CN"/>
              </w:rPr>
              <w:t>+布袋除尘器处理后</w:t>
            </w:r>
            <w:r>
              <w:rPr>
                <w:color w:val="auto"/>
                <w:kern w:val="0"/>
                <w:sz w:val="24"/>
                <w:szCs w:val="24"/>
                <w:highlight w:val="none"/>
              </w:rPr>
              <w:t>，通过</w:t>
            </w:r>
            <w:r>
              <w:rPr>
                <w:rFonts w:hint="eastAsia"/>
                <w:color w:val="auto"/>
                <w:kern w:val="0"/>
                <w:sz w:val="24"/>
                <w:szCs w:val="24"/>
                <w:highlight w:val="none"/>
                <w:lang w:val="en-US" w:eastAsia="zh-CN"/>
              </w:rPr>
              <w:t>1根</w:t>
            </w:r>
            <w:r>
              <w:rPr>
                <w:color w:val="auto"/>
                <w:kern w:val="0"/>
                <w:sz w:val="24"/>
                <w:szCs w:val="24"/>
                <w:highlight w:val="none"/>
              </w:rPr>
              <w:t>15m高的排气筒排放，颗粒物排放浓度</w:t>
            </w:r>
            <w:r>
              <w:rPr>
                <w:rFonts w:hint="eastAsia"/>
                <w:color w:val="auto"/>
                <w:kern w:val="0"/>
                <w:sz w:val="24"/>
                <w:szCs w:val="24"/>
                <w:highlight w:val="none"/>
                <w:lang w:eastAsia="zh-CN"/>
              </w:rPr>
              <w:t>及排放速率均可</w:t>
            </w:r>
            <w:r>
              <w:rPr>
                <w:color w:val="auto"/>
                <w:kern w:val="0"/>
                <w:sz w:val="24"/>
                <w:szCs w:val="24"/>
                <w:highlight w:val="none"/>
              </w:rPr>
              <w:t>满足《大气污染物综合排放标准》(GB16297-1996)表2二级标准要求；项目</w:t>
            </w:r>
            <w:r>
              <w:rPr>
                <w:rFonts w:hint="eastAsia"/>
                <w:color w:val="auto"/>
                <w:kern w:val="0"/>
                <w:sz w:val="24"/>
                <w:szCs w:val="24"/>
                <w:highlight w:val="none"/>
                <w:lang w:val="en-US" w:eastAsia="zh-CN"/>
              </w:rPr>
              <w:t>固化</w:t>
            </w:r>
            <w:r>
              <w:rPr>
                <w:color w:val="auto"/>
                <w:kern w:val="0"/>
                <w:sz w:val="24"/>
                <w:szCs w:val="24"/>
                <w:highlight w:val="none"/>
              </w:rPr>
              <w:t>烘干工序</w:t>
            </w:r>
            <w:r>
              <w:rPr>
                <w:rFonts w:hint="eastAsia"/>
                <w:color w:val="auto"/>
                <w:kern w:val="0"/>
                <w:sz w:val="24"/>
                <w:szCs w:val="24"/>
                <w:highlight w:val="none"/>
                <w:lang w:eastAsia="zh-CN"/>
              </w:rPr>
              <w:t>及喷漆</w:t>
            </w:r>
            <w:r>
              <w:rPr>
                <w:rFonts w:hint="eastAsia"/>
                <w:color w:val="auto"/>
                <w:kern w:val="0"/>
                <w:sz w:val="24"/>
                <w:szCs w:val="24"/>
                <w:highlight w:val="none"/>
                <w:lang w:val="en-US" w:eastAsia="zh-CN"/>
              </w:rPr>
              <w:t>/晾干</w:t>
            </w:r>
            <w:r>
              <w:rPr>
                <w:rFonts w:hint="eastAsia"/>
                <w:color w:val="auto"/>
                <w:kern w:val="0"/>
                <w:sz w:val="24"/>
                <w:szCs w:val="24"/>
                <w:highlight w:val="none"/>
                <w:lang w:eastAsia="zh-CN"/>
              </w:rPr>
              <w:t>工序</w:t>
            </w:r>
            <w:r>
              <w:rPr>
                <w:color w:val="auto"/>
                <w:kern w:val="0"/>
                <w:sz w:val="24"/>
                <w:szCs w:val="24"/>
                <w:highlight w:val="none"/>
              </w:rPr>
              <w:t>排放的废气采用</w:t>
            </w:r>
            <w:r>
              <w:rPr>
                <w:rFonts w:hint="eastAsia"/>
                <w:color w:val="auto"/>
                <w:kern w:val="0"/>
                <w:sz w:val="24"/>
                <w:szCs w:val="24"/>
                <w:highlight w:val="none"/>
                <w:lang w:eastAsia="zh-CN"/>
              </w:rPr>
              <w:t>“</w:t>
            </w:r>
            <w:r>
              <w:rPr>
                <w:color w:val="auto"/>
                <w:kern w:val="0"/>
                <w:sz w:val="24"/>
                <w:szCs w:val="24"/>
                <w:highlight w:val="none"/>
              </w:rPr>
              <w:t>过滤棉+</w:t>
            </w:r>
            <w:r>
              <w:rPr>
                <w:rFonts w:hint="eastAsia"/>
                <w:color w:val="auto"/>
                <w:kern w:val="0"/>
                <w:sz w:val="24"/>
                <w:szCs w:val="24"/>
                <w:highlight w:val="none"/>
                <w:lang w:eastAsia="zh-CN"/>
              </w:rPr>
              <w:t>二级</w:t>
            </w:r>
            <w:r>
              <w:rPr>
                <w:color w:val="auto"/>
                <w:kern w:val="0"/>
                <w:sz w:val="24"/>
                <w:szCs w:val="24"/>
                <w:highlight w:val="none"/>
              </w:rPr>
              <w:t>活性炭吸附装置</w:t>
            </w:r>
            <w:r>
              <w:rPr>
                <w:rFonts w:hint="eastAsia"/>
                <w:color w:val="auto"/>
                <w:kern w:val="0"/>
                <w:sz w:val="24"/>
                <w:szCs w:val="24"/>
                <w:highlight w:val="none"/>
                <w:lang w:eastAsia="zh-CN"/>
              </w:rPr>
              <w:t>”</w:t>
            </w:r>
            <w:r>
              <w:rPr>
                <w:color w:val="auto"/>
                <w:kern w:val="0"/>
                <w:sz w:val="24"/>
                <w:szCs w:val="24"/>
                <w:highlight w:val="none"/>
              </w:rPr>
              <w:t>处理后，通过</w:t>
            </w:r>
            <w:r>
              <w:rPr>
                <w:rFonts w:hint="eastAsia"/>
                <w:color w:val="auto"/>
                <w:kern w:val="0"/>
                <w:sz w:val="24"/>
                <w:szCs w:val="24"/>
                <w:highlight w:val="none"/>
                <w:lang w:val="en-US" w:eastAsia="zh-CN"/>
              </w:rPr>
              <w:t>1根</w:t>
            </w:r>
            <w:r>
              <w:rPr>
                <w:color w:val="auto"/>
                <w:kern w:val="0"/>
                <w:sz w:val="24"/>
                <w:szCs w:val="24"/>
                <w:highlight w:val="none"/>
              </w:rPr>
              <w:t>15m高的排气筒排放</w:t>
            </w:r>
            <w:r>
              <w:rPr>
                <w:rFonts w:hint="eastAsia"/>
                <w:color w:val="auto"/>
                <w:kern w:val="0"/>
                <w:sz w:val="24"/>
                <w:szCs w:val="24"/>
                <w:highlight w:val="none"/>
                <w:lang w:eastAsia="zh-CN"/>
              </w:rPr>
              <w:t>，废气排放浓度</w:t>
            </w:r>
            <w:r>
              <w:rPr>
                <w:color w:val="auto"/>
                <w:kern w:val="0"/>
                <w:sz w:val="24"/>
                <w:szCs w:val="24"/>
                <w:highlight w:val="none"/>
              </w:rPr>
              <w:t>可满足</w:t>
            </w:r>
            <w:r>
              <w:rPr>
                <w:rFonts w:hint="eastAsia" w:ascii="Times New Roman" w:hAnsi="Times New Roman" w:eastAsia="宋体" w:cs="宋体"/>
                <w:color w:val="auto"/>
                <w:kern w:val="0"/>
                <w:sz w:val="24"/>
                <w:szCs w:val="24"/>
              </w:rPr>
              <w:t>《</w:t>
            </w:r>
            <w:r>
              <w:rPr>
                <w:rFonts w:hint="eastAsia" w:cs="宋体"/>
                <w:color w:val="auto"/>
                <w:kern w:val="0"/>
                <w:sz w:val="24"/>
                <w:szCs w:val="24"/>
                <w:lang w:eastAsia="zh-CN"/>
              </w:rPr>
              <w:t>陕西省</w:t>
            </w:r>
            <w:r>
              <w:rPr>
                <w:rFonts w:hint="eastAsia" w:ascii="Times New Roman" w:hAnsi="Times New Roman" w:eastAsia="宋体" w:cs="宋体"/>
                <w:color w:val="auto"/>
                <w:kern w:val="0"/>
                <w:sz w:val="24"/>
                <w:szCs w:val="24"/>
              </w:rPr>
              <w:t>工业炉窑大气污染综合治理方案》</w:t>
            </w:r>
            <w:r>
              <w:rPr>
                <w:rFonts w:hint="eastAsia" w:cs="Times New Roman"/>
                <w:color w:val="auto"/>
                <w:kern w:val="0"/>
                <w:sz w:val="24"/>
                <w:szCs w:val="24"/>
                <w:highlight w:val="none"/>
                <w:lang w:eastAsia="zh-CN"/>
              </w:rPr>
              <w:t>、</w:t>
            </w:r>
            <w:r>
              <w:rPr>
                <w:color w:val="auto"/>
                <w:kern w:val="0"/>
                <w:sz w:val="24"/>
                <w:szCs w:val="24"/>
                <w:highlight w:val="none"/>
              </w:rPr>
              <w:t>《挥发性有机物排放控制标准》（DB61/T1061-2017）</w:t>
            </w:r>
            <w:r>
              <w:rPr>
                <w:rFonts w:hint="eastAsia"/>
                <w:color w:val="auto"/>
                <w:kern w:val="0"/>
                <w:sz w:val="24"/>
                <w:szCs w:val="24"/>
                <w:highlight w:val="none"/>
                <w:lang w:eastAsia="zh-CN"/>
              </w:rPr>
              <w:t>及</w:t>
            </w:r>
            <w:r>
              <w:rPr>
                <w:color w:val="auto"/>
                <w:kern w:val="0"/>
                <w:sz w:val="24"/>
                <w:szCs w:val="24"/>
                <w:highlight w:val="none"/>
              </w:rPr>
              <w:t>《大气污染物综合排放标准》(GB16297-1996)</w:t>
            </w:r>
            <w:r>
              <w:rPr>
                <w:rFonts w:hint="eastAsia" w:ascii="Times New Roman" w:hAnsi="Times New Roman" w:eastAsia="宋体" w:cs="Times New Roman"/>
                <w:color w:val="auto"/>
                <w:kern w:val="0"/>
                <w:sz w:val="24"/>
                <w:szCs w:val="24"/>
                <w:highlight w:val="none"/>
                <w:lang w:eastAsia="zh-CN"/>
              </w:rPr>
              <w:t>要求。</w:t>
            </w:r>
            <w:r>
              <w:rPr>
                <w:rFonts w:hint="eastAsia"/>
                <w:color w:val="auto"/>
                <w:kern w:val="0"/>
                <w:sz w:val="24"/>
                <w:szCs w:val="24"/>
                <w:highlight w:val="none"/>
                <w:lang w:eastAsia="zh-CN"/>
              </w:rPr>
              <w:t>经采取废气收集处理措施后，项目无组织颗粒物、非甲烷总烃排放量很小，对周围环境空气影响较小，经类别同类型企业，无组织颗粒物浓度</w:t>
            </w:r>
            <w:r>
              <w:rPr>
                <w:rFonts w:hint="default" w:ascii="Times New Roman" w:hAnsi="Times New Roman" w:eastAsia="宋体" w:cs="Times New Roman"/>
                <w:b w:val="0"/>
                <w:bCs w:val="0"/>
                <w:color w:val="auto"/>
                <w:sz w:val="24"/>
                <w:szCs w:val="24"/>
                <w:lang w:val="en-US" w:eastAsia="zh-CN"/>
              </w:rPr>
              <w:t>可满足</w:t>
            </w:r>
            <w:r>
              <w:rPr>
                <w:rFonts w:hint="default" w:ascii="Times New Roman" w:hAnsi="Times New Roman" w:eastAsia="宋体" w:cs="Times New Roman"/>
                <w:b w:val="0"/>
                <w:bCs/>
                <w:color w:val="auto"/>
                <w:kern w:val="0"/>
                <w:sz w:val="24"/>
                <w:szCs w:val="32"/>
                <w:lang w:val="en-US" w:eastAsia="zh-CN" w:bidi="ar-SA"/>
              </w:rPr>
              <w:t>《</w:t>
            </w:r>
            <w:r>
              <w:rPr>
                <w:rFonts w:hint="default" w:ascii="Times New Roman" w:hAnsi="Times New Roman" w:cs="Times New Roman"/>
                <w:b w:val="0"/>
                <w:bCs/>
                <w:color w:val="auto"/>
                <w:kern w:val="0"/>
                <w:sz w:val="24"/>
                <w:szCs w:val="32"/>
                <w:lang w:val="en-US" w:eastAsia="zh-CN" w:bidi="ar-SA"/>
              </w:rPr>
              <w:t>大气</w:t>
            </w:r>
            <w:r>
              <w:rPr>
                <w:rFonts w:hint="default" w:ascii="Times New Roman" w:hAnsi="Times New Roman" w:eastAsia="宋体" w:cs="Times New Roman"/>
                <w:b w:val="0"/>
                <w:bCs/>
                <w:color w:val="auto"/>
                <w:kern w:val="0"/>
                <w:sz w:val="24"/>
                <w:szCs w:val="32"/>
                <w:lang w:val="en-US" w:eastAsia="zh-CN" w:bidi="ar-SA"/>
              </w:rPr>
              <w:t>污染物</w:t>
            </w:r>
            <w:r>
              <w:rPr>
                <w:rFonts w:hint="default" w:ascii="Times New Roman" w:hAnsi="Times New Roman" w:cs="Times New Roman"/>
                <w:b w:val="0"/>
                <w:bCs/>
                <w:color w:val="auto"/>
                <w:kern w:val="0"/>
                <w:sz w:val="24"/>
                <w:szCs w:val="32"/>
                <w:lang w:val="en-US" w:eastAsia="zh-CN" w:bidi="ar-SA"/>
              </w:rPr>
              <w:t>综合</w:t>
            </w:r>
            <w:r>
              <w:rPr>
                <w:rFonts w:hint="default" w:ascii="Times New Roman" w:hAnsi="Times New Roman" w:eastAsia="宋体" w:cs="Times New Roman"/>
                <w:b w:val="0"/>
                <w:bCs/>
                <w:color w:val="auto"/>
                <w:kern w:val="0"/>
                <w:sz w:val="24"/>
                <w:szCs w:val="32"/>
                <w:lang w:val="en-US" w:eastAsia="zh-CN" w:bidi="ar-SA"/>
              </w:rPr>
              <w:t>排放标准》（GB</w:t>
            </w:r>
            <w:r>
              <w:rPr>
                <w:rFonts w:hint="default" w:ascii="Times New Roman" w:hAnsi="Times New Roman" w:cs="Times New Roman"/>
                <w:b w:val="0"/>
                <w:bCs/>
                <w:color w:val="auto"/>
                <w:kern w:val="0"/>
                <w:sz w:val="24"/>
                <w:szCs w:val="32"/>
                <w:lang w:val="en-US" w:eastAsia="zh-CN" w:bidi="ar-SA"/>
              </w:rPr>
              <w:t>16297</w:t>
            </w:r>
            <w:r>
              <w:rPr>
                <w:rFonts w:hint="default" w:ascii="Times New Roman" w:hAnsi="Times New Roman" w:eastAsia="宋体" w:cs="Times New Roman"/>
                <w:b w:val="0"/>
                <w:bCs/>
                <w:color w:val="auto"/>
                <w:kern w:val="0"/>
                <w:sz w:val="24"/>
                <w:szCs w:val="32"/>
                <w:lang w:val="en-US" w:eastAsia="zh-CN" w:bidi="ar-SA"/>
              </w:rPr>
              <w:t>-</w:t>
            </w:r>
            <w:r>
              <w:rPr>
                <w:rFonts w:hint="default" w:ascii="Times New Roman" w:hAnsi="Times New Roman" w:cs="Times New Roman"/>
                <w:b w:val="0"/>
                <w:bCs/>
                <w:color w:val="auto"/>
                <w:kern w:val="0"/>
                <w:sz w:val="24"/>
                <w:szCs w:val="32"/>
                <w:lang w:val="en-US" w:eastAsia="zh-CN" w:bidi="ar-SA"/>
              </w:rPr>
              <w:t>1996</w:t>
            </w:r>
            <w:r>
              <w:rPr>
                <w:rFonts w:hint="default" w:ascii="Times New Roman" w:hAnsi="Times New Roman" w:eastAsia="宋体" w:cs="Times New Roman"/>
                <w:b w:val="0"/>
                <w:bCs/>
                <w:color w:val="auto"/>
                <w:kern w:val="0"/>
                <w:sz w:val="24"/>
                <w:szCs w:val="32"/>
                <w:lang w:val="en-US" w:eastAsia="zh-CN" w:bidi="ar-SA"/>
              </w:rPr>
              <w:t>）</w:t>
            </w:r>
            <w:r>
              <w:rPr>
                <w:rFonts w:hint="default" w:ascii="Times New Roman" w:hAnsi="Times New Roman" w:cs="Times New Roman"/>
                <w:b w:val="0"/>
                <w:bCs/>
                <w:color w:val="auto"/>
                <w:kern w:val="0"/>
                <w:sz w:val="24"/>
                <w:szCs w:val="32"/>
                <w:lang w:val="en-US" w:eastAsia="zh-CN" w:bidi="ar-SA"/>
              </w:rPr>
              <w:t>表2</w:t>
            </w:r>
            <w:r>
              <w:rPr>
                <w:rFonts w:hint="default" w:ascii="Times New Roman" w:hAnsi="Times New Roman" w:eastAsia="宋体" w:cs="Times New Roman"/>
                <w:b w:val="0"/>
                <w:bCs w:val="0"/>
                <w:color w:val="auto"/>
                <w:sz w:val="24"/>
                <w:szCs w:val="24"/>
                <w:lang w:eastAsia="zh-CN"/>
              </w:rPr>
              <w:t>无组织排放限值要求</w:t>
            </w:r>
            <w:r>
              <w:rPr>
                <w:rFonts w:hint="eastAsia" w:cs="Times New Roman"/>
                <w:b w:val="0"/>
                <w:bCs w:val="0"/>
                <w:color w:val="auto"/>
                <w:sz w:val="24"/>
                <w:szCs w:val="24"/>
                <w:lang w:eastAsia="zh-CN"/>
              </w:rPr>
              <w:t>，无组织非甲烷总烃浓度可满足</w:t>
            </w:r>
            <w:r>
              <w:rPr>
                <w:color w:val="auto"/>
                <w:kern w:val="0"/>
                <w:sz w:val="24"/>
                <w:szCs w:val="24"/>
                <w:highlight w:val="none"/>
              </w:rPr>
              <w:t>《挥发性有机物排放控制标准》（DB61/T1061-2017）</w:t>
            </w:r>
            <w:r>
              <w:rPr>
                <w:rFonts w:hint="eastAsia"/>
                <w:color w:val="auto"/>
                <w:kern w:val="0"/>
                <w:sz w:val="24"/>
                <w:szCs w:val="24"/>
                <w:highlight w:val="none"/>
                <w:lang w:eastAsia="zh-CN"/>
              </w:rPr>
              <w:t>及</w:t>
            </w:r>
            <w:r>
              <w:rPr>
                <w:rFonts w:hint="eastAsia" w:ascii="Times New Roman" w:hAnsi="Times New Roman" w:eastAsia="宋体" w:cs="Times New Roman"/>
                <w:color w:val="auto"/>
                <w:sz w:val="24"/>
                <w:szCs w:val="24"/>
                <w:lang w:val="en-US" w:eastAsia="zh-CN"/>
              </w:rPr>
              <w:t>《挥发性有机物无组织排放控制标准》（GB37822-2019）</w:t>
            </w:r>
            <w:r>
              <w:rPr>
                <w:color w:val="auto"/>
                <w:kern w:val="0"/>
                <w:sz w:val="24"/>
                <w:szCs w:val="24"/>
                <w:highlight w:val="none"/>
              </w:rPr>
              <w:t>要求</w:t>
            </w:r>
            <w:r>
              <w:rPr>
                <w:rFonts w:hint="eastAsia"/>
                <w:color w:val="auto"/>
                <w:kern w:val="0"/>
                <w:sz w:val="24"/>
                <w:szCs w:val="24"/>
                <w:highlight w:val="none"/>
                <w:lang w:eastAsia="zh-CN"/>
              </w:rPr>
              <w:t>。</w:t>
            </w:r>
          </w:p>
          <w:p w14:paraId="4246FD88">
            <w:pPr>
              <w:spacing w:line="360" w:lineRule="auto"/>
              <w:ind w:firstLine="480" w:firstLineChars="200"/>
              <w:rPr>
                <w:color w:val="auto"/>
                <w:kern w:val="0"/>
                <w:sz w:val="24"/>
                <w:szCs w:val="24"/>
                <w:highlight w:val="none"/>
                <w:vertAlign w:val="baseline"/>
              </w:rPr>
            </w:pPr>
            <w:r>
              <w:rPr>
                <w:rFonts w:hint="eastAsia"/>
                <w:color w:val="auto"/>
                <w:kern w:val="0"/>
                <w:sz w:val="24"/>
                <w:szCs w:val="24"/>
                <w:highlight w:val="none"/>
                <w:lang w:eastAsia="zh-CN"/>
              </w:rPr>
              <w:t>综上，</w:t>
            </w:r>
            <w:r>
              <w:rPr>
                <w:color w:val="auto"/>
                <w:kern w:val="0"/>
                <w:sz w:val="24"/>
                <w:szCs w:val="24"/>
                <w:highlight w:val="none"/>
              </w:rPr>
              <w:t>项目所在区域环境空气质量为不达标区，但项目距离环境空气保护目标较远，</w:t>
            </w:r>
            <w:r>
              <w:rPr>
                <w:rFonts w:hint="default" w:ascii="Times New Roman" w:hAnsi="Times New Roman" w:eastAsia="宋体" w:cs="Times New Roman"/>
                <w:bCs/>
                <w:color w:val="auto"/>
                <w:sz w:val="24"/>
                <w:szCs w:val="22"/>
                <w:highlight w:val="none"/>
                <w:lang w:val="en-US" w:eastAsia="zh-CN"/>
              </w:rPr>
              <w:t>项目</w:t>
            </w:r>
            <w:r>
              <w:rPr>
                <w:rFonts w:hint="eastAsia" w:cs="Times New Roman"/>
                <w:bCs/>
                <w:color w:val="auto"/>
                <w:sz w:val="24"/>
                <w:szCs w:val="22"/>
                <w:highlight w:val="none"/>
                <w:lang w:val="en-US" w:eastAsia="zh-CN"/>
              </w:rPr>
              <w:t>产生的</w:t>
            </w:r>
            <w:r>
              <w:rPr>
                <w:rFonts w:hint="default" w:ascii="Times New Roman" w:hAnsi="Times New Roman" w:eastAsia="宋体" w:cs="Times New Roman"/>
                <w:bCs/>
                <w:color w:val="auto"/>
                <w:sz w:val="24"/>
                <w:szCs w:val="22"/>
                <w:highlight w:val="none"/>
                <w:lang w:val="en-US" w:eastAsia="zh-CN"/>
              </w:rPr>
              <w:t>废气</w:t>
            </w:r>
            <w:r>
              <w:rPr>
                <w:rFonts w:hint="eastAsia" w:cs="Times New Roman"/>
                <w:bCs/>
                <w:color w:val="auto"/>
                <w:sz w:val="24"/>
                <w:szCs w:val="22"/>
                <w:highlight w:val="none"/>
                <w:lang w:val="en-US" w:eastAsia="zh-CN"/>
              </w:rPr>
              <w:t>采取</w:t>
            </w:r>
            <w:r>
              <w:rPr>
                <w:rFonts w:hint="default" w:ascii="Times New Roman" w:hAnsi="Times New Roman" w:eastAsia="宋体" w:cs="Times New Roman"/>
                <w:bCs/>
                <w:color w:val="auto"/>
                <w:sz w:val="24"/>
                <w:szCs w:val="22"/>
                <w:highlight w:val="none"/>
                <w:lang w:val="en-US" w:eastAsia="zh-CN"/>
              </w:rPr>
              <w:t>污染治理</w:t>
            </w:r>
            <w:r>
              <w:rPr>
                <w:rFonts w:hint="eastAsia" w:cs="Times New Roman"/>
                <w:bCs/>
                <w:color w:val="auto"/>
                <w:sz w:val="24"/>
                <w:szCs w:val="22"/>
                <w:highlight w:val="none"/>
                <w:lang w:val="en-US" w:eastAsia="zh-CN"/>
              </w:rPr>
              <w:t>措施</w:t>
            </w:r>
            <w:r>
              <w:rPr>
                <w:rFonts w:hint="default" w:ascii="Times New Roman" w:hAnsi="Times New Roman" w:cs="Times New Roman"/>
                <w:bCs/>
                <w:color w:val="auto"/>
                <w:sz w:val="24"/>
                <w:szCs w:val="22"/>
                <w:highlight w:val="none"/>
                <w:lang w:val="en-US" w:eastAsia="zh-CN"/>
              </w:rPr>
              <w:t>后</w:t>
            </w:r>
            <w:r>
              <w:rPr>
                <w:rFonts w:hint="default" w:ascii="Times New Roman" w:hAnsi="Times New Roman" w:eastAsia="宋体" w:cs="Times New Roman"/>
                <w:bCs/>
                <w:color w:val="auto"/>
                <w:sz w:val="24"/>
                <w:szCs w:val="22"/>
                <w:highlight w:val="none"/>
                <w:lang w:val="en-US" w:eastAsia="zh-CN"/>
              </w:rPr>
              <w:t>，</w:t>
            </w:r>
            <w:r>
              <w:rPr>
                <w:rFonts w:hint="default" w:ascii="Times New Roman" w:hAnsi="Times New Roman" w:cs="Times New Roman"/>
                <w:b w:val="0"/>
                <w:bCs w:val="0"/>
                <w:color w:val="auto"/>
                <w:sz w:val="24"/>
                <w:szCs w:val="24"/>
                <w:lang w:val="en-US" w:eastAsia="zh-CN"/>
              </w:rPr>
              <w:t>有组织、无组织废气</w:t>
            </w:r>
            <w:r>
              <w:rPr>
                <w:rFonts w:hint="default" w:ascii="Times New Roman" w:hAnsi="Times New Roman" w:eastAsia="宋体" w:cs="Times New Roman"/>
                <w:b w:val="0"/>
                <w:bCs w:val="0"/>
                <w:color w:val="auto"/>
                <w:sz w:val="24"/>
                <w:szCs w:val="24"/>
                <w:lang w:val="en-US" w:eastAsia="zh-CN"/>
              </w:rPr>
              <w:t>均能满足</w:t>
            </w:r>
            <w:r>
              <w:rPr>
                <w:rFonts w:hint="default" w:ascii="Times New Roman" w:hAnsi="Times New Roman" w:eastAsia="宋体" w:cs="Times New Roman"/>
                <w:b w:val="0"/>
                <w:bCs w:val="0"/>
                <w:color w:val="auto"/>
                <w:sz w:val="24"/>
                <w:szCs w:val="24"/>
                <w:lang w:eastAsia="zh-CN"/>
              </w:rPr>
              <w:t>排放标准要求</w:t>
            </w:r>
            <w:r>
              <w:rPr>
                <w:rFonts w:hint="eastAsia" w:cs="Times New Roman"/>
                <w:b w:val="0"/>
                <w:bCs w:val="0"/>
                <w:color w:val="auto"/>
                <w:sz w:val="24"/>
                <w:szCs w:val="24"/>
                <w:lang w:eastAsia="zh-CN"/>
              </w:rPr>
              <w:t>，因此，</w:t>
            </w:r>
            <w:r>
              <w:rPr>
                <w:color w:val="auto"/>
                <w:kern w:val="0"/>
                <w:sz w:val="24"/>
                <w:szCs w:val="24"/>
                <w:highlight w:val="none"/>
              </w:rPr>
              <w:t>项目产生的废气对周边环境空气质量影响较小。</w:t>
            </w:r>
          </w:p>
          <w:p w14:paraId="164DAD42">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监测要求</w:t>
            </w:r>
          </w:p>
          <w:p w14:paraId="0AB2C906">
            <w:pPr>
              <w:spacing w:line="360" w:lineRule="auto"/>
              <w:ind w:right="-4" w:rightChars="-2" w:firstLine="480" w:firstLineChars="200"/>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根据《排污单位自行监测技术指南</w:t>
            </w:r>
            <w:r>
              <w:rPr>
                <w:rFonts w:hint="default" w:ascii="Times New Roman" w:hAnsi="Times New Roman" w:cs="Times New Roman"/>
                <w:bCs/>
                <w:color w:val="auto"/>
                <w:sz w:val="24"/>
                <w:szCs w:val="22"/>
                <w:lang w:val="en-US" w:eastAsia="zh-CN"/>
              </w:rPr>
              <w:t xml:space="preserve"> </w:t>
            </w:r>
            <w:r>
              <w:rPr>
                <w:rFonts w:hint="eastAsia" w:cs="Times New Roman"/>
                <w:bCs/>
                <w:color w:val="auto"/>
                <w:sz w:val="24"/>
                <w:szCs w:val="22"/>
                <w:lang w:val="en-US" w:eastAsia="zh-CN"/>
              </w:rPr>
              <w:t>涂装</w:t>
            </w:r>
            <w:r>
              <w:rPr>
                <w:rFonts w:hint="default" w:ascii="Times New Roman" w:hAnsi="Times New Roman" w:eastAsia="宋体" w:cs="Times New Roman"/>
                <w:bCs/>
                <w:color w:val="auto"/>
                <w:sz w:val="24"/>
                <w:szCs w:val="22"/>
                <w:lang w:val="en-US" w:eastAsia="zh-CN"/>
              </w:rPr>
              <w:t>》（HJ</w:t>
            </w:r>
            <w:r>
              <w:rPr>
                <w:rFonts w:hint="eastAsia" w:cs="Times New Roman"/>
                <w:bCs/>
                <w:color w:val="auto"/>
                <w:sz w:val="24"/>
                <w:szCs w:val="22"/>
                <w:lang w:val="en-US" w:eastAsia="zh-CN"/>
              </w:rPr>
              <w:t>1086</w:t>
            </w:r>
            <w:r>
              <w:rPr>
                <w:rFonts w:hint="default" w:ascii="Times New Roman" w:hAnsi="Times New Roman" w:eastAsia="宋体" w:cs="Times New Roman"/>
                <w:bCs/>
                <w:color w:val="auto"/>
                <w:sz w:val="24"/>
                <w:szCs w:val="22"/>
                <w:lang w:val="en-US" w:eastAsia="zh-CN"/>
              </w:rPr>
              <w:t>-20</w:t>
            </w:r>
            <w:r>
              <w:rPr>
                <w:rFonts w:hint="eastAsia" w:cs="Times New Roman"/>
                <w:bCs/>
                <w:color w:val="auto"/>
                <w:sz w:val="24"/>
                <w:szCs w:val="22"/>
                <w:lang w:val="en-US" w:eastAsia="zh-CN"/>
              </w:rPr>
              <w:t>20</w:t>
            </w:r>
            <w:r>
              <w:rPr>
                <w:rFonts w:hint="default" w:ascii="Times New Roman" w:hAnsi="Times New Roman" w:eastAsia="宋体" w:cs="Times New Roman"/>
                <w:bCs/>
                <w:color w:val="auto"/>
                <w:sz w:val="24"/>
                <w:szCs w:val="22"/>
                <w:lang w:val="en-US" w:eastAsia="zh-CN"/>
              </w:rPr>
              <w:t>）</w:t>
            </w:r>
            <w:r>
              <w:rPr>
                <w:rFonts w:hint="eastAsia" w:cs="Times New Roman"/>
                <w:bCs/>
                <w:color w:val="auto"/>
                <w:sz w:val="24"/>
                <w:szCs w:val="22"/>
                <w:lang w:val="en-US" w:eastAsia="zh-CN"/>
              </w:rPr>
              <w:t>，</w:t>
            </w:r>
            <w:r>
              <w:rPr>
                <w:rFonts w:hint="default" w:ascii="Times New Roman" w:hAnsi="Times New Roman" w:eastAsia="宋体" w:cs="Times New Roman"/>
                <w:bCs/>
                <w:color w:val="auto"/>
                <w:sz w:val="24"/>
                <w:szCs w:val="22"/>
                <w:lang w:val="en-US" w:eastAsia="zh-CN"/>
              </w:rPr>
              <w:t>本项目</w:t>
            </w:r>
            <w:r>
              <w:rPr>
                <w:rFonts w:hint="eastAsia" w:cs="Times New Roman"/>
                <w:bCs/>
                <w:color w:val="auto"/>
                <w:sz w:val="24"/>
                <w:szCs w:val="22"/>
                <w:lang w:val="en-US" w:eastAsia="zh-CN"/>
              </w:rPr>
              <w:t>废气</w:t>
            </w:r>
            <w:r>
              <w:rPr>
                <w:rFonts w:hint="default" w:ascii="Times New Roman" w:hAnsi="Times New Roman" w:eastAsia="宋体" w:cs="Times New Roman"/>
                <w:bCs/>
                <w:color w:val="auto"/>
                <w:sz w:val="24"/>
                <w:szCs w:val="22"/>
                <w:lang w:val="en-US" w:eastAsia="zh-CN"/>
              </w:rPr>
              <w:t>监测内容及频次详见下表</w:t>
            </w:r>
            <w:r>
              <w:rPr>
                <w:rFonts w:hint="default" w:ascii="Times New Roman" w:hAnsi="Times New Roman" w:cs="Times New Roman"/>
                <w:bCs/>
                <w:color w:val="auto"/>
                <w:sz w:val="24"/>
                <w:szCs w:val="22"/>
                <w:lang w:val="en-US" w:eastAsia="zh-CN"/>
              </w:rPr>
              <w:t>。</w:t>
            </w:r>
          </w:p>
          <w:p w14:paraId="139E5F66">
            <w:pPr>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highlight w:val="none"/>
              </w:rPr>
              <w:t>表4-</w:t>
            </w:r>
            <w:r>
              <w:rPr>
                <w:rFonts w:hint="eastAsia" w:cs="Times New Roman"/>
                <w:b/>
                <w:bCs/>
                <w:color w:val="auto"/>
                <w:kern w:val="0"/>
                <w:sz w:val="21"/>
                <w:szCs w:val="21"/>
                <w:highlight w:val="none"/>
                <w:lang w:val="en-US" w:eastAsia="zh-CN"/>
              </w:rPr>
              <w:t>6</w:t>
            </w:r>
            <w:r>
              <w:rPr>
                <w:rFonts w:hint="default" w:ascii="Times New Roman" w:hAnsi="Times New Roman" w:cs="Times New Roman"/>
                <w:b/>
                <w:bCs/>
                <w:color w:val="auto"/>
                <w:kern w:val="0"/>
                <w:sz w:val="21"/>
                <w:szCs w:val="21"/>
                <w:highlight w:val="none"/>
                <w:lang w:val="en-US" w:eastAsia="zh-CN"/>
              </w:rPr>
              <w:t xml:space="preserve"> </w:t>
            </w:r>
            <w:r>
              <w:rPr>
                <w:rFonts w:hint="default" w:ascii="Times New Roman" w:hAnsi="Times New Roman" w:cs="Times New Roman"/>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rPr>
              <w:t>项目</w:t>
            </w:r>
            <w:r>
              <w:rPr>
                <w:rFonts w:hint="eastAsia" w:cs="Times New Roman"/>
                <w:b/>
                <w:bCs/>
                <w:color w:val="auto"/>
                <w:kern w:val="0"/>
                <w:sz w:val="21"/>
                <w:szCs w:val="21"/>
                <w:lang w:eastAsia="zh-CN"/>
              </w:rPr>
              <w:t>废气</w:t>
            </w:r>
            <w:r>
              <w:rPr>
                <w:rFonts w:hint="default" w:ascii="Times New Roman" w:hAnsi="Times New Roman" w:eastAsia="宋体" w:cs="Times New Roman"/>
                <w:b/>
                <w:bCs/>
                <w:color w:val="auto"/>
                <w:kern w:val="0"/>
                <w:sz w:val="21"/>
                <w:szCs w:val="21"/>
              </w:rPr>
              <w:t>监测内容及频率</w:t>
            </w:r>
          </w:p>
          <w:tbl>
            <w:tblPr>
              <w:tblStyle w:val="33"/>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283"/>
              <w:gridCol w:w="1149"/>
              <w:gridCol w:w="1571"/>
              <w:gridCol w:w="985"/>
              <w:gridCol w:w="2861"/>
            </w:tblGrid>
            <w:tr w14:paraId="28D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tcBorders>
                    <w:top w:val="single" w:color="auto" w:sz="4" w:space="0"/>
                    <w:left w:val="single" w:color="auto" w:sz="4" w:space="0"/>
                    <w:bottom w:val="single" w:color="auto" w:sz="4" w:space="0"/>
                    <w:right w:val="single" w:color="auto" w:sz="4" w:space="0"/>
                  </w:tcBorders>
                  <w:vAlign w:val="center"/>
                </w:tcPr>
                <w:p w14:paraId="22A829D5">
                  <w:pPr>
                    <w:widowControl/>
                    <w:jc w:val="center"/>
                    <w:rPr>
                      <w:rFonts w:hint="eastAsia" w:cs="Times New Roman"/>
                      <w:b w:val="0"/>
                      <w:bCs/>
                      <w:color w:val="auto"/>
                      <w:sz w:val="21"/>
                      <w:szCs w:val="21"/>
                      <w:highlight w:val="none"/>
                      <w:lang w:val="en-US" w:eastAsia="zh-CN"/>
                    </w:rPr>
                  </w:pPr>
                  <w:r>
                    <w:rPr>
                      <w:rFonts w:hint="default" w:cs="Times New Roman"/>
                      <w:b w:val="0"/>
                      <w:bCs/>
                      <w:color w:val="auto"/>
                      <w:sz w:val="21"/>
                      <w:szCs w:val="21"/>
                      <w:highlight w:val="none"/>
                      <w:lang w:val="en-US" w:eastAsia="zh-CN"/>
                    </w:rPr>
                    <w:t>类别</w:t>
                  </w:r>
                </w:p>
              </w:tc>
              <w:tc>
                <w:tcPr>
                  <w:tcW w:w="1283" w:type="dxa"/>
                  <w:tcBorders>
                    <w:top w:val="single" w:color="auto" w:sz="4" w:space="0"/>
                    <w:left w:val="single" w:color="auto" w:sz="4" w:space="0"/>
                    <w:bottom w:val="single" w:color="auto" w:sz="4" w:space="0"/>
                    <w:right w:val="single" w:color="auto" w:sz="4" w:space="0"/>
                  </w:tcBorders>
                  <w:vAlign w:val="center"/>
                </w:tcPr>
                <w:p w14:paraId="1F1F188B">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污染源名称</w:t>
                  </w:r>
                </w:p>
              </w:tc>
              <w:tc>
                <w:tcPr>
                  <w:tcW w:w="1149" w:type="dxa"/>
                  <w:tcBorders>
                    <w:top w:val="single" w:color="auto" w:sz="4" w:space="0"/>
                    <w:left w:val="single" w:color="auto" w:sz="4" w:space="0"/>
                    <w:bottom w:val="single" w:color="auto" w:sz="4" w:space="0"/>
                    <w:right w:val="single" w:color="auto" w:sz="4" w:space="0"/>
                  </w:tcBorders>
                  <w:vAlign w:val="center"/>
                </w:tcPr>
                <w:p w14:paraId="0F356CD0">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监测因子</w:t>
                  </w:r>
                </w:p>
              </w:tc>
              <w:tc>
                <w:tcPr>
                  <w:tcW w:w="1571" w:type="dxa"/>
                  <w:tcBorders>
                    <w:top w:val="single" w:color="auto" w:sz="4" w:space="0"/>
                    <w:left w:val="single" w:color="auto" w:sz="4" w:space="0"/>
                    <w:bottom w:val="single" w:color="auto" w:sz="4" w:space="0"/>
                    <w:right w:val="single" w:color="auto" w:sz="4" w:space="0"/>
                  </w:tcBorders>
                  <w:vAlign w:val="center"/>
                </w:tcPr>
                <w:p w14:paraId="6CCDEA8D">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监测点</w:t>
                  </w:r>
                </w:p>
              </w:tc>
              <w:tc>
                <w:tcPr>
                  <w:tcW w:w="985" w:type="dxa"/>
                  <w:tcBorders>
                    <w:top w:val="single" w:color="auto" w:sz="4" w:space="0"/>
                    <w:left w:val="single" w:color="auto" w:sz="4" w:space="0"/>
                    <w:bottom w:val="single" w:color="auto" w:sz="4" w:space="0"/>
                    <w:right w:val="single" w:color="auto" w:sz="4" w:space="0"/>
                  </w:tcBorders>
                  <w:vAlign w:val="center"/>
                </w:tcPr>
                <w:p w14:paraId="343E4820">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监测频率</w:t>
                  </w:r>
                </w:p>
              </w:tc>
              <w:tc>
                <w:tcPr>
                  <w:tcW w:w="2861" w:type="dxa"/>
                  <w:tcBorders>
                    <w:top w:val="single" w:color="auto" w:sz="4" w:space="0"/>
                    <w:left w:val="single" w:color="auto" w:sz="4" w:space="0"/>
                    <w:bottom w:val="single" w:color="auto" w:sz="4" w:space="0"/>
                    <w:right w:val="single" w:color="auto" w:sz="4" w:space="0"/>
                  </w:tcBorders>
                  <w:vAlign w:val="center"/>
                </w:tcPr>
                <w:p w14:paraId="1BB29C77">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控制指标</w:t>
                  </w:r>
                </w:p>
              </w:tc>
            </w:tr>
            <w:tr w14:paraId="341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restart"/>
                  <w:tcBorders>
                    <w:top w:val="single" w:color="auto" w:sz="4" w:space="0"/>
                    <w:left w:val="single" w:color="auto" w:sz="4" w:space="0"/>
                    <w:right w:val="single" w:color="auto" w:sz="4" w:space="0"/>
                  </w:tcBorders>
                  <w:vAlign w:val="center"/>
                </w:tcPr>
                <w:p w14:paraId="1C316D72">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有组织</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6E3BFB11">
                  <w:pPr>
                    <w:widowControl/>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喷塑工序排气筒</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03C65FE5">
                  <w:pPr>
                    <w:widowControl/>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颗粒物</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14:paraId="4B5D4FE3">
                  <w:pPr>
                    <w:widowControl/>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除尘器出口</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2E653991">
                  <w:pPr>
                    <w:widowControl/>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1次/年</w:t>
                  </w:r>
                </w:p>
              </w:tc>
              <w:tc>
                <w:tcPr>
                  <w:tcW w:w="2861" w:type="dxa"/>
                  <w:tcBorders>
                    <w:top w:val="single" w:color="auto" w:sz="4" w:space="0"/>
                    <w:left w:val="single" w:color="auto" w:sz="4" w:space="0"/>
                    <w:right w:val="single" w:color="auto" w:sz="4" w:space="0"/>
                  </w:tcBorders>
                  <w:vAlign w:val="center"/>
                </w:tcPr>
                <w:p w14:paraId="42D7F12C">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《大气污染物综合排放标准》（GB16297-1996）二级标准</w:t>
                  </w:r>
                </w:p>
              </w:tc>
            </w:tr>
            <w:tr w14:paraId="5EDB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continue"/>
                  <w:tcBorders>
                    <w:left w:val="single" w:color="auto" w:sz="4" w:space="0"/>
                    <w:right w:val="single" w:color="auto" w:sz="4" w:space="0"/>
                  </w:tcBorders>
                  <w:vAlign w:val="center"/>
                </w:tcPr>
                <w:p w14:paraId="7C0ABFFE">
                  <w:pPr>
                    <w:widowControl/>
                    <w:jc w:val="center"/>
                    <w:rPr>
                      <w:rFonts w:hint="eastAsia" w:cs="Times New Roman"/>
                      <w:b w:val="0"/>
                      <w:bCs/>
                      <w:color w:val="auto"/>
                      <w:sz w:val="21"/>
                      <w:szCs w:val="21"/>
                      <w:highlight w:val="none"/>
                      <w:lang w:val="en-US" w:eastAsia="zh-CN"/>
                    </w:rPr>
                  </w:pPr>
                </w:p>
              </w:tc>
              <w:tc>
                <w:tcPr>
                  <w:tcW w:w="1283" w:type="dxa"/>
                  <w:vMerge w:val="restart"/>
                  <w:tcBorders>
                    <w:top w:val="single" w:color="auto" w:sz="4" w:space="0"/>
                    <w:left w:val="single" w:color="auto" w:sz="4" w:space="0"/>
                    <w:right w:val="single" w:color="auto" w:sz="4" w:space="0"/>
                  </w:tcBorders>
                  <w:vAlign w:val="center"/>
                </w:tcPr>
                <w:p w14:paraId="68122199">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固化烘干、喷漆/晾干排气筒</w:t>
                  </w:r>
                </w:p>
              </w:tc>
              <w:tc>
                <w:tcPr>
                  <w:tcW w:w="1149" w:type="dxa"/>
                  <w:tcBorders>
                    <w:top w:val="single" w:color="auto" w:sz="4" w:space="0"/>
                    <w:left w:val="single" w:color="auto" w:sz="4" w:space="0"/>
                    <w:bottom w:val="single" w:color="auto" w:sz="4" w:space="0"/>
                    <w:right w:val="single" w:color="auto" w:sz="4" w:space="0"/>
                  </w:tcBorders>
                  <w:vAlign w:val="center"/>
                </w:tcPr>
                <w:p w14:paraId="455E4ABF">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颗粒物</w:t>
                  </w:r>
                </w:p>
              </w:tc>
              <w:tc>
                <w:tcPr>
                  <w:tcW w:w="1571" w:type="dxa"/>
                  <w:vMerge w:val="restart"/>
                  <w:tcBorders>
                    <w:top w:val="single" w:color="auto" w:sz="4" w:space="0"/>
                    <w:left w:val="single" w:color="auto" w:sz="4" w:space="0"/>
                    <w:right w:val="single" w:color="auto" w:sz="4" w:space="0"/>
                  </w:tcBorders>
                  <w:vAlign w:val="center"/>
                </w:tcPr>
                <w:p w14:paraId="097E2695">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活性炭吸附装置出口</w:t>
                  </w:r>
                </w:p>
              </w:tc>
              <w:tc>
                <w:tcPr>
                  <w:tcW w:w="985" w:type="dxa"/>
                  <w:vMerge w:val="restart"/>
                  <w:tcBorders>
                    <w:top w:val="single" w:color="auto" w:sz="4" w:space="0"/>
                    <w:left w:val="single" w:color="auto" w:sz="4" w:space="0"/>
                    <w:right w:val="single" w:color="auto" w:sz="4" w:space="0"/>
                  </w:tcBorders>
                  <w:vAlign w:val="center"/>
                </w:tcPr>
                <w:p w14:paraId="01135238">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1次/年</w:t>
                  </w:r>
                </w:p>
              </w:tc>
              <w:tc>
                <w:tcPr>
                  <w:tcW w:w="2861" w:type="dxa"/>
                  <w:tcBorders>
                    <w:top w:val="single" w:color="auto" w:sz="4" w:space="0"/>
                    <w:left w:val="single" w:color="auto" w:sz="4" w:space="0"/>
                    <w:right w:val="single" w:color="auto" w:sz="4" w:space="0"/>
                  </w:tcBorders>
                  <w:vAlign w:val="center"/>
                </w:tcPr>
                <w:p w14:paraId="60FFB9A2">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《大气污染物综合排放标准》（GB16297-1996）二级标准</w:t>
                  </w:r>
                </w:p>
              </w:tc>
            </w:tr>
            <w:tr w14:paraId="48C6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continue"/>
                  <w:tcBorders>
                    <w:left w:val="single" w:color="auto" w:sz="4" w:space="0"/>
                    <w:right w:val="single" w:color="auto" w:sz="4" w:space="0"/>
                  </w:tcBorders>
                  <w:vAlign w:val="center"/>
                </w:tcPr>
                <w:p w14:paraId="0E7D9EE1">
                  <w:pPr>
                    <w:widowControl/>
                    <w:jc w:val="center"/>
                    <w:rPr>
                      <w:rFonts w:hint="eastAsia" w:cs="Times New Roman"/>
                      <w:b w:val="0"/>
                      <w:bCs/>
                      <w:color w:val="auto"/>
                      <w:sz w:val="21"/>
                      <w:szCs w:val="21"/>
                      <w:highlight w:val="none"/>
                      <w:lang w:val="en-US" w:eastAsia="zh-CN"/>
                    </w:rPr>
                  </w:pPr>
                </w:p>
              </w:tc>
              <w:tc>
                <w:tcPr>
                  <w:tcW w:w="1283" w:type="dxa"/>
                  <w:vMerge w:val="continue"/>
                  <w:tcBorders>
                    <w:left w:val="single" w:color="auto" w:sz="4" w:space="0"/>
                    <w:right w:val="single" w:color="auto" w:sz="4" w:space="0"/>
                  </w:tcBorders>
                  <w:vAlign w:val="center"/>
                </w:tcPr>
                <w:p w14:paraId="7D4F1C9D">
                  <w:pPr>
                    <w:widowControl/>
                    <w:jc w:val="center"/>
                    <w:rPr>
                      <w:rFonts w:hint="eastAsia" w:cs="Times New Roman"/>
                      <w:b w:val="0"/>
                      <w:bCs/>
                      <w:color w:val="auto"/>
                      <w:sz w:val="21"/>
                      <w:szCs w:val="21"/>
                      <w:highlight w:val="none"/>
                      <w:lang w:val="en-US" w:eastAsia="zh-CN"/>
                    </w:rPr>
                  </w:pPr>
                </w:p>
              </w:tc>
              <w:tc>
                <w:tcPr>
                  <w:tcW w:w="1149" w:type="dxa"/>
                  <w:tcBorders>
                    <w:top w:val="single" w:color="auto" w:sz="4" w:space="0"/>
                    <w:left w:val="single" w:color="auto" w:sz="4" w:space="0"/>
                    <w:bottom w:val="single" w:color="auto" w:sz="4" w:space="0"/>
                    <w:right w:val="single" w:color="auto" w:sz="4" w:space="0"/>
                  </w:tcBorders>
                  <w:vAlign w:val="center"/>
                </w:tcPr>
                <w:p w14:paraId="44E6BA14">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氮氧化物</w:t>
                  </w:r>
                </w:p>
              </w:tc>
              <w:tc>
                <w:tcPr>
                  <w:tcW w:w="1571" w:type="dxa"/>
                  <w:vMerge w:val="continue"/>
                  <w:tcBorders>
                    <w:left w:val="single" w:color="auto" w:sz="4" w:space="0"/>
                    <w:right w:val="single" w:color="auto" w:sz="4" w:space="0"/>
                  </w:tcBorders>
                  <w:vAlign w:val="center"/>
                </w:tcPr>
                <w:p w14:paraId="4206C5DD">
                  <w:pPr>
                    <w:widowControl/>
                    <w:jc w:val="center"/>
                    <w:rPr>
                      <w:rFonts w:hint="eastAsia" w:cs="Times New Roman"/>
                      <w:b w:val="0"/>
                      <w:bCs/>
                      <w:color w:val="auto"/>
                      <w:sz w:val="21"/>
                      <w:szCs w:val="21"/>
                      <w:highlight w:val="none"/>
                      <w:lang w:val="en-US" w:eastAsia="zh-CN"/>
                    </w:rPr>
                  </w:pPr>
                </w:p>
              </w:tc>
              <w:tc>
                <w:tcPr>
                  <w:tcW w:w="985" w:type="dxa"/>
                  <w:vMerge w:val="continue"/>
                  <w:tcBorders>
                    <w:left w:val="single" w:color="auto" w:sz="4" w:space="0"/>
                    <w:right w:val="single" w:color="auto" w:sz="4" w:space="0"/>
                  </w:tcBorders>
                  <w:vAlign w:val="center"/>
                </w:tcPr>
                <w:p w14:paraId="4FEA6174">
                  <w:pPr>
                    <w:widowControl/>
                    <w:jc w:val="center"/>
                    <w:rPr>
                      <w:rFonts w:hint="eastAsia" w:cs="Times New Roman"/>
                      <w:b w:val="0"/>
                      <w:bCs/>
                      <w:color w:val="auto"/>
                      <w:sz w:val="21"/>
                      <w:szCs w:val="21"/>
                      <w:highlight w:val="none"/>
                      <w:lang w:val="en-US" w:eastAsia="zh-CN"/>
                    </w:rPr>
                  </w:pPr>
                </w:p>
              </w:tc>
              <w:tc>
                <w:tcPr>
                  <w:tcW w:w="2861" w:type="dxa"/>
                  <w:vMerge w:val="restart"/>
                  <w:tcBorders>
                    <w:left w:val="single" w:color="auto" w:sz="4" w:space="0"/>
                    <w:right w:val="single" w:color="auto" w:sz="4" w:space="0"/>
                  </w:tcBorders>
                  <w:vAlign w:val="center"/>
                </w:tcPr>
                <w:p w14:paraId="0653F72F">
                  <w:pPr>
                    <w:widowControl/>
                    <w:jc w:val="center"/>
                    <w:rPr>
                      <w:rFonts w:hint="eastAsia" w:cs="Times New Roman"/>
                      <w:b w:val="0"/>
                      <w:bCs/>
                      <w:color w:val="auto"/>
                      <w:sz w:val="21"/>
                      <w:szCs w:val="21"/>
                      <w:highlight w:val="none"/>
                      <w:lang w:val="en-US" w:eastAsia="zh-CN"/>
                    </w:rPr>
                  </w:pPr>
                  <w:r>
                    <w:rPr>
                      <w:rFonts w:hint="eastAsia" w:ascii="Times New Roman" w:hAnsi="Times New Roman" w:eastAsia="宋体" w:cs="宋体"/>
                      <w:color w:val="auto"/>
                      <w:kern w:val="0"/>
                    </w:rPr>
                    <w:t>《</w:t>
                  </w:r>
                  <w:r>
                    <w:rPr>
                      <w:rFonts w:hint="eastAsia" w:cs="宋体"/>
                      <w:color w:val="auto"/>
                      <w:kern w:val="0"/>
                      <w:lang w:eastAsia="zh-CN"/>
                    </w:rPr>
                    <w:t>陕西省</w:t>
                  </w:r>
                  <w:r>
                    <w:rPr>
                      <w:rFonts w:hint="eastAsia" w:ascii="Times New Roman" w:hAnsi="Times New Roman" w:eastAsia="宋体" w:cs="宋体"/>
                      <w:color w:val="auto"/>
                      <w:kern w:val="0"/>
                    </w:rPr>
                    <w:t>工业炉窑大气污染综合治理方案》</w:t>
                  </w:r>
                </w:p>
              </w:tc>
            </w:tr>
            <w:tr w14:paraId="68DB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continue"/>
                  <w:tcBorders>
                    <w:left w:val="single" w:color="auto" w:sz="4" w:space="0"/>
                    <w:right w:val="single" w:color="auto" w:sz="4" w:space="0"/>
                  </w:tcBorders>
                  <w:vAlign w:val="center"/>
                </w:tcPr>
                <w:p w14:paraId="2174DE2A">
                  <w:pPr>
                    <w:widowControl/>
                    <w:jc w:val="center"/>
                    <w:rPr>
                      <w:rFonts w:hint="eastAsia" w:cs="Times New Roman"/>
                      <w:b w:val="0"/>
                      <w:bCs/>
                      <w:color w:val="auto"/>
                      <w:sz w:val="21"/>
                      <w:szCs w:val="21"/>
                      <w:highlight w:val="none"/>
                      <w:lang w:val="en-US" w:eastAsia="zh-CN"/>
                    </w:rPr>
                  </w:pPr>
                </w:p>
              </w:tc>
              <w:tc>
                <w:tcPr>
                  <w:tcW w:w="1283" w:type="dxa"/>
                  <w:vMerge w:val="continue"/>
                  <w:tcBorders>
                    <w:left w:val="single" w:color="auto" w:sz="4" w:space="0"/>
                    <w:right w:val="single" w:color="auto" w:sz="4" w:space="0"/>
                  </w:tcBorders>
                  <w:vAlign w:val="center"/>
                </w:tcPr>
                <w:p w14:paraId="1EFDECA0">
                  <w:pPr>
                    <w:widowControl/>
                    <w:jc w:val="center"/>
                    <w:rPr>
                      <w:rFonts w:hint="eastAsia" w:cs="Times New Roman"/>
                      <w:b w:val="0"/>
                      <w:bCs/>
                      <w:color w:val="auto"/>
                      <w:sz w:val="21"/>
                      <w:szCs w:val="21"/>
                      <w:highlight w:val="none"/>
                      <w:lang w:val="en-US" w:eastAsia="zh-CN"/>
                    </w:rPr>
                  </w:pPr>
                </w:p>
              </w:tc>
              <w:tc>
                <w:tcPr>
                  <w:tcW w:w="1149" w:type="dxa"/>
                  <w:tcBorders>
                    <w:top w:val="single" w:color="auto" w:sz="4" w:space="0"/>
                    <w:left w:val="single" w:color="auto" w:sz="4" w:space="0"/>
                    <w:bottom w:val="single" w:color="auto" w:sz="4" w:space="0"/>
                    <w:right w:val="single" w:color="auto" w:sz="4" w:space="0"/>
                  </w:tcBorders>
                  <w:vAlign w:val="center"/>
                </w:tcPr>
                <w:p w14:paraId="302117FE">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二氧化硫</w:t>
                  </w:r>
                </w:p>
              </w:tc>
              <w:tc>
                <w:tcPr>
                  <w:tcW w:w="1571" w:type="dxa"/>
                  <w:vMerge w:val="continue"/>
                  <w:tcBorders>
                    <w:left w:val="single" w:color="auto" w:sz="4" w:space="0"/>
                    <w:right w:val="single" w:color="auto" w:sz="4" w:space="0"/>
                  </w:tcBorders>
                  <w:vAlign w:val="center"/>
                </w:tcPr>
                <w:p w14:paraId="4D31EBFC">
                  <w:pPr>
                    <w:widowControl/>
                    <w:jc w:val="center"/>
                    <w:rPr>
                      <w:rFonts w:hint="eastAsia" w:cs="Times New Roman"/>
                      <w:b w:val="0"/>
                      <w:bCs/>
                      <w:color w:val="auto"/>
                      <w:sz w:val="21"/>
                      <w:szCs w:val="21"/>
                      <w:highlight w:val="none"/>
                      <w:lang w:val="en-US" w:eastAsia="zh-CN"/>
                    </w:rPr>
                  </w:pPr>
                </w:p>
              </w:tc>
              <w:tc>
                <w:tcPr>
                  <w:tcW w:w="985" w:type="dxa"/>
                  <w:vMerge w:val="continue"/>
                  <w:tcBorders>
                    <w:left w:val="single" w:color="auto" w:sz="4" w:space="0"/>
                    <w:right w:val="single" w:color="auto" w:sz="4" w:space="0"/>
                  </w:tcBorders>
                  <w:vAlign w:val="center"/>
                </w:tcPr>
                <w:p w14:paraId="41CCF5FA">
                  <w:pPr>
                    <w:widowControl/>
                    <w:jc w:val="center"/>
                    <w:rPr>
                      <w:rFonts w:hint="eastAsia" w:cs="Times New Roman"/>
                      <w:b w:val="0"/>
                      <w:bCs/>
                      <w:color w:val="auto"/>
                      <w:sz w:val="21"/>
                      <w:szCs w:val="21"/>
                      <w:highlight w:val="none"/>
                      <w:lang w:val="en-US" w:eastAsia="zh-CN"/>
                    </w:rPr>
                  </w:pPr>
                </w:p>
              </w:tc>
              <w:tc>
                <w:tcPr>
                  <w:tcW w:w="2861" w:type="dxa"/>
                  <w:vMerge w:val="continue"/>
                  <w:tcBorders>
                    <w:left w:val="single" w:color="auto" w:sz="4" w:space="0"/>
                    <w:bottom w:val="single" w:color="auto" w:sz="4" w:space="0"/>
                    <w:right w:val="single" w:color="auto" w:sz="4" w:space="0"/>
                  </w:tcBorders>
                  <w:vAlign w:val="center"/>
                </w:tcPr>
                <w:p w14:paraId="44671A5B">
                  <w:pPr>
                    <w:widowControl/>
                    <w:jc w:val="center"/>
                    <w:rPr>
                      <w:rFonts w:hint="eastAsia" w:cs="Times New Roman"/>
                      <w:b w:val="0"/>
                      <w:bCs/>
                      <w:color w:val="auto"/>
                      <w:sz w:val="21"/>
                      <w:szCs w:val="21"/>
                      <w:highlight w:val="none"/>
                      <w:lang w:val="en-US" w:eastAsia="zh-CN"/>
                    </w:rPr>
                  </w:pPr>
                </w:p>
              </w:tc>
            </w:tr>
            <w:tr w14:paraId="4524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continue"/>
                  <w:tcBorders>
                    <w:left w:val="single" w:color="auto" w:sz="4" w:space="0"/>
                    <w:right w:val="single" w:color="auto" w:sz="4" w:space="0"/>
                  </w:tcBorders>
                  <w:vAlign w:val="center"/>
                </w:tcPr>
                <w:p w14:paraId="20E69A45">
                  <w:pPr>
                    <w:widowControl/>
                    <w:jc w:val="center"/>
                    <w:rPr>
                      <w:rFonts w:hint="eastAsia" w:cs="Times New Roman"/>
                      <w:b w:val="0"/>
                      <w:bCs/>
                      <w:color w:val="auto"/>
                      <w:sz w:val="21"/>
                      <w:szCs w:val="21"/>
                      <w:highlight w:val="none"/>
                      <w:lang w:val="en-US" w:eastAsia="zh-CN"/>
                    </w:rPr>
                  </w:pPr>
                </w:p>
              </w:tc>
              <w:tc>
                <w:tcPr>
                  <w:tcW w:w="1283" w:type="dxa"/>
                  <w:vMerge w:val="continue"/>
                  <w:tcBorders>
                    <w:left w:val="single" w:color="auto" w:sz="4" w:space="0"/>
                    <w:bottom w:val="single" w:color="auto" w:sz="4" w:space="0"/>
                    <w:right w:val="single" w:color="auto" w:sz="4" w:space="0"/>
                  </w:tcBorders>
                  <w:vAlign w:val="center"/>
                </w:tcPr>
                <w:p w14:paraId="251BC7C1">
                  <w:pPr>
                    <w:widowControl/>
                    <w:jc w:val="center"/>
                    <w:rPr>
                      <w:rFonts w:hint="eastAsia" w:cs="Times New Roman"/>
                      <w:b w:val="0"/>
                      <w:bCs/>
                      <w:color w:val="auto"/>
                      <w:sz w:val="21"/>
                      <w:szCs w:val="21"/>
                      <w:highlight w:val="none"/>
                      <w:lang w:val="en-US" w:eastAsia="zh-CN"/>
                    </w:rPr>
                  </w:pPr>
                </w:p>
              </w:tc>
              <w:tc>
                <w:tcPr>
                  <w:tcW w:w="1149" w:type="dxa"/>
                  <w:tcBorders>
                    <w:top w:val="single" w:color="auto" w:sz="4" w:space="0"/>
                    <w:left w:val="single" w:color="auto" w:sz="4" w:space="0"/>
                    <w:bottom w:val="single" w:color="auto" w:sz="4" w:space="0"/>
                    <w:right w:val="single" w:color="auto" w:sz="4" w:space="0"/>
                  </w:tcBorders>
                  <w:vAlign w:val="center"/>
                </w:tcPr>
                <w:p w14:paraId="0C716FC3">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非甲烷总烃</w:t>
                  </w:r>
                </w:p>
              </w:tc>
              <w:tc>
                <w:tcPr>
                  <w:tcW w:w="1571" w:type="dxa"/>
                  <w:vMerge w:val="continue"/>
                  <w:tcBorders>
                    <w:left w:val="single" w:color="auto" w:sz="4" w:space="0"/>
                    <w:bottom w:val="single" w:color="auto" w:sz="4" w:space="0"/>
                    <w:right w:val="single" w:color="auto" w:sz="4" w:space="0"/>
                  </w:tcBorders>
                  <w:vAlign w:val="center"/>
                </w:tcPr>
                <w:p w14:paraId="7F725CB6">
                  <w:pPr>
                    <w:widowControl/>
                    <w:jc w:val="center"/>
                    <w:rPr>
                      <w:rFonts w:hint="eastAsia" w:cs="Times New Roman"/>
                      <w:b w:val="0"/>
                      <w:bCs/>
                      <w:color w:val="auto"/>
                      <w:sz w:val="21"/>
                      <w:szCs w:val="21"/>
                      <w:highlight w:val="none"/>
                      <w:lang w:val="en-US" w:eastAsia="zh-CN"/>
                    </w:rPr>
                  </w:pPr>
                </w:p>
              </w:tc>
              <w:tc>
                <w:tcPr>
                  <w:tcW w:w="985" w:type="dxa"/>
                  <w:vMerge w:val="continue"/>
                  <w:tcBorders>
                    <w:left w:val="single" w:color="auto" w:sz="4" w:space="0"/>
                    <w:bottom w:val="single" w:color="auto" w:sz="4" w:space="0"/>
                    <w:right w:val="single" w:color="auto" w:sz="4" w:space="0"/>
                  </w:tcBorders>
                  <w:vAlign w:val="center"/>
                </w:tcPr>
                <w:p w14:paraId="770AE570">
                  <w:pPr>
                    <w:widowControl/>
                    <w:jc w:val="center"/>
                    <w:rPr>
                      <w:rFonts w:hint="eastAsia" w:cs="Times New Roman"/>
                      <w:b w:val="0"/>
                      <w:bCs/>
                      <w:color w:val="auto"/>
                      <w:sz w:val="21"/>
                      <w:szCs w:val="21"/>
                      <w:highlight w:val="none"/>
                      <w:lang w:val="en-US" w:eastAsia="zh-CN"/>
                    </w:rPr>
                  </w:pPr>
                </w:p>
              </w:tc>
              <w:tc>
                <w:tcPr>
                  <w:tcW w:w="2861" w:type="dxa"/>
                  <w:tcBorders>
                    <w:top w:val="single" w:color="auto" w:sz="4" w:space="0"/>
                    <w:left w:val="single" w:color="auto" w:sz="4" w:space="0"/>
                    <w:bottom w:val="single" w:color="auto" w:sz="4" w:space="0"/>
                    <w:right w:val="single" w:color="auto" w:sz="4" w:space="0"/>
                  </w:tcBorders>
                  <w:vAlign w:val="center"/>
                </w:tcPr>
                <w:p w14:paraId="1FDDC04E">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《挥发性有机物排放控制标准》（DB61/T1061-2017）表1表面涂装</w:t>
                  </w:r>
                </w:p>
              </w:tc>
            </w:tr>
            <w:tr w14:paraId="782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restart"/>
                  <w:tcBorders>
                    <w:left w:val="single" w:color="auto" w:sz="4" w:space="0"/>
                    <w:right w:val="single" w:color="auto" w:sz="4" w:space="0"/>
                  </w:tcBorders>
                  <w:vAlign w:val="center"/>
                </w:tcPr>
                <w:p w14:paraId="7F0A616A">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无组织</w:t>
                  </w:r>
                </w:p>
              </w:tc>
              <w:tc>
                <w:tcPr>
                  <w:tcW w:w="1283" w:type="dxa"/>
                  <w:vMerge w:val="restart"/>
                  <w:tcBorders>
                    <w:top w:val="single" w:color="auto" w:sz="4" w:space="0"/>
                    <w:left w:val="single" w:color="auto" w:sz="4" w:space="0"/>
                    <w:right w:val="single" w:color="auto" w:sz="4" w:space="0"/>
                  </w:tcBorders>
                  <w:vAlign w:val="center"/>
                </w:tcPr>
                <w:p w14:paraId="27D073D3">
                  <w:pPr>
                    <w:widowControl/>
                    <w:jc w:val="center"/>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无组织废气</w:t>
                  </w:r>
                </w:p>
              </w:tc>
              <w:tc>
                <w:tcPr>
                  <w:tcW w:w="1149" w:type="dxa"/>
                  <w:tcBorders>
                    <w:top w:val="single" w:color="auto" w:sz="4" w:space="0"/>
                    <w:left w:val="single" w:color="auto" w:sz="4" w:space="0"/>
                    <w:bottom w:val="single" w:color="auto" w:sz="4" w:space="0"/>
                    <w:right w:val="single" w:color="auto" w:sz="4" w:space="0"/>
                  </w:tcBorders>
                  <w:vAlign w:val="center"/>
                </w:tcPr>
                <w:p w14:paraId="503EA04C">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非甲烷总烃</w:t>
                  </w:r>
                </w:p>
              </w:tc>
              <w:tc>
                <w:tcPr>
                  <w:tcW w:w="1571" w:type="dxa"/>
                  <w:tcBorders>
                    <w:top w:val="single" w:color="auto" w:sz="4" w:space="0"/>
                    <w:left w:val="single" w:color="auto" w:sz="4" w:space="0"/>
                    <w:bottom w:val="single" w:color="auto" w:sz="4" w:space="0"/>
                    <w:right w:val="single" w:color="auto" w:sz="4" w:space="0"/>
                  </w:tcBorders>
                  <w:vAlign w:val="center"/>
                </w:tcPr>
                <w:p w14:paraId="7D27E061">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厂区内</w:t>
                  </w:r>
                </w:p>
              </w:tc>
              <w:tc>
                <w:tcPr>
                  <w:tcW w:w="985" w:type="dxa"/>
                  <w:tcBorders>
                    <w:top w:val="single" w:color="auto" w:sz="4" w:space="0"/>
                    <w:left w:val="single" w:color="auto" w:sz="4" w:space="0"/>
                    <w:bottom w:val="single" w:color="auto" w:sz="4" w:space="0"/>
                    <w:right w:val="single" w:color="auto" w:sz="4" w:space="0"/>
                  </w:tcBorders>
                  <w:vAlign w:val="center"/>
                </w:tcPr>
                <w:p w14:paraId="70FCAA4E">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1次/半年</w:t>
                  </w:r>
                </w:p>
              </w:tc>
              <w:tc>
                <w:tcPr>
                  <w:tcW w:w="2861" w:type="dxa"/>
                  <w:tcBorders>
                    <w:top w:val="single" w:color="auto" w:sz="4" w:space="0"/>
                    <w:left w:val="single" w:color="auto" w:sz="4" w:space="0"/>
                    <w:bottom w:val="single" w:color="auto" w:sz="4" w:space="0"/>
                    <w:right w:val="single" w:color="auto" w:sz="4" w:space="0"/>
                  </w:tcBorders>
                  <w:vAlign w:val="center"/>
                </w:tcPr>
                <w:p w14:paraId="0A6D9F5A">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《挥发性有机物无组织排放控制标准》（GB37822-2019）表A.1特别排放限值</w:t>
                  </w:r>
                </w:p>
              </w:tc>
            </w:tr>
            <w:tr w14:paraId="7DF8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continue"/>
                  <w:tcBorders>
                    <w:left w:val="single" w:color="auto" w:sz="4" w:space="0"/>
                    <w:right w:val="single" w:color="auto" w:sz="4" w:space="0"/>
                  </w:tcBorders>
                  <w:vAlign w:val="center"/>
                </w:tcPr>
                <w:p w14:paraId="25C0DE5A">
                  <w:pPr>
                    <w:widowControl/>
                    <w:jc w:val="center"/>
                    <w:rPr>
                      <w:rFonts w:hint="eastAsia" w:cs="Times New Roman"/>
                      <w:b w:val="0"/>
                      <w:bCs/>
                      <w:color w:val="auto"/>
                      <w:sz w:val="21"/>
                      <w:szCs w:val="21"/>
                      <w:highlight w:val="none"/>
                      <w:lang w:val="en-US" w:eastAsia="zh-CN"/>
                    </w:rPr>
                  </w:pPr>
                </w:p>
              </w:tc>
              <w:tc>
                <w:tcPr>
                  <w:tcW w:w="1283" w:type="dxa"/>
                  <w:vMerge w:val="continue"/>
                  <w:tcBorders>
                    <w:left w:val="single" w:color="auto" w:sz="4" w:space="0"/>
                    <w:right w:val="single" w:color="auto" w:sz="4" w:space="0"/>
                  </w:tcBorders>
                  <w:vAlign w:val="center"/>
                </w:tcPr>
                <w:p w14:paraId="2F1FB3ED">
                  <w:pPr>
                    <w:widowControl/>
                    <w:jc w:val="center"/>
                    <w:rPr>
                      <w:rFonts w:hint="eastAsia" w:cs="Times New Roman"/>
                      <w:b w:val="0"/>
                      <w:bCs/>
                      <w:color w:val="auto"/>
                      <w:sz w:val="21"/>
                      <w:szCs w:val="21"/>
                      <w:highlight w:val="none"/>
                      <w:lang w:val="en-US" w:eastAsia="zh-CN"/>
                    </w:rPr>
                  </w:pPr>
                </w:p>
              </w:tc>
              <w:tc>
                <w:tcPr>
                  <w:tcW w:w="1149" w:type="dxa"/>
                  <w:tcBorders>
                    <w:top w:val="single" w:color="auto" w:sz="4" w:space="0"/>
                    <w:left w:val="single" w:color="auto" w:sz="4" w:space="0"/>
                    <w:bottom w:val="single" w:color="auto" w:sz="4" w:space="0"/>
                    <w:right w:val="single" w:color="auto" w:sz="4" w:space="0"/>
                  </w:tcBorders>
                  <w:vAlign w:val="center"/>
                </w:tcPr>
                <w:p w14:paraId="12C41B61">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非甲烷总烃</w:t>
                  </w:r>
                </w:p>
              </w:tc>
              <w:tc>
                <w:tcPr>
                  <w:tcW w:w="1571" w:type="dxa"/>
                  <w:vMerge w:val="restart"/>
                  <w:tcBorders>
                    <w:top w:val="single" w:color="auto" w:sz="4" w:space="0"/>
                    <w:left w:val="single" w:color="auto" w:sz="4" w:space="0"/>
                    <w:right w:val="single" w:color="auto" w:sz="4" w:space="0"/>
                  </w:tcBorders>
                  <w:vAlign w:val="center"/>
                </w:tcPr>
                <w:p w14:paraId="1FA187E4">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项目厂界上风向和下风向</w:t>
                  </w:r>
                </w:p>
              </w:tc>
              <w:tc>
                <w:tcPr>
                  <w:tcW w:w="985" w:type="dxa"/>
                  <w:tcBorders>
                    <w:top w:val="single" w:color="auto" w:sz="4" w:space="0"/>
                    <w:left w:val="single" w:color="auto" w:sz="4" w:space="0"/>
                    <w:bottom w:val="single" w:color="auto" w:sz="4" w:space="0"/>
                    <w:right w:val="single" w:color="auto" w:sz="4" w:space="0"/>
                  </w:tcBorders>
                  <w:vAlign w:val="center"/>
                </w:tcPr>
                <w:p w14:paraId="187CBBD7">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1次/半年</w:t>
                  </w:r>
                </w:p>
              </w:tc>
              <w:tc>
                <w:tcPr>
                  <w:tcW w:w="2861" w:type="dxa"/>
                  <w:tcBorders>
                    <w:top w:val="single" w:color="auto" w:sz="4" w:space="0"/>
                    <w:left w:val="single" w:color="auto" w:sz="4" w:space="0"/>
                    <w:bottom w:val="single" w:color="auto" w:sz="4" w:space="0"/>
                    <w:right w:val="single" w:color="auto" w:sz="4" w:space="0"/>
                  </w:tcBorders>
                  <w:vAlign w:val="center"/>
                </w:tcPr>
                <w:p w14:paraId="7613E417">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《挥发性有机物排放控制标准》（DB61/T1061-2017）表3企业边界监控点浓度限值</w:t>
                  </w:r>
                </w:p>
              </w:tc>
            </w:tr>
            <w:tr w14:paraId="27C6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continue"/>
                  <w:tcBorders>
                    <w:left w:val="single" w:color="auto" w:sz="4" w:space="0"/>
                    <w:bottom w:val="single" w:color="auto" w:sz="4" w:space="0"/>
                    <w:right w:val="single" w:color="auto" w:sz="4" w:space="0"/>
                  </w:tcBorders>
                  <w:vAlign w:val="center"/>
                </w:tcPr>
                <w:p w14:paraId="3E33DC10">
                  <w:pPr>
                    <w:widowControl/>
                    <w:jc w:val="center"/>
                    <w:rPr>
                      <w:rFonts w:hint="eastAsia" w:cs="Times New Roman"/>
                      <w:b w:val="0"/>
                      <w:bCs/>
                      <w:color w:val="auto"/>
                      <w:sz w:val="21"/>
                      <w:szCs w:val="21"/>
                      <w:highlight w:val="none"/>
                      <w:lang w:val="en-US" w:eastAsia="zh-CN"/>
                    </w:rPr>
                  </w:pPr>
                </w:p>
              </w:tc>
              <w:tc>
                <w:tcPr>
                  <w:tcW w:w="1283" w:type="dxa"/>
                  <w:vMerge w:val="continue"/>
                  <w:tcBorders>
                    <w:left w:val="single" w:color="auto" w:sz="4" w:space="0"/>
                    <w:bottom w:val="single" w:color="auto" w:sz="4" w:space="0"/>
                    <w:right w:val="single" w:color="auto" w:sz="4" w:space="0"/>
                  </w:tcBorders>
                  <w:vAlign w:val="center"/>
                </w:tcPr>
                <w:p w14:paraId="1202B288">
                  <w:pPr>
                    <w:widowControl/>
                    <w:jc w:val="center"/>
                    <w:rPr>
                      <w:rFonts w:hint="eastAsia" w:cs="Times New Roman"/>
                      <w:b w:val="0"/>
                      <w:bCs/>
                      <w:color w:val="auto"/>
                      <w:sz w:val="21"/>
                      <w:szCs w:val="21"/>
                      <w:highlight w:val="none"/>
                      <w:lang w:val="en-US" w:eastAsia="zh-CN"/>
                    </w:rPr>
                  </w:pPr>
                </w:p>
              </w:tc>
              <w:tc>
                <w:tcPr>
                  <w:tcW w:w="1149" w:type="dxa"/>
                  <w:tcBorders>
                    <w:top w:val="single" w:color="auto" w:sz="4" w:space="0"/>
                    <w:left w:val="single" w:color="auto" w:sz="4" w:space="0"/>
                    <w:bottom w:val="single" w:color="auto" w:sz="4" w:space="0"/>
                    <w:right w:val="single" w:color="auto" w:sz="4" w:space="0"/>
                  </w:tcBorders>
                  <w:vAlign w:val="center"/>
                </w:tcPr>
                <w:p w14:paraId="64BCD610">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颗粒物</w:t>
                  </w:r>
                </w:p>
              </w:tc>
              <w:tc>
                <w:tcPr>
                  <w:tcW w:w="1571" w:type="dxa"/>
                  <w:vMerge w:val="continue"/>
                  <w:tcBorders>
                    <w:left w:val="single" w:color="auto" w:sz="4" w:space="0"/>
                    <w:bottom w:val="single" w:color="auto" w:sz="4" w:space="0"/>
                    <w:right w:val="single" w:color="auto" w:sz="4" w:space="0"/>
                  </w:tcBorders>
                  <w:vAlign w:val="center"/>
                </w:tcPr>
                <w:p w14:paraId="3053935D">
                  <w:pPr>
                    <w:widowControl/>
                    <w:jc w:val="center"/>
                    <w:rPr>
                      <w:rFonts w:hint="eastAsia" w:cs="Times New Roman"/>
                      <w:b w:val="0"/>
                      <w:bCs/>
                      <w:color w:val="auto"/>
                      <w:sz w:val="21"/>
                      <w:szCs w:val="21"/>
                      <w:highlight w:val="none"/>
                      <w:lang w:val="en-US" w:eastAsia="zh-CN"/>
                    </w:rPr>
                  </w:pPr>
                </w:p>
              </w:tc>
              <w:tc>
                <w:tcPr>
                  <w:tcW w:w="985" w:type="dxa"/>
                  <w:tcBorders>
                    <w:top w:val="single" w:color="auto" w:sz="4" w:space="0"/>
                    <w:left w:val="single" w:color="auto" w:sz="4" w:space="0"/>
                    <w:bottom w:val="single" w:color="auto" w:sz="4" w:space="0"/>
                    <w:right w:val="single" w:color="auto" w:sz="4" w:space="0"/>
                  </w:tcBorders>
                  <w:vAlign w:val="center"/>
                </w:tcPr>
                <w:p w14:paraId="1EFE6900">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1次/半年</w:t>
                  </w:r>
                </w:p>
              </w:tc>
              <w:tc>
                <w:tcPr>
                  <w:tcW w:w="2861" w:type="dxa"/>
                  <w:tcBorders>
                    <w:top w:val="single" w:color="auto" w:sz="4" w:space="0"/>
                    <w:left w:val="single" w:color="auto" w:sz="4" w:space="0"/>
                    <w:bottom w:val="single" w:color="auto" w:sz="4" w:space="0"/>
                    <w:right w:val="single" w:color="auto" w:sz="4" w:space="0"/>
                  </w:tcBorders>
                  <w:vAlign w:val="center"/>
                </w:tcPr>
                <w:p w14:paraId="168AAD70">
                  <w:pPr>
                    <w:widowControl/>
                    <w:jc w:val="center"/>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《大气污染物综合排放标准》（GB16297-1996）表2无组织排放监控浓度限值</w:t>
                  </w:r>
                </w:p>
              </w:tc>
            </w:tr>
          </w:tbl>
          <w:p w14:paraId="5D5578E3">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firstLine="442" w:firstLineChars="200"/>
              <w:textAlignment w:val="auto"/>
              <w:rPr>
                <w:rFonts w:hint="default" w:ascii="Times New Roman" w:hAnsi="Times New Roman" w:cs="Times New Roman"/>
                <w:b/>
                <w:bCs w:val="0"/>
                <w:color w:val="auto"/>
                <w:spacing w:val="-10"/>
                <w:sz w:val="24"/>
                <w:highlight w:val="none"/>
              </w:rPr>
            </w:pPr>
            <w:r>
              <w:rPr>
                <w:rFonts w:hint="default" w:ascii="Times New Roman" w:hAnsi="Times New Roman" w:cs="Times New Roman"/>
                <w:b/>
                <w:bCs w:val="0"/>
                <w:color w:val="auto"/>
                <w:spacing w:val="-10"/>
                <w:sz w:val="24"/>
                <w:highlight w:val="none"/>
              </w:rPr>
              <w:t>2、</w:t>
            </w:r>
            <w:r>
              <w:rPr>
                <w:rFonts w:hint="default" w:ascii="Times New Roman" w:hAnsi="Times New Roman" w:cs="Times New Roman"/>
                <w:b/>
                <w:color w:val="auto"/>
                <w:spacing w:val="-10"/>
                <w:sz w:val="24"/>
                <w:highlight w:val="none"/>
                <w:lang w:eastAsia="zh-CN"/>
              </w:rPr>
              <w:t>废水</w:t>
            </w:r>
          </w:p>
          <w:p w14:paraId="7B068BD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pacing w:val="0"/>
                <w:kern w:val="21"/>
                <w:sz w:val="24"/>
                <w:szCs w:val="24"/>
                <w:highlight w:val="none"/>
                <w:lang w:val="en-US" w:eastAsia="zh-CN"/>
              </w:rPr>
            </w:pPr>
            <w:r>
              <w:rPr>
                <w:rFonts w:hint="default" w:ascii="Times New Roman" w:hAnsi="Times New Roman" w:cs="Times New Roman"/>
                <w:b/>
                <w:bCs w:val="0"/>
                <w:color w:val="auto"/>
                <w:spacing w:val="0"/>
                <w:kern w:val="21"/>
                <w:sz w:val="24"/>
                <w:szCs w:val="24"/>
                <w:highlight w:val="none"/>
                <w:lang w:val="en-US" w:eastAsia="zh-CN"/>
              </w:rPr>
              <w:t>2.</w:t>
            </w:r>
            <w:r>
              <w:rPr>
                <w:rFonts w:hint="default" w:ascii="Times New Roman" w:hAnsi="Times New Roman" w:eastAsia="宋体" w:cs="Times New Roman"/>
                <w:b/>
                <w:bCs w:val="0"/>
                <w:color w:val="auto"/>
                <w:spacing w:val="0"/>
                <w:kern w:val="21"/>
                <w:sz w:val="24"/>
                <w:szCs w:val="24"/>
                <w:highlight w:val="none"/>
                <w:lang w:val="en-US" w:eastAsia="zh-CN"/>
              </w:rPr>
              <w:t>1废水</w:t>
            </w:r>
            <w:r>
              <w:rPr>
                <w:rFonts w:hint="eastAsia" w:cs="Times New Roman"/>
                <w:b/>
                <w:bCs w:val="0"/>
                <w:color w:val="auto"/>
                <w:spacing w:val="0"/>
                <w:kern w:val="21"/>
                <w:sz w:val="24"/>
                <w:szCs w:val="24"/>
                <w:highlight w:val="none"/>
                <w:lang w:val="en-US" w:eastAsia="zh-CN"/>
              </w:rPr>
              <w:t>产排情况</w:t>
            </w:r>
          </w:p>
          <w:p w14:paraId="744E42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bCs/>
                <w:color w:val="auto"/>
                <w:spacing w:val="0"/>
                <w:kern w:val="21"/>
                <w:sz w:val="24"/>
                <w:szCs w:val="24"/>
                <w:highlight w:val="none"/>
                <w:lang w:val="en-US" w:eastAsia="zh-CN"/>
              </w:rPr>
              <w:t>项目</w:t>
            </w:r>
            <w:r>
              <w:rPr>
                <w:rFonts w:hint="eastAsia" w:cs="Times New Roman"/>
                <w:bCs/>
                <w:color w:val="auto"/>
                <w:spacing w:val="0"/>
                <w:kern w:val="21"/>
                <w:sz w:val="24"/>
                <w:szCs w:val="24"/>
                <w:highlight w:val="none"/>
                <w:lang w:val="en-US" w:eastAsia="zh-CN"/>
              </w:rPr>
              <w:t>无生产废水产生，废水主要为生活污水</w:t>
            </w:r>
            <w:r>
              <w:rPr>
                <w:rFonts w:hint="default" w:ascii="Times New Roman" w:hAnsi="Times New Roman" w:eastAsia="宋体" w:cs="Times New Roman"/>
                <w:bCs/>
                <w:color w:val="auto"/>
                <w:spacing w:val="0"/>
                <w:kern w:val="21"/>
                <w:sz w:val="24"/>
                <w:szCs w:val="24"/>
                <w:highlight w:val="none"/>
                <w:lang w:val="en-US" w:eastAsia="zh-CN"/>
              </w:rPr>
              <w:t>。项目</w:t>
            </w:r>
            <w:r>
              <w:rPr>
                <w:rFonts w:hint="default" w:ascii="Times New Roman" w:hAnsi="Times New Roman" w:cs="Times New Roman"/>
                <w:color w:val="auto"/>
                <w:sz w:val="24"/>
                <w:highlight w:val="none"/>
              </w:rPr>
              <w:t>生活污水产生量为</w:t>
            </w:r>
            <w:r>
              <w:rPr>
                <w:rFonts w:hint="default" w:ascii="Times New Roman" w:hAnsi="Times New Roman" w:cs="Times New Roman"/>
                <w:color w:val="auto"/>
                <w:sz w:val="24"/>
                <w:highlight w:val="none"/>
                <w:lang w:val="en-US" w:eastAsia="zh-CN"/>
              </w:rPr>
              <w:t>0.</w:t>
            </w:r>
            <w:r>
              <w:rPr>
                <w:rFonts w:hint="eastAsia" w:cs="Times New Roman"/>
                <w:color w:val="auto"/>
                <w:sz w:val="24"/>
                <w:highlight w:val="none"/>
                <w:lang w:val="en-US" w:eastAsia="zh-CN"/>
              </w:rPr>
              <w:t>46</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w:t>
            </w:r>
            <w:r>
              <w:rPr>
                <w:rFonts w:hint="eastAsia" w:cs="Times New Roman"/>
                <w:color w:val="auto"/>
                <w:sz w:val="24"/>
                <w:highlight w:val="none"/>
                <w:lang w:val="en-US" w:eastAsia="zh-CN"/>
              </w:rPr>
              <w:t>120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kern w:val="0"/>
                <w:sz w:val="24"/>
                <w:highlight w:val="none"/>
              </w:rPr>
              <w:t>主要污染</w:t>
            </w:r>
            <w:r>
              <w:rPr>
                <w:rFonts w:hint="default" w:ascii="Times New Roman" w:hAnsi="Times New Roman" w:cs="Times New Roman"/>
                <w:color w:val="auto"/>
                <w:sz w:val="24"/>
                <w:highlight w:val="none"/>
              </w:rPr>
              <w:t>因子为COD、BOD</w:t>
            </w:r>
            <w:r>
              <w:rPr>
                <w:rFonts w:hint="default" w:ascii="Times New Roman" w:hAnsi="Times New Roman" w:cs="Times New Roman"/>
                <w:color w:val="auto"/>
                <w:sz w:val="24"/>
                <w:highlight w:val="none"/>
                <w:vertAlign w:val="subscript"/>
              </w:rPr>
              <w:t>5</w:t>
            </w:r>
            <w:r>
              <w:rPr>
                <w:rFonts w:hint="default" w:ascii="Times New Roman" w:hAnsi="Times New Roman" w:cs="Times New Roman"/>
                <w:color w:val="auto"/>
                <w:sz w:val="24"/>
                <w:highlight w:val="none"/>
              </w:rPr>
              <w:t>、氨氮、SS</w:t>
            </w:r>
            <w:r>
              <w:rPr>
                <w:rFonts w:hint="default" w:ascii="Times New Roman" w:hAnsi="Times New Roman" w:cs="Times New Roman"/>
                <w:color w:val="auto"/>
                <w:kern w:val="0"/>
                <w:sz w:val="24"/>
                <w:highlight w:val="none"/>
              </w:rPr>
              <w:t>。</w:t>
            </w:r>
            <w:r>
              <w:rPr>
                <w:rFonts w:hint="default" w:ascii="Times New Roman" w:hAnsi="Times New Roman" w:cs="Times New Roman"/>
                <w:color w:val="auto"/>
                <w:sz w:val="24"/>
                <w:szCs w:val="24"/>
                <w:highlight w:val="none"/>
              </w:rPr>
              <w:t>生活污水</w:t>
            </w:r>
            <w:r>
              <w:rPr>
                <w:rFonts w:hint="eastAsia" w:cs="Times New Roman"/>
                <w:color w:val="auto"/>
                <w:sz w:val="24"/>
                <w:szCs w:val="24"/>
                <w:highlight w:val="none"/>
                <w:lang w:eastAsia="zh-CN"/>
              </w:rPr>
              <w:t>利用</w:t>
            </w:r>
            <w:r>
              <w:rPr>
                <w:rFonts w:hint="default" w:ascii="Times New Roman" w:hAnsi="Times New Roman" w:cs="Times New Roman"/>
                <w:color w:val="auto"/>
                <w:sz w:val="24"/>
                <w:szCs w:val="24"/>
                <w:highlight w:val="none"/>
              </w:rPr>
              <w:t>厂区</w:t>
            </w:r>
            <w:r>
              <w:rPr>
                <w:rFonts w:hint="eastAsia" w:cs="Times New Roman"/>
                <w:color w:val="auto"/>
                <w:sz w:val="24"/>
                <w:szCs w:val="24"/>
                <w:highlight w:val="none"/>
                <w:lang w:eastAsia="zh-CN"/>
              </w:rPr>
              <w:t>现有</w:t>
            </w:r>
            <w:r>
              <w:rPr>
                <w:rFonts w:hint="default" w:ascii="Times New Roman" w:hAnsi="Times New Roman" w:cs="Times New Roman"/>
                <w:color w:val="auto"/>
                <w:sz w:val="24"/>
                <w:szCs w:val="24"/>
                <w:highlight w:val="none"/>
              </w:rPr>
              <w:t>化粪池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处理后，</w:t>
            </w:r>
            <w:r>
              <w:rPr>
                <w:rFonts w:hint="default" w:ascii="Times New Roman" w:hAnsi="Times New Roman" w:cs="Times New Roman"/>
                <w:color w:val="auto"/>
                <w:sz w:val="24"/>
                <w:szCs w:val="24"/>
                <w:highlight w:val="none"/>
                <w:lang w:eastAsia="zh-CN"/>
              </w:rPr>
              <w:t>委托吸粪车</w:t>
            </w:r>
            <w:r>
              <w:rPr>
                <w:rFonts w:hint="default" w:ascii="Times New Roman" w:hAnsi="Times New Roman" w:cs="Times New Roman"/>
                <w:color w:val="auto"/>
                <w:kern w:val="0"/>
                <w:sz w:val="24"/>
                <w:highlight w:val="none"/>
              </w:rPr>
              <w:t>定期清掏</w:t>
            </w:r>
            <w:r>
              <w:rPr>
                <w:rFonts w:hint="default" w:ascii="Times New Roman" w:hAnsi="Times New Roman" w:cs="Times New Roman"/>
                <w:color w:val="auto"/>
                <w:kern w:val="0"/>
                <w:sz w:val="24"/>
                <w:highlight w:val="none"/>
                <w:lang w:eastAsia="zh-CN"/>
              </w:rPr>
              <w:t>拉运，</w:t>
            </w:r>
            <w:r>
              <w:rPr>
                <w:rFonts w:hint="default" w:ascii="Times New Roman" w:hAnsi="Times New Roman" w:cs="Times New Roman"/>
                <w:color w:val="auto"/>
                <w:sz w:val="24"/>
                <w:highlight w:val="none"/>
              </w:rPr>
              <w:t>生活污水不外排。</w:t>
            </w:r>
          </w:p>
          <w:p w14:paraId="377ADE4B">
            <w:pPr>
              <w:pStyle w:val="12"/>
              <w:widowControl w:val="0"/>
              <w:numPr>
                <w:ilvl w:val="0"/>
                <w:numId w:val="0"/>
              </w:numPr>
              <w:jc w:val="center"/>
              <w:rPr>
                <w:rFonts w:hint="default" w:ascii="Times New Roman" w:hAnsi="Times New Roman" w:cs="Times New Roman"/>
                <w:b/>
                <w:color w:val="auto"/>
                <w:kern w:val="0"/>
                <w:sz w:val="21"/>
                <w:szCs w:val="21"/>
                <w:highlight w:val="none"/>
                <w:lang w:eastAsia="zh-CN"/>
              </w:rPr>
            </w:pPr>
            <w:r>
              <w:rPr>
                <w:rFonts w:hint="default" w:ascii="Times New Roman" w:hAnsi="Times New Roman" w:cs="Times New Roman"/>
                <w:b/>
                <w:color w:val="auto"/>
                <w:kern w:val="0"/>
                <w:sz w:val="21"/>
                <w:szCs w:val="21"/>
                <w:highlight w:val="none"/>
                <w:lang w:eastAsia="zh-CN"/>
              </w:rPr>
              <w:t>表</w:t>
            </w:r>
            <w:r>
              <w:rPr>
                <w:rFonts w:hint="default" w:ascii="Times New Roman" w:hAnsi="Times New Roman" w:cs="Times New Roman"/>
                <w:b/>
                <w:color w:val="auto"/>
                <w:kern w:val="0"/>
                <w:sz w:val="21"/>
                <w:szCs w:val="21"/>
                <w:highlight w:val="none"/>
                <w:lang w:val="en-US" w:eastAsia="zh-CN"/>
              </w:rPr>
              <w:t>4-</w:t>
            </w:r>
            <w:r>
              <w:rPr>
                <w:rFonts w:hint="eastAsia" w:cs="Times New Roman"/>
                <w:b/>
                <w:color w:val="auto"/>
                <w:kern w:val="0"/>
                <w:sz w:val="21"/>
                <w:szCs w:val="21"/>
                <w:highlight w:val="none"/>
                <w:lang w:val="en-US" w:eastAsia="zh-CN"/>
              </w:rPr>
              <w:t>7</w:t>
            </w:r>
            <w:r>
              <w:rPr>
                <w:rFonts w:hint="default" w:ascii="Times New Roman" w:hAnsi="Times New Roman" w:cs="Times New Roman"/>
                <w:b/>
                <w:color w:val="auto"/>
                <w:kern w:val="0"/>
                <w:sz w:val="21"/>
                <w:szCs w:val="21"/>
                <w:highlight w:val="none"/>
                <w:lang w:val="en-US" w:eastAsia="zh-CN"/>
              </w:rPr>
              <w:t xml:space="preserve">   </w:t>
            </w:r>
            <w:r>
              <w:rPr>
                <w:rFonts w:hint="default" w:ascii="Times New Roman" w:hAnsi="Times New Roman" w:cs="Times New Roman"/>
                <w:b/>
                <w:color w:val="auto"/>
                <w:kern w:val="0"/>
                <w:sz w:val="21"/>
                <w:szCs w:val="21"/>
                <w:highlight w:val="none"/>
                <w:lang w:eastAsia="zh-CN"/>
              </w:rPr>
              <w:t>生活污水污染物产生情况一览表</w:t>
            </w:r>
          </w:p>
          <w:tbl>
            <w:tblPr>
              <w:tblStyle w:val="33"/>
              <w:tblW w:w="845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53"/>
              <w:gridCol w:w="1023"/>
              <w:gridCol w:w="1870"/>
              <w:gridCol w:w="1089"/>
              <w:gridCol w:w="1192"/>
              <w:gridCol w:w="1057"/>
              <w:gridCol w:w="1066"/>
            </w:tblGrid>
            <w:tr w14:paraId="54FCF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3" w:type="dxa"/>
                  <w:tcBorders>
                    <w:tl2br w:val="nil"/>
                    <w:tr2bl w:val="nil"/>
                  </w:tcBorders>
                  <w:noWrap w:val="0"/>
                  <w:vAlign w:val="center"/>
                </w:tcPr>
                <w:p w14:paraId="29DF1CA9">
                  <w:pPr>
                    <w:pStyle w:val="29"/>
                    <w:autoSpaceDE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产生及排放源</w:t>
                  </w:r>
                </w:p>
              </w:tc>
              <w:tc>
                <w:tcPr>
                  <w:tcW w:w="1023" w:type="dxa"/>
                  <w:tcBorders>
                    <w:tl2br w:val="nil"/>
                    <w:tr2bl w:val="nil"/>
                  </w:tcBorders>
                  <w:noWrap w:val="0"/>
                  <w:vAlign w:val="center"/>
                </w:tcPr>
                <w:p w14:paraId="0677BF7C">
                  <w:pPr>
                    <w:pStyle w:val="29"/>
                    <w:autoSpaceDE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废水量m</w:t>
                  </w:r>
                  <w:r>
                    <w:rPr>
                      <w:rFonts w:hint="default" w:ascii="Times New Roman" w:hAnsi="Times New Roman" w:cs="Times New Roman"/>
                      <w:b w:val="0"/>
                      <w:bCs w:val="0"/>
                      <w:color w:val="auto"/>
                      <w:sz w:val="21"/>
                      <w:szCs w:val="21"/>
                      <w:vertAlign w:val="superscript"/>
                    </w:rPr>
                    <w:t>3</w:t>
                  </w:r>
                  <w:r>
                    <w:rPr>
                      <w:rFonts w:hint="default" w:ascii="Times New Roman" w:hAnsi="Times New Roman" w:cs="Times New Roman"/>
                      <w:b w:val="0"/>
                      <w:bCs w:val="0"/>
                      <w:color w:val="auto"/>
                      <w:sz w:val="21"/>
                      <w:szCs w:val="21"/>
                    </w:rPr>
                    <w:t>/a</w:t>
                  </w:r>
                </w:p>
              </w:tc>
              <w:tc>
                <w:tcPr>
                  <w:tcW w:w="1870" w:type="dxa"/>
                  <w:tcBorders>
                    <w:tl2br w:val="nil"/>
                    <w:tr2bl w:val="nil"/>
                  </w:tcBorders>
                  <w:noWrap w:val="0"/>
                  <w:vAlign w:val="center"/>
                </w:tcPr>
                <w:p w14:paraId="5E28FDBF">
                  <w:pPr>
                    <w:pStyle w:val="29"/>
                    <w:autoSpaceDE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指标</w:t>
                  </w:r>
                </w:p>
              </w:tc>
              <w:tc>
                <w:tcPr>
                  <w:tcW w:w="1089" w:type="dxa"/>
                  <w:tcBorders>
                    <w:tl2br w:val="nil"/>
                    <w:tr2bl w:val="nil"/>
                  </w:tcBorders>
                  <w:noWrap w:val="0"/>
                  <w:vAlign w:val="center"/>
                </w:tcPr>
                <w:p w14:paraId="2E4F5D27">
                  <w:pPr>
                    <w:pStyle w:val="29"/>
                    <w:autoSpaceDE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COD</w:t>
                  </w:r>
                </w:p>
              </w:tc>
              <w:tc>
                <w:tcPr>
                  <w:tcW w:w="1192" w:type="dxa"/>
                  <w:tcBorders>
                    <w:tl2br w:val="nil"/>
                    <w:tr2bl w:val="nil"/>
                  </w:tcBorders>
                  <w:noWrap w:val="0"/>
                  <w:vAlign w:val="center"/>
                </w:tcPr>
                <w:p w14:paraId="5866398F">
                  <w:pPr>
                    <w:pStyle w:val="29"/>
                    <w:autoSpaceDE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BOD</w:t>
                  </w:r>
                  <w:r>
                    <w:rPr>
                      <w:rFonts w:hint="default" w:ascii="Times New Roman" w:hAnsi="Times New Roman" w:cs="Times New Roman"/>
                      <w:b w:val="0"/>
                      <w:bCs w:val="0"/>
                      <w:color w:val="auto"/>
                      <w:sz w:val="21"/>
                      <w:szCs w:val="21"/>
                      <w:vertAlign w:val="subscript"/>
                    </w:rPr>
                    <w:t>5</w:t>
                  </w:r>
                </w:p>
              </w:tc>
              <w:tc>
                <w:tcPr>
                  <w:tcW w:w="1057" w:type="dxa"/>
                  <w:tcBorders>
                    <w:tl2br w:val="nil"/>
                    <w:tr2bl w:val="nil"/>
                  </w:tcBorders>
                  <w:noWrap w:val="0"/>
                  <w:vAlign w:val="center"/>
                </w:tcPr>
                <w:p w14:paraId="37C18E2D">
                  <w:pPr>
                    <w:pStyle w:val="29"/>
                    <w:autoSpaceDE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SS</w:t>
                  </w:r>
                </w:p>
              </w:tc>
              <w:tc>
                <w:tcPr>
                  <w:tcW w:w="1066" w:type="dxa"/>
                  <w:tcBorders>
                    <w:tl2br w:val="nil"/>
                    <w:tr2bl w:val="nil"/>
                  </w:tcBorders>
                  <w:noWrap w:val="0"/>
                  <w:vAlign w:val="center"/>
                </w:tcPr>
                <w:p w14:paraId="4BE7BB42">
                  <w:pPr>
                    <w:pStyle w:val="29"/>
                    <w:autoSpaceDE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NH</w:t>
                  </w:r>
                  <w:r>
                    <w:rPr>
                      <w:rFonts w:hint="default" w:ascii="Times New Roman" w:hAnsi="Times New Roman" w:cs="Times New Roman"/>
                      <w:b w:val="0"/>
                      <w:bCs w:val="0"/>
                      <w:color w:val="auto"/>
                      <w:sz w:val="21"/>
                      <w:szCs w:val="21"/>
                      <w:vertAlign w:val="subscript"/>
                    </w:rPr>
                    <w:t>3</w:t>
                  </w:r>
                  <w:r>
                    <w:rPr>
                      <w:rFonts w:hint="default" w:ascii="Times New Roman" w:hAnsi="Times New Roman" w:cs="Times New Roman"/>
                      <w:b w:val="0"/>
                      <w:bCs w:val="0"/>
                      <w:color w:val="auto"/>
                      <w:sz w:val="21"/>
                      <w:szCs w:val="21"/>
                    </w:rPr>
                    <w:t>-N</w:t>
                  </w:r>
                </w:p>
              </w:tc>
            </w:tr>
            <w:tr w14:paraId="11FDF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3" w:type="dxa"/>
                  <w:vMerge w:val="restart"/>
                  <w:tcBorders>
                    <w:tl2br w:val="nil"/>
                    <w:tr2bl w:val="nil"/>
                  </w:tcBorders>
                  <w:noWrap w:val="0"/>
                  <w:vAlign w:val="center"/>
                </w:tcPr>
                <w:p w14:paraId="275B283F">
                  <w:pPr>
                    <w:pStyle w:val="29"/>
                    <w:autoSpaceDE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产生源强</w:t>
                  </w:r>
                </w:p>
              </w:tc>
              <w:tc>
                <w:tcPr>
                  <w:tcW w:w="1023" w:type="dxa"/>
                  <w:vMerge w:val="restart"/>
                  <w:tcBorders>
                    <w:tl2br w:val="nil"/>
                    <w:tr2bl w:val="nil"/>
                  </w:tcBorders>
                  <w:noWrap w:val="0"/>
                  <w:vAlign w:val="center"/>
                </w:tcPr>
                <w:p w14:paraId="0BEFF84F">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120</w:t>
                  </w:r>
                </w:p>
              </w:tc>
              <w:tc>
                <w:tcPr>
                  <w:tcW w:w="1870" w:type="dxa"/>
                  <w:tcBorders>
                    <w:tl2br w:val="nil"/>
                    <w:tr2bl w:val="nil"/>
                  </w:tcBorders>
                  <w:noWrap w:val="0"/>
                  <w:vAlign w:val="center"/>
                </w:tcPr>
                <w:p w14:paraId="2164C059">
                  <w:pPr>
                    <w:pStyle w:val="29"/>
                    <w:autoSpaceDE w:val="0"/>
                    <w:adjustRightInd w:val="0"/>
                    <w:snapToGrid w:val="0"/>
                    <w:spacing w:before="0" w:beforeAutospacing="0" w:after="0" w:afterAutospacing="0"/>
                    <w:ind w:right="-111" w:rightChars="-53"/>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产生浓度（mg/L）</w:t>
                  </w:r>
                </w:p>
              </w:tc>
              <w:tc>
                <w:tcPr>
                  <w:tcW w:w="1089" w:type="dxa"/>
                  <w:tcBorders>
                    <w:tl2br w:val="nil"/>
                    <w:tr2bl w:val="nil"/>
                  </w:tcBorders>
                  <w:noWrap w:val="0"/>
                  <w:vAlign w:val="center"/>
                </w:tcPr>
                <w:p w14:paraId="013922DF">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350</w:t>
                  </w:r>
                </w:p>
              </w:tc>
              <w:tc>
                <w:tcPr>
                  <w:tcW w:w="1192" w:type="dxa"/>
                  <w:tcBorders>
                    <w:tl2br w:val="nil"/>
                    <w:tr2bl w:val="nil"/>
                  </w:tcBorders>
                  <w:noWrap w:val="0"/>
                  <w:vAlign w:val="center"/>
                </w:tcPr>
                <w:p w14:paraId="18505E28">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180</w:t>
                  </w:r>
                </w:p>
              </w:tc>
              <w:tc>
                <w:tcPr>
                  <w:tcW w:w="1057" w:type="dxa"/>
                  <w:tcBorders>
                    <w:tl2br w:val="nil"/>
                    <w:tr2bl w:val="nil"/>
                  </w:tcBorders>
                  <w:noWrap w:val="0"/>
                  <w:vAlign w:val="center"/>
                </w:tcPr>
                <w:p w14:paraId="5FEC484E">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250</w:t>
                  </w:r>
                </w:p>
              </w:tc>
              <w:tc>
                <w:tcPr>
                  <w:tcW w:w="1066" w:type="dxa"/>
                  <w:tcBorders>
                    <w:tl2br w:val="nil"/>
                    <w:tr2bl w:val="nil"/>
                  </w:tcBorders>
                  <w:noWrap w:val="0"/>
                  <w:vAlign w:val="center"/>
                </w:tcPr>
                <w:p w14:paraId="23DEF0AE">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35</w:t>
                  </w:r>
                </w:p>
              </w:tc>
            </w:tr>
            <w:tr w14:paraId="4CEB3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3" w:type="dxa"/>
                  <w:vMerge w:val="continue"/>
                  <w:tcBorders>
                    <w:tl2br w:val="nil"/>
                    <w:tr2bl w:val="nil"/>
                  </w:tcBorders>
                  <w:noWrap w:val="0"/>
                  <w:vAlign w:val="center"/>
                </w:tcPr>
                <w:p w14:paraId="7A1480A2">
                  <w:pPr>
                    <w:adjustRightInd w:val="0"/>
                    <w:snapToGrid w:val="0"/>
                    <w:ind w:firstLine="400"/>
                    <w:rPr>
                      <w:rFonts w:hint="default" w:ascii="Times New Roman" w:hAnsi="Times New Roman" w:cs="Times New Roman"/>
                      <w:b w:val="0"/>
                      <w:bCs w:val="0"/>
                      <w:color w:val="auto"/>
                      <w:sz w:val="21"/>
                      <w:szCs w:val="21"/>
                    </w:rPr>
                  </w:pPr>
                </w:p>
              </w:tc>
              <w:tc>
                <w:tcPr>
                  <w:tcW w:w="1023" w:type="dxa"/>
                  <w:vMerge w:val="continue"/>
                  <w:tcBorders>
                    <w:tl2br w:val="nil"/>
                    <w:tr2bl w:val="nil"/>
                  </w:tcBorders>
                  <w:noWrap w:val="0"/>
                  <w:vAlign w:val="center"/>
                </w:tcPr>
                <w:p w14:paraId="0A6671E2">
                  <w:pPr>
                    <w:adjustRightInd w:val="0"/>
                    <w:snapToGrid w:val="0"/>
                    <w:ind w:firstLine="400"/>
                    <w:rPr>
                      <w:rFonts w:hint="default" w:ascii="Times New Roman" w:hAnsi="Times New Roman" w:cs="Times New Roman"/>
                      <w:b w:val="0"/>
                      <w:bCs w:val="0"/>
                      <w:color w:val="auto"/>
                      <w:sz w:val="21"/>
                      <w:szCs w:val="21"/>
                    </w:rPr>
                  </w:pPr>
                </w:p>
              </w:tc>
              <w:tc>
                <w:tcPr>
                  <w:tcW w:w="1870" w:type="dxa"/>
                  <w:tcBorders>
                    <w:tl2br w:val="nil"/>
                    <w:tr2bl w:val="nil"/>
                  </w:tcBorders>
                  <w:noWrap w:val="0"/>
                  <w:vAlign w:val="center"/>
                </w:tcPr>
                <w:p w14:paraId="7B803836">
                  <w:pPr>
                    <w:pStyle w:val="29"/>
                    <w:autoSpaceDE w:val="0"/>
                    <w:adjustRightInd w:val="0"/>
                    <w:snapToGrid w:val="0"/>
                    <w:spacing w:before="0" w:beforeAutospacing="0" w:after="0" w:afterAutospacing="0"/>
                    <w:ind w:right="-111" w:rightChars="-53"/>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产生量（t/a）</w:t>
                  </w:r>
                </w:p>
              </w:tc>
              <w:tc>
                <w:tcPr>
                  <w:tcW w:w="1089" w:type="dxa"/>
                  <w:tcBorders>
                    <w:tl2br w:val="nil"/>
                    <w:tr2bl w:val="nil"/>
                  </w:tcBorders>
                  <w:noWrap w:val="0"/>
                  <w:vAlign w:val="center"/>
                </w:tcPr>
                <w:p w14:paraId="3B22B1F1">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w:t>
                  </w:r>
                  <w:r>
                    <w:rPr>
                      <w:rFonts w:hint="eastAsia" w:ascii="Times New Roman" w:hAnsi="Times New Roman" w:cs="Times New Roman"/>
                      <w:b w:val="0"/>
                      <w:bCs w:val="0"/>
                      <w:color w:val="auto"/>
                      <w:sz w:val="21"/>
                      <w:szCs w:val="21"/>
                      <w:lang w:val="en-US" w:eastAsia="zh-CN"/>
                    </w:rPr>
                    <w:t>42</w:t>
                  </w:r>
                </w:p>
              </w:tc>
              <w:tc>
                <w:tcPr>
                  <w:tcW w:w="1192" w:type="dxa"/>
                  <w:tcBorders>
                    <w:tl2br w:val="nil"/>
                    <w:tr2bl w:val="nil"/>
                  </w:tcBorders>
                  <w:noWrap w:val="0"/>
                  <w:vAlign w:val="center"/>
                </w:tcPr>
                <w:p w14:paraId="5F16BCCD">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w:t>
                  </w:r>
                  <w:r>
                    <w:rPr>
                      <w:rFonts w:hint="eastAsia" w:ascii="Times New Roman" w:hAnsi="Times New Roman" w:cs="Times New Roman"/>
                      <w:b w:val="0"/>
                      <w:bCs w:val="0"/>
                      <w:color w:val="auto"/>
                      <w:sz w:val="21"/>
                      <w:szCs w:val="21"/>
                      <w:lang w:val="en-US" w:eastAsia="zh-CN"/>
                    </w:rPr>
                    <w:t>22</w:t>
                  </w:r>
                </w:p>
              </w:tc>
              <w:tc>
                <w:tcPr>
                  <w:tcW w:w="1057" w:type="dxa"/>
                  <w:tcBorders>
                    <w:tl2br w:val="nil"/>
                    <w:tr2bl w:val="nil"/>
                  </w:tcBorders>
                  <w:noWrap w:val="0"/>
                  <w:vAlign w:val="center"/>
                </w:tcPr>
                <w:p w14:paraId="3700F754">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w:t>
                  </w:r>
                  <w:r>
                    <w:rPr>
                      <w:rFonts w:hint="eastAsia" w:ascii="Times New Roman" w:hAnsi="Times New Roman" w:cs="Times New Roman"/>
                      <w:b w:val="0"/>
                      <w:bCs w:val="0"/>
                      <w:color w:val="auto"/>
                      <w:sz w:val="21"/>
                      <w:szCs w:val="21"/>
                      <w:lang w:val="en-US" w:eastAsia="zh-CN"/>
                    </w:rPr>
                    <w:t>030</w:t>
                  </w:r>
                </w:p>
              </w:tc>
              <w:tc>
                <w:tcPr>
                  <w:tcW w:w="1066" w:type="dxa"/>
                  <w:tcBorders>
                    <w:tl2br w:val="nil"/>
                    <w:tr2bl w:val="nil"/>
                  </w:tcBorders>
                  <w:noWrap w:val="0"/>
                  <w:vAlign w:val="center"/>
                </w:tcPr>
                <w:p w14:paraId="1E1CA502">
                  <w:pPr>
                    <w:pStyle w:val="29"/>
                    <w:autoSpaceDE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w:t>
                  </w:r>
                  <w:r>
                    <w:rPr>
                      <w:rFonts w:hint="eastAsia" w:ascii="Times New Roman" w:hAnsi="Times New Roman" w:cs="Times New Roman"/>
                      <w:b w:val="0"/>
                      <w:bCs w:val="0"/>
                      <w:color w:val="auto"/>
                      <w:sz w:val="21"/>
                      <w:szCs w:val="21"/>
                      <w:lang w:val="en-US" w:eastAsia="zh-CN"/>
                    </w:rPr>
                    <w:t>42</w:t>
                  </w:r>
                </w:p>
              </w:tc>
            </w:tr>
          </w:tbl>
          <w:p w14:paraId="2980A0A0">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废水治理设施</w:t>
            </w:r>
          </w:p>
          <w:p w14:paraId="2A9EC371">
            <w:pPr>
              <w:pStyle w:val="32"/>
              <w:spacing w:after="0" w:line="360" w:lineRule="auto"/>
              <w:ind w:left="0" w:leftChars="0" w:firstLine="480"/>
              <w:rPr>
                <w:rFonts w:hint="default" w:ascii="Times New Roman" w:hAnsi="Times New Roman" w:cs="Times New Roman"/>
                <w:color w:val="auto"/>
              </w:rPr>
            </w:pPr>
            <w:r>
              <w:rPr>
                <w:rFonts w:hint="default" w:ascii="Times New Roman" w:hAnsi="Times New Roman" w:cs="Times New Roman"/>
                <w:color w:val="auto"/>
                <w:sz w:val="24"/>
              </w:rPr>
              <w:t>本项目废水主要为职工生活污水，项目废水治理设施情况如下。</w:t>
            </w:r>
          </w:p>
          <w:p w14:paraId="2F87C8DC">
            <w:pPr>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表4-</w:t>
            </w:r>
            <w:r>
              <w:rPr>
                <w:rFonts w:hint="eastAsia" w:cs="Times New Roman"/>
                <w:b/>
                <w:bCs/>
                <w:color w:val="auto"/>
                <w:kern w:val="0"/>
                <w:sz w:val="21"/>
                <w:szCs w:val="21"/>
                <w:lang w:val="en-US" w:eastAsia="zh-CN"/>
              </w:rPr>
              <w:t>8</w:t>
            </w:r>
            <w:r>
              <w:rPr>
                <w:rFonts w:hint="default" w:ascii="Times New Roman" w:hAnsi="Times New Roman" w:eastAsia="宋体" w:cs="Times New Roman"/>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lang w:eastAsia="zh-CN"/>
              </w:rPr>
              <w:t xml:space="preserve">  废水治理设施一览表</w:t>
            </w:r>
          </w:p>
          <w:tbl>
            <w:tblPr>
              <w:tblStyle w:val="33"/>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53"/>
              <w:gridCol w:w="1308"/>
              <w:gridCol w:w="1032"/>
              <w:gridCol w:w="754"/>
              <w:gridCol w:w="1945"/>
            </w:tblGrid>
            <w:tr w14:paraId="7360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3" w:type="dxa"/>
                  <w:vMerge w:val="restart"/>
                  <w:noWrap w:val="0"/>
                  <w:tcMar>
                    <w:left w:w="57" w:type="dxa"/>
                    <w:right w:w="57" w:type="dxa"/>
                  </w:tcMar>
                  <w:vAlign w:val="center"/>
                </w:tcPr>
                <w:p w14:paraId="7F788306">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废水类别</w:t>
                  </w:r>
                </w:p>
              </w:tc>
              <w:tc>
                <w:tcPr>
                  <w:tcW w:w="2653" w:type="dxa"/>
                  <w:vMerge w:val="restart"/>
                  <w:noWrap w:val="0"/>
                  <w:tcMar>
                    <w:left w:w="57" w:type="dxa"/>
                    <w:right w:w="57" w:type="dxa"/>
                  </w:tcMar>
                  <w:vAlign w:val="center"/>
                </w:tcPr>
                <w:p w14:paraId="1D447235">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污染物</w:t>
                  </w:r>
                </w:p>
                <w:p w14:paraId="58D03704">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种类</w:t>
                  </w:r>
                </w:p>
              </w:tc>
              <w:tc>
                <w:tcPr>
                  <w:tcW w:w="2340" w:type="dxa"/>
                  <w:gridSpan w:val="2"/>
                  <w:noWrap w:val="0"/>
                  <w:tcMar>
                    <w:left w:w="57" w:type="dxa"/>
                    <w:right w:w="57" w:type="dxa"/>
                  </w:tcMar>
                  <w:vAlign w:val="center"/>
                </w:tcPr>
                <w:p w14:paraId="0427FE5A">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污染治理设施</w:t>
                  </w:r>
                </w:p>
              </w:tc>
              <w:tc>
                <w:tcPr>
                  <w:tcW w:w="754" w:type="dxa"/>
                  <w:vMerge w:val="restart"/>
                  <w:noWrap w:val="0"/>
                  <w:tcMar>
                    <w:left w:w="57" w:type="dxa"/>
                    <w:right w:w="57" w:type="dxa"/>
                  </w:tcMar>
                  <w:vAlign w:val="center"/>
                </w:tcPr>
                <w:p w14:paraId="33F97474">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排放方式</w:t>
                  </w:r>
                </w:p>
              </w:tc>
              <w:tc>
                <w:tcPr>
                  <w:tcW w:w="1945" w:type="dxa"/>
                  <w:vMerge w:val="restart"/>
                  <w:noWrap w:val="0"/>
                  <w:tcMar>
                    <w:left w:w="57" w:type="dxa"/>
                    <w:right w:w="57" w:type="dxa"/>
                  </w:tcMar>
                  <w:vAlign w:val="center"/>
                </w:tcPr>
                <w:p w14:paraId="0BC801A5">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排放去向</w:t>
                  </w:r>
                </w:p>
              </w:tc>
            </w:tr>
            <w:tr w14:paraId="5736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3" w:type="dxa"/>
                  <w:vMerge w:val="continue"/>
                  <w:noWrap w:val="0"/>
                  <w:tcMar>
                    <w:left w:w="57" w:type="dxa"/>
                    <w:right w:w="57" w:type="dxa"/>
                  </w:tcMar>
                  <w:vAlign w:val="center"/>
                </w:tcPr>
                <w:p w14:paraId="22DC19C6">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p>
              </w:tc>
              <w:tc>
                <w:tcPr>
                  <w:tcW w:w="2653" w:type="dxa"/>
                  <w:vMerge w:val="continue"/>
                  <w:noWrap w:val="0"/>
                  <w:tcMar>
                    <w:left w:w="57" w:type="dxa"/>
                    <w:right w:w="57" w:type="dxa"/>
                  </w:tcMar>
                  <w:vAlign w:val="center"/>
                </w:tcPr>
                <w:p w14:paraId="6D750FDB">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p>
              </w:tc>
              <w:tc>
                <w:tcPr>
                  <w:tcW w:w="1308" w:type="dxa"/>
                  <w:noWrap w:val="0"/>
                  <w:tcMar>
                    <w:left w:w="57" w:type="dxa"/>
                    <w:right w:w="57" w:type="dxa"/>
                  </w:tcMar>
                  <w:vAlign w:val="center"/>
                </w:tcPr>
                <w:p w14:paraId="1D53CF7B">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污染防治设施名称</w:t>
                  </w:r>
                </w:p>
              </w:tc>
              <w:tc>
                <w:tcPr>
                  <w:tcW w:w="1032" w:type="dxa"/>
                  <w:noWrap w:val="0"/>
                  <w:tcMar>
                    <w:left w:w="57" w:type="dxa"/>
                    <w:right w:w="57" w:type="dxa"/>
                  </w:tcMar>
                  <w:vAlign w:val="center"/>
                </w:tcPr>
                <w:p w14:paraId="55AF7371">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是否可行技术</w:t>
                  </w:r>
                </w:p>
              </w:tc>
              <w:tc>
                <w:tcPr>
                  <w:tcW w:w="754" w:type="dxa"/>
                  <w:vMerge w:val="continue"/>
                  <w:noWrap w:val="0"/>
                  <w:tcMar>
                    <w:left w:w="57" w:type="dxa"/>
                    <w:right w:w="57" w:type="dxa"/>
                  </w:tcMar>
                  <w:vAlign w:val="center"/>
                </w:tcPr>
                <w:p w14:paraId="17D87DB0">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p>
              </w:tc>
              <w:tc>
                <w:tcPr>
                  <w:tcW w:w="1945" w:type="dxa"/>
                  <w:vMerge w:val="continue"/>
                  <w:noWrap w:val="0"/>
                  <w:tcMar>
                    <w:left w:w="57" w:type="dxa"/>
                    <w:right w:w="57" w:type="dxa"/>
                  </w:tcMar>
                  <w:vAlign w:val="center"/>
                </w:tcPr>
                <w:p w14:paraId="06550C7A">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p>
              </w:tc>
            </w:tr>
            <w:tr w14:paraId="5A5E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3" w:type="dxa"/>
                  <w:noWrap w:val="0"/>
                  <w:tcMar>
                    <w:left w:w="57" w:type="dxa"/>
                    <w:right w:w="57" w:type="dxa"/>
                  </w:tcMar>
                  <w:vAlign w:val="center"/>
                </w:tcPr>
                <w:p w14:paraId="56D3E490">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生活污水</w:t>
                  </w:r>
                </w:p>
              </w:tc>
              <w:tc>
                <w:tcPr>
                  <w:tcW w:w="2653" w:type="dxa"/>
                  <w:noWrap w:val="0"/>
                  <w:tcMar>
                    <w:left w:w="57" w:type="dxa"/>
                    <w:right w:w="57" w:type="dxa"/>
                  </w:tcMar>
                  <w:vAlign w:val="center"/>
                </w:tcPr>
                <w:p w14:paraId="35E9FEEC">
                  <w:pPr>
                    <w:pStyle w:val="29"/>
                    <w:widowControl w:val="0"/>
                    <w:adjustRightInd w:val="0"/>
                    <w:snapToGrid w:val="0"/>
                    <w:spacing w:before="0" w:beforeAutospacing="0" w:after="0" w:afterAutospacing="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COD</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rPr>
                    <w:t>NH</w:t>
                  </w:r>
                  <w:r>
                    <w:rPr>
                      <w:rFonts w:hint="default" w:ascii="Times New Roman" w:hAnsi="Times New Roman" w:cs="Times New Roman"/>
                      <w:b w:val="0"/>
                      <w:bCs w:val="0"/>
                      <w:color w:val="auto"/>
                      <w:sz w:val="21"/>
                      <w:szCs w:val="21"/>
                      <w:vertAlign w:val="subscript"/>
                    </w:rPr>
                    <w:t>3</w:t>
                  </w:r>
                  <w:r>
                    <w:rPr>
                      <w:rFonts w:hint="default" w:ascii="Times New Roman" w:hAnsi="Times New Roman" w:cs="Times New Roman"/>
                      <w:b w:val="0"/>
                      <w:bCs w:val="0"/>
                      <w:color w:val="auto"/>
                      <w:sz w:val="21"/>
                      <w:szCs w:val="21"/>
                    </w:rPr>
                    <w:t>-N</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rPr>
                    <w:t>SS</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rPr>
                    <w:t>氨氮</w:t>
                  </w:r>
                </w:p>
              </w:tc>
              <w:tc>
                <w:tcPr>
                  <w:tcW w:w="1308" w:type="dxa"/>
                  <w:noWrap w:val="0"/>
                  <w:tcMar>
                    <w:left w:w="57" w:type="dxa"/>
                    <w:right w:w="57" w:type="dxa"/>
                  </w:tcMar>
                  <w:vAlign w:val="center"/>
                </w:tcPr>
                <w:p w14:paraId="65DBDF36">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化粪池</w:t>
                  </w:r>
                </w:p>
              </w:tc>
              <w:tc>
                <w:tcPr>
                  <w:tcW w:w="1032" w:type="dxa"/>
                  <w:noWrap w:val="0"/>
                  <w:tcMar>
                    <w:left w:w="57" w:type="dxa"/>
                    <w:right w:w="57" w:type="dxa"/>
                  </w:tcMar>
                  <w:vAlign w:val="center"/>
                </w:tcPr>
                <w:p w14:paraId="578CB452">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☑是</w:t>
                  </w:r>
                </w:p>
                <w:p w14:paraId="64EADF7A">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□否</w:t>
                  </w:r>
                </w:p>
              </w:tc>
              <w:tc>
                <w:tcPr>
                  <w:tcW w:w="754" w:type="dxa"/>
                  <w:noWrap w:val="0"/>
                  <w:tcMar>
                    <w:left w:w="57" w:type="dxa"/>
                    <w:right w:w="57" w:type="dxa"/>
                  </w:tcMar>
                  <w:vAlign w:val="center"/>
                </w:tcPr>
                <w:p w14:paraId="5CD2CE82">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不</w:t>
                  </w:r>
                  <w:r>
                    <w:rPr>
                      <w:rFonts w:hint="default" w:ascii="Times New Roman" w:hAnsi="Times New Roman" w:cs="Times New Roman"/>
                      <w:b w:val="0"/>
                      <w:bCs w:val="0"/>
                      <w:color w:val="auto"/>
                      <w:sz w:val="21"/>
                      <w:szCs w:val="21"/>
                      <w:lang w:val="en-US" w:eastAsia="zh-CN"/>
                    </w:rPr>
                    <w:t>外</w:t>
                  </w:r>
                  <w:r>
                    <w:rPr>
                      <w:rFonts w:hint="default" w:ascii="Times New Roman" w:hAnsi="Times New Roman" w:cs="Times New Roman"/>
                      <w:b w:val="0"/>
                      <w:bCs w:val="0"/>
                      <w:color w:val="auto"/>
                      <w:sz w:val="21"/>
                      <w:szCs w:val="21"/>
                    </w:rPr>
                    <w:t>排</w:t>
                  </w:r>
                </w:p>
              </w:tc>
              <w:tc>
                <w:tcPr>
                  <w:tcW w:w="1945" w:type="dxa"/>
                  <w:noWrap w:val="0"/>
                  <w:tcMar>
                    <w:left w:w="57" w:type="dxa"/>
                    <w:right w:w="57" w:type="dxa"/>
                  </w:tcMar>
                  <w:vAlign w:val="center"/>
                </w:tcPr>
                <w:p w14:paraId="0FF2234E">
                  <w:pPr>
                    <w:pStyle w:val="29"/>
                    <w:widowControl w:val="0"/>
                    <w:adjustRightInd w:val="0"/>
                    <w:snapToGrid w:val="0"/>
                    <w:spacing w:before="0" w:beforeAutospacing="0" w:after="0" w:afterAutospacing="0"/>
                    <w:jc w:val="center"/>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lang w:eastAsia="zh-CN"/>
                    </w:rPr>
                    <w:t>委托吸粪车</w:t>
                  </w:r>
                  <w:r>
                    <w:rPr>
                      <w:rFonts w:hint="default" w:ascii="Times New Roman" w:hAnsi="Times New Roman" w:cs="Times New Roman"/>
                      <w:color w:val="auto"/>
                      <w:kern w:val="0"/>
                      <w:sz w:val="21"/>
                      <w:szCs w:val="21"/>
                    </w:rPr>
                    <w:t>定期清掏</w:t>
                  </w:r>
                  <w:r>
                    <w:rPr>
                      <w:rFonts w:hint="default" w:ascii="Times New Roman" w:hAnsi="Times New Roman" w:cs="Times New Roman"/>
                      <w:color w:val="auto"/>
                      <w:kern w:val="0"/>
                      <w:sz w:val="21"/>
                      <w:szCs w:val="21"/>
                      <w:lang w:eastAsia="zh-CN"/>
                    </w:rPr>
                    <w:t>拉运，不外排</w:t>
                  </w:r>
                </w:p>
              </w:tc>
            </w:tr>
          </w:tbl>
          <w:p w14:paraId="4C34CC8A">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.3废水治理设施有效性</w:t>
            </w:r>
          </w:p>
          <w:p w14:paraId="11F03DDB">
            <w:pPr>
              <w:adjustRightInd w:val="0"/>
              <w:snapToGrid w:val="0"/>
              <w:spacing w:line="360" w:lineRule="auto"/>
              <w:ind w:firstLine="480" w:firstLineChars="200"/>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rPr>
              <w:t>本项目区域目前没有污水管网及配套的污水处理厂，厂区废水必须自行处理，考虑本项目废水产生量较小，且废水为生活污水，水质比较简单，结合企业周边现状</w:t>
            </w:r>
            <w:r>
              <w:rPr>
                <w:rFonts w:hint="default" w:ascii="Times New Roman" w:hAnsi="Times New Roman" w:cs="Times New Roman"/>
                <w:color w:val="auto"/>
                <w:sz w:val="24"/>
                <w:lang w:eastAsia="zh-CN"/>
              </w:rPr>
              <w:t>（</w:t>
            </w:r>
            <w:r>
              <w:rPr>
                <w:rFonts w:hint="default" w:ascii="Times New Roman" w:hAnsi="Times New Roman" w:cs="Times New Roman"/>
                <w:color w:val="auto"/>
                <w:sz w:val="24"/>
                <w:highlight w:val="none"/>
              </w:rPr>
              <w:t>项目地处农村地区</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及综合考虑废水处理设施的经济可行性，建设单位采用化粪池收集产生的生活污水，化粪池</w:t>
            </w:r>
            <w:r>
              <w:rPr>
                <w:rFonts w:hint="default" w:ascii="Times New Roman" w:hAnsi="Times New Roman" w:cs="Times New Roman"/>
                <w:color w:val="auto"/>
                <w:sz w:val="24"/>
                <w:szCs w:val="24"/>
                <w:lang w:eastAsia="zh-CN"/>
              </w:rPr>
              <w:t>委托吸粪车</w:t>
            </w:r>
            <w:r>
              <w:rPr>
                <w:rFonts w:hint="default" w:ascii="Times New Roman" w:hAnsi="Times New Roman" w:cs="Times New Roman"/>
                <w:color w:val="auto"/>
                <w:kern w:val="0"/>
                <w:sz w:val="24"/>
                <w:szCs w:val="24"/>
              </w:rPr>
              <w:t>定期清掏</w:t>
            </w:r>
            <w:r>
              <w:rPr>
                <w:rFonts w:hint="default" w:ascii="Times New Roman" w:hAnsi="Times New Roman" w:cs="Times New Roman"/>
                <w:color w:val="auto"/>
                <w:kern w:val="0"/>
                <w:sz w:val="24"/>
                <w:szCs w:val="24"/>
                <w:lang w:eastAsia="zh-CN"/>
              </w:rPr>
              <w:t>，废水不外排</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8"/>
                <w:highlight w:val="none"/>
              </w:rPr>
              <w:t>项目</w:t>
            </w:r>
            <w:r>
              <w:rPr>
                <w:rFonts w:hint="default" w:ascii="Times New Roman" w:hAnsi="Times New Roman" w:cs="Times New Roman"/>
                <w:bCs/>
                <w:color w:val="auto"/>
                <w:sz w:val="24"/>
                <w:szCs w:val="28"/>
                <w:highlight w:val="none"/>
                <w:lang w:eastAsia="zh-CN"/>
              </w:rPr>
              <w:t>采取的</w:t>
            </w:r>
            <w:r>
              <w:rPr>
                <w:rFonts w:hint="default" w:ascii="Times New Roman" w:hAnsi="Times New Roman" w:cs="Times New Roman"/>
                <w:bCs/>
                <w:color w:val="auto"/>
                <w:sz w:val="24"/>
                <w:szCs w:val="28"/>
                <w:highlight w:val="none"/>
              </w:rPr>
              <w:t>生活污水</w:t>
            </w:r>
            <w:r>
              <w:rPr>
                <w:rFonts w:hint="default" w:ascii="Times New Roman" w:hAnsi="Times New Roman" w:cs="Times New Roman"/>
                <w:color w:val="auto"/>
                <w:sz w:val="24"/>
                <w:szCs w:val="28"/>
                <w:highlight w:val="none"/>
                <w:lang w:eastAsia="zh-CN"/>
              </w:rPr>
              <w:t>处理措施</w:t>
            </w:r>
            <w:r>
              <w:rPr>
                <w:rFonts w:hint="default" w:ascii="Times New Roman" w:hAnsi="Times New Roman" w:cs="Times New Roman"/>
                <w:color w:val="auto"/>
                <w:sz w:val="24"/>
                <w:szCs w:val="28"/>
                <w:highlight w:val="none"/>
              </w:rPr>
              <w:t>可行。</w:t>
            </w:r>
          </w:p>
          <w:p w14:paraId="3E5A794D">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综上所述，项目运营期间产生的废水不会对周围水环境产生影响。</w:t>
            </w:r>
          </w:p>
          <w:p w14:paraId="44409D1F">
            <w:pPr>
              <w:pageBreakBefore w:val="0"/>
              <w:kinsoku/>
              <w:wordWrap/>
              <w:bidi w:val="0"/>
              <w:adjustRightInd w:val="0"/>
              <w:snapToGrid w:val="0"/>
              <w:spacing w:beforeAutospacing="0" w:afterAutospacing="0" w:line="360" w:lineRule="auto"/>
              <w:ind w:firstLine="442" w:firstLineChars="200"/>
              <w:rPr>
                <w:rFonts w:hint="default" w:ascii="Times New Roman" w:hAnsi="Times New Roman" w:cs="Times New Roman"/>
                <w:b/>
                <w:bCs w:val="0"/>
                <w:color w:val="auto"/>
                <w:spacing w:val="-10"/>
                <w:sz w:val="24"/>
                <w:highlight w:val="none"/>
              </w:rPr>
            </w:pPr>
            <w:r>
              <w:rPr>
                <w:rFonts w:hint="default" w:ascii="Times New Roman" w:hAnsi="Times New Roman" w:cs="Times New Roman"/>
                <w:b/>
                <w:bCs w:val="0"/>
                <w:color w:val="auto"/>
                <w:spacing w:val="-10"/>
                <w:sz w:val="24"/>
                <w:highlight w:val="none"/>
              </w:rPr>
              <w:t>3、噪声</w:t>
            </w:r>
          </w:p>
          <w:p w14:paraId="07A3F6CB">
            <w:pPr>
              <w:pageBreakBefore w:val="0"/>
              <w:kinsoku/>
              <w:wordWrap/>
              <w:bidi w:val="0"/>
              <w:spacing w:beforeAutospacing="0" w:afterAutospacing="0" w:line="360" w:lineRule="auto"/>
              <w:ind w:firstLine="480" w:firstLineChars="200"/>
              <w:rPr>
                <w:rFonts w:hint="eastAsia" w:ascii="Times New Roman" w:hAnsi="Times New Roman" w:eastAsia="宋体" w:cs="Times New Roman"/>
                <w:color w:val="auto"/>
                <w:sz w:val="24"/>
                <w:szCs w:val="24"/>
                <w:highlight w:val="none"/>
                <w:lang w:eastAsia="zh-CN"/>
              </w:rPr>
            </w:pPr>
            <w:bookmarkStart w:id="12" w:name="_Toc341867180"/>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）噪声污染源分析</w:t>
            </w:r>
          </w:p>
          <w:p w14:paraId="5E3130CB">
            <w:pPr>
              <w:pageBreakBefore w:val="0"/>
              <w:kinsoku/>
              <w:wordWrap/>
              <w:bidi w:val="0"/>
              <w:spacing w:beforeAutospacing="0" w:afterAutospacing="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eastAsia="zh-CN"/>
              </w:rPr>
              <w:t>项目</w:t>
            </w:r>
            <w:r>
              <w:rPr>
                <w:rFonts w:hint="default" w:ascii="Times New Roman" w:hAnsi="Times New Roman" w:cs="Times New Roman"/>
                <w:color w:val="auto"/>
                <w:sz w:val="24"/>
                <w:szCs w:val="24"/>
                <w:highlight w:val="none"/>
              </w:rPr>
              <w:t>主要噪声为</w:t>
            </w:r>
            <w:r>
              <w:rPr>
                <w:rFonts w:hint="default" w:ascii="Times New Roman" w:hAnsi="Times New Roman" w:cs="Times New Roman"/>
                <w:color w:val="auto"/>
                <w:sz w:val="24"/>
                <w:szCs w:val="24"/>
                <w:highlight w:val="none"/>
                <w:lang w:eastAsia="zh-CN"/>
              </w:rPr>
              <w:t>生产</w:t>
            </w:r>
            <w:r>
              <w:rPr>
                <w:rFonts w:hint="default" w:ascii="Times New Roman" w:hAnsi="Times New Roman" w:cs="Times New Roman"/>
                <w:color w:val="auto"/>
                <w:sz w:val="24"/>
                <w:szCs w:val="24"/>
                <w:highlight w:val="none"/>
              </w:rPr>
              <w:t>设备</w:t>
            </w:r>
            <w:r>
              <w:rPr>
                <w:rFonts w:hint="eastAsia" w:cs="Times New Roman"/>
                <w:color w:val="auto"/>
                <w:sz w:val="24"/>
                <w:szCs w:val="24"/>
                <w:highlight w:val="none"/>
                <w:lang w:eastAsia="zh-CN"/>
              </w:rPr>
              <w:t>及环保设备风机</w:t>
            </w:r>
            <w:r>
              <w:rPr>
                <w:rFonts w:hint="default" w:ascii="Times New Roman" w:hAnsi="Times New Roman" w:cs="Times New Roman"/>
                <w:color w:val="auto"/>
                <w:sz w:val="24"/>
                <w:szCs w:val="24"/>
                <w:highlight w:val="none"/>
                <w:lang w:eastAsia="zh-CN"/>
              </w:rPr>
              <w:t>等运行</w:t>
            </w:r>
            <w:r>
              <w:rPr>
                <w:rFonts w:hint="default" w:ascii="Times New Roman" w:hAnsi="Times New Roman" w:cs="Times New Roman"/>
                <w:color w:val="auto"/>
                <w:sz w:val="24"/>
                <w:szCs w:val="24"/>
                <w:highlight w:val="none"/>
              </w:rPr>
              <w:t>噪声，其噪声值在</w:t>
            </w:r>
            <w:r>
              <w:rPr>
                <w:rFonts w:hint="eastAsia" w:cs="Times New Roman"/>
                <w:color w:val="auto"/>
                <w:sz w:val="24"/>
                <w:szCs w:val="24"/>
                <w:highlight w:val="none"/>
                <w:lang w:val="en-US" w:eastAsia="zh-CN"/>
              </w:rPr>
              <w:t>75</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sz w:val="24"/>
                <w:szCs w:val="24"/>
                <w:highlight w:val="none"/>
                <w:lang w:val="en-US" w:eastAsia="zh-CN"/>
              </w:rPr>
              <w:t>9</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dB(A)之间</w:t>
            </w:r>
            <w:r>
              <w:rPr>
                <w:rFonts w:hint="default" w:ascii="Times New Roman" w:hAnsi="Times New Roman" w:cs="Times New Roman"/>
                <w:color w:val="auto"/>
                <w:sz w:val="24"/>
                <w:szCs w:val="24"/>
                <w:highlight w:val="none"/>
                <w:lang w:eastAsia="zh-CN"/>
              </w:rPr>
              <w:t>，项目</w:t>
            </w:r>
            <w:r>
              <w:rPr>
                <w:rFonts w:hint="default" w:ascii="Times New Roman" w:hAnsi="Times New Roman" w:cs="Times New Roman"/>
                <w:color w:val="auto"/>
                <w:sz w:val="24"/>
                <w:szCs w:val="24"/>
                <w:highlight w:val="none"/>
              </w:rPr>
              <w:t>主要噪声源排放情况见</w:t>
            </w:r>
            <w:r>
              <w:rPr>
                <w:rFonts w:hint="default" w:ascii="Times New Roman" w:hAnsi="Times New Roman" w:cs="Times New Roman"/>
                <w:color w:val="auto"/>
                <w:sz w:val="24"/>
                <w:szCs w:val="24"/>
                <w:highlight w:val="none"/>
                <w:lang w:eastAsia="zh-CN"/>
              </w:rPr>
              <w:t>下</w:t>
            </w:r>
            <w:r>
              <w:rPr>
                <w:rFonts w:hint="default" w:ascii="Times New Roman" w:hAnsi="Times New Roman" w:cs="Times New Roman"/>
                <w:color w:val="auto"/>
                <w:sz w:val="24"/>
                <w:szCs w:val="24"/>
                <w:highlight w:val="none"/>
              </w:rPr>
              <w:t>表。</w:t>
            </w:r>
          </w:p>
          <w:p w14:paraId="4B059E99">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val="0"/>
                <w:color w:val="auto"/>
                <w:spacing w:val="0"/>
                <w:kern w:val="0"/>
                <w:sz w:val="21"/>
                <w:szCs w:val="21"/>
                <w:highlight w:val="none"/>
                <w:vertAlign w:val="baseline"/>
                <w:lang w:val="en-US" w:eastAsia="zh-CN"/>
              </w:rPr>
            </w:pPr>
            <w:r>
              <w:rPr>
                <w:rFonts w:hint="default" w:ascii="Times New Roman" w:hAnsi="Times New Roman" w:cs="Times New Roman"/>
                <w:b/>
                <w:bCs w:val="0"/>
                <w:color w:val="auto"/>
                <w:spacing w:val="0"/>
                <w:kern w:val="0"/>
                <w:sz w:val="21"/>
                <w:szCs w:val="21"/>
                <w:highlight w:val="none"/>
                <w:lang w:val="en-US" w:eastAsia="zh-CN"/>
              </w:rPr>
              <w:t>表4-</w:t>
            </w:r>
            <w:r>
              <w:rPr>
                <w:rFonts w:hint="eastAsia" w:ascii="Times New Roman" w:hAnsi="Times New Roman" w:cs="Times New Roman"/>
                <w:b/>
                <w:bCs w:val="0"/>
                <w:color w:val="auto"/>
                <w:spacing w:val="0"/>
                <w:kern w:val="0"/>
                <w:sz w:val="21"/>
                <w:szCs w:val="21"/>
                <w:highlight w:val="none"/>
                <w:lang w:val="en-US" w:eastAsia="zh-CN"/>
              </w:rPr>
              <w:t xml:space="preserve">9  </w:t>
            </w:r>
            <w:r>
              <w:rPr>
                <w:rFonts w:hint="default" w:ascii="Times New Roman" w:hAnsi="Times New Roman" w:eastAsia="宋体" w:cs="Times New Roman"/>
                <w:b/>
                <w:bCs w:val="0"/>
                <w:color w:val="auto"/>
                <w:kern w:val="0"/>
                <w:sz w:val="21"/>
                <w:szCs w:val="21"/>
                <w:highlight w:val="none"/>
                <w:lang w:val="en-US" w:eastAsia="zh-CN" w:bidi="ar"/>
              </w:rPr>
              <w:t>工业企业</w:t>
            </w:r>
            <w:r>
              <w:rPr>
                <w:rFonts w:hint="default" w:ascii="Times New Roman" w:hAnsi="Times New Roman" w:cs="Times New Roman"/>
                <w:b/>
                <w:bCs w:val="0"/>
                <w:color w:val="auto"/>
                <w:spacing w:val="0"/>
                <w:kern w:val="0"/>
                <w:sz w:val="21"/>
                <w:szCs w:val="21"/>
                <w:highlight w:val="none"/>
                <w:lang w:val="en-US" w:eastAsia="zh-CN"/>
              </w:rPr>
              <w:t>噪声源强调查清单（室外声源）</w:t>
            </w:r>
          </w:p>
          <w:tbl>
            <w:tblPr>
              <w:tblStyle w:val="34"/>
              <w:tblW w:w="843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18"/>
              <w:gridCol w:w="914"/>
              <w:gridCol w:w="695"/>
              <w:gridCol w:w="741"/>
              <w:gridCol w:w="847"/>
              <w:gridCol w:w="912"/>
              <w:gridCol w:w="2302"/>
              <w:gridCol w:w="809"/>
            </w:tblGrid>
            <w:tr w14:paraId="02769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218" w:type="dxa"/>
                  <w:vMerge w:val="restart"/>
                  <w:tcBorders>
                    <w:tl2br w:val="nil"/>
                    <w:tr2bl w:val="nil"/>
                  </w:tcBorders>
                  <w:noWrap w:val="0"/>
                  <w:vAlign w:val="center"/>
                </w:tcPr>
                <w:p w14:paraId="269EAE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lang w:eastAsia="zh-CN"/>
                    </w:rPr>
                  </w:pPr>
                  <w:r>
                    <w:rPr>
                      <w:rFonts w:hint="default" w:ascii="Times New Roman" w:hAnsi="Times New Roman" w:eastAsia="宋体" w:cs="Times New Roman"/>
                      <w:b/>
                      <w:bCs/>
                      <w:color w:val="auto"/>
                      <w:kern w:val="0"/>
                      <w:sz w:val="18"/>
                      <w:szCs w:val="18"/>
                      <w:highlight w:val="none"/>
                      <w:vertAlign w:val="baseline"/>
                      <w:lang w:eastAsia="zh-CN"/>
                    </w:rPr>
                    <w:t>声源名称</w:t>
                  </w:r>
                </w:p>
              </w:tc>
              <w:tc>
                <w:tcPr>
                  <w:tcW w:w="914" w:type="dxa"/>
                  <w:vMerge w:val="restart"/>
                  <w:tcBorders>
                    <w:tl2br w:val="nil"/>
                    <w:tr2bl w:val="nil"/>
                  </w:tcBorders>
                  <w:noWrap w:val="0"/>
                  <w:vAlign w:val="center"/>
                </w:tcPr>
                <w:p w14:paraId="6A85DD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lang w:eastAsia="zh-CN"/>
                    </w:rPr>
                  </w:pPr>
                  <w:r>
                    <w:rPr>
                      <w:rFonts w:hint="default" w:ascii="Times New Roman" w:hAnsi="Times New Roman" w:eastAsia="宋体" w:cs="Times New Roman"/>
                      <w:b/>
                      <w:bCs/>
                      <w:color w:val="auto"/>
                      <w:kern w:val="0"/>
                      <w:sz w:val="18"/>
                      <w:szCs w:val="18"/>
                      <w:highlight w:val="none"/>
                      <w:vertAlign w:val="baseline"/>
                      <w:lang w:eastAsia="zh-CN"/>
                    </w:rPr>
                    <w:t>型号</w:t>
                  </w:r>
                </w:p>
              </w:tc>
              <w:tc>
                <w:tcPr>
                  <w:tcW w:w="2283" w:type="dxa"/>
                  <w:gridSpan w:val="3"/>
                  <w:tcBorders>
                    <w:tl2br w:val="nil"/>
                    <w:tr2bl w:val="nil"/>
                  </w:tcBorders>
                  <w:noWrap w:val="0"/>
                  <w:vAlign w:val="center"/>
                </w:tcPr>
                <w:p w14:paraId="771608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r>
                    <w:rPr>
                      <w:rFonts w:hint="default" w:ascii="Times New Roman" w:hAnsi="Times New Roman" w:eastAsia="宋体" w:cs="Times New Roman"/>
                      <w:b/>
                      <w:bCs/>
                      <w:color w:val="auto"/>
                      <w:kern w:val="0"/>
                      <w:sz w:val="18"/>
                      <w:szCs w:val="18"/>
                      <w:highlight w:val="none"/>
                      <w:vertAlign w:val="baseline"/>
                      <w:lang w:eastAsia="zh-CN"/>
                    </w:rPr>
                    <w:t>空间相对位置</w:t>
                  </w:r>
                  <w:r>
                    <w:rPr>
                      <w:rFonts w:hint="default" w:ascii="Times New Roman" w:hAnsi="Times New Roman" w:eastAsia="宋体" w:cs="Times New Roman"/>
                      <w:b/>
                      <w:bCs/>
                      <w:color w:val="auto"/>
                      <w:kern w:val="0"/>
                      <w:sz w:val="18"/>
                      <w:szCs w:val="18"/>
                      <w:highlight w:val="none"/>
                      <w:vertAlign w:val="baseline"/>
                      <w:lang w:val="en-US" w:eastAsia="zh-CN"/>
                    </w:rPr>
                    <w:t>/m</w:t>
                  </w:r>
                </w:p>
              </w:tc>
              <w:tc>
                <w:tcPr>
                  <w:tcW w:w="912" w:type="dxa"/>
                  <w:vMerge w:val="restart"/>
                  <w:tcBorders>
                    <w:tl2br w:val="nil"/>
                    <w:tr2bl w:val="nil"/>
                  </w:tcBorders>
                  <w:noWrap w:val="0"/>
                  <w:vAlign w:val="center"/>
                </w:tcPr>
                <w:p w14:paraId="25DBEB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r>
                    <w:rPr>
                      <w:rFonts w:hint="default" w:ascii="Times New Roman" w:hAnsi="Times New Roman" w:eastAsia="宋体" w:cs="Times New Roman"/>
                      <w:b/>
                      <w:bCs/>
                      <w:color w:val="auto"/>
                      <w:kern w:val="0"/>
                      <w:sz w:val="18"/>
                      <w:szCs w:val="18"/>
                      <w:highlight w:val="none"/>
                      <w:lang w:val="en-US" w:eastAsia="zh-CN" w:bidi="ar"/>
                    </w:rPr>
                    <w:t>声压级/dB(A)</w:t>
                  </w:r>
                </w:p>
              </w:tc>
              <w:tc>
                <w:tcPr>
                  <w:tcW w:w="2302" w:type="dxa"/>
                  <w:vMerge w:val="restart"/>
                  <w:tcBorders>
                    <w:tl2br w:val="nil"/>
                    <w:tr2bl w:val="nil"/>
                  </w:tcBorders>
                  <w:noWrap w:val="0"/>
                  <w:vAlign w:val="center"/>
                </w:tcPr>
                <w:p w14:paraId="72AC510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r>
                    <w:rPr>
                      <w:rFonts w:hint="default" w:ascii="Times New Roman" w:hAnsi="Times New Roman" w:eastAsia="宋体" w:cs="Times New Roman"/>
                      <w:b/>
                      <w:bCs/>
                      <w:color w:val="auto"/>
                      <w:kern w:val="0"/>
                      <w:sz w:val="18"/>
                      <w:szCs w:val="18"/>
                      <w:highlight w:val="none"/>
                      <w:lang w:val="en-US" w:eastAsia="zh-CN" w:bidi="ar"/>
                    </w:rPr>
                    <w:t>声源控制措施</w:t>
                  </w:r>
                </w:p>
              </w:tc>
              <w:tc>
                <w:tcPr>
                  <w:tcW w:w="809" w:type="dxa"/>
                  <w:vMerge w:val="restart"/>
                  <w:tcBorders>
                    <w:tl2br w:val="nil"/>
                    <w:tr2bl w:val="nil"/>
                  </w:tcBorders>
                  <w:noWrap w:val="0"/>
                  <w:vAlign w:val="center"/>
                </w:tcPr>
                <w:p w14:paraId="5A8B07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r>
                    <w:rPr>
                      <w:rFonts w:hint="default" w:ascii="Times New Roman" w:hAnsi="Times New Roman" w:eastAsia="宋体" w:cs="Times New Roman"/>
                      <w:b/>
                      <w:bCs/>
                      <w:color w:val="auto"/>
                      <w:kern w:val="0"/>
                      <w:sz w:val="18"/>
                      <w:szCs w:val="18"/>
                      <w:highlight w:val="none"/>
                      <w:lang w:val="en-US" w:eastAsia="zh-CN" w:bidi="ar"/>
                    </w:rPr>
                    <w:t>运行时段</w:t>
                  </w:r>
                  <w:r>
                    <w:rPr>
                      <w:rFonts w:hint="default" w:ascii="Times New Roman" w:hAnsi="Times New Roman" w:eastAsia="宋体" w:cs="Times New Roman"/>
                      <w:b/>
                      <w:bCs/>
                      <w:color w:val="auto"/>
                      <w:kern w:val="0"/>
                      <w:sz w:val="18"/>
                      <w:szCs w:val="18"/>
                      <w:highlight w:val="none"/>
                    </w:rPr>
                    <w:t>h</w:t>
                  </w:r>
                  <w:r>
                    <w:rPr>
                      <w:rFonts w:hint="default" w:ascii="Times New Roman" w:hAnsi="Times New Roman" w:eastAsia="宋体" w:cs="Times New Roman"/>
                      <w:b/>
                      <w:bCs/>
                      <w:color w:val="auto"/>
                      <w:kern w:val="0"/>
                      <w:sz w:val="18"/>
                      <w:szCs w:val="18"/>
                      <w:highlight w:val="none"/>
                      <w:lang w:val="en-US" w:eastAsia="zh-CN"/>
                    </w:rPr>
                    <w:t>/d</w:t>
                  </w:r>
                </w:p>
              </w:tc>
            </w:tr>
            <w:tr w14:paraId="455D99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218" w:type="dxa"/>
                  <w:vMerge w:val="continue"/>
                  <w:tcBorders>
                    <w:tl2br w:val="nil"/>
                    <w:tr2bl w:val="nil"/>
                  </w:tcBorders>
                  <w:noWrap w:val="0"/>
                  <w:vAlign w:val="center"/>
                </w:tcPr>
                <w:p w14:paraId="436884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p>
              </w:tc>
              <w:tc>
                <w:tcPr>
                  <w:tcW w:w="914" w:type="dxa"/>
                  <w:vMerge w:val="continue"/>
                  <w:tcBorders>
                    <w:tl2br w:val="nil"/>
                    <w:tr2bl w:val="nil"/>
                  </w:tcBorders>
                  <w:noWrap w:val="0"/>
                  <w:vAlign w:val="center"/>
                </w:tcPr>
                <w:p w14:paraId="0395E1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p>
              </w:tc>
              <w:tc>
                <w:tcPr>
                  <w:tcW w:w="695" w:type="dxa"/>
                  <w:tcBorders>
                    <w:tl2br w:val="nil"/>
                    <w:tr2bl w:val="nil"/>
                  </w:tcBorders>
                  <w:noWrap w:val="0"/>
                  <w:vAlign w:val="center"/>
                </w:tcPr>
                <w:p w14:paraId="4D62A0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lang w:val="en-US" w:eastAsia="zh-CN"/>
                    </w:rPr>
                  </w:pPr>
                  <w:r>
                    <w:rPr>
                      <w:rFonts w:hint="default" w:ascii="Times New Roman" w:hAnsi="Times New Roman" w:eastAsia="宋体" w:cs="Times New Roman"/>
                      <w:b/>
                      <w:bCs/>
                      <w:color w:val="auto"/>
                      <w:kern w:val="0"/>
                      <w:sz w:val="18"/>
                      <w:szCs w:val="18"/>
                      <w:highlight w:val="none"/>
                      <w:vertAlign w:val="baseline"/>
                      <w:lang w:val="en-US" w:eastAsia="zh-CN"/>
                    </w:rPr>
                    <w:t>X</w:t>
                  </w:r>
                </w:p>
              </w:tc>
              <w:tc>
                <w:tcPr>
                  <w:tcW w:w="741" w:type="dxa"/>
                  <w:tcBorders>
                    <w:tl2br w:val="nil"/>
                    <w:tr2bl w:val="nil"/>
                  </w:tcBorders>
                  <w:noWrap w:val="0"/>
                  <w:vAlign w:val="center"/>
                </w:tcPr>
                <w:p w14:paraId="54F9E9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lang w:val="en-US" w:eastAsia="zh-CN"/>
                    </w:rPr>
                  </w:pPr>
                  <w:r>
                    <w:rPr>
                      <w:rFonts w:hint="default" w:ascii="Times New Roman" w:hAnsi="Times New Roman" w:eastAsia="宋体" w:cs="Times New Roman"/>
                      <w:b/>
                      <w:bCs/>
                      <w:color w:val="auto"/>
                      <w:kern w:val="0"/>
                      <w:sz w:val="18"/>
                      <w:szCs w:val="18"/>
                      <w:highlight w:val="none"/>
                      <w:vertAlign w:val="baseline"/>
                      <w:lang w:val="en-US" w:eastAsia="zh-CN"/>
                    </w:rPr>
                    <w:t>Y</w:t>
                  </w:r>
                </w:p>
              </w:tc>
              <w:tc>
                <w:tcPr>
                  <w:tcW w:w="847" w:type="dxa"/>
                  <w:tcBorders>
                    <w:tl2br w:val="nil"/>
                    <w:tr2bl w:val="nil"/>
                  </w:tcBorders>
                  <w:noWrap w:val="0"/>
                  <w:vAlign w:val="center"/>
                </w:tcPr>
                <w:p w14:paraId="091AC7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lang w:val="en-US" w:eastAsia="zh-CN"/>
                    </w:rPr>
                  </w:pPr>
                  <w:r>
                    <w:rPr>
                      <w:rFonts w:hint="default" w:ascii="Times New Roman" w:hAnsi="Times New Roman" w:eastAsia="宋体" w:cs="Times New Roman"/>
                      <w:b/>
                      <w:bCs/>
                      <w:color w:val="auto"/>
                      <w:kern w:val="0"/>
                      <w:sz w:val="18"/>
                      <w:szCs w:val="18"/>
                      <w:highlight w:val="none"/>
                      <w:vertAlign w:val="baseline"/>
                      <w:lang w:val="en-US" w:eastAsia="zh-CN"/>
                    </w:rPr>
                    <w:t>Z</w:t>
                  </w:r>
                </w:p>
              </w:tc>
              <w:tc>
                <w:tcPr>
                  <w:tcW w:w="912" w:type="dxa"/>
                  <w:vMerge w:val="continue"/>
                  <w:tcBorders>
                    <w:tl2br w:val="nil"/>
                    <w:tr2bl w:val="nil"/>
                  </w:tcBorders>
                  <w:noWrap w:val="0"/>
                  <w:vAlign w:val="center"/>
                </w:tcPr>
                <w:p w14:paraId="42A9FC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p>
              </w:tc>
              <w:tc>
                <w:tcPr>
                  <w:tcW w:w="2302" w:type="dxa"/>
                  <w:vMerge w:val="continue"/>
                  <w:tcBorders>
                    <w:bottom w:val="single" w:color="auto" w:sz="4" w:space="0"/>
                    <w:tl2br w:val="nil"/>
                    <w:tr2bl w:val="nil"/>
                  </w:tcBorders>
                  <w:noWrap w:val="0"/>
                  <w:vAlign w:val="center"/>
                </w:tcPr>
                <w:p w14:paraId="63CD4D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p>
              </w:tc>
              <w:tc>
                <w:tcPr>
                  <w:tcW w:w="809" w:type="dxa"/>
                  <w:vMerge w:val="continue"/>
                  <w:tcBorders>
                    <w:bottom w:val="single" w:color="auto" w:sz="4" w:space="0"/>
                    <w:tl2br w:val="nil"/>
                    <w:tr2bl w:val="nil"/>
                  </w:tcBorders>
                  <w:noWrap w:val="0"/>
                  <w:vAlign w:val="center"/>
                </w:tcPr>
                <w:p w14:paraId="7B038F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18"/>
                      <w:szCs w:val="18"/>
                      <w:highlight w:val="none"/>
                      <w:vertAlign w:val="baseline"/>
                    </w:rPr>
                  </w:pPr>
                </w:p>
              </w:tc>
            </w:tr>
            <w:tr w14:paraId="0A8F58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218" w:type="dxa"/>
                  <w:tcBorders>
                    <w:tl2br w:val="nil"/>
                    <w:tr2bl w:val="nil"/>
                  </w:tcBorders>
                  <w:noWrap w:val="0"/>
                  <w:vAlign w:val="center"/>
                </w:tcPr>
                <w:p w14:paraId="2E7222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有机废气处理设施风机</w:t>
                  </w:r>
                </w:p>
              </w:tc>
              <w:tc>
                <w:tcPr>
                  <w:tcW w:w="914" w:type="dxa"/>
                  <w:tcBorders>
                    <w:tl2br w:val="nil"/>
                    <w:tr2bl w:val="nil"/>
                  </w:tcBorders>
                  <w:noWrap w:val="0"/>
                  <w:vAlign w:val="center"/>
                </w:tcPr>
                <w:p w14:paraId="4D8424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18"/>
                      <w:szCs w:val="18"/>
                      <w:highlight w:val="none"/>
                      <w:vertAlign w:val="baseline"/>
                      <w:lang w:val="en-US" w:eastAsia="zh-CN"/>
                    </w:rPr>
                  </w:pPr>
                  <w:r>
                    <w:rPr>
                      <w:rFonts w:hint="eastAsia" w:cs="Times New Roman"/>
                      <w:b w:val="0"/>
                      <w:bCs w:val="0"/>
                      <w:color w:val="auto"/>
                      <w:kern w:val="0"/>
                      <w:sz w:val="18"/>
                      <w:szCs w:val="18"/>
                      <w:highlight w:val="none"/>
                      <w:vertAlign w:val="baseline"/>
                      <w:lang w:val="en-US" w:eastAsia="zh-CN"/>
                    </w:rPr>
                    <w:t>3</w:t>
                  </w:r>
                  <w:r>
                    <w:rPr>
                      <w:rFonts w:hint="eastAsia" w:ascii="Times New Roman" w:hAnsi="Times New Roman" w:eastAsia="宋体" w:cs="Times New Roman"/>
                      <w:b w:val="0"/>
                      <w:bCs w:val="0"/>
                      <w:color w:val="auto"/>
                      <w:kern w:val="0"/>
                      <w:sz w:val="18"/>
                      <w:szCs w:val="18"/>
                      <w:highlight w:val="none"/>
                      <w:vertAlign w:val="baseline"/>
                      <w:lang w:val="en-US" w:eastAsia="zh-CN"/>
                    </w:rPr>
                    <w:t>0000m</w:t>
                  </w:r>
                  <w:r>
                    <w:rPr>
                      <w:rFonts w:hint="eastAsia" w:ascii="Times New Roman" w:hAnsi="Times New Roman" w:eastAsia="宋体" w:cs="Times New Roman"/>
                      <w:b w:val="0"/>
                      <w:bCs w:val="0"/>
                      <w:color w:val="auto"/>
                      <w:kern w:val="0"/>
                      <w:sz w:val="18"/>
                      <w:szCs w:val="18"/>
                      <w:highlight w:val="none"/>
                      <w:vertAlign w:val="superscript"/>
                      <w:lang w:val="en-US" w:eastAsia="zh-CN"/>
                    </w:rPr>
                    <w:t>3</w:t>
                  </w:r>
                  <w:r>
                    <w:rPr>
                      <w:rFonts w:hint="eastAsia" w:ascii="Times New Roman" w:hAnsi="Times New Roman" w:eastAsia="宋体" w:cs="Times New Roman"/>
                      <w:b w:val="0"/>
                      <w:bCs w:val="0"/>
                      <w:color w:val="auto"/>
                      <w:kern w:val="0"/>
                      <w:sz w:val="18"/>
                      <w:szCs w:val="18"/>
                      <w:highlight w:val="none"/>
                      <w:vertAlign w:val="baseline"/>
                      <w:lang w:val="en-US" w:eastAsia="zh-CN"/>
                    </w:rPr>
                    <w:t>/h</w:t>
                  </w:r>
                </w:p>
              </w:tc>
              <w:tc>
                <w:tcPr>
                  <w:tcW w:w="695" w:type="dxa"/>
                  <w:tcBorders>
                    <w:tl2br w:val="nil"/>
                    <w:tr2bl w:val="nil"/>
                  </w:tcBorders>
                  <w:noWrap w:val="0"/>
                  <w:vAlign w:val="center"/>
                </w:tcPr>
                <w:p w14:paraId="032DF0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18"/>
                      <w:szCs w:val="18"/>
                      <w:highlight w:val="none"/>
                      <w:vertAlign w:val="baseline"/>
                      <w:lang w:val="en-US" w:eastAsia="zh-CN"/>
                    </w:rPr>
                  </w:pPr>
                  <w:r>
                    <w:rPr>
                      <w:rFonts w:hint="eastAsia" w:cs="Times New Roman"/>
                      <w:b w:val="0"/>
                      <w:bCs w:val="0"/>
                      <w:color w:val="auto"/>
                      <w:kern w:val="0"/>
                      <w:sz w:val="18"/>
                      <w:szCs w:val="18"/>
                      <w:highlight w:val="none"/>
                      <w:vertAlign w:val="baseline"/>
                      <w:lang w:val="en-US" w:eastAsia="zh-CN"/>
                    </w:rPr>
                    <w:t>36</w:t>
                  </w:r>
                </w:p>
              </w:tc>
              <w:tc>
                <w:tcPr>
                  <w:tcW w:w="741" w:type="dxa"/>
                  <w:tcBorders>
                    <w:tl2br w:val="nil"/>
                    <w:tr2bl w:val="nil"/>
                  </w:tcBorders>
                  <w:noWrap w:val="0"/>
                  <w:vAlign w:val="center"/>
                </w:tcPr>
                <w:p w14:paraId="30EEB2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18"/>
                      <w:szCs w:val="18"/>
                      <w:highlight w:val="none"/>
                      <w:vertAlign w:val="baseline"/>
                      <w:lang w:val="en-US" w:eastAsia="zh-CN"/>
                    </w:rPr>
                  </w:pPr>
                  <w:r>
                    <w:rPr>
                      <w:rFonts w:hint="eastAsia" w:cs="Times New Roman"/>
                      <w:b w:val="0"/>
                      <w:bCs w:val="0"/>
                      <w:color w:val="auto"/>
                      <w:kern w:val="0"/>
                      <w:sz w:val="18"/>
                      <w:szCs w:val="18"/>
                      <w:highlight w:val="none"/>
                      <w:vertAlign w:val="baseline"/>
                      <w:lang w:val="en-US" w:eastAsia="zh-CN"/>
                    </w:rPr>
                    <w:t>67</w:t>
                  </w:r>
                </w:p>
              </w:tc>
              <w:tc>
                <w:tcPr>
                  <w:tcW w:w="847" w:type="dxa"/>
                  <w:tcBorders>
                    <w:tl2br w:val="nil"/>
                    <w:tr2bl w:val="nil"/>
                  </w:tcBorders>
                  <w:noWrap w:val="0"/>
                  <w:vAlign w:val="center"/>
                </w:tcPr>
                <w:p w14:paraId="463CD3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18"/>
                      <w:szCs w:val="18"/>
                      <w:highlight w:val="none"/>
                      <w:vertAlign w:val="baseline"/>
                      <w:lang w:val="en-US" w:eastAsia="zh-CN"/>
                    </w:rPr>
                  </w:pPr>
                  <w:r>
                    <w:rPr>
                      <w:rFonts w:hint="eastAsia" w:ascii="Times New Roman" w:hAnsi="Times New Roman" w:eastAsia="宋体" w:cs="Times New Roman"/>
                      <w:b w:val="0"/>
                      <w:bCs w:val="0"/>
                      <w:color w:val="auto"/>
                      <w:kern w:val="0"/>
                      <w:sz w:val="18"/>
                      <w:szCs w:val="18"/>
                      <w:highlight w:val="none"/>
                      <w:vertAlign w:val="baseline"/>
                      <w:lang w:val="en-US" w:eastAsia="zh-CN"/>
                    </w:rPr>
                    <w:t>1</w:t>
                  </w:r>
                </w:p>
              </w:tc>
              <w:tc>
                <w:tcPr>
                  <w:tcW w:w="912" w:type="dxa"/>
                  <w:tcBorders>
                    <w:tl2br w:val="nil"/>
                    <w:tr2bl w:val="nil"/>
                  </w:tcBorders>
                  <w:noWrap w:val="0"/>
                  <w:vAlign w:val="center"/>
                </w:tcPr>
                <w:p w14:paraId="662D6C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18"/>
                      <w:szCs w:val="18"/>
                      <w:highlight w:val="none"/>
                      <w:vertAlign w:val="baseline"/>
                      <w:lang w:val="en-US" w:eastAsia="zh-CN"/>
                    </w:rPr>
                  </w:pPr>
                  <w:r>
                    <w:rPr>
                      <w:rFonts w:hint="eastAsia" w:ascii="Times New Roman" w:hAnsi="Times New Roman" w:eastAsia="宋体" w:cs="Times New Roman"/>
                      <w:b w:val="0"/>
                      <w:bCs w:val="0"/>
                      <w:color w:val="auto"/>
                      <w:kern w:val="0"/>
                      <w:sz w:val="18"/>
                      <w:szCs w:val="18"/>
                      <w:highlight w:val="none"/>
                      <w:vertAlign w:val="baseline"/>
                      <w:lang w:val="en-US" w:eastAsia="zh-CN"/>
                    </w:rPr>
                    <w:t>95</w:t>
                  </w:r>
                </w:p>
              </w:tc>
              <w:tc>
                <w:tcPr>
                  <w:tcW w:w="2302" w:type="dxa"/>
                  <w:tcBorders>
                    <w:top w:val="single" w:color="auto" w:sz="4" w:space="0"/>
                    <w:tl2br w:val="nil"/>
                    <w:tr2bl w:val="nil"/>
                  </w:tcBorders>
                  <w:noWrap w:val="0"/>
                  <w:vAlign w:val="center"/>
                </w:tcPr>
                <w:p w14:paraId="3EF52B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FF"/>
                      <w:kern w:val="0"/>
                      <w:sz w:val="18"/>
                      <w:szCs w:val="18"/>
                      <w:highlight w:val="none"/>
                    </w:rPr>
                  </w:pPr>
                  <w:r>
                    <w:rPr>
                      <w:rFonts w:hint="default" w:ascii="Times New Roman" w:hAnsi="Times New Roman" w:eastAsia="宋体" w:cs="Times New Roman"/>
                      <w:b w:val="0"/>
                      <w:bCs w:val="0"/>
                      <w:color w:val="auto"/>
                      <w:kern w:val="0"/>
                      <w:sz w:val="18"/>
                      <w:szCs w:val="18"/>
                      <w:highlight w:val="none"/>
                    </w:rPr>
                    <w:t>低噪声设备、基础减振</w:t>
                  </w:r>
                  <w:r>
                    <w:rPr>
                      <w:rFonts w:hint="eastAsia" w:ascii="Times New Roman" w:hAnsi="Times New Roman" w:eastAsia="宋体" w:cs="Times New Roman"/>
                      <w:b w:val="0"/>
                      <w:bCs w:val="0"/>
                      <w:color w:val="auto"/>
                      <w:kern w:val="0"/>
                      <w:sz w:val="18"/>
                      <w:szCs w:val="18"/>
                      <w:highlight w:val="none"/>
                      <w:lang w:eastAsia="zh-CN"/>
                    </w:rPr>
                    <w:t>、风机柔性连接</w:t>
                  </w:r>
                  <w:r>
                    <w:rPr>
                      <w:rFonts w:hint="eastAsia" w:cs="Times New Roman"/>
                      <w:b w:val="0"/>
                      <w:bCs w:val="0"/>
                      <w:color w:val="auto"/>
                      <w:kern w:val="0"/>
                      <w:sz w:val="18"/>
                      <w:szCs w:val="18"/>
                      <w:highlight w:val="none"/>
                      <w:lang w:eastAsia="zh-CN"/>
                    </w:rPr>
                    <w:t>、隔声板隔声</w:t>
                  </w:r>
                </w:p>
              </w:tc>
              <w:tc>
                <w:tcPr>
                  <w:tcW w:w="809" w:type="dxa"/>
                  <w:tcBorders>
                    <w:top w:val="single" w:color="auto" w:sz="4" w:space="0"/>
                    <w:tl2br w:val="nil"/>
                    <w:tr2bl w:val="nil"/>
                  </w:tcBorders>
                  <w:noWrap w:val="0"/>
                  <w:vAlign w:val="center"/>
                </w:tcPr>
                <w:p w14:paraId="5EECB8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18"/>
                      <w:szCs w:val="18"/>
                      <w:highlight w:val="none"/>
                      <w:vertAlign w:val="baseline"/>
                      <w:lang w:val="en-US" w:eastAsia="zh-CN"/>
                    </w:rPr>
                  </w:pPr>
                  <w:r>
                    <w:rPr>
                      <w:rFonts w:hint="eastAsia" w:ascii="Times New Roman" w:hAnsi="Times New Roman" w:eastAsia="宋体" w:cs="Times New Roman"/>
                      <w:b w:val="0"/>
                      <w:bCs w:val="0"/>
                      <w:color w:val="auto"/>
                      <w:kern w:val="0"/>
                      <w:sz w:val="18"/>
                      <w:szCs w:val="18"/>
                      <w:highlight w:val="none"/>
                      <w:vertAlign w:val="baseline"/>
                      <w:lang w:val="en-US" w:eastAsia="zh-CN"/>
                    </w:rPr>
                    <w:t>昼、夜</w:t>
                  </w:r>
                </w:p>
              </w:tc>
            </w:tr>
          </w:tbl>
          <w:p w14:paraId="601E0770">
            <w:pPr>
              <w:pageBreakBefore w:val="0"/>
              <w:kinsoku/>
              <w:wordWrap/>
              <w:bidi w:val="0"/>
              <w:adjustRightInd w:val="0"/>
              <w:snapToGrid w:val="0"/>
              <w:spacing w:beforeAutospacing="0" w:afterAutospacing="0"/>
              <w:ind w:firstLine="422" w:firstLineChars="200"/>
              <w:jc w:val="center"/>
              <w:rPr>
                <w:rFonts w:hint="default" w:ascii="Times New Roman" w:hAnsi="Times New Roman" w:cs="Times New Roman"/>
                <w:color w:val="auto"/>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10</w:t>
            </w:r>
            <w:r>
              <w:rPr>
                <w:rFonts w:hint="default" w:ascii="Times New Roman" w:hAnsi="Times New Roman" w:cs="Times New Roman"/>
                <w:b/>
                <w:bCs/>
                <w:color w:val="auto"/>
                <w:sz w:val="21"/>
                <w:szCs w:val="21"/>
                <w:highlight w:val="none"/>
              </w:rPr>
              <w:t xml:space="preserve"> </w:t>
            </w:r>
            <w:r>
              <w:rPr>
                <w:rFonts w:hint="default" w:ascii="Times New Roman" w:hAnsi="Times New Roman"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项目主要</w:t>
            </w:r>
            <w:r>
              <w:rPr>
                <w:rFonts w:hint="default" w:ascii="Times New Roman" w:hAnsi="Times New Roman" w:cs="Times New Roman"/>
                <w:b/>
                <w:bCs/>
                <w:color w:val="auto"/>
                <w:sz w:val="21"/>
                <w:szCs w:val="21"/>
                <w:highlight w:val="none"/>
                <w:lang w:eastAsia="zh-CN"/>
              </w:rPr>
              <w:t>噪声</w:t>
            </w:r>
            <w:r>
              <w:rPr>
                <w:rFonts w:hint="default" w:ascii="Times New Roman" w:hAnsi="Times New Roman" w:cs="Times New Roman"/>
                <w:b/>
                <w:bCs/>
                <w:color w:val="auto"/>
                <w:sz w:val="21"/>
                <w:szCs w:val="21"/>
                <w:highlight w:val="none"/>
              </w:rPr>
              <w:t>源</w:t>
            </w:r>
            <w:r>
              <w:rPr>
                <w:rFonts w:hint="default" w:ascii="Times New Roman" w:hAnsi="Times New Roman" w:cs="Times New Roman"/>
                <w:b/>
                <w:bCs/>
                <w:color w:val="auto"/>
                <w:sz w:val="21"/>
                <w:szCs w:val="21"/>
                <w:highlight w:val="none"/>
                <w:lang w:eastAsia="zh-CN"/>
              </w:rPr>
              <w:t>强调查清单</w:t>
            </w:r>
          </w:p>
          <w:tbl>
            <w:tblPr>
              <w:tblStyle w:val="33"/>
              <w:tblW w:w="843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7"/>
              <w:gridCol w:w="348"/>
              <w:gridCol w:w="945"/>
              <w:gridCol w:w="660"/>
              <w:gridCol w:w="765"/>
              <w:gridCol w:w="1035"/>
              <w:gridCol w:w="465"/>
              <w:gridCol w:w="435"/>
              <w:gridCol w:w="420"/>
              <w:gridCol w:w="495"/>
              <w:gridCol w:w="519"/>
              <w:gridCol w:w="321"/>
              <w:gridCol w:w="540"/>
              <w:gridCol w:w="480"/>
              <w:gridCol w:w="601"/>
            </w:tblGrid>
            <w:tr w14:paraId="1773B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vMerge w:val="restart"/>
                  <w:tcBorders>
                    <w:tl2br w:val="nil"/>
                    <w:tr2bl w:val="nil"/>
                  </w:tcBorders>
                  <w:noWrap w:val="0"/>
                  <w:tcMar>
                    <w:top w:w="0" w:type="dxa"/>
                    <w:left w:w="57" w:type="dxa"/>
                    <w:bottom w:w="0" w:type="dxa"/>
                    <w:right w:w="57" w:type="dxa"/>
                  </w:tcMar>
                  <w:vAlign w:val="center"/>
                </w:tcPr>
                <w:p w14:paraId="45E7258C">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序号</w:t>
                  </w:r>
                </w:p>
              </w:tc>
              <w:tc>
                <w:tcPr>
                  <w:tcW w:w="348" w:type="dxa"/>
                  <w:vMerge w:val="restart"/>
                  <w:tcBorders>
                    <w:tl2br w:val="nil"/>
                    <w:tr2bl w:val="nil"/>
                  </w:tcBorders>
                  <w:noWrap w:val="0"/>
                  <w:tcMar>
                    <w:top w:w="0" w:type="dxa"/>
                    <w:left w:w="57" w:type="dxa"/>
                    <w:bottom w:w="0" w:type="dxa"/>
                    <w:right w:w="57" w:type="dxa"/>
                  </w:tcMar>
                  <w:vAlign w:val="center"/>
                </w:tcPr>
                <w:p w14:paraId="7DC6DB0F">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建筑物名称</w:t>
                  </w:r>
                </w:p>
              </w:tc>
              <w:tc>
                <w:tcPr>
                  <w:tcW w:w="945" w:type="dxa"/>
                  <w:vMerge w:val="restart"/>
                  <w:tcBorders>
                    <w:tl2br w:val="nil"/>
                    <w:tr2bl w:val="nil"/>
                  </w:tcBorders>
                  <w:noWrap w:val="0"/>
                  <w:tcMar>
                    <w:top w:w="0" w:type="dxa"/>
                    <w:left w:w="57" w:type="dxa"/>
                    <w:bottom w:w="0" w:type="dxa"/>
                    <w:right w:w="57" w:type="dxa"/>
                  </w:tcMar>
                  <w:vAlign w:val="center"/>
                </w:tcPr>
                <w:p w14:paraId="31A1D589">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声源名称</w:t>
                  </w:r>
                </w:p>
              </w:tc>
              <w:tc>
                <w:tcPr>
                  <w:tcW w:w="660" w:type="dxa"/>
                  <w:vMerge w:val="restart"/>
                  <w:tcBorders>
                    <w:tl2br w:val="nil"/>
                    <w:tr2bl w:val="nil"/>
                  </w:tcBorders>
                  <w:noWrap w:val="0"/>
                  <w:tcMar>
                    <w:top w:w="0" w:type="dxa"/>
                    <w:left w:w="57" w:type="dxa"/>
                    <w:bottom w:w="0" w:type="dxa"/>
                    <w:right w:w="57" w:type="dxa"/>
                  </w:tcMar>
                  <w:vAlign w:val="center"/>
                </w:tcPr>
                <w:p w14:paraId="06CE6D3A">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型号</w:t>
                  </w:r>
                </w:p>
              </w:tc>
              <w:tc>
                <w:tcPr>
                  <w:tcW w:w="765" w:type="dxa"/>
                  <w:vMerge w:val="restart"/>
                  <w:tcBorders>
                    <w:tl2br w:val="nil"/>
                    <w:tr2bl w:val="nil"/>
                  </w:tcBorders>
                  <w:noWrap w:val="0"/>
                  <w:tcMar>
                    <w:top w:w="0" w:type="dxa"/>
                    <w:left w:w="57" w:type="dxa"/>
                    <w:bottom w:w="0" w:type="dxa"/>
                    <w:right w:w="57" w:type="dxa"/>
                  </w:tcMar>
                  <w:vAlign w:val="center"/>
                </w:tcPr>
                <w:p w14:paraId="519FDB6D">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lang w:eastAsia="zh-CN"/>
                    </w:rPr>
                    <w:t>（</w:t>
                  </w:r>
                  <w:r>
                    <w:rPr>
                      <w:rFonts w:hint="default" w:ascii="Times New Roman" w:hAnsi="Times New Roman" w:cs="Times New Roman"/>
                      <w:b w:val="0"/>
                      <w:bCs/>
                      <w:snapToGrid w:val="0"/>
                      <w:color w:val="auto"/>
                      <w:kern w:val="0"/>
                      <w:sz w:val="18"/>
                      <w:szCs w:val="18"/>
                      <w:highlight w:val="none"/>
                    </w:rPr>
                    <w:t>声</w:t>
                  </w:r>
                  <w:r>
                    <w:rPr>
                      <w:rFonts w:hint="default" w:ascii="Times New Roman" w:hAnsi="Times New Roman" w:cs="Times New Roman"/>
                      <w:b w:val="0"/>
                      <w:bCs/>
                      <w:snapToGrid w:val="0"/>
                      <w:color w:val="auto"/>
                      <w:kern w:val="0"/>
                      <w:sz w:val="18"/>
                      <w:szCs w:val="18"/>
                      <w:highlight w:val="none"/>
                      <w:lang w:eastAsia="zh-CN"/>
                    </w:rPr>
                    <w:t>压</w:t>
                  </w:r>
                  <w:r>
                    <w:rPr>
                      <w:rFonts w:hint="default" w:ascii="Times New Roman" w:hAnsi="Times New Roman" w:cs="Times New Roman"/>
                      <w:b w:val="0"/>
                      <w:bCs/>
                      <w:snapToGrid w:val="0"/>
                      <w:color w:val="auto"/>
                      <w:kern w:val="0"/>
                      <w:sz w:val="18"/>
                      <w:szCs w:val="18"/>
                      <w:highlight w:val="none"/>
                    </w:rPr>
                    <w:t>级</w:t>
                  </w:r>
                  <w:r>
                    <w:rPr>
                      <w:rFonts w:hint="default" w:ascii="Times New Roman" w:hAnsi="Times New Roman" w:cs="Times New Roman"/>
                      <w:b w:val="0"/>
                      <w:bCs/>
                      <w:snapToGrid w:val="0"/>
                      <w:color w:val="auto"/>
                      <w:kern w:val="0"/>
                      <w:sz w:val="18"/>
                      <w:szCs w:val="18"/>
                      <w:highlight w:val="none"/>
                      <w:lang w:val="en-US" w:eastAsia="zh-CN"/>
                    </w:rPr>
                    <w:t>/距声源距离</w:t>
                  </w:r>
                  <w:r>
                    <w:rPr>
                      <w:rFonts w:hint="default" w:ascii="Times New Roman" w:hAnsi="Times New Roman" w:cs="Times New Roman"/>
                      <w:b w:val="0"/>
                      <w:bCs/>
                      <w:snapToGrid w:val="0"/>
                      <w:color w:val="auto"/>
                      <w:kern w:val="0"/>
                      <w:sz w:val="18"/>
                      <w:szCs w:val="18"/>
                      <w:highlight w:val="none"/>
                      <w:lang w:eastAsia="zh-CN"/>
                    </w:rPr>
                    <w:t>）</w:t>
                  </w:r>
                  <w:r>
                    <w:rPr>
                      <w:rFonts w:hint="default" w:ascii="Times New Roman" w:hAnsi="Times New Roman" w:cs="Times New Roman"/>
                      <w:b w:val="0"/>
                      <w:bCs/>
                      <w:snapToGrid w:val="0"/>
                      <w:color w:val="auto"/>
                      <w:kern w:val="0"/>
                      <w:sz w:val="18"/>
                      <w:szCs w:val="18"/>
                      <w:highlight w:val="none"/>
                    </w:rPr>
                    <w:t>/</w:t>
                  </w:r>
                  <w:r>
                    <w:rPr>
                      <w:rFonts w:hint="default" w:ascii="Times New Roman" w:hAnsi="Times New Roman" w:cs="Times New Roman"/>
                      <w:b w:val="0"/>
                      <w:bCs/>
                      <w:snapToGrid w:val="0"/>
                      <w:color w:val="auto"/>
                      <w:kern w:val="0"/>
                      <w:sz w:val="18"/>
                      <w:szCs w:val="18"/>
                      <w:highlight w:val="none"/>
                      <w:lang w:eastAsia="zh-CN"/>
                    </w:rPr>
                    <w:t>（</w:t>
                  </w:r>
                  <w:r>
                    <w:rPr>
                      <w:rFonts w:hint="default" w:ascii="Times New Roman" w:hAnsi="Times New Roman" w:cs="Times New Roman"/>
                      <w:b w:val="0"/>
                      <w:bCs/>
                      <w:snapToGrid w:val="0"/>
                      <w:color w:val="auto"/>
                      <w:kern w:val="0"/>
                      <w:sz w:val="18"/>
                      <w:szCs w:val="18"/>
                      <w:highlight w:val="none"/>
                    </w:rPr>
                    <w:t>dB</w:t>
                  </w:r>
                </w:p>
                <w:p w14:paraId="2C9F70BD">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(A)</w:t>
                  </w:r>
                  <w:r>
                    <w:rPr>
                      <w:rFonts w:hint="default" w:ascii="Times New Roman" w:hAnsi="Times New Roman" w:cs="Times New Roman"/>
                      <w:b w:val="0"/>
                      <w:bCs/>
                      <w:snapToGrid w:val="0"/>
                      <w:color w:val="auto"/>
                      <w:kern w:val="0"/>
                      <w:sz w:val="18"/>
                      <w:szCs w:val="18"/>
                      <w:highlight w:val="none"/>
                      <w:lang w:val="en-US" w:eastAsia="zh-CN"/>
                    </w:rPr>
                    <w:t>/m</w:t>
                  </w:r>
                  <w:r>
                    <w:rPr>
                      <w:rFonts w:hint="default" w:ascii="Times New Roman" w:hAnsi="Times New Roman" w:cs="Times New Roman"/>
                      <w:b w:val="0"/>
                      <w:bCs/>
                      <w:snapToGrid w:val="0"/>
                      <w:color w:val="auto"/>
                      <w:kern w:val="0"/>
                      <w:sz w:val="18"/>
                      <w:szCs w:val="18"/>
                      <w:highlight w:val="none"/>
                      <w:lang w:eastAsia="zh-CN"/>
                    </w:rPr>
                    <w:t>）</w:t>
                  </w:r>
                </w:p>
              </w:tc>
              <w:tc>
                <w:tcPr>
                  <w:tcW w:w="1035" w:type="dxa"/>
                  <w:vMerge w:val="restart"/>
                  <w:tcBorders>
                    <w:tl2br w:val="nil"/>
                    <w:tr2bl w:val="nil"/>
                  </w:tcBorders>
                  <w:noWrap w:val="0"/>
                  <w:tcMar>
                    <w:top w:w="0" w:type="dxa"/>
                    <w:left w:w="57" w:type="dxa"/>
                    <w:bottom w:w="0" w:type="dxa"/>
                    <w:right w:w="57" w:type="dxa"/>
                  </w:tcMar>
                  <w:vAlign w:val="center"/>
                </w:tcPr>
                <w:p w14:paraId="5718C97B">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声源控制措施</w:t>
                  </w:r>
                </w:p>
              </w:tc>
              <w:tc>
                <w:tcPr>
                  <w:tcW w:w="1320" w:type="dxa"/>
                  <w:gridSpan w:val="3"/>
                  <w:tcBorders>
                    <w:tl2br w:val="nil"/>
                    <w:tr2bl w:val="nil"/>
                  </w:tcBorders>
                  <w:noWrap w:val="0"/>
                  <w:tcMar>
                    <w:top w:w="0" w:type="dxa"/>
                    <w:left w:w="57" w:type="dxa"/>
                    <w:bottom w:w="0" w:type="dxa"/>
                    <w:right w:w="57" w:type="dxa"/>
                  </w:tcMar>
                  <w:vAlign w:val="center"/>
                </w:tcPr>
                <w:p w14:paraId="007DB282">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空间相对位置/m</w:t>
                  </w:r>
                </w:p>
              </w:tc>
              <w:tc>
                <w:tcPr>
                  <w:tcW w:w="495" w:type="dxa"/>
                  <w:vMerge w:val="restart"/>
                  <w:tcBorders>
                    <w:tl2br w:val="nil"/>
                    <w:tr2bl w:val="nil"/>
                  </w:tcBorders>
                  <w:noWrap w:val="0"/>
                  <w:tcMar>
                    <w:top w:w="0" w:type="dxa"/>
                    <w:left w:w="57" w:type="dxa"/>
                    <w:bottom w:w="0" w:type="dxa"/>
                    <w:right w:w="57" w:type="dxa"/>
                  </w:tcMar>
                  <w:vAlign w:val="center"/>
                </w:tcPr>
                <w:p w14:paraId="32617626">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距室内边界距离/m</w:t>
                  </w:r>
                </w:p>
              </w:tc>
              <w:tc>
                <w:tcPr>
                  <w:tcW w:w="519" w:type="dxa"/>
                  <w:vMerge w:val="restart"/>
                  <w:tcBorders>
                    <w:tl2br w:val="nil"/>
                    <w:tr2bl w:val="nil"/>
                  </w:tcBorders>
                  <w:noWrap w:val="0"/>
                  <w:tcMar>
                    <w:top w:w="0" w:type="dxa"/>
                    <w:left w:w="57" w:type="dxa"/>
                    <w:bottom w:w="0" w:type="dxa"/>
                    <w:right w:w="57" w:type="dxa"/>
                  </w:tcMar>
                  <w:vAlign w:val="center"/>
                </w:tcPr>
                <w:p w14:paraId="362C5802">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室内边界声级/dB</w:t>
                  </w:r>
                </w:p>
                <w:p w14:paraId="29C86EED">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(A)</w:t>
                  </w:r>
                </w:p>
              </w:tc>
              <w:tc>
                <w:tcPr>
                  <w:tcW w:w="321" w:type="dxa"/>
                  <w:vMerge w:val="restart"/>
                  <w:tcBorders>
                    <w:tl2br w:val="nil"/>
                    <w:tr2bl w:val="nil"/>
                  </w:tcBorders>
                  <w:noWrap w:val="0"/>
                  <w:tcMar>
                    <w:top w:w="0" w:type="dxa"/>
                    <w:left w:w="57" w:type="dxa"/>
                    <w:bottom w:w="0" w:type="dxa"/>
                    <w:right w:w="57" w:type="dxa"/>
                  </w:tcMar>
                  <w:vAlign w:val="center"/>
                </w:tcPr>
                <w:p w14:paraId="4029B28F">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运行时段</w:t>
                  </w:r>
                </w:p>
              </w:tc>
              <w:tc>
                <w:tcPr>
                  <w:tcW w:w="540" w:type="dxa"/>
                  <w:vMerge w:val="restart"/>
                  <w:tcBorders>
                    <w:tl2br w:val="nil"/>
                    <w:tr2bl w:val="nil"/>
                  </w:tcBorders>
                  <w:noWrap w:val="0"/>
                  <w:tcMar>
                    <w:top w:w="0" w:type="dxa"/>
                    <w:left w:w="57" w:type="dxa"/>
                    <w:bottom w:w="0" w:type="dxa"/>
                    <w:right w:w="57" w:type="dxa"/>
                  </w:tcMar>
                  <w:vAlign w:val="center"/>
                </w:tcPr>
                <w:p w14:paraId="7ACD447A">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建筑物插入损失/ dB</w:t>
                  </w:r>
                </w:p>
                <w:p w14:paraId="2C94A5E8">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(A)</w:t>
                  </w:r>
                </w:p>
              </w:tc>
              <w:tc>
                <w:tcPr>
                  <w:tcW w:w="1081" w:type="dxa"/>
                  <w:gridSpan w:val="2"/>
                  <w:tcBorders>
                    <w:tl2br w:val="nil"/>
                    <w:tr2bl w:val="nil"/>
                  </w:tcBorders>
                  <w:noWrap w:val="0"/>
                  <w:tcMar>
                    <w:top w:w="0" w:type="dxa"/>
                    <w:left w:w="57" w:type="dxa"/>
                    <w:bottom w:w="0" w:type="dxa"/>
                    <w:right w:w="57" w:type="dxa"/>
                  </w:tcMar>
                  <w:vAlign w:val="center"/>
                </w:tcPr>
                <w:p w14:paraId="4871E689">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建筑物</w:t>
                  </w:r>
                </w:p>
                <w:p w14:paraId="3232149D">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外噪声</w:t>
                  </w:r>
                </w:p>
              </w:tc>
            </w:tr>
            <w:tr w14:paraId="48AF0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vMerge w:val="continue"/>
                  <w:tcBorders>
                    <w:tl2br w:val="nil"/>
                    <w:tr2bl w:val="nil"/>
                  </w:tcBorders>
                  <w:noWrap w:val="0"/>
                  <w:tcMar>
                    <w:top w:w="0" w:type="dxa"/>
                    <w:left w:w="57" w:type="dxa"/>
                    <w:bottom w:w="0" w:type="dxa"/>
                    <w:right w:w="57" w:type="dxa"/>
                  </w:tcMar>
                  <w:vAlign w:val="center"/>
                </w:tcPr>
                <w:p w14:paraId="70E8BCA7">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348" w:type="dxa"/>
                  <w:vMerge w:val="continue"/>
                  <w:tcBorders>
                    <w:tl2br w:val="nil"/>
                    <w:tr2bl w:val="nil"/>
                  </w:tcBorders>
                  <w:noWrap w:val="0"/>
                  <w:tcMar>
                    <w:top w:w="0" w:type="dxa"/>
                    <w:left w:w="57" w:type="dxa"/>
                    <w:bottom w:w="0" w:type="dxa"/>
                    <w:right w:w="57" w:type="dxa"/>
                  </w:tcMar>
                  <w:vAlign w:val="center"/>
                </w:tcPr>
                <w:p w14:paraId="6F95E600">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945" w:type="dxa"/>
                  <w:vMerge w:val="continue"/>
                  <w:tcBorders>
                    <w:tl2br w:val="nil"/>
                    <w:tr2bl w:val="nil"/>
                  </w:tcBorders>
                  <w:noWrap w:val="0"/>
                  <w:tcMar>
                    <w:top w:w="0" w:type="dxa"/>
                    <w:left w:w="57" w:type="dxa"/>
                    <w:bottom w:w="0" w:type="dxa"/>
                    <w:right w:w="57" w:type="dxa"/>
                  </w:tcMar>
                  <w:vAlign w:val="center"/>
                </w:tcPr>
                <w:p w14:paraId="2BAD756D">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660" w:type="dxa"/>
                  <w:vMerge w:val="continue"/>
                  <w:tcBorders>
                    <w:tl2br w:val="nil"/>
                    <w:tr2bl w:val="nil"/>
                  </w:tcBorders>
                  <w:noWrap w:val="0"/>
                  <w:tcMar>
                    <w:top w:w="0" w:type="dxa"/>
                    <w:left w:w="57" w:type="dxa"/>
                    <w:bottom w:w="0" w:type="dxa"/>
                    <w:right w:w="57" w:type="dxa"/>
                  </w:tcMar>
                  <w:vAlign w:val="center"/>
                </w:tcPr>
                <w:p w14:paraId="4FC23D0A">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765" w:type="dxa"/>
                  <w:vMerge w:val="continue"/>
                  <w:tcBorders>
                    <w:tl2br w:val="nil"/>
                    <w:tr2bl w:val="nil"/>
                  </w:tcBorders>
                  <w:noWrap w:val="0"/>
                  <w:tcMar>
                    <w:top w:w="0" w:type="dxa"/>
                    <w:left w:w="57" w:type="dxa"/>
                    <w:bottom w:w="0" w:type="dxa"/>
                    <w:right w:w="57" w:type="dxa"/>
                  </w:tcMar>
                  <w:vAlign w:val="center"/>
                </w:tcPr>
                <w:p w14:paraId="65EF9C2D">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1035" w:type="dxa"/>
                  <w:vMerge w:val="continue"/>
                  <w:tcBorders>
                    <w:tl2br w:val="nil"/>
                    <w:tr2bl w:val="nil"/>
                  </w:tcBorders>
                  <w:noWrap w:val="0"/>
                  <w:tcMar>
                    <w:top w:w="0" w:type="dxa"/>
                    <w:left w:w="57" w:type="dxa"/>
                    <w:bottom w:w="0" w:type="dxa"/>
                    <w:right w:w="57" w:type="dxa"/>
                  </w:tcMar>
                  <w:vAlign w:val="center"/>
                </w:tcPr>
                <w:p w14:paraId="1809A07C">
                  <w:pPr>
                    <w:adjustRightInd w:val="0"/>
                    <w:snapToGrid w:val="0"/>
                    <w:jc w:val="center"/>
                    <w:rPr>
                      <w:rFonts w:hint="default" w:ascii="Times New Roman" w:hAnsi="Times New Roman" w:cs="Times New Roman"/>
                      <w:b w:val="0"/>
                      <w:bCs/>
                      <w:color w:val="auto"/>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6EB8A4ED">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X</w:t>
                  </w:r>
                </w:p>
              </w:tc>
              <w:tc>
                <w:tcPr>
                  <w:tcW w:w="435" w:type="dxa"/>
                  <w:tcBorders>
                    <w:tl2br w:val="nil"/>
                    <w:tr2bl w:val="nil"/>
                  </w:tcBorders>
                  <w:noWrap w:val="0"/>
                  <w:tcMar>
                    <w:top w:w="0" w:type="dxa"/>
                    <w:left w:w="57" w:type="dxa"/>
                    <w:bottom w:w="0" w:type="dxa"/>
                    <w:right w:w="57" w:type="dxa"/>
                  </w:tcMar>
                  <w:vAlign w:val="center"/>
                </w:tcPr>
                <w:p w14:paraId="740717FB">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Y</w:t>
                  </w:r>
                </w:p>
              </w:tc>
              <w:tc>
                <w:tcPr>
                  <w:tcW w:w="420" w:type="dxa"/>
                  <w:tcBorders>
                    <w:tl2br w:val="nil"/>
                    <w:tr2bl w:val="nil"/>
                  </w:tcBorders>
                  <w:noWrap w:val="0"/>
                  <w:tcMar>
                    <w:top w:w="0" w:type="dxa"/>
                    <w:left w:w="57" w:type="dxa"/>
                    <w:bottom w:w="0" w:type="dxa"/>
                    <w:right w:w="57" w:type="dxa"/>
                  </w:tcMar>
                  <w:vAlign w:val="center"/>
                </w:tcPr>
                <w:p w14:paraId="2E880141">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Z</w:t>
                  </w:r>
                </w:p>
              </w:tc>
              <w:tc>
                <w:tcPr>
                  <w:tcW w:w="495" w:type="dxa"/>
                  <w:vMerge w:val="continue"/>
                  <w:tcBorders>
                    <w:tl2br w:val="nil"/>
                    <w:tr2bl w:val="nil"/>
                  </w:tcBorders>
                  <w:noWrap w:val="0"/>
                  <w:tcMar>
                    <w:top w:w="0" w:type="dxa"/>
                    <w:left w:w="57" w:type="dxa"/>
                    <w:bottom w:w="0" w:type="dxa"/>
                    <w:right w:w="57" w:type="dxa"/>
                  </w:tcMar>
                  <w:vAlign w:val="center"/>
                </w:tcPr>
                <w:p w14:paraId="06674A40">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519" w:type="dxa"/>
                  <w:vMerge w:val="continue"/>
                  <w:tcBorders>
                    <w:tl2br w:val="nil"/>
                    <w:tr2bl w:val="nil"/>
                  </w:tcBorders>
                  <w:noWrap w:val="0"/>
                  <w:tcMar>
                    <w:top w:w="0" w:type="dxa"/>
                    <w:left w:w="57" w:type="dxa"/>
                    <w:bottom w:w="0" w:type="dxa"/>
                    <w:right w:w="57" w:type="dxa"/>
                  </w:tcMar>
                  <w:vAlign w:val="center"/>
                </w:tcPr>
                <w:p w14:paraId="5842B293">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321" w:type="dxa"/>
                  <w:vMerge w:val="continue"/>
                  <w:tcBorders>
                    <w:tl2br w:val="nil"/>
                    <w:tr2bl w:val="nil"/>
                  </w:tcBorders>
                  <w:noWrap w:val="0"/>
                  <w:tcMar>
                    <w:top w:w="0" w:type="dxa"/>
                    <w:left w:w="57" w:type="dxa"/>
                    <w:bottom w:w="0" w:type="dxa"/>
                    <w:right w:w="57" w:type="dxa"/>
                  </w:tcMar>
                  <w:vAlign w:val="center"/>
                </w:tcPr>
                <w:p w14:paraId="715612A1">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540" w:type="dxa"/>
                  <w:vMerge w:val="continue"/>
                  <w:tcBorders>
                    <w:tl2br w:val="nil"/>
                    <w:tr2bl w:val="nil"/>
                  </w:tcBorders>
                  <w:noWrap w:val="0"/>
                  <w:tcMar>
                    <w:top w:w="0" w:type="dxa"/>
                    <w:left w:w="57" w:type="dxa"/>
                    <w:bottom w:w="0" w:type="dxa"/>
                    <w:right w:w="57" w:type="dxa"/>
                  </w:tcMar>
                  <w:vAlign w:val="center"/>
                </w:tcPr>
                <w:p w14:paraId="4CF3E278">
                  <w:pPr>
                    <w:adjustRightInd w:val="0"/>
                    <w:snapToGrid w:val="0"/>
                    <w:jc w:val="center"/>
                    <w:rPr>
                      <w:rFonts w:hint="default" w:ascii="Times New Roman" w:hAnsi="Times New Roman" w:cs="Times New Roman"/>
                      <w:b w:val="0"/>
                      <w:bCs/>
                      <w:snapToGrid w:val="0"/>
                      <w:color w:val="auto"/>
                      <w:kern w:val="0"/>
                      <w:sz w:val="18"/>
                      <w:szCs w:val="18"/>
                      <w:highlight w:val="none"/>
                    </w:rPr>
                  </w:pPr>
                </w:p>
              </w:tc>
              <w:tc>
                <w:tcPr>
                  <w:tcW w:w="480" w:type="dxa"/>
                  <w:tcBorders>
                    <w:tl2br w:val="nil"/>
                    <w:tr2bl w:val="nil"/>
                  </w:tcBorders>
                  <w:noWrap w:val="0"/>
                  <w:tcMar>
                    <w:top w:w="0" w:type="dxa"/>
                    <w:left w:w="57" w:type="dxa"/>
                    <w:bottom w:w="0" w:type="dxa"/>
                    <w:right w:w="57" w:type="dxa"/>
                  </w:tcMar>
                  <w:vAlign w:val="center"/>
                </w:tcPr>
                <w:p w14:paraId="5A480B59">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声压级/ dB</w:t>
                  </w:r>
                </w:p>
                <w:p w14:paraId="4FF860C0">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(A)</w:t>
                  </w:r>
                </w:p>
              </w:tc>
              <w:tc>
                <w:tcPr>
                  <w:tcW w:w="601" w:type="dxa"/>
                  <w:tcBorders>
                    <w:tl2br w:val="nil"/>
                    <w:tr2bl w:val="nil"/>
                  </w:tcBorders>
                  <w:noWrap w:val="0"/>
                  <w:tcMar>
                    <w:top w:w="0" w:type="dxa"/>
                    <w:left w:w="57" w:type="dxa"/>
                    <w:bottom w:w="0" w:type="dxa"/>
                    <w:right w:w="57" w:type="dxa"/>
                  </w:tcMar>
                  <w:vAlign w:val="center"/>
                </w:tcPr>
                <w:p w14:paraId="3B9B8731">
                  <w:pPr>
                    <w:adjustRightInd w:val="0"/>
                    <w:snapToGrid w:val="0"/>
                    <w:jc w:val="center"/>
                    <w:rPr>
                      <w:rFonts w:hint="default" w:ascii="Times New Roman" w:hAnsi="Times New Roman" w:cs="Times New Roman"/>
                      <w:b w:val="0"/>
                      <w:bCs/>
                      <w:snapToGrid w:val="0"/>
                      <w:color w:val="auto"/>
                      <w:kern w:val="0"/>
                      <w:sz w:val="18"/>
                      <w:szCs w:val="18"/>
                      <w:highlight w:val="none"/>
                    </w:rPr>
                  </w:pPr>
                  <w:r>
                    <w:rPr>
                      <w:rFonts w:hint="default" w:ascii="Times New Roman" w:hAnsi="Times New Roman" w:cs="Times New Roman"/>
                      <w:b w:val="0"/>
                      <w:bCs/>
                      <w:snapToGrid w:val="0"/>
                      <w:color w:val="auto"/>
                      <w:kern w:val="0"/>
                      <w:sz w:val="18"/>
                      <w:szCs w:val="18"/>
                      <w:highlight w:val="none"/>
                    </w:rPr>
                    <w:t>建筑物外距离/m</w:t>
                  </w:r>
                </w:p>
              </w:tc>
            </w:tr>
            <w:tr w14:paraId="67AB6A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3ED75437">
                  <w:pPr>
                    <w:adjustRightInd w:val="0"/>
                    <w:snapToGrid w:val="0"/>
                    <w:jc w:val="center"/>
                    <w:rPr>
                      <w:rFonts w:hint="default" w:ascii="Times New Roman" w:hAnsi="Times New Roman" w:cs="Times New Roman"/>
                      <w:snapToGrid w:val="0"/>
                      <w:color w:val="auto"/>
                      <w:kern w:val="0"/>
                      <w:sz w:val="18"/>
                      <w:szCs w:val="18"/>
                      <w:highlight w:val="none"/>
                    </w:rPr>
                  </w:pPr>
                  <w:r>
                    <w:rPr>
                      <w:rFonts w:hint="default" w:ascii="Times New Roman" w:hAnsi="Times New Roman" w:cs="Times New Roman"/>
                      <w:snapToGrid w:val="0"/>
                      <w:color w:val="auto"/>
                      <w:kern w:val="0"/>
                      <w:sz w:val="18"/>
                      <w:szCs w:val="18"/>
                      <w:highlight w:val="none"/>
                    </w:rPr>
                    <w:t>1</w:t>
                  </w:r>
                </w:p>
              </w:tc>
              <w:tc>
                <w:tcPr>
                  <w:tcW w:w="348" w:type="dxa"/>
                  <w:vMerge w:val="restart"/>
                  <w:tcBorders>
                    <w:tl2br w:val="nil"/>
                    <w:tr2bl w:val="nil"/>
                  </w:tcBorders>
                  <w:noWrap w:val="0"/>
                  <w:tcMar>
                    <w:top w:w="0" w:type="dxa"/>
                    <w:left w:w="57" w:type="dxa"/>
                    <w:bottom w:w="0" w:type="dxa"/>
                    <w:right w:w="57" w:type="dxa"/>
                  </w:tcMar>
                  <w:vAlign w:val="center"/>
                </w:tcPr>
                <w:p w14:paraId="0DB12AB4">
                  <w:pPr>
                    <w:adjustRightInd w:val="0"/>
                    <w:snapToGrid w:val="0"/>
                    <w:jc w:val="center"/>
                    <w:rPr>
                      <w:rFonts w:hint="default" w:ascii="Times New Roman" w:hAnsi="Times New Roman" w:cs="Times New Roman"/>
                      <w:snapToGrid w:val="0"/>
                      <w:color w:val="auto"/>
                      <w:kern w:val="0"/>
                      <w:sz w:val="18"/>
                      <w:szCs w:val="18"/>
                      <w:highlight w:val="none"/>
                    </w:rPr>
                  </w:pPr>
                  <w:r>
                    <w:rPr>
                      <w:rFonts w:hint="default" w:ascii="Times New Roman" w:hAnsi="Times New Roman" w:cs="Times New Roman"/>
                      <w:snapToGrid w:val="0"/>
                      <w:color w:val="auto"/>
                      <w:kern w:val="0"/>
                      <w:sz w:val="18"/>
                      <w:szCs w:val="18"/>
                      <w:highlight w:val="none"/>
                      <w:lang w:val="en-US" w:eastAsia="zh-CN"/>
                    </w:rPr>
                    <w:t>厂房</w:t>
                  </w:r>
                </w:p>
              </w:tc>
              <w:tc>
                <w:tcPr>
                  <w:tcW w:w="945" w:type="dxa"/>
                  <w:tcBorders>
                    <w:bottom w:val="single" w:color="auto" w:sz="4" w:space="0"/>
                    <w:tl2br w:val="nil"/>
                    <w:tr2bl w:val="nil"/>
                  </w:tcBorders>
                  <w:noWrap w:val="0"/>
                  <w:tcMar>
                    <w:top w:w="0" w:type="dxa"/>
                    <w:left w:w="57" w:type="dxa"/>
                    <w:bottom w:w="0" w:type="dxa"/>
                    <w:right w:w="57" w:type="dxa"/>
                  </w:tcMar>
                  <w:vAlign w:val="center"/>
                </w:tcPr>
                <w:p w14:paraId="09CC8EB8">
                  <w:pPr>
                    <w:jc w:val="center"/>
                    <w:rPr>
                      <w:rFonts w:hint="default" w:ascii="Times New Roman" w:hAnsi="Times New Roman" w:cs="Times New Roman"/>
                      <w:snapToGrid w:val="0"/>
                      <w:color w:val="auto"/>
                      <w:kern w:val="0"/>
                      <w:sz w:val="18"/>
                      <w:szCs w:val="18"/>
                      <w:highlight w:val="none"/>
                      <w:lang w:val="en-US"/>
                    </w:rPr>
                  </w:pPr>
                  <w:r>
                    <w:rPr>
                      <w:rFonts w:hint="eastAsia"/>
                      <w:color w:val="auto"/>
                      <w:sz w:val="18"/>
                      <w:szCs w:val="18"/>
                      <w:lang w:eastAsia="zh-CN"/>
                    </w:rPr>
                    <w:t>激光切割机</w:t>
                  </w:r>
                  <w:r>
                    <w:rPr>
                      <w:rFonts w:hint="eastAsia"/>
                      <w:color w:val="auto"/>
                      <w:sz w:val="18"/>
                      <w:szCs w:val="18"/>
                      <w:lang w:val="en-US" w:eastAsia="zh-CN"/>
                    </w:rPr>
                    <w:t>1</w:t>
                  </w:r>
                </w:p>
              </w:tc>
              <w:tc>
                <w:tcPr>
                  <w:tcW w:w="660" w:type="dxa"/>
                  <w:tcBorders>
                    <w:bottom w:val="single" w:color="auto" w:sz="4" w:space="0"/>
                    <w:tl2br w:val="nil"/>
                    <w:tr2bl w:val="nil"/>
                  </w:tcBorders>
                  <w:noWrap w:val="0"/>
                  <w:tcMar>
                    <w:top w:w="0" w:type="dxa"/>
                    <w:left w:w="57" w:type="dxa"/>
                    <w:bottom w:w="0" w:type="dxa"/>
                    <w:right w:w="57" w:type="dxa"/>
                  </w:tcMar>
                  <w:vAlign w:val="center"/>
                </w:tcPr>
                <w:p w14:paraId="3D03E36A">
                  <w:pPr>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765" w:type="dxa"/>
                  <w:tcBorders>
                    <w:tl2br w:val="nil"/>
                    <w:tr2bl w:val="nil"/>
                  </w:tcBorders>
                  <w:noWrap w:val="0"/>
                  <w:tcMar>
                    <w:top w:w="0" w:type="dxa"/>
                    <w:left w:w="57" w:type="dxa"/>
                    <w:bottom w:w="0" w:type="dxa"/>
                    <w:right w:w="57" w:type="dxa"/>
                  </w:tcMar>
                  <w:vAlign w:val="center"/>
                </w:tcPr>
                <w:p w14:paraId="0BAE583B">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cs="Times New Roman"/>
                      <w:snapToGrid w:val="0"/>
                      <w:color w:val="auto"/>
                      <w:kern w:val="0"/>
                      <w:sz w:val="18"/>
                      <w:szCs w:val="18"/>
                      <w:highlight w:val="none"/>
                      <w:lang w:val="en-US" w:eastAsia="zh-CN"/>
                    </w:rPr>
                    <w:t>8</w:t>
                  </w:r>
                  <w:r>
                    <w:rPr>
                      <w:rFonts w:hint="eastAsia" w:cs="Times New Roman"/>
                      <w:snapToGrid w:val="0"/>
                      <w:color w:val="auto"/>
                      <w:kern w:val="0"/>
                      <w:sz w:val="18"/>
                      <w:szCs w:val="18"/>
                      <w:highlight w:val="none"/>
                      <w:lang w:val="en-US" w:eastAsia="zh-CN"/>
                    </w:rPr>
                    <w:t>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restart"/>
                  <w:tcBorders>
                    <w:tl2br w:val="nil"/>
                    <w:tr2bl w:val="nil"/>
                  </w:tcBorders>
                  <w:noWrap w:val="0"/>
                  <w:tcMar>
                    <w:top w:w="0" w:type="dxa"/>
                    <w:left w:w="57" w:type="dxa"/>
                    <w:bottom w:w="0" w:type="dxa"/>
                    <w:right w:w="57" w:type="dxa"/>
                  </w:tcMar>
                  <w:vAlign w:val="center"/>
                </w:tcPr>
                <w:p w14:paraId="186FF246">
                  <w:pPr>
                    <w:adjustRightInd w:val="0"/>
                    <w:snapToGrid w:val="0"/>
                    <w:jc w:val="both"/>
                    <w:rPr>
                      <w:rFonts w:hint="default" w:ascii="Times New Roman" w:hAnsi="Times New Roman" w:cs="Times New Roman"/>
                      <w:snapToGrid w:val="0"/>
                      <w:color w:val="auto"/>
                      <w:kern w:val="0"/>
                      <w:sz w:val="18"/>
                      <w:szCs w:val="18"/>
                      <w:highlight w:val="none"/>
                    </w:rPr>
                  </w:pPr>
                  <w:r>
                    <w:rPr>
                      <w:rFonts w:hint="default" w:ascii="Times New Roman" w:hAnsi="Times New Roman" w:cs="Times New Roman"/>
                      <w:b w:val="0"/>
                      <w:bCs w:val="0"/>
                      <w:color w:val="auto"/>
                      <w:sz w:val="18"/>
                      <w:szCs w:val="18"/>
                      <w:highlight w:val="none"/>
                      <w:lang w:eastAsia="zh-CN"/>
                    </w:rPr>
                    <w:t>低噪声设备，基础减振，厂房隔声等措施</w:t>
                  </w:r>
                </w:p>
              </w:tc>
              <w:tc>
                <w:tcPr>
                  <w:tcW w:w="465" w:type="dxa"/>
                  <w:tcBorders>
                    <w:tl2br w:val="nil"/>
                    <w:tr2bl w:val="nil"/>
                  </w:tcBorders>
                  <w:noWrap w:val="0"/>
                  <w:tcMar>
                    <w:top w:w="0" w:type="dxa"/>
                    <w:left w:w="57" w:type="dxa"/>
                    <w:bottom w:w="0" w:type="dxa"/>
                    <w:right w:w="57" w:type="dxa"/>
                  </w:tcMar>
                  <w:vAlign w:val="center"/>
                </w:tcPr>
                <w:p w14:paraId="14FECC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79</w:t>
                  </w:r>
                </w:p>
              </w:tc>
              <w:tc>
                <w:tcPr>
                  <w:tcW w:w="435" w:type="dxa"/>
                  <w:tcBorders>
                    <w:tl2br w:val="nil"/>
                    <w:tr2bl w:val="nil"/>
                  </w:tcBorders>
                  <w:noWrap w:val="0"/>
                  <w:tcMar>
                    <w:top w:w="0" w:type="dxa"/>
                    <w:left w:w="57" w:type="dxa"/>
                    <w:bottom w:w="0" w:type="dxa"/>
                    <w:right w:w="57" w:type="dxa"/>
                  </w:tcMar>
                  <w:vAlign w:val="center"/>
                </w:tcPr>
                <w:p w14:paraId="0D3E1E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47</w:t>
                  </w:r>
                </w:p>
              </w:tc>
              <w:tc>
                <w:tcPr>
                  <w:tcW w:w="420" w:type="dxa"/>
                  <w:tcBorders>
                    <w:tl2br w:val="nil"/>
                    <w:tr2bl w:val="nil"/>
                  </w:tcBorders>
                  <w:noWrap w:val="0"/>
                  <w:tcMar>
                    <w:top w:w="0" w:type="dxa"/>
                    <w:left w:w="57" w:type="dxa"/>
                    <w:bottom w:w="0" w:type="dxa"/>
                    <w:right w:w="57" w:type="dxa"/>
                  </w:tcMar>
                  <w:vAlign w:val="center"/>
                </w:tcPr>
                <w:p w14:paraId="42BC276F">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11C1E310">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tl2br w:val="nil"/>
                    <w:tr2bl w:val="nil"/>
                  </w:tcBorders>
                  <w:noWrap w:val="0"/>
                  <w:tcMar>
                    <w:top w:w="0" w:type="dxa"/>
                    <w:left w:w="57" w:type="dxa"/>
                    <w:bottom w:w="0" w:type="dxa"/>
                    <w:right w:w="57" w:type="dxa"/>
                  </w:tcMar>
                  <w:vAlign w:val="center"/>
                </w:tcPr>
                <w:p w14:paraId="63177DAA">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69.2</w:t>
                  </w:r>
                </w:p>
              </w:tc>
              <w:tc>
                <w:tcPr>
                  <w:tcW w:w="321" w:type="dxa"/>
                  <w:vMerge w:val="restart"/>
                  <w:tcBorders>
                    <w:tl2br w:val="nil"/>
                    <w:tr2bl w:val="nil"/>
                  </w:tcBorders>
                  <w:noWrap w:val="0"/>
                  <w:tcMar>
                    <w:top w:w="0" w:type="dxa"/>
                    <w:left w:w="57" w:type="dxa"/>
                    <w:bottom w:w="0" w:type="dxa"/>
                    <w:right w:w="57" w:type="dxa"/>
                  </w:tcMar>
                  <w:vAlign w:val="center"/>
                </w:tcPr>
                <w:p w14:paraId="43E39C13">
                  <w:pPr>
                    <w:adjustRightInd w:val="0"/>
                    <w:snapToGrid w:val="0"/>
                    <w:jc w:val="center"/>
                    <w:rPr>
                      <w:rFonts w:hint="eastAsia" w:ascii="Times New Roman" w:hAnsi="Times New Roman" w:eastAsia="宋体" w:cs="Times New Roman"/>
                      <w:color w:val="auto"/>
                      <w:sz w:val="18"/>
                      <w:szCs w:val="18"/>
                      <w:highlight w:val="none"/>
                      <w:lang w:val="en-US" w:eastAsia="zh-CN"/>
                    </w:rPr>
                  </w:pPr>
                  <w:r>
                    <w:rPr>
                      <w:rFonts w:hint="eastAsia" w:cs="Times New Roman"/>
                      <w:snapToGrid w:val="0"/>
                      <w:color w:val="auto"/>
                      <w:kern w:val="0"/>
                      <w:sz w:val="18"/>
                      <w:szCs w:val="18"/>
                      <w:highlight w:val="none"/>
                      <w:lang w:eastAsia="zh-CN"/>
                    </w:rPr>
                    <w:t>昼</w:t>
                  </w:r>
                </w:p>
              </w:tc>
              <w:tc>
                <w:tcPr>
                  <w:tcW w:w="540" w:type="dxa"/>
                  <w:tcBorders>
                    <w:tl2br w:val="nil"/>
                    <w:tr2bl w:val="nil"/>
                  </w:tcBorders>
                  <w:noWrap w:val="0"/>
                  <w:tcMar>
                    <w:top w:w="0" w:type="dxa"/>
                    <w:left w:w="57" w:type="dxa"/>
                    <w:bottom w:w="0" w:type="dxa"/>
                    <w:right w:w="57" w:type="dxa"/>
                  </w:tcMar>
                  <w:vAlign w:val="center"/>
                </w:tcPr>
                <w:p w14:paraId="74B4E80B">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19C4460C">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49.2</w:t>
                  </w:r>
                </w:p>
              </w:tc>
              <w:tc>
                <w:tcPr>
                  <w:tcW w:w="601" w:type="dxa"/>
                  <w:vMerge w:val="restart"/>
                  <w:tcBorders>
                    <w:tl2br w:val="nil"/>
                    <w:tr2bl w:val="nil"/>
                  </w:tcBorders>
                  <w:noWrap w:val="0"/>
                  <w:tcMar>
                    <w:top w:w="0" w:type="dxa"/>
                    <w:left w:w="57" w:type="dxa"/>
                    <w:bottom w:w="0" w:type="dxa"/>
                    <w:right w:w="57" w:type="dxa"/>
                  </w:tcMar>
                  <w:vAlign w:val="center"/>
                </w:tcPr>
                <w:p w14:paraId="4A6955E3">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cs="Times New Roman"/>
                      <w:snapToGrid w:val="0"/>
                      <w:color w:val="auto"/>
                      <w:kern w:val="0"/>
                      <w:sz w:val="18"/>
                      <w:szCs w:val="18"/>
                      <w:highlight w:val="none"/>
                    </w:rPr>
                    <w:t>东:</w:t>
                  </w:r>
                  <w:r>
                    <w:rPr>
                      <w:rFonts w:hint="default" w:ascii="Times New Roman" w:hAnsi="Times New Roman" w:cs="Times New Roman"/>
                      <w:snapToGrid w:val="0"/>
                      <w:color w:val="auto"/>
                      <w:kern w:val="0"/>
                      <w:sz w:val="18"/>
                      <w:szCs w:val="18"/>
                      <w:highlight w:val="none"/>
                      <w:lang w:val="en-US" w:eastAsia="zh-CN"/>
                    </w:rPr>
                    <w:t>1</w:t>
                  </w:r>
                </w:p>
                <w:p w14:paraId="13FB7F58">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cs="Times New Roman"/>
                      <w:snapToGrid w:val="0"/>
                      <w:color w:val="auto"/>
                      <w:kern w:val="0"/>
                      <w:sz w:val="18"/>
                      <w:szCs w:val="18"/>
                      <w:highlight w:val="none"/>
                    </w:rPr>
                    <w:t>南:</w:t>
                  </w:r>
                  <w:r>
                    <w:rPr>
                      <w:rFonts w:hint="default" w:ascii="Times New Roman" w:hAnsi="Times New Roman" w:cs="Times New Roman"/>
                      <w:snapToGrid w:val="0"/>
                      <w:color w:val="auto"/>
                      <w:kern w:val="0"/>
                      <w:sz w:val="18"/>
                      <w:szCs w:val="18"/>
                      <w:highlight w:val="none"/>
                      <w:lang w:val="en-US" w:eastAsia="zh-CN"/>
                    </w:rPr>
                    <w:t>1</w:t>
                  </w:r>
                </w:p>
                <w:p w14:paraId="67220C49">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cs="Times New Roman"/>
                      <w:snapToGrid w:val="0"/>
                      <w:color w:val="auto"/>
                      <w:kern w:val="0"/>
                      <w:sz w:val="18"/>
                      <w:szCs w:val="18"/>
                      <w:highlight w:val="none"/>
                    </w:rPr>
                    <w:t>西:</w:t>
                  </w:r>
                  <w:r>
                    <w:rPr>
                      <w:rFonts w:hint="default" w:ascii="Times New Roman" w:hAnsi="Times New Roman" w:cs="Times New Roman"/>
                      <w:snapToGrid w:val="0"/>
                      <w:color w:val="auto"/>
                      <w:kern w:val="0"/>
                      <w:sz w:val="18"/>
                      <w:szCs w:val="18"/>
                      <w:highlight w:val="none"/>
                      <w:lang w:val="en-US" w:eastAsia="zh-CN"/>
                    </w:rPr>
                    <w:t>1</w:t>
                  </w:r>
                </w:p>
                <w:p w14:paraId="344E4815">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cs="Times New Roman"/>
                      <w:snapToGrid w:val="0"/>
                      <w:color w:val="auto"/>
                      <w:kern w:val="0"/>
                      <w:sz w:val="18"/>
                      <w:szCs w:val="18"/>
                      <w:highlight w:val="none"/>
                    </w:rPr>
                    <w:t>北:</w:t>
                  </w:r>
                  <w:r>
                    <w:rPr>
                      <w:rFonts w:hint="default" w:ascii="Times New Roman" w:hAnsi="Times New Roman" w:cs="Times New Roman"/>
                      <w:snapToGrid w:val="0"/>
                      <w:color w:val="auto"/>
                      <w:kern w:val="0"/>
                      <w:sz w:val="18"/>
                      <w:szCs w:val="18"/>
                      <w:highlight w:val="none"/>
                      <w:lang w:val="en-US" w:eastAsia="zh-CN"/>
                    </w:rPr>
                    <w:t>1</w:t>
                  </w:r>
                </w:p>
              </w:tc>
            </w:tr>
            <w:tr w14:paraId="29922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03A99554">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2</w:t>
                  </w:r>
                </w:p>
              </w:tc>
              <w:tc>
                <w:tcPr>
                  <w:tcW w:w="348" w:type="dxa"/>
                  <w:vMerge w:val="continue"/>
                  <w:tcBorders>
                    <w:tl2br w:val="nil"/>
                    <w:tr2bl w:val="nil"/>
                  </w:tcBorders>
                  <w:noWrap w:val="0"/>
                  <w:tcMar>
                    <w:top w:w="0" w:type="dxa"/>
                    <w:left w:w="57" w:type="dxa"/>
                    <w:bottom w:w="0" w:type="dxa"/>
                    <w:right w:w="57" w:type="dxa"/>
                  </w:tcMar>
                  <w:vAlign w:val="center"/>
                </w:tcPr>
                <w:p w14:paraId="0C79D6F0">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p>
              </w:tc>
              <w:tc>
                <w:tcPr>
                  <w:tcW w:w="945" w:type="dxa"/>
                  <w:tcBorders>
                    <w:top w:val="single" w:color="auto" w:sz="4" w:space="0"/>
                    <w:tl2br w:val="nil"/>
                    <w:tr2bl w:val="nil"/>
                  </w:tcBorders>
                  <w:noWrap w:val="0"/>
                  <w:tcMar>
                    <w:top w:w="0" w:type="dxa"/>
                    <w:left w:w="57" w:type="dxa"/>
                    <w:bottom w:w="0" w:type="dxa"/>
                    <w:right w:w="57" w:type="dxa"/>
                  </w:tcMar>
                  <w:vAlign w:val="center"/>
                </w:tcPr>
                <w:p w14:paraId="3E7FE6EC">
                  <w:pPr>
                    <w:jc w:val="center"/>
                    <w:rPr>
                      <w:rFonts w:hint="eastAsia"/>
                      <w:color w:val="auto"/>
                      <w:sz w:val="18"/>
                      <w:szCs w:val="18"/>
                      <w:lang w:eastAsia="zh-CN"/>
                    </w:rPr>
                  </w:pPr>
                  <w:r>
                    <w:rPr>
                      <w:rFonts w:hint="eastAsia"/>
                      <w:color w:val="auto"/>
                      <w:sz w:val="18"/>
                      <w:szCs w:val="18"/>
                      <w:lang w:eastAsia="zh-CN"/>
                    </w:rPr>
                    <w:t>激光切割机</w:t>
                  </w:r>
                  <w:r>
                    <w:rPr>
                      <w:rFonts w:hint="eastAsia"/>
                      <w:color w:val="auto"/>
                      <w:sz w:val="18"/>
                      <w:szCs w:val="18"/>
                      <w:lang w:val="en-US" w:eastAsia="zh-CN"/>
                    </w:rPr>
                    <w:t>2</w:t>
                  </w:r>
                </w:p>
              </w:tc>
              <w:tc>
                <w:tcPr>
                  <w:tcW w:w="660" w:type="dxa"/>
                  <w:tcBorders>
                    <w:top w:val="single" w:color="auto" w:sz="4" w:space="0"/>
                    <w:tl2br w:val="nil"/>
                    <w:tr2bl w:val="nil"/>
                  </w:tcBorders>
                  <w:noWrap w:val="0"/>
                  <w:tcMar>
                    <w:top w:w="0" w:type="dxa"/>
                    <w:left w:w="57" w:type="dxa"/>
                    <w:bottom w:w="0" w:type="dxa"/>
                    <w:right w:w="57" w:type="dxa"/>
                  </w:tcMar>
                  <w:vAlign w:val="center"/>
                </w:tcPr>
                <w:p w14:paraId="7800A06D">
                  <w:pPr>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765" w:type="dxa"/>
                  <w:tcBorders>
                    <w:tl2br w:val="nil"/>
                    <w:tr2bl w:val="nil"/>
                  </w:tcBorders>
                  <w:noWrap w:val="0"/>
                  <w:tcMar>
                    <w:top w:w="0" w:type="dxa"/>
                    <w:left w:w="57" w:type="dxa"/>
                    <w:bottom w:w="0" w:type="dxa"/>
                    <w:right w:w="57" w:type="dxa"/>
                  </w:tcMar>
                  <w:vAlign w:val="center"/>
                </w:tcPr>
                <w:p w14:paraId="3A9D4247">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default" w:ascii="Times New Roman" w:hAnsi="Times New Roman" w:cs="Times New Roman"/>
                      <w:snapToGrid w:val="0"/>
                      <w:color w:val="auto"/>
                      <w:kern w:val="0"/>
                      <w:sz w:val="18"/>
                      <w:szCs w:val="18"/>
                      <w:highlight w:val="none"/>
                      <w:lang w:val="en-US" w:eastAsia="zh-CN"/>
                    </w:rPr>
                    <w:t>8</w:t>
                  </w:r>
                  <w:r>
                    <w:rPr>
                      <w:rFonts w:hint="eastAsia" w:cs="Times New Roman"/>
                      <w:snapToGrid w:val="0"/>
                      <w:color w:val="auto"/>
                      <w:kern w:val="0"/>
                      <w:sz w:val="18"/>
                      <w:szCs w:val="18"/>
                      <w:highlight w:val="none"/>
                      <w:lang w:val="en-US" w:eastAsia="zh-CN"/>
                    </w:rPr>
                    <w:t>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0EFF2DAB">
                  <w:pPr>
                    <w:adjustRightInd w:val="0"/>
                    <w:snapToGrid w:val="0"/>
                    <w:jc w:val="both"/>
                    <w:rPr>
                      <w:rFonts w:hint="default" w:ascii="Times New Roman" w:hAnsi="Times New Roman" w:cs="Times New Roman"/>
                      <w:b w:val="0"/>
                      <w:bCs w:val="0"/>
                      <w:color w:val="auto"/>
                      <w:sz w:val="18"/>
                      <w:szCs w:val="18"/>
                      <w:highlight w:val="none"/>
                      <w:lang w:eastAsia="zh-CN"/>
                    </w:rPr>
                  </w:pPr>
                </w:p>
              </w:tc>
              <w:tc>
                <w:tcPr>
                  <w:tcW w:w="465" w:type="dxa"/>
                  <w:tcBorders>
                    <w:tl2br w:val="nil"/>
                    <w:tr2bl w:val="nil"/>
                  </w:tcBorders>
                  <w:noWrap w:val="0"/>
                  <w:tcMar>
                    <w:top w:w="0" w:type="dxa"/>
                    <w:left w:w="57" w:type="dxa"/>
                    <w:bottom w:w="0" w:type="dxa"/>
                    <w:right w:w="57" w:type="dxa"/>
                  </w:tcMar>
                  <w:vAlign w:val="center"/>
                </w:tcPr>
                <w:p w14:paraId="003D19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79</w:t>
                  </w:r>
                </w:p>
              </w:tc>
              <w:tc>
                <w:tcPr>
                  <w:tcW w:w="435" w:type="dxa"/>
                  <w:tcBorders>
                    <w:tl2br w:val="nil"/>
                    <w:tr2bl w:val="nil"/>
                  </w:tcBorders>
                  <w:noWrap w:val="0"/>
                  <w:tcMar>
                    <w:top w:w="0" w:type="dxa"/>
                    <w:left w:w="57" w:type="dxa"/>
                    <w:bottom w:w="0" w:type="dxa"/>
                    <w:right w:w="57" w:type="dxa"/>
                  </w:tcMar>
                  <w:vAlign w:val="center"/>
                </w:tcPr>
                <w:p w14:paraId="63BC73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51</w:t>
                  </w:r>
                </w:p>
              </w:tc>
              <w:tc>
                <w:tcPr>
                  <w:tcW w:w="420" w:type="dxa"/>
                  <w:tcBorders>
                    <w:tl2br w:val="nil"/>
                    <w:tr2bl w:val="nil"/>
                  </w:tcBorders>
                  <w:noWrap w:val="0"/>
                  <w:tcMar>
                    <w:top w:w="0" w:type="dxa"/>
                    <w:left w:w="57" w:type="dxa"/>
                    <w:bottom w:w="0" w:type="dxa"/>
                    <w:right w:w="57" w:type="dxa"/>
                  </w:tcMar>
                  <w:vAlign w:val="center"/>
                </w:tcPr>
                <w:p w14:paraId="24C2EBEF">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6B7CB248">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tl2br w:val="nil"/>
                    <w:tr2bl w:val="nil"/>
                  </w:tcBorders>
                  <w:noWrap w:val="0"/>
                  <w:tcMar>
                    <w:top w:w="0" w:type="dxa"/>
                    <w:left w:w="57" w:type="dxa"/>
                    <w:bottom w:w="0" w:type="dxa"/>
                    <w:right w:w="57" w:type="dxa"/>
                  </w:tcMar>
                  <w:vAlign w:val="center"/>
                </w:tcPr>
                <w:p w14:paraId="0FABE79B">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69.2</w:t>
                  </w:r>
                </w:p>
              </w:tc>
              <w:tc>
                <w:tcPr>
                  <w:tcW w:w="321" w:type="dxa"/>
                  <w:vMerge w:val="continue"/>
                  <w:tcBorders>
                    <w:tl2br w:val="nil"/>
                    <w:tr2bl w:val="nil"/>
                  </w:tcBorders>
                  <w:noWrap w:val="0"/>
                  <w:tcMar>
                    <w:top w:w="0" w:type="dxa"/>
                    <w:left w:w="57" w:type="dxa"/>
                    <w:bottom w:w="0" w:type="dxa"/>
                    <w:right w:w="57" w:type="dxa"/>
                  </w:tcMar>
                  <w:vAlign w:val="center"/>
                </w:tcPr>
                <w:p w14:paraId="031F9090">
                  <w:pPr>
                    <w:adjustRightInd w:val="0"/>
                    <w:snapToGrid w:val="0"/>
                    <w:jc w:val="center"/>
                    <w:rPr>
                      <w:rFonts w:hint="eastAsia" w:cs="Times New Roman"/>
                      <w:snapToGrid w:val="0"/>
                      <w:color w:val="auto"/>
                      <w:kern w:val="0"/>
                      <w:sz w:val="18"/>
                      <w:szCs w:val="18"/>
                      <w:highlight w:val="none"/>
                      <w:lang w:eastAsia="zh-CN"/>
                    </w:rPr>
                  </w:pPr>
                </w:p>
              </w:tc>
              <w:tc>
                <w:tcPr>
                  <w:tcW w:w="540" w:type="dxa"/>
                  <w:tcBorders>
                    <w:tl2br w:val="nil"/>
                    <w:tr2bl w:val="nil"/>
                  </w:tcBorders>
                  <w:noWrap w:val="0"/>
                  <w:tcMar>
                    <w:top w:w="0" w:type="dxa"/>
                    <w:left w:w="57" w:type="dxa"/>
                    <w:bottom w:w="0" w:type="dxa"/>
                    <w:right w:w="57" w:type="dxa"/>
                  </w:tcMar>
                  <w:vAlign w:val="center"/>
                </w:tcPr>
                <w:p w14:paraId="798D3DE1">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4E00146A">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49.2</w:t>
                  </w:r>
                </w:p>
              </w:tc>
              <w:tc>
                <w:tcPr>
                  <w:tcW w:w="601" w:type="dxa"/>
                  <w:vMerge w:val="continue"/>
                  <w:tcBorders>
                    <w:tl2br w:val="nil"/>
                    <w:tr2bl w:val="nil"/>
                  </w:tcBorders>
                  <w:noWrap w:val="0"/>
                  <w:tcMar>
                    <w:top w:w="0" w:type="dxa"/>
                    <w:left w:w="57" w:type="dxa"/>
                    <w:bottom w:w="0" w:type="dxa"/>
                    <w:right w:w="57" w:type="dxa"/>
                  </w:tcMar>
                  <w:vAlign w:val="center"/>
                </w:tcPr>
                <w:p w14:paraId="2F9506EA">
                  <w:pPr>
                    <w:adjustRightInd w:val="0"/>
                    <w:snapToGrid w:val="0"/>
                    <w:jc w:val="center"/>
                    <w:rPr>
                      <w:rFonts w:hint="default" w:ascii="Times New Roman" w:hAnsi="Times New Roman" w:cs="Times New Roman"/>
                      <w:snapToGrid w:val="0"/>
                      <w:color w:val="auto"/>
                      <w:kern w:val="0"/>
                      <w:sz w:val="18"/>
                      <w:szCs w:val="18"/>
                      <w:highlight w:val="none"/>
                    </w:rPr>
                  </w:pPr>
                </w:p>
              </w:tc>
            </w:tr>
            <w:tr w14:paraId="0BC5B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6A30C626">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3</w:t>
                  </w:r>
                </w:p>
              </w:tc>
              <w:tc>
                <w:tcPr>
                  <w:tcW w:w="348" w:type="dxa"/>
                  <w:vMerge w:val="continue"/>
                  <w:tcBorders>
                    <w:tl2br w:val="nil"/>
                    <w:tr2bl w:val="nil"/>
                  </w:tcBorders>
                  <w:noWrap w:val="0"/>
                  <w:tcMar>
                    <w:top w:w="0" w:type="dxa"/>
                    <w:left w:w="57" w:type="dxa"/>
                    <w:bottom w:w="0" w:type="dxa"/>
                    <w:right w:w="57" w:type="dxa"/>
                  </w:tcMar>
                  <w:vAlign w:val="center"/>
                </w:tcPr>
                <w:p w14:paraId="22CE0D3E">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p>
              </w:tc>
              <w:tc>
                <w:tcPr>
                  <w:tcW w:w="945" w:type="dxa"/>
                  <w:tcBorders>
                    <w:tl2br w:val="nil"/>
                    <w:tr2bl w:val="nil"/>
                  </w:tcBorders>
                  <w:noWrap w:val="0"/>
                  <w:tcMar>
                    <w:top w:w="0" w:type="dxa"/>
                    <w:left w:w="57" w:type="dxa"/>
                    <w:bottom w:w="0" w:type="dxa"/>
                    <w:right w:w="57" w:type="dxa"/>
                  </w:tcMar>
                  <w:vAlign w:val="center"/>
                </w:tcPr>
                <w:p w14:paraId="2369B2B1">
                  <w:pPr>
                    <w:jc w:val="center"/>
                    <w:rPr>
                      <w:rFonts w:hint="default" w:ascii="Times New Roman" w:hAnsi="Times New Roman" w:eastAsia="宋体" w:cs="Times New Roman"/>
                      <w:color w:val="auto"/>
                      <w:sz w:val="18"/>
                      <w:szCs w:val="18"/>
                      <w:highlight w:val="none"/>
                      <w:lang w:val="en-US" w:eastAsia="zh-CN"/>
                    </w:rPr>
                  </w:pPr>
                  <w:r>
                    <w:rPr>
                      <w:rFonts w:hint="eastAsia"/>
                      <w:color w:val="auto"/>
                      <w:sz w:val="18"/>
                      <w:szCs w:val="18"/>
                      <w:lang w:eastAsia="zh-CN"/>
                    </w:rPr>
                    <w:t>数控折弯机</w:t>
                  </w:r>
                  <w:r>
                    <w:rPr>
                      <w:rFonts w:hint="eastAsia"/>
                      <w:color w:val="auto"/>
                      <w:sz w:val="18"/>
                      <w:szCs w:val="18"/>
                      <w:lang w:val="en-US" w:eastAsia="zh-CN"/>
                    </w:rPr>
                    <w:t>1</w:t>
                  </w:r>
                </w:p>
              </w:tc>
              <w:tc>
                <w:tcPr>
                  <w:tcW w:w="660" w:type="dxa"/>
                  <w:tcBorders>
                    <w:tl2br w:val="nil"/>
                    <w:tr2bl w:val="nil"/>
                  </w:tcBorders>
                  <w:noWrap w:val="0"/>
                  <w:tcMar>
                    <w:top w:w="0" w:type="dxa"/>
                    <w:left w:w="57" w:type="dxa"/>
                    <w:bottom w:w="0" w:type="dxa"/>
                    <w:right w:w="57" w:type="dxa"/>
                  </w:tcMar>
                  <w:vAlign w:val="center"/>
                </w:tcPr>
                <w:p w14:paraId="227C6568">
                  <w:pPr>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765" w:type="dxa"/>
                  <w:tcBorders>
                    <w:tl2br w:val="nil"/>
                    <w:tr2bl w:val="nil"/>
                  </w:tcBorders>
                  <w:noWrap w:val="0"/>
                  <w:tcMar>
                    <w:top w:w="0" w:type="dxa"/>
                    <w:left w:w="57" w:type="dxa"/>
                    <w:bottom w:w="0" w:type="dxa"/>
                    <w:right w:w="57" w:type="dxa"/>
                  </w:tcMar>
                  <w:vAlign w:val="center"/>
                </w:tcPr>
                <w:p w14:paraId="11819FA4">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2F99D488">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78EA77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79</w:t>
                  </w:r>
                </w:p>
              </w:tc>
              <w:tc>
                <w:tcPr>
                  <w:tcW w:w="435" w:type="dxa"/>
                  <w:tcBorders>
                    <w:tl2br w:val="nil"/>
                    <w:tr2bl w:val="nil"/>
                  </w:tcBorders>
                  <w:noWrap w:val="0"/>
                  <w:tcMar>
                    <w:top w:w="0" w:type="dxa"/>
                    <w:left w:w="57" w:type="dxa"/>
                    <w:bottom w:w="0" w:type="dxa"/>
                    <w:right w:w="57" w:type="dxa"/>
                  </w:tcMar>
                  <w:vAlign w:val="center"/>
                </w:tcPr>
                <w:p w14:paraId="33FD82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39</w:t>
                  </w:r>
                </w:p>
              </w:tc>
              <w:tc>
                <w:tcPr>
                  <w:tcW w:w="420" w:type="dxa"/>
                  <w:tcBorders>
                    <w:tl2br w:val="nil"/>
                    <w:tr2bl w:val="nil"/>
                  </w:tcBorders>
                  <w:noWrap w:val="0"/>
                  <w:tcMar>
                    <w:top w:w="0" w:type="dxa"/>
                    <w:left w:w="57" w:type="dxa"/>
                    <w:bottom w:w="0" w:type="dxa"/>
                    <w:right w:w="57" w:type="dxa"/>
                  </w:tcMar>
                  <w:vAlign w:val="center"/>
                </w:tcPr>
                <w:p w14:paraId="33A677FD">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592F4F5C">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tl2br w:val="nil"/>
                    <w:tr2bl w:val="nil"/>
                  </w:tcBorders>
                  <w:noWrap w:val="0"/>
                  <w:tcMar>
                    <w:top w:w="0" w:type="dxa"/>
                    <w:left w:w="57" w:type="dxa"/>
                    <w:bottom w:w="0" w:type="dxa"/>
                    <w:right w:w="57" w:type="dxa"/>
                  </w:tcMar>
                  <w:vAlign w:val="center"/>
                </w:tcPr>
                <w:p w14:paraId="36FFDD31">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64.2</w:t>
                  </w:r>
                </w:p>
              </w:tc>
              <w:tc>
                <w:tcPr>
                  <w:tcW w:w="321" w:type="dxa"/>
                  <w:vMerge w:val="continue"/>
                  <w:tcBorders>
                    <w:tl2br w:val="nil"/>
                    <w:tr2bl w:val="nil"/>
                  </w:tcBorders>
                  <w:noWrap w:val="0"/>
                  <w:tcMar>
                    <w:top w:w="0" w:type="dxa"/>
                    <w:left w:w="57" w:type="dxa"/>
                    <w:bottom w:w="0" w:type="dxa"/>
                    <w:right w:w="57" w:type="dxa"/>
                  </w:tcMar>
                  <w:vAlign w:val="center"/>
                </w:tcPr>
                <w:p w14:paraId="06F4F46A">
                  <w:pPr>
                    <w:adjustRightInd w:val="0"/>
                    <w:snapToGrid w:val="0"/>
                    <w:jc w:val="center"/>
                    <w:rPr>
                      <w:rFonts w:hint="default" w:ascii="Times New Roman" w:hAnsi="Times New Roman" w:cs="Times New Roman"/>
                      <w:color w:val="auto"/>
                      <w:sz w:val="18"/>
                      <w:szCs w:val="18"/>
                      <w:highlight w:val="none"/>
                      <w:lang w:val="en-US" w:eastAsia="zh-CN"/>
                    </w:rPr>
                  </w:pPr>
                </w:p>
              </w:tc>
              <w:tc>
                <w:tcPr>
                  <w:tcW w:w="540" w:type="dxa"/>
                  <w:tcBorders>
                    <w:tl2br w:val="nil"/>
                    <w:tr2bl w:val="nil"/>
                  </w:tcBorders>
                  <w:noWrap w:val="0"/>
                  <w:tcMar>
                    <w:top w:w="0" w:type="dxa"/>
                    <w:left w:w="57" w:type="dxa"/>
                    <w:bottom w:w="0" w:type="dxa"/>
                    <w:right w:w="57" w:type="dxa"/>
                  </w:tcMar>
                  <w:vAlign w:val="center"/>
                </w:tcPr>
                <w:p w14:paraId="375D2F89">
                  <w:pPr>
                    <w:adjustRightInd w:val="0"/>
                    <w:snapToGrid w:val="0"/>
                    <w:jc w:val="center"/>
                    <w:rPr>
                      <w:rFonts w:hint="default" w:ascii="Times New Roman" w:hAnsi="Times New Roman" w:cs="Times New Roman"/>
                      <w:snapToGrid w:val="0"/>
                      <w:color w:val="auto"/>
                      <w:kern w:val="0"/>
                      <w:sz w:val="18"/>
                      <w:szCs w:val="18"/>
                      <w:highlight w:val="none"/>
                    </w:rPr>
                  </w:pPr>
                  <w:r>
                    <w:rPr>
                      <w:rFonts w:hint="default" w:ascii="Times New Roman" w:hAnsi="Times New Roman" w:cs="Times New Roman"/>
                      <w:snapToGrid w:val="0"/>
                      <w:color w:val="auto"/>
                      <w:kern w:val="0"/>
                      <w:sz w:val="18"/>
                      <w:szCs w:val="18"/>
                      <w:highlight w:val="none"/>
                    </w:rPr>
                    <w:t>2</w:t>
                  </w:r>
                  <w:r>
                    <w:rPr>
                      <w:rFonts w:hint="default" w:ascii="Times New Roman" w:hAnsi="Times New Roman" w:cs="Times New Roman"/>
                      <w:snapToGrid w:val="0"/>
                      <w:color w:val="auto"/>
                      <w:kern w:val="0"/>
                      <w:sz w:val="18"/>
                      <w:szCs w:val="18"/>
                      <w:highlight w:val="none"/>
                      <w:lang w:val="en-US" w:eastAsia="zh-CN"/>
                    </w:rPr>
                    <w:t>0</w:t>
                  </w:r>
                </w:p>
              </w:tc>
              <w:tc>
                <w:tcPr>
                  <w:tcW w:w="480" w:type="dxa"/>
                  <w:tcBorders>
                    <w:tl2br w:val="nil"/>
                    <w:tr2bl w:val="nil"/>
                  </w:tcBorders>
                  <w:noWrap w:val="0"/>
                  <w:tcMar>
                    <w:top w:w="0" w:type="dxa"/>
                    <w:left w:w="57" w:type="dxa"/>
                    <w:bottom w:w="0" w:type="dxa"/>
                    <w:right w:w="57" w:type="dxa"/>
                  </w:tcMar>
                  <w:vAlign w:val="center"/>
                </w:tcPr>
                <w:p w14:paraId="29739524">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44.2</w:t>
                  </w:r>
                </w:p>
              </w:tc>
              <w:tc>
                <w:tcPr>
                  <w:tcW w:w="601" w:type="dxa"/>
                  <w:vMerge w:val="continue"/>
                  <w:tcBorders>
                    <w:tl2br w:val="nil"/>
                    <w:tr2bl w:val="nil"/>
                  </w:tcBorders>
                  <w:noWrap w:val="0"/>
                  <w:tcMar>
                    <w:top w:w="0" w:type="dxa"/>
                    <w:left w:w="57" w:type="dxa"/>
                    <w:bottom w:w="0" w:type="dxa"/>
                    <w:right w:w="57" w:type="dxa"/>
                  </w:tcMar>
                  <w:vAlign w:val="center"/>
                </w:tcPr>
                <w:p w14:paraId="14CA2B62">
                  <w:pPr>
                    <w:adjustRightInd w:val="0"/>
                    <w:snapToGrid w:val="0"/>
                    <w:jc w:val="center"/>
                    <w:rPr>
                      <w:rFonts w:hint="default" w:ascii="Times New Roman" w:hAnsi="Times New Roman" w:cs="Times New Roman"/>
                      <w:snapToGrid w:val="0"/>
                      <w:color w:val="auto"/>
                      <w:kern w:val="0"/>
                      <w:sz w:val="18"/>
                      <w:szCs w:val="18"/>
                      <w:highlight w:val="none"/>
                    </w:rPr>
                  </w:pPr>
                </w:p>
              </w:tc>
            </w:tr>
            <w:tr w14:paraId="38C243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5E762A78">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348" w:type="dxa"/>
                  <w:vMerge w:val="continue"/>
                  <w:tcBorders>
                    <w:tl2br w:val="nil"/>
                    <w:tr2bl w:val="nil"/>
                  </w:tcBorders>
                  <w:noWrap w:val="0"/>
                  <w:tcMar>
                    <w:top w:w="0" w:type="dxa"/>
                    <w:left w:w="57" w:type="dxa"/>
                    <w:bottom w:w="0" w:type="dxa"/>
                    <w:right w:w="57" w:type="dxa"/>
                  </w:tcMar>
                  <w:vAlign w:val="center"/>
                </w:tcPr>
                <w:p w14:paraId="5E588AC4">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p>
              </w:tc>
              <w:tc>
                <w:tcPr>
                  <w:tcW w:w="945" w:type="dxa"/>
                  <w:tcBorders>
                    <w:tl2br w:val="nil"/>
                    <w:tr2bl w:val="nil"/>
                  </w:tcBorders>
                  <w:noWrap w:val="0"/>
                  <w:tcMar>
                    <w:top w:w="0" w:type="dxa"/>
                    <w:left w:w="57" w:type="dxa"/>
                    <w:bottom w:w="0" w:type="dxa"/>
                    <w:right w:w="57" w:type="dxa"/>
                  </w:tcMar>
                  <w:vAlign w:val="center"/>
                </w:tcPr>
                <w:p w14:paraId="199EEC86">
                  <w:pPr>
                    <w:jc w:val="center"/>
                    <w:rPr>
                      <w:rFonts w:hint="eastAsia"/>
                      <w:color w:val="auto"/>
                      <w:sz w:val="18"/>
                      <w:szCs w:val="18"/>
                      <w:lang w:eastAsia="zh-CN"/>
                    </w:rPr>
                  </w:pPr>
                  <w:r>
                    <w:rPr>
                      <w:rFonts w:hint="eastAsia"/>
                      <w:color w:val="auto"/>
                      <w:sz w:val="18"/>
                      <w:szCs w:val="18"/>
                      <w:lang w:eastAsia="zh-CN"/>
                    </w:rPr>
                    <w:t>数控折弯机</w:t>
                  </w:r>
                  <w:r>
                    <w:rPr>
                      <w:rFonts w:hint="eastAsia"/>
                      <w:color w:val="auto"/>
                      <w:sz w:val="18"/>
                      <w:szCs w:val="18"/>
                      <w:lang w:val="en-US" w:eastAsia="zh-CN"/>
                    </w:rPr>
                    <w:t>2</w:t>
                  </w:r>
                </w:p>
              </w:tc>
              <w:tc>
                <w:tcPr>
                  <w:tcW w:w="660" w:type="dxa"/>
                  <w:tcBorders>
                    <w:tl2br w:val="nil"/>
                    <w:tr2bl w:val="nil"/>
                  </w:tcBorders>
                  <w:noWrap w:val="0"/>
                  <w:tcMar>
                    <w:top w:w="0" w:type="dxa"/>
                    <w:left w:w="57" w:type="dxa"/>
                    <w:bottom w:w="0" w:type="dxa"/>
                    <w:right w:w="57" w:type="dxa"/>
                  </w:tcMar>
                  <w:vAlign w:val="center"/>
                </w:tcPr>
                <w:p w14:paraId="668340A4">
                  <w:pPr>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765" w:type="dxa"/>
                  <w:tcBorders>
                    <w:tl2br w:val="nil"/>
                    <w:tr2bl w:val="nil"/>
                  </w:tcBorders>
                  <w:noWrap w:val="0"/>
                  <w:tcMar>
                    <w:top w:w="0" w:type="dxa"/>
                    <w:left w:w="57" w:type="dxa"/>
                    <w:bottom w:w="0" w:type="dxa"/>
                    <w:right w:w="57" w:type="dxa"/>
                  </w:tcMar>
                  <w:vAlign w:val="center"/>
                </w:tcPr>
                <w:p w14:paraId="2C2A0C3B">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2E42870A">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66D2C8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79</w:t>
                  </w:r>
                </w:p>
              </w:tc>
              <w:tc>
                <w:tcPr>
                  <w:tcW w:w="435" w:type="dxa"/>
                  <w:tcBorders>
                    <w:tl2br w:val="nil"/>
                    <w:tr2bl w:val="nil"/>
                  </w:tcBorders>
                  <w:noWrap w:val="0"/>
                  <w:tcMar>
                    <w:top w:w="0" w:type="dxa"/>
                    <w:left w:w="57" w:type="dxa"/>
                    <w:bottom w:w="0" w:type="dxa"/>
                    <w:right w:w="57" w:type="dxa"/>
                  </w:tcMar>
                  <w:vAlign w:val="center"/>
                </w:tcPr>
                <w:p w14:paraId="2622E3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43</w:t>
                  </w:r>
                </w:p>
              </w:tc>
              <w:tc>
                <w:tcPr>
                  <w:tcW w:w="420" w:type="dxa"/>
                  <w:tcBorders>
                    <w:tl2br w:val="nil"/>
                    <w:tr2bl w:val="nil"/>
                  </w:tcBorders>
                  <w:noWrap w:val="0"/>
                  <w:tcMar>
                    <w:top w:w="0" w:type="dxa"/>
                    <w:left w:w="57" w:type="dxa"/>
                    <w:bottom w:w="0" w:type="dxa"/>
                    <w:right w:w="57" w:type="dxa"/>
                  </w:tcMar>
                  <w:vAlign w:val="center"/>
                </w:tcPr>
                <w:p w14:paraId="5BCD9920">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59723CB9">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tl2br w:val="nil"/>
                    <w:tr2bl w:val="nil"/>
                  </w:tcBorders>
                  <w:noWrap w:val="0"/>
                  <w:tcMar>
                    <w:top w:w="0" w:type="dxa"/>
                    <w:left w:w="57" w:type="dxa"/>
                    <w:bottom w:w="0" w:type="dxa"/>
                    <w:right w:w="57" w:type="dxa"/>
                  </w:tcMar>
                  <w:vAlign w:val="center"/>
                </w:tcPr>
                <w:p w14:paraId="54784D41">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64.2</w:t>
                  </w:r>
                </w:p>
              </w:tc>
              <w:tc>
                <w:tcPr>
                  <w:tcW w:w="321" w:type="dxa"/>
                  <w:vMerge w:val="continue"/>
                  <w:tcBorders>
                    <w:tl2br w:val="nil"/>
                    <w:tr2bl w:val="nil"/>
                  </w:tcBorders>
                  <w:noWrap w:val="0"/>
                  <w:tcMar>
                    <w:top w:w="0" w:type="dxa"/>
                    <w:left w:w="57" w:type="dxa"/>
                    <w:bottom w:w="0" w:type="dxa"/>
                    <w:right w:w="57" w:type="dxa"/>
                  </w:tcMar>
                  <w:vAlign w:val="center"/>
                </w:tcPr>
                <w:p w14:paraId="7637DB81">
                  <w:pPr>
                    <w:adjustRightInd w:val="0"/>
                    <w:snapToGrid w:val="0"/>
                    <w:jc w:val="center"/>
                    <w:rPr>
                      <w:rFonts w:hint="default" w:ascii="Times New Roman" w:hAnsi="Times New Roman" w:cs="Times New Roman"/>
                      <w:color w:val="auto"/>
                      <w:sz w:val="18"/>
                      <w:szCs w:val="18"/>
                      <w:highlight w:val="none"/>
                      <w:lang w:val="en-US" w:eastAsia="zh-CN"/>
                    </w:rPr>
                  </w:pPr>
                </w:p>
              </w:tc>
              <w:tc>
                <w:tcPr>
                  <w:tcW w:w="540" w:type="dxa"/>
                  <w:tcBorders>
                    <w:tl2br w:val="nil"/>
                    <w:tr2bl w:val="nil"/>
                  </w:tcBorders>
                  <w:noWrap w:val="0"/>
                  <w:tcMar>
                    <w:top w:w="0" w:type="dxa"/>
                    <w:left w:w="57" w:type="dxa"/>
                    <w:bottom w:w="0" w:type="dxa"/>
                    <w:right w:w="57" w:type="dxa"/>
                  </w:tcMar>
                  <w:vAlign w:val="center"/>
                </w:tcPr>
                <w:p w14:paraId="311AB2C1">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2C1BA9CE">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44.2</w:t>
                  </w:r>
                </w:p>
              </w:tc>
              <w:tc>
                <w:tcPr>
                  <w:tcW w:w="601" w:type="dxa"/>
                  <w:vMerge w:val="continue"/>
                  <w:tcBorders>
                    <w:tl2br w:val="nil"/>
                    <w:tr2bl w:val="nil"/>
                  </w:tcBorders>
                  <w:noWrap w:val="0"/>
                  <w:tcMar>
                    <w:top w:w="0" w:type="dxa"/>
                    <w:left w:w="57" w:type="dxa"/>
                    <w:bottom w:w="0" w:type="dxa"/>
                    <w:right w:w="57" w:type="dxa"/>
                  </w:tcMar>
                  <w:vAlign w:val="center"/>
                </w:tcPr>
                <w:p w14:paraId="4CCCD71D">
                  <w:pPr>
                    <w:adjustRightInd w:val="0"/>
                    <w:snapToGrid w:val="0"/>
                    <w:jc w:val="center"/>
                    <w:rPr>
                      <w:rFonts w:hint="default" w:ascii="Times New Roman" w:hAnsi="Times New Roman" w:cs="Times New Roman"/>
                      <w:snapToGrid w:val="0"/>
                      <w:color w:val="auto"/>
                      <w:kern w:val="0"/>
                      <w:sz w:val="18"/>
                      <w:szCs w:val="18"/>
                      <w:highlight w:val="none"/>
                    </w:rPr>
                  </w:pPr>
                </w:p>
              </w:tc>
            </w:tr>
            <w:tr w14:paraId="1E0EB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05AA1910">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w:t>
                  </w:r>
                </w:p>
              </w:tc>
              <w:tc>
                <w:tcPr>
                  <w:tcW w:w="348" w:type="dxa"/>
                  <w:vMerge w:val="continue"/>
                  <w:tcBorders>
                    <w:tl2br w:val="nil"/>
                    <w:tr2bl w:val="nil"/>
                  </w:tcBorders>
                  <w:noWrap w:val="0"/>
                  <w:tcMar>
                    <w:top w:w="0" w:type="dxa"/>
                    <w:left w:w="57" w:type="dxa"/>
                    <w:bottom w:w="0" w:type="dxa"/>
                    <w:right w:w="57" w:type="dxa"/>
                  </w:tcMar>
                  <w:vAlign w:val="center"/>
                </w:tcPr>
                <w:p w14:paraId="69F2DD40">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p>
              </w:tc>
              <w:tc>
                <w:tcPr>
                  <w:tcW w:w="945" w:type="dxa"/>
                  <w:tcBorders>
                    <w:tl2br w:val="nil"/>
                    <w:tr2bl w:val="nil"/>
                  </w:tcBorders>
                  <w:noWrap w:val="0"/>
                  <w:tcMar>
                    <w:top w:w="0" w:type="dxa"/>
                    <w:left w:w="57" w:type="dxa"/>
                    <w:bottom w:w="0" w:type="dxa"/>
                    <w:right w:w="57" w:type="dxa"/>
                  </w:tcMar>
                  <w:vAlign w:val="center"/>
                </w:tcPr>
                <w:p w14:paraId="39B68D3E">
                  <w:pPr>
                    <w:jc w:val="center"/>
                    <w:rPr>
                      <w:rFonts w:hint="eastAsia"/>
                      <w:color w:val="auto"/>
                      <w:sz w:val="18"/>
                      <w:szCs w:val="18"/>
                      <w:lang w:eastAsia="zh-CN"/>
                    </w:rPr>
                  </w:pPr>
                  <w:r>
                    <w:rPr>
                      <w:rFonts w:hint="eastAsia"/>
                      <w:color w:val="auto"/>
                      <w:sz w:val="18"/>
                      <w:szCs w:val="18"/>
                      <w:lang w:eastAsia="zh-CN"/>
                    </w:rPr>
                    <w:t>剪板机</w:t>
                  </w:r>
                </w:p>
              </w:tc>
              <w:tc>
                <w:tcPr>
                  <w:tcW w:w="660" w:type="dxa"/>
                  <w:tcBorders>
                    <w:tl2br w:val="nil"/>
                    <w:tr2bl w:val="nil"/>
                  </w:tcBorders>
                  <w:noWrap w:val="0"/>
                  <w:tcMar>
                    <w:top w:w="0" w:type="dxa"/>
                    <w:left w:w="57" w:type="dxa"/>
                    <w:bottom w:w="0" w:type="dxa"/>
                    <w:right w:w="57" w:type="dxa"/>
                  </w:tcMar>
                  <w:vAlign w:val="center"/>
                </w:tcPr>
                <w:p w14:paraId="096E1856">
                  <w:pPr>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765" w:type="dxa"/>
                  <w:tcBorders>
                    <w:tl2br w:val="nil"/>
                    <w:tr2bl w:val="nil"/>
                  </w:tcBorders>
                  <w:noWrap w:val="0"/>
                  <w:tcMar>
                    <w:top w:w="0" w:type="dxa"/>
                    <w:left w:w="57" w:type="dxa"/>
                    <w:bottom w:w="0" w:type="dxa"/>
                    <w:right w:w="57" w:type="dxa"/>
                  </w:tcMar>
                  <w:vAlign w:val="center"/>
                </w:tcPr>
                <w:p w14:paraId="6846F5A8">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76EA5784">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45D84F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79</w:t>
                  </w:r>
                </w:p>
              </w:tc>
              <w:tc>
                <w:tcPr>
                  <w:tcW w:w="435" w:type="dxa"/>
                  <w:tcBorders>
                    <w:tl2br w:val="nil"/>
                    <w:tr2bl w:val="nil"/>
                  </w:tcBorders>
                  <w:noWrap w:val="0"/>
                  <w:tcMar>
                    <w:top w:w="0" w:type="dxa"/>
                    <w:left w:w="57" w:type="dxa"/>
                    <w:bottom w:w="0" w:type="dxa"/>
                    <w:right w:w="57" w:type="dxa"/>
                  </w:tcMar>
                  <w:vAlign w:val="center"/>
                </w:tcPr>
                <w:p w14:paraId="1ED880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56</w:t>
                  </w:r>
                </w:p>
              </w:tc>
              <w:tc>
                <w:tcPr>
                  <w:tcW w:w="420" w:type="dxa"/>
                  <w:tcBorders>
                    <w:tl2br w:val="nil"/>
                    <w:tr2bl w:val="nil"/>
                  </w:tcBorders>
                  <w:noWrap w:val="0"/>
                  <w:tcMar>
                    <w:top w:w="0" w:type="dxa"/>
                    <w:left w:w="57" w:type="dxa"/>
                    <w:bottom w:w="0" w:type="dxa"/>
                    <w:right w:w="57" w:type="dxa"/>
                  </w:tcMar>
                  <w:vAlign w:val="center"/>
                </w:tcPr>
                <w:p w14:paraId="4DAAAA2C">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06828655">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bottom w:val="single" w:color="auto" w:sz="4" w:space="0"/>
                    <w:tl2br w:val="nil"/>
                    <w:tr2bl w:val="nil"/>
                  </w:tcBorders>
                  <w:noWrap w:val="0"/>
                  <w:tcMar>
                    <w:top w:w="0" w:type="dxa"/>
                    <w:left w:w="57" w:type="dxa"/>
                    <w:bottom w:w="0" w:type="dxa"/>
                    <w:right w:w="57" w:type="dxa"/>
                  </w:tcMar>
                  <w:vAlign w:val="center"/>
                </w:tcPr>
                <w:p w14:paraId="45ED9209">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69.2</w:t>
                  </w:r>
                </w:p>
              </w:tc>
              <w:tc>
                <w:tcPr>
                  <w:tcW w:w="321" w:type="dxa"/>
                  <w:vMerge w:val="continue"/>
                  <w:tcBorders>
                    <w:bottom w:val="single" w:color="auto" w:sz="4" w:space="0"/>
                    <w:tl2br w:val="nil"/>
                    <w:tr2bl w:val="nil"/>
                  </w:tcBorders>
                  <w:noWrap w:val="0"/>
                  <w:tcMar>
                    <w:top w:w="0" w:type="dxa"/>
                    <w:left w:w="57" w:type="dxa"/>
                    <w:bottom w:w="0" w:type="dxa"/>
                    <w:right w:w="57" w:type="dxa"/>
                  </w:tcMar>
                  <w:vAlign w:val="center"/>
                </w:tcPr>
                <w:p w14:paraId="42A287A0">
                  <w:pPr>
                    <w:adjustRightInd w:val="0"/>
                    <w:snapToGrid w:val="0"/>
                    <w:jc w:val="center"/>
                    <w:rPr>
                      <w:rFonts w:hint="default" w:ascii="Times New Roman" w:hAnsi="Times New Roman" w:cs="Times New Roman"/>
                      <w:color w:val="auto"/>
                      <w:sz w:val="18"/>
                      <w:szCs w:val="18"/>
                      <w:highlight w:val="none"/>
                      <w:lang w:val="en-US" w:eastAsia="zh-CN"/>
                    </w:rPr>
                  </w:pPr>
                </w:p>
              </w:tc>
              <w:tc>
                <w:tcPr>
                  <w:tcW w:w="540" w:type="dxa"/>
                  <w:tcBorders>
                    <w:tl2br w:val="nil"/>
                    <w:tr2bl w:val="nil"/>
                  </w:tcBorders>
                  <w:noWrap w:val="0"/>
                  <w:tcMar>
                    <w:top w:w="0" w:type="dxa"/>
                    <w:left w:w="57" w:type="dxa"/>
                    <w:bottom w:w="0" w:type="dxa"/>
                    <w:right w:w="57" w:type="dxa"/>
                  </w:tcMar>
                  <w:vAlign w:val="center"/>
                </w:tcPr>
                <w:p w14:paraId="05928776">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704B8CF1">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49.2</w:t>
                  </w:r>
                </w:p>
              </w:tc>
              <w:tc>
                <w:tcPr>
                  <w:tcW w:w="601" w:type="dxa"/>
                  <w:vMerge w:val="continue"/>
                  <w:tcBorders>
                    <w:tl2br w:val="nil"/>
                    <w:tr2bl w:val="nil"/>
                  </w:tcBorders>
                  <w:noWrap w:val="0"/>
                  <w:tcMar>
                    <w:top w:w="0" w:type="dxa"/>
                    <w:left w:w="57" w:type="dxa"/>
                    <w:bottom w:w="0" w:type="dxa"/>
                    <w:right w:w="57" w:type="dxa"/>
                  </w:tcMar>
                  <w:vAlign w:val="center"/>
                </w:tcPr>
                <w:p w14:paraId="6F4E7204">
                  <w:pPr>
                    <w:adjustRightInd w:val="0"/>
                    <w:snapToGrid w:val="0"/>
                    <w:jc w:val="center"/>
                    <w:rPr>
                      <w:rFonts w:hint="default" w:ascii="Times New Roman" w:hAnsi="Times New Roman" w:cs="Times New Roman"/>
                      <w:snapToGrid w:val="0"/>
                      <w:color w:val="auto"/>
                      <w:kern w:val="0"/>
                      <w:sz w:val="18"/>
                      <w:szCs w:val="18"/>
                      <w:highlight w:val="none"/>
                    </w:rPr>
                  </w:pPr>
                </w:p>
              </w:tc>
            </w:tr>
            <w:tr w14:paraId="4CC80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5F1C6234">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w:t>
                  </w:r>
                </w:p>
              </w:tc>
              <w:tc>
                <w:tcPr>
                  <w:tcW w:w="348" w:type="dxa"/>
                  <w:vMerge w:val="continue"/>
                  <w:tcBorders>
                    <w:tl2br w:val="nil"/>
                    <w:tr2bl w:val="nil"/>
                  </w:tcBorders>
                  <w:noWrap w:val="0"/>
                  <w:tcMar>
                    <w:top w:w="0" w:type="dxa"/>
                    <w:left w:w="57" w:type="dxa"/>
                    <w:bottom w:w="0" w:type="dxa"/>
                    <w:right w:w="57" w:type="dxa"/>
                  </w:tcMar>
                  <w:vAlign w:val="center"/>
                </w:tcPr>
                <w:p w14:paraId="30F5A312">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6FDE31D3">
                  <w:pPr>
                    <w:jc w:val="center"/>
                    <w:rPr>
                      <w:rFonts w:hint="default" w:ascii="Times New Roman" w:hAnsi="Times New Roman" w:cs="Times New Roman"/>
                      <w:snapToGrid w:val="0"/>
                      <w:color w:val="auto"/>
                      <w:kern w:val="0"/>
                      <w:sz w:val="18"/>
                      <w:szCs w:val="18"/>
                      <w:highlight w:val="none"/>
                    </w:rPr>
                  </w:pPr>
                  <w:r>
                    <w:rPr>
                      <w:rFonts w:hint="eastAsia"/>
                      <w:color w:val="auto"/>
                      <w:sz w:val="18"/>
                      <w:szCs w:val="18"/>
                      <w:lang w:eastAsia="zh-CN"/>
                    </w:rPr>
                    <w:t>固化炉燃烧机</w:t>
                  </w:r>
                </w:p>
              </w:tc>
              <w:tc>
                <w:tcPr>
                  <w:tcW w:w="660" w:type="dxa"/>
                  <w:tcBorders>
                    <w:tl2br w:val="nil"/>
                    <w:tr2bl w:val="nil"/>
                  </w:tcBorders>
                  <w:noWrap w:val="0"/>
                  <w:tcMar>
                    <w:top w:w="0" w:type="dxa"/>
                    <w:left w:w="57" w:type="dxa"/>
                    <w:bottom w:w="0" w:type="dxa"/>
                    <w:right w:w="57" w:type="dxa"/>
                  </w:tcMar>
                  <w:vAlign w:val="center"/>
                </w:tcPr>
                <w:p w14:paraId="318A61AA">
                  <w:pPr>
                    <w:adjustRightInd w:val="0"/>
                    <w:snapToGrid w:val="0"/>
                    <w:jc w:val="center"/>
                    <w:rPr>
                      <w:rFonts w:hint="default" w:ascii="Times New Roman" w:hAnsi="Times New Roman" w:cs="Times New Roman"/>
                      <w:snapToGrid w:val="0"/>
                      <w:color w:val="auto"/>
                      <w:kern w:val="0"/>
                      <w:sz w:val="18"/>
                      <w:szCs w:val="18"/>
                      <w:highlight w:val="none"/>
                    </w:rPr>
                  </w:pPr>
                  <w:r>
                    <w:rPr>
                      <w:rFonts w:hint="default" w:ascii="Times New Roman" w:hAnsi="Times New Roman" w:cs="Times New Roman"/>
                      <w:snapToGrid w:val="0"/>
                      <w:color w:val="auto"/>
                      <w:kern w:val="0"/>
                      <w:sz w:val="18"/>
                      <w:szCs w:val="18"/>
                      <w:highlight w:val="none"/>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6D6D05D3">
                  <w:pPr>
                    <w:adjustRightInd w:val="0"/>
                    <w:snapToGrid w:val="0"/>
                    <w:jc w:val="center"/>
                    <w:rPr>
                      <w:rFonts w:hint="default" w:ascii="Times New Roman" w:hAnsi="Times New Roman" w:eastAsia="宋体" w:cs="Times New Roman"/>
                      <w:snapToGrid w:val="0"/>
                      <w:color w:val="auto"/>
                      <w:kern w:val="0"/>
                      <w:sz w:val="18"/>
                      <w:szCs w:val="18"/>
                      <w:highlight w:val="none"/>
                      <w:lang w:eastAsia="zh-CN"/>
                    </w:rPr>
                  </w:pPr>
                  <w:r>
                    <w:rPr>
                      <w:rFonts w:hint="eastAsia" w:cs="Times New Roman"/>
                      <w:snapToGrid w:val="0"/>
                      <w:color w:val="auto"/>
                      <w:kern w:val="0"/>
                      <w:sz w:val="18"/>
                      <w:szCs w:val="18"/>
                      <w:highlight w:val="none"/>
                      <w:lang w:val="en-US" w:eastAsia="zh-CN"/>
                    </w:rPr>
                    <w:t>85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68184BAF">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398550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45</w:t>
                  </w:r>
                </w:p>
              </w:tc>
              <w:tc>
                <w:tcPr>
                  <w:tcW w:w="435" w:type="dxa"/>
                  <w:tcBorders>
                    <w:tl2br w:val="nil"/>
                    <w:tr2bl w:val="nil"/>
                  </w:tcBorders>
                  <w:noWrap w:val="0"/>
                  <w:tcMar>
                    <w:top w:w="0" w:type="dxa"/>
                    <w:left w:w="57" w:type="dxa"/>
                    <w:bottom w:w="0" w:type="dxa"/>
                    <w:right w:w="57" w:type="dxa"/>
                  </w:tcMar>
                  <w:vAlign w:val="center"/>
                </w:tcPr>
                <w:p w14:paraId="3898A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112</w:t>
                  </w:r>
                </w:p>
              </w:tc>
              <w:tc>
                <w:tcPr>
                  <w:tcW w:w="420" w:type="dxa"/>
                  <w:tcBorders>
                    <w:tl2br w:val="nil"/>
                    <w:tr2bl w:val="nil"/>
                  </w:tcBorders>
                  <w:noWrap w:val="0"/>
                  <w:tcMar>
                    <w:top w:w="0" w:type="dxa"/>
                    <w:left w:w="57" w:type="dxa"/>
                    <w:bottom w:w="0" w:type="dxa"/>
                    <w:right w:w="57" w:type="dxa"/>
                  </w:tcMar>
                  <w:vAlign w:val="center"/>
                </w:tcPr>
                <w:p w14:paraId="6E4351BB">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772DF4E7">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3</w:t>
                  </w:r>
                </w:p>
              </w:tc>
              <w:tc>
                <w:tcPr>
                  <w:tcW w:w="519" w:type="dxa"/>
                  <w:tcBorders>
                    <w:top w:val="single" w:color="auto" w:sz="4" w:space="0"/>
                    <w:bottom w:val="single" w:color="auto" w:sz="4" w:space="0"/>
                    <w:tl2br w:val="nil"/>
                    <w:tr2bl w:val="nil"/>
                  </w:tcBorders>
                  <w:noWrap w:val="0"/>
                  <w:tcMar>
                    <w:top w:w="0" w:type="dxa"/>
                    <w:left w:w="57" w:type="dxa"/>
                    <w:bottom w:w="0" w:type="dxa"/>
                    <w:right w:w="57" w:type="dxa"/>
                  </w:tcMar>
                  <w:vAlign w:val="center"/>
                </w:tcPr>
                <w:p w14:paraId="372B6E1D">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76.3</w:t>
                  </w:r>
                </w:p>
              </w:tc>
              <w:tc>
                <w:tcPr>
                  <w:tcW w:w="321" w:type="dxa"/>
                  <w:tcBorders>
                    <w:top w:val="single" w:color="auto" w:sz="4" w:space="0"/>
                    <w:bottom w:val="single" w:color="auto" w:sz="4" w:space="0"/>
                    <w:tl2br w:val="nil"/>
                    <w:tr2bl w:val="nil"/>
                  </w:tcBorders>
                  <w:noWrap w:val="0"/>
                  <w:tcMar>
                    <w:top w:w="0" w:type="dxa"/>
                    <w:left w:w="57" w:type="dxa"/>
                    <w:bottom w:w="0" w:type="dxa"/>
                    <w:right w:w="57" w:type="dxa"/>
                  </w:tcMar>
                  <w:vAlign w:val="center"/>
                </w:tcPr>
                <w:p w14:paraId="66E69C1C">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eastAsia="zh-CN"/>
                    </w:rPr>
                    <w:t>昼、夜</w:t>
                  </w:r>
                </w:p>
              </w:tc>
              <w:tc>
                <w:tcPr>
                  <w:tcW w:w="540" w:type="dxa"/>
                  <w:tcBorders>
                    <w:tl2br w:val="nil"/>
                    <w:tr2bl w:val="nil"/>
                  </w:tcBorders>
                  <w:noWrap w:val="0"/>
                  <w:tcMar>
                    <w:top w:w="0" w:type="dxa"/>
                    <w:left w:w="57" w:type="dxa"/>
                    <w:bottom w:w="0" w:type="dxa"/>
                    <w:right w:w="57" w:type="dxa"/>
                  </w:tcMar>
                  <w:vAlign w:val="center"/>
                </w:tcPr>
                <w:p w14:paraId="605D7FB7">
                  <w:pPr>
                    <w:adjustRightInd w:val="0"/>
                    <w:snapToGrid w:val="0"/>
                    <w:jc w:val="center"/>
                    <w:rPr>
                      <w:rFonts w:hint="default" w:ascii="Times New Roman" w:hAnsi="Times New Roman" w:cs="Times New Roman"/>
                      <w:snapToGrid w:val="0"/>
                      <w:color w:val="auto"/>
                      <w:kern w:val="0"/>
                      <w:sz w:val="18"/>
                      <w:szCs w:val="18"/>
                      <w:highlight w:val="none"/>
                    </w:rPr>
                  </w:pPr>
                  <w:r>
                    <w:rPr>
                      <w:rFonts w:hint="default" w:ascii="Times New Roman" w:hAnsi="Times New Roman" w:cs="Times New Roman"/>
                      <w:snapToGrid w:val="0"/>
                      <w:color w:val="auto"/>
                      <w:kern w:val="0"/>
                      <w:sz w:val="18"/>
                      <w:szCs w:val="18"/>
                      <w:highlight w:val="none"/>
                    </w:rPr>
                    <w:t>2</w:t>
                  </w:r>
                  <w:r>
                    <w:rPr>
                      <w:rFonts w:hint="default" w:ascii="Times New Roman" w:hAnsi="Times New Roman" w:cs="Times New Roman"/>
                      <w:snapToGrid w:val="0"/>
                      <w:color w:val="auto"/>
                      <w:kern w:val="0"/>
                      <w:sz w:val="18"/>
                      <w:szCs w:val="18"/>
                      <w:highlight w:val="none"/>
                      <w:lang w:val="en-US" w:eastAsia="zh-CN"/>
                    </w:rPr>
                    <w:t>0</w:t>
                  </w:r>
                </w:p>
              </w:tc>
              <w:tc>
                <w:tcPr>
                  <w:tcW w:w="480" w:type="dxa"/>
                  <w:tcBorders>
                    <w:tl2br w:val="nil"/>
                    <w:tr2bl w:val="nil"/>
                  </w:tcBorders>
                  <w:noWrap w:val="0"/>
                  <w:tcMar>
                    <w:top w:w="0" w:type="dxa"/>
                    <w:left w:w="57" w:type="dxa"/>
                    <w:bottom w:w="0" w:type="dxa"/>
                    <w:right w:w="57" w:type="dxa"/>
                  </w:tcMar>
                  <w:vAlign w:val="center"/>
                </w:tcPr>
                <w:p w14:paraId="2F66797B">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56.3</w:t>
                  </w:r>
                </w:p>
              </w:tc>
              <w:tc>
                <w:tcPr>
                  <w:tcW w:w="601" w:type="dxa"/>
                  <w:vMerge w:val="continue"/>
                  <w:tcBorders>
                    <w:tl2br w:val="nil"/>
                    <w:tr2bl w:val="nil"/>
                  </w:tcBorders>
                  <w:noWrap w:val="0"/>
                  <w:tcMar>
                    <w:top w:w="0" w:type="dxa"/>
                    <w:left w:w="57" w:type="dxa"/>
                    <w:bottom w:w="0" w:type="dxa"/>
                    <w:right w:w="57" w:type="dxa"/>
                  </w:tcMar>
                  <w:vAlign w:val="center"/>
                </w:tcPr>
                <w:p w14:paraId="4F9C099F">
                  <w:pPr>
                    <w:adjustRightInd w:val="0"/>
                    <w:snapToGrid w:val="0"/>
                    <w:jc w:val="center"/>
                    <w:rPr>
                      <w:rFonts w:hint="default" w:ascii="Times New Roman" w:hAnsi="Times New Roman" w:cs="Times New Roman"/>
                      <w:snapToGrid w:val="0"/>
                      <w:color w:val="auto"/>
                      <w:kern w:val="0"/>
                      <w:sz w:val="18"/>
                      <w:szCs w:val="18"/>
                      <w:highlight w:val="none"/>
                    </w:rPr>
                  </w:pPr>
                </w:p>
              </w:tc>
            </w:tr>
            <w:tr w14:paraId="5E3E3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78C75057">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w:t>
                  </w:r>
                </w:p>
              </w:tc>
              <w:tc>
                <w:tcPr>
                  <w:tcW w:w="348" w:type="dxa"/>
                  <w:vMerge w:val="continue"/>
                  <w:tcBorders>
                    <w:tl2br w:val="nil"/>
                    <w:tr2bl w:val="nil"/>
                  </w:tcBorders>
                  <w:noWrap w:val="0"/>
                  <w:tcMar>
                    <w:top w:w="0" w:type="dxa"/>
                    <w:left w:w="57" w:type="dxa"/>
                    <w:bottom w:w="0" w:type="dxa"/>
                    <w:right w:w="57" w:type="dxa"/>
                  </w:tcMar>
                  <w:vAlign w:val="center"/>
                </w:tcPr>
                <w:p w14:paraId="7EF876B8">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0D922C12">
                  <w:pPr>
                    <w:jc w:val="center"/>
                    <w:rPr>
                      <w:rFonts w:hint="eastAsia"/>
                      <w:color w:val="auto"/>
                      <w:sz w:val="18"/>
                      <w:szCs w:val="18"/>
                      <w:lang w:eastAsia="zh-CN"/>
                    </w:rPr>
                  </w:pPr>
                  <w:r>
                    <w:rPr>
                      <w:rFonts w:hint="eastAsia"/>
                      <w:color w:val="auto"/>
                      <w:sz w:val="18"/>
                      <w:szCs w:val="18"/>
                      <w:lang w:eastAsia="zh-CN"/>
                    </w:rPr>
                    <w:t>压力机</w:t>
                  </w:r>
                </w:p>
              </w:tc>
              <w:tc>
                <w:tcPr>
                  <w:tcW w:w="660" w:type="dxa"/>
                  <w:tcBorders>
                    <w:tl2br w:val="nil"/>
                    <w:tr2bl w:val="nil"/>
                  </w:tcBorders>
                  <w:noWrap w:val="0"/>
                  <w:tcMar>
                    <w:top w:w="0" w:type="dxa"/>
                    <w:left w:w="57" w:type="dxa"/>
                    <w:bottom w:w="0" w:type="dxa"/>
                    <w:right w:w="57" w:type="dxa"/>
                  </w:tcMar>
                  <w:vAlign w:val="center"/>
                </w:tcPr>
                <w:p w14:paraId="35DDA656">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3FDEAC1C">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17E241DC">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6349B1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77</w:t>
                  </w:r>
                </w:p>
              </w:tc>
              <w:tc>
                <w:tcPr>
                  <w:tcW w:w="435" w:type="dxa"/>
                  <w:tcBorders>
                    <w:tl2br w:val="nil"/>
                    <w:tr2bl w:val="nil"/>
                  </w:tcBorders>
                  <w:noWrap w:val="0"/>
                  <w:tcMar>
                    <w:top w:w="0" w:type="dxa"/>
                    <w:left w:w="57" w:type="dxa"/>
                    <w:bottom w:w="0" w:type="dxa"/>
                    <w:right w:w="57" w:type="dxa"/>
                  </w:tcMar>
                  <w:vAlign w:val="center"/>
                </w:tcPr>
                <w:p w14:paraId="42F32F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59</w:t>
                  </w:r>
                </w:p>
              </w:tc>
              <w:tc>
                <w:tcPr>
                  <w:tcW w:w="420" w:type="dxa"/>
                  <w:tcBorders>
                    <w:tl2br w:val="nil"/>
                    <w:tr2bl w:val="nil"/>
                  </w:tcBorders>
                  <w:noWrap w:val="0"/>
                  <w:tcMar>
                    <w:top w:w="0" w:type="dxa"/>
                    <w:left w:w="57" w:type="dxa"/>
                    <w:bottom w:w="0" w:type="dxa"/>
                    <w:right w:w="57" w:type="dxa"/>
                  </w:tcMar>
                  <w:vAlign w:val="center"/>
                </w:tcPr>
                <w:p w14:paraId="58F6CA66">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7BCF5A98">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top w:val="single" w:color="auto" w:sz="4" w:space="0"/>
                    <w:tl2br w:val="nil"/>
                    <w:tr2bl w:val="nil"/>
                  </w:tcBorders>
                  <w:noWrap w:val="0"/>
                  <w:tcMar>
                    <w:top w:w="0" w:type="dxa"/>
                    <w:left w:w="57" w:type="dxa"/>
                    <w:bottom w:w="0" w:type="dxa"/>
                    <w:right w:w="57" w:type="dxa"/>
                  </w:tcMar>
                  <w:vAlign w:val="center"/>
                </w:tcPr>
                <w:p w14:paraId="161CC955">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69.2</w:t>
                  </w:r>
                </w:p>
              </w:tc>
              <w:tc>
                <w:tcPr>
                  <w:tcW w:w="321" w:type="dxa"/>
                  <w:vMerge w:val="restart"/>
                  <w:tcBorders>
                    <w:top w:val="single" w:color="auto" w:sz="4" w:space="0"/>
                    <w:tl2br w:val="nil"/>
                    <w:tr2bl w:val="nil"/>
                  </w:tcBorders>
                  <w:noWrap w:val="0"/>
                  <w:tcMar>
                    <w:top w:w="0" w:type="dxa"/>
                    <w:left w:w="57" w:type="dxa"/>
                    <w:bottom w:w="0" w:type="dxa"/>
                    <w:right w:w="57" w:type="dxa"/>
                  </w:tcMar>
                  <w:vAlign w:val="center"/>
                </w:tcPr>
                <w:p w14:paraId="1930B3A6">
                  <w:pPr>
                    <w:adjustRightInd w:val="0"/>
                    <w:snapToGrid w:val="0"/>
                    <w:jc w:val="center"/>
                    <w:rPr>
                      <w:rFonts w:hint="eastAsia" w:ascii="Times New Roman" w:hAnsi="Times New Roman" w:eastAsia="宋体" w:cs="Times New Roman"/>
                      <w:snapToGrid w:val="0"/>
                      <w:color w:val="auto"/>
                      <w:kern w:val="0"/>
                      <w:sz w:val="18"/>
                      <w:szCs w:val="18"/>
                      <w:highlight w:val="none"/>
                      <w:lang w:eastAsia="zh-CN"/>
                    </w:rPr>
                  </w:pPr>
                  <w:r>
                    <w:rPr>
                      <w:rFonts w:hint="eastAsia" w:cs="Times New Roman"/>
                      <w:snapToGrid w:val="0"/>
                      <w:color w:val="auto"/>
                      <w:kern w:val="0"/>
                      <w:sz w:val="18"/>
                      <w:szCs w:val="18"/>
                      <w:highlight w:val="none"/>
                      <w:lang w:eastAsia="zh-CN"/>
                    </w:rPr>
                    <w:t>昼</w:t>
                  </w:r>
                </w:p>
              </w:tc>
              <w:tc>
                <w:tcPr>
                  <w:tcW w:w="540" w:type="dxa"/>
                  <w:tcBorders>
                    <w:tl2br w:val="nil"/>
                    <w:tr2bl w:val="nil"/>
                  </w:tcBorders>
                  <w:noWrap w:val="0"/>
                  <w:tcMar>
                    <w:top w:w="0" w:type="dxa"/>
                    <w:left w:w="57" w:type="dxa"/>
                    <w:bottom w:w="0" w:type="dxa"/>
                    <w:right w:w="57" w:type="dxa"/>
                  </w:tcMar>
                  <w:vAlign w:val="center"/>
                </w:tcPr>
                <w:p w14:paraId="43288C01">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5C8C6B4F">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49.2</w:t>
                  </w:r>
                </w:p>
              </w:tc>
              <w:tc>
                <w:tcPr>
                  <w:tcW w:w="601" w:type="dxa"/>
                  <w:vMerge w:val="continue"/>
                  <w:tcBorders>
                    <w:tl2br w:val="nil"/>
                    <w:tr2bl w:val="nil"/>
                  </w:tcBorders>
                  <w:noWrap w:val="0"/>
                  <w:tcMar>
                    <w:top w:w="0" w:type="dxa"/>
                    <w:left w:w="57" w:type="dxa"/>
                    <w:bottom w:w="0" w:type="dxa"/>
                    <w:right w:w="57" w:type="dxa"/>
                  </w:tcMar>
                  <w:vAlign w:val="center"/>
                </w:tcPr>
                <w:p w14:paraId="10272E5F">
                  <w:pPr>
                    <w:adjustRightInd w:val="0"/>
                    <w:snapToGrid w:val="0"/>
                    <w:jc w:val="center"/>
                    <w:rPr>
                      <w:rFonts w:hint="default" w:ascii="Times New Roman" w:hAnsi="Times New Roman" w:cs="Times New Roman"/>
                      <w:snapToGrid w:val="0"/>
                      <w:color w:val="auto"/>
                      <w:kern w:val="0"/>
                      <w:sz w:val="18"/>
                      <w:szCs w:val="18"/>
                      <w:highlight w:val="none"/>
                    </w:rPr>
                  </w:pPr>
                </w:p>
              </w:tc>
            </w:tr>
            <w:tr w14:paraId="042FA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667D1985">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w:t>
                  </w:r>
                </w:p>
              </w:tc>
              <w:tc>
                <w:tcPr>
                  <w:tcW w:w="348" w:type="dxa"/>
                  <w:vMerge w:val="continue"/>
                  <w:tcBorders>
                    <w:tl2br w:val="nil"/>
                    <w:tr2bl w:val="nil"/>
                  </w:tcBorders>
                  <w:noWrap w:val="0"/>
                  <w:tcMar>
                    <w:top w:w="0" w:type="dxa"/>
                    <w:left w:w="57" w:type="dxa"/>
                    <w:bottom w:w="0" w:type="dxa"/>
                    <w:right w:w="57" w:type="dxa"/>
                  </w:tcMar>
                  <w:vAlign w:val="center"/>
                </w:tcPr>
                <w:p w14:paraId="3E83D0C4">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26595040">
                  <w:pPr>
                    <w:jc w:val="center"/>
                    <w:rPr>
                      <w:rFonts w:hint="default"/>
                      <w:color w:val="auto"/>
                      <w:sz w:val="18"/>
                      <w:szCs w:val="18"/>
                      <w:lang w:val="en-US" w:eastAsia="zh-CN"/>
                    </w:rPr>
                  </w:pPr>
                  <w:r>
                    <w:rPr>
                      <w:rFonts w:hint="eastAsia"/>
                      <w:color w:val="auto"/>
                      <w:sz w:val="18"/>
                      <w:szCs w:val="18"/>
                      <w:lang w:eastAsia="zh-CN"/>
                    </w:rPr>
                    <w:t>冲床</w:t>
                  </w:r>
                  <w:r>
                    <w:rPr>
                      <w:rFonts w:hint="eastAsia"/>
                      <w:color w:val="auto"/>
                      <w:sz w:val="18"/>
                      <w:szCs w:val="18"/>
                      <w:lang w:val="en-US" w:eastAsia="zh-CN"/>
                    </w:rPr>
                    <w:t>1</w:t>
                  </w:r>
                </w:p>
              </w:tc>
              <w:tc>
                <w:tcPr>
                  <w:tcW w:w="660" w:type="dxa"/>
                  <w:tcBorders>
                    <w:tl2br w:val="nil"/>
                    <w:tr2bl w:val="nil"/>
                  </w:tcBorders>
                  <w:noWrap w:val="0"/>
                  <w:tcMar>
                    <w:top w:w="0" w:type="dxa"/>
                    <w:left w:w="57" w:type="dxa"/>
                    <w:bottom w:w="0" w:type="dxa"/>
                    <w:right w:w="57" w:type="dxa"/>
                  </w:tcMar>
                  <w:vAlign w:val="center"/>
                </w:tcPr>
                <w:p w14:paraId="741157FA">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583900AE">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013B7CB0">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18DF3C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76</w:t>
                  </w:r>
                </w:p>
              </w:tc>
              <w:tc>
                <w:tcPr>
                  <w:tcW w:w="435" w:type="dxa"/>
                  <w:tcBorders>
                    <w:tl2br w:val="nil"/>
                    <w:tr2bl w:val="nil"/>
                  </w:tcBorders>
                  <w:noWrap w:val="0"/>
                  <w:tcMar>
                    <w:top w:w="0" w:type="dxa"/>
                    <w:left w:w="57" w:type="dxa"/>
                    <w:bottom w:w="0" w:type="dxa"/>
                    <w:right w:w="57" w:type="dxa"/>
                  </w:tcMar>
                  <w:vAlign w:val="center"/>
                </w:tcPr>
                <w:p w14:paraId="1FAF28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52</w:t>
                  </w:r>
                </w:p>
              </w:tc>
              <w:tc>
                <w:tcPr>
                  <w:tcW w:w="420" w:type="dxa"/>
                  <w:tcBorders>
                    <w:tl2br w:val="nil"/>
                    <w:tr2bl w:val="nil"/>
                  </w:tcBorders>
                  <w:noWrap w:val="0"/>
                  <w:tcMar>
                    <w:top w:w="0" w:type="dxa"/>
                    <w:left w:w="57" w:type="dxa"/>
                    <w:bottom w:w="0" w:type="dxa"/>
                    <w:right w:w="57" w:type="dxa"/>
                  </w:tcMar>
                  <w:vAlign w:val="center"/>
                </w:tcPr>
                <w:p w14:paraId="4BDD097F">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0B1D8D0B">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tl2br w:val="nil"/>
                    <w:tr2bl w:val="nil"/>
                  </w:tcBorders>
                  <w:noWrap w:val="0"/>
                  <w:tcMar>
                    <w:top w:w="0" w:type="dxa"/>
                    <w:left w:w="57" w:type="dxa"/>
                    <w:bottom w:w="0" w:type="dxa"/>
                    <w:right w:w="57" w:type="dxa"/>
                  </w:tcMar>
                  <w:vAlign w:val="center"/>
                </w:tcPr>
                <w:p w14:paraId="4BA45D61">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69.2</w:t>
                  </w:r>
                </w:p>
              </w:tc>
              <w:tc>
                <w:tcPr>
                  <w:tcW w:w="321" w:type="dxa"/>
                  <w:vMerge w:val="continue"/>
                  <w:tcBorders>
                    <w:tl2br w:val="nil"/>
                    <w:tr2bl w:val="nil"/>
                  </w:tcBorders>
                  <w:noWrap w:val="0"/>
                  <w:tcMar>
                    <w:top w:w="0" w:type="dxa"/>
                    <w:left w:w="57" w:type="dxa"/>
                    <w:bottom w:w="0" w:type="dxa"/>
                    <w:right w:w="57" w:type="dxa"/>
                  </w:tcMar>
                  <w:vAlign w:val="center"/>
                </w:tcPr>
                <w:p w14:paraId="72D986B1">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0B2B06A6">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5B48C109">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49.2</w:t>
                  </w:r>
                </w:p>
              </w:tc>
              <w:tc>
                <w:tcPr>
                  <w:tcW w:w="601" w:type="dxa"/>
                  <w:vMerge w:val="continue"/>
                  <w:tcBorders>
                    <w:tl2br w:val="nil"/>
                    <w:tr2bl w:val="nil"/>
                  </w:tcBorders>
                  <w:noWrap w:val="0"/>
                  <w:tcMar>
                    <w:top w:w="0" w:type="dxa"/>
                    <w:left w:w="57" w:type="dxa"/>
                    <w:bottom w:w="0" w:type="dxa"/>
                    <w:right w:w="57" w:type="dxa"/>
                  </w:tcMar>
                  <w:vAlign w:val="center"/>
                </w:tcPr>
                <w:p w14:paraId="45A1DE46">
                  <w:pPr>
                    <w:adjustRightInd w:val="0"/>
                    <w:snapToGrid w:val="0"/>
                    <w:jc w:val="center"/>
                    <w:rPr>
                      <w:rFonts w:hint="default" w:ascii="Times New Roman" w:hAnsi="Times New Roman" w:cs="Times New Roman"/>
                      <w:snapToGrid w:val="0"/>
                      <w:color w:val="auto"/>
                      <w:kern w:val="0"/>
                      <w:sz w:val="18"/>
                      <w:szCs w:val="18"/>
                      <w:highlight w:val="none"/>
                    </w:rPr>
                  </w:pPr>
                </w:p>
              </w:tc>
            </w:tr>
            <w:tr w14:paraId="1B91B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7214AAE6">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9</w:t>
                  </w:r>
                </w:p>
              </w:tc>
              <w:tc>
                <w:tcPr>
                  <w:tcW w:w="348" w:type="dxa"/>
                  <w:vMerge w:val="continue"/>
                  <w:tcBorders>
                    <w:tl2br w:val="nil"/>
                    <w:tr2bl w:val="nil"/>
                  </w:tcBorders>
                  <w:noWrap w:val="0"/>
                  <w:tcMar>
                    <w:top w:w="0" w:type="dxa"/>
                    <w:left w:w="57" w:type="dxa"/>
                    <w:bottom w:w="0" w:type="dxa"/>
                    <w:right w:w="57" w:type="dxa"/>
                  </w:tcMar>
                  <w:vAlign w:val="center"/>
                </w:tcPr>
                <w:p w14:paraId="12BB843E">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11D0BC86">
                  <w:pPr>
                    <w:jc w:val="center"/>
                    <w:rPr>
                      <w:rFonts w:hint="eastAsia"/>
                      <w:color w:val="auto"/>
                      <w:sz w:val="18"/>
                      <w:szCs w:val="18"/>
                      <w:lang w:eastAsia="zh-CN"/>
                    </w:rPr>
                  </w:pPr>
                  <w:r>
                    <w:rPr>
                      <w:rFonts w:hint="eastAsia"/>
                      <w:color w:val="auto"/>
                      <w:sz w:val="18"/>
                      <w:szCs w:val="18"/>
                      <w:lang w:eastAsia="zh-CN"/>
                    </w:rPr>
                    <w:t>冲床</w:t>
                  </w:r>
                  <w:r>
                    <w:rPr>
                      <w:rFonts w:hint="eastAsia"/>
                      <w:color w:val="auto"/>
                      <w:sz w:val="18"/>
                      <w:szCs w:val="18"/>
                      <w:lang w:val="en-US" w:eastAsia="zh-CN"/>
                    </w:rPr>
                    <w:t>2</w:t>
                  </w:r>
                </w:p>
              </w:tc>
              <w:tc>
                <w:tcPr>
                  <w:tcW w:w="660" w:type="dxa"/>
                  <w:tcBorders>
                    <w:tl2br w:val="nil"/>
                    <w:tr2bl w:val="nil"/>
                  </w:tcBorders>
                  <w:noWrap w:val="0"/>
                  <w:tcMar>
                    <w:top w:w="0" w:type="dxa"/>
                    <w:left w:w="57" w:type="dxa"/>
                    <w:bottom w:w="0" w:type="dxa"/>
                    <w:right w:w="57" w:type="dxa"/>
                  </w:tcMar>
                  <w:vAlign w:val="center"/>
                </w:tcPr>
                <w:p w14:paraId="6A35EC55">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393452EE">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74E5E805">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1042DF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76</w:t>
                  </w:r>
                </w:p>
              </w:tc>
              <w:tc>
                <w:tcPr>
                  <w:tcW w:w="435" w:type="dxa"/>
                  <w:tcBorders>
                    <w:tl2br w:val="nil"/>
                    <w:tr2bl w:val="nil"/>
                  </w:tcBorders>
                  <w:noWrap w:val="0"/>
                  <w:tcMar>
                    <w:top w:w="0" w:type="dxa"/>
                    <w:left w:w="57" w:type="dxa"/>
                    <w:bottom w:w="0" w:type="dxa"/>
                    <w:right w:w="57" w:type="dxa"/>
                  </w:tcMar>
                  <w:vAlign w:val="center"/>
                </w:tcPr>
                <w:p w14:paraId="3C5A9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66</w:t>
                  </w:r>
                </w:p>
              </w:tc>
              <w:tc>
                <w:tcPr>
                  <w:tcW w:w="420" w:type="dxa"/>
                  <w:tcBorders>
                    <w:tl2br w:val="nil"/>
                    <w:tr2bl w:val="nil"/>
                  </w:tcBorders>
                  <w:noWrap w:val="0"/>
                  <w:tcMar>
                    <w:top w:w="0" w:type="dxa"/>
                    <w:left w:w="57" w:type="dxa"/>
                    <w:bottom w:w="0" w:type="dxa"/>
                    <w:right w:w="57" w:type="dxa"/>
                  </w:tcMar>
                  <w:vAlign w:val="center"/>
                </w:tcPr>
                <w:p w14:paraId="54BE1C9F">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2A4DF4C4">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tl2br w:val="nil"/>
                    <w:tr2bl w:val="nil"/>
                  </w:tcBorders>
                  <w:noWrap w:val="0"/>
                  <w:tcMar>
                    <w:top w:w="0" w:type="dxa"/>
                    <w:left w:w="57" w:type="dxa"/>
                    <w:bottom w:w="0" w:type="dxa"/>
                    <w:right w:w="57" w:type="dxa"/>
                  </w:tcMar>
                  <w:vAlign w:val="center"/>
                </w:tcPr>
                <w:p w14:paraId="0A92F11F">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69.2</w:t>
                  </w:r>
                </w:p>
              </w:tc>
              <w:tc>
                <w:tcPr>
                  <w:tcW w:w="321" w:type="dxa"/>
                  <w:vMerge w:val="continue"/>
                  <w:tcBorders>
                    <w:tl2br w:val="nil"/>
                    <w:tr2bl w:val="nil"/>
                  </w:tcBorders>
                  <w:noWrap w:val="0"/>
                  <w:tcMar>
                    <w:top w:w="0" w:type="dxa"/>
                    <w:left w:w="57" w:type="dxa"/>
                    <w:bottom w:w="0" w:type="dxa"/>
                    <w:right w:w="57" w:type="dxa"/>
                  </w:tcMar>
                  <w:vAlign w:val="center"/>
                </w:tcPr>
                <w:p w14:paraId="5FCE197F">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57EF387F">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1EC7FCA0">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49.2</w:t>
                  </w:r>
                </w:p>
              </w:tc>
              <w:tc>
                <w:tcPr>
                  <w:tcW w:w="601" w:type="dxa"/>
                  <w:vMerge w:val="continue"/>
                  <w:tcBorders>
                    <w:tl2br w:val="nil"/>
                    <w:tr2bl w:val="nil"/>
                  </w:tcBorders>
                  <w:noWrap w:val="0"/>
                  <w:tcMar>
                    <w:top w:w="0" w:type="dxa"/>
                    <w:left w:w="57" w:type="dxa"/>
                    <w:bottom w:w="0" w:type="dxa"/>
                    <w:right w:w="57" w:type="dxa"/>
                  </w:tcMar>
                  <w:vAlign w:val="center"/>
                </w:tcPr>
                <w:p w14:paraId="1102EA9E">
                  <w:pPr>
                    <w:adjustRightInd w:val="0"/>
                    <w:snapToGrid w:val="0"/>
                    <w:jc w:val="center"/>
                    <w:rPr>
                      <w:rFonts w:hint="default" w:ascii="Times New Roman" w:hAnsi="Times New Roman" w:cs="Times New Roman"/>
                      <w:snapToGrid w:val="0"/>
                      <w:color w:val="auto"/>
                      <w:kern w:val="0"/>
                      <w:sz w:val="18"/>
                      <w:szCs w:val="18"/>
                      <w:highlight w:val="none"/>
                    </w:rPr>
                  </w:pPr>
                </w:p>
              </w:tc>
            </w:tr>
            <w:tr w14:paraId="4B133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714D580D">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10</w:t>
                  </w:r>
                </w:p>
              </w:tc>
              <w:tc>
                <w:tcPr>
                  <w:tcW w:w="348" w:type="dxa"/>
                  <w:vMerge w:val="continue"/>
                  <w:tcBorders>
                    <w:tl2br w:val="nil"/>
                    <w:tr2bl w:val="nil"/>
                  </w:tcBorders>
                  <w:noWrap w:val="0"/>
                  <w:tcMar>
                    <w:top w:w="0" w:type="dxa"/>
                    <w:left w:w="57" w:type="dxa"/>
                    <w:bottom w:w="0" w:type="dxa"/>
                    <w:right w:w="57" w:type="dxa"/>
                  </w:tcMar>
                  <w:vAlign w:val="center"/>
                </w:tcPr>
                <w:p w14:paraId="4D906A2B">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7C8DDE35">
                  <w:pPr>
                    <w:jc w:val="center"/>
                    <w:rPr>
                      <w:rFonts w:hint="eastAsia"/>
                      <w:color w:val="auto"/>
                      <w:sz w:val="18"/>
                      <w:szCs w:val="18"/>
                      <w:lang w:eastAsia="zh-CN"/>
                    </w:rPr>
                  </w:pPr>
                  <w:r>
                    <w:rPr>
                      <w:rFonts w:hint="eastAsia"/>
                      <w:color w:val="auto"/>
                      <w:sz w:val="18"/>
                      <w:szCs w:val="18"/>
                      <w:lang w:eastAsia="zh-CN"/>
                    </w:rPr>
                    <w:t>冲床</w:t>
                  </w:r>
                  <w:r>
                    <w:rPr>
                      <w:rFonts w:hint="eastAsia"/>
                      <w:color w:val="auto"/>
                      <w:sz w:val="18"/>
                      <w:szCs w:val="18"/>
                      <w:lang w:val="en-US" w:eastAsia="zh-CN"/>
                    </w:rPr>
                    <w:t>3</w:t>
                  </w:r>
                </w:p>
              </w:tc>
              <w:tc>
                <w:tcPr>
                  <w:tcW w:w="660" w:type="dxa"/>
                  <w:tcBorders>
                    <w:tl2br w:val="nil"/>
                    <w:tr2bl w:val="nil"/>
                  </w:tcBorders>
                  <w:noWrap w:val="0"/>
                  <w:tcMar>
                    <w:top w:w="0" w:type="dxa"/>
                    <w:left w:w="57" w:type="dxa"/>
                    <w:bottom w:w="0" w:type="dxa"/>
                    <w:right w:w="57" w:type="dxa"/>
                  </w:tcMar>
                  <w:vAlign w:val="center"/>
                </w:tcPr>
                <w:p w14:paraId="0B12EAFF">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06495543">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4DA79EBE">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53C21B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76</w:t>
                  </w:r>
                </w:p>
              </w:tc>
              <w:tc>
                <w:tcPr>
                  <w:tcW w:w="435" w:type="dxa"/>
                  <w:tcBorders>
                    <w:tl2br w:val="nil"/>
                    <w:tr2bl w:val="nil"/>
                  </w:tcBorders>
                  <w:noWrap w:val="0"/>
                  <w:tcMar>
                    <w:top w:w="0" w:type="dxa"/>
                    <w:left w:w="57" w:type="dxa"/>
                    <w:bottom w:w="0" w:type="dxa"/>
                    <w:right w:w="57" w:type="dxa"/>
                  </w:tcMar>
                  <w:vAlign w:val="center"/>
                </w:tcPr>
                <w:p w14:paraId="02FFAD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69</w:t>
                  </w:r>
                </w:p>
              </w:tc>
              <w:tc>
                <w:tcPr>
                  <w:tcW w:w="420" w:type="dxa"/>
                  <w:tcBorders>
                    <w:tl2br w:val="nil"/>
                    <w:tr2bl w:val="nil"/>
                  </w:tcBorders>
                  <w:noWrap w:val="0"/>
                  <w:tcMar>
                    <w:top w:w="0" w:type="dxa"/>
                    <w:left w:w="57" w:type="dxa"/>
                    <w:bottom w:w="0" w:type="dxa"/>
                    <w:right w:w="57" w:type="dxa"/>
                  </w:tcMar>
                  <w:vAlign w:val="center"/>
                </w:tcPr>
                <w:p w14:paraId="12588BD3">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7E3D52B9">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tl2br w:val="nil"/>
                    <w:tr2bl w:val="nil"/>
                  </w:tcBorders>
                  <w:noWrap w:val="0"/>
                  <w:tcMar>
                    <w:top w:w="0" w:type="dxa"/>
                    <w:left w:w="57" w:type="dxa"/>
                    <w:bottom w:w="0" w:type="dxa"/>
                    <w:right w:w="57" w:type="dxa"/>
                  </w:tcMar>
                  <w:vAlign w:val="center"/>
                </w:tcPr>
                <w:p w14:paraId="12DD2BBB">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69.2</w:t>
                  </w:r>
                </w:p>
              </w:tc>
              <w:tc>
                <w:tcPr>
                  <w:tcW w:w="321" w:type="dxa"/>
                  <w:vMerge w:val="continue"/>
                  <w:tcBorders>
                    <w:tl2br w:val="nil"/>
                    <w:tr2bl w:val="nil"/>
                  </w:tcBorders>
                  <w:noWrap w:val="0"/>
                  <w:tcMar>
                    <w:top w:w="0" w:type="dxa"/>
                    <w:left w:w="57" w:type="dxa"/>
                    <w:bottom w:w="0" w:type="dxa"/>
                    <w:right w:w="57" w:type="dxa"/>
                  </w:tcMar>
                  <w:vAlign w:val="center"/>
                </w:tcPr>
                <w:p w14:paraId="27659C29">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2C7765B1">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6D3F3928">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49.2</w:t>
                  </w:r>
                </w:p>
              </w:tc>
              <w:tc>
                <w:tcPr>
                  <w:tcW w:w="601" w:type="dxa"/>
                  <w:vMerge w:val="continue"/>
                  <w:tcBorders>
                    <w:tl2br w:val="nil"/>
                    <w:tr2bl w:val="nil"/>
                  </w:tcBorders>
                  <w:noWrap w:val="0"/>
                  <w:tcMar>
                    <w:top w:w="0" w:type="dxa"/>
                    <w:left w:w="57" w:type="dxa"/>
                    <w:bottom w:w="0" w:type="dxa"/>
                    <w:right w:w="57" w:type="dxa"/>
                  </w:tcMar>
                  <w:vAlign w:val="center"/>
                </w:tcPr>
                <w:p w14:paraId="2090C5C3">
                  <w:pPr>
                    <w:adjustRightInd w:val="0"/>
                    <w:snapToGrid w:val="0"/>
                    <w:jc w:val="center"/>
                    <w:rPr>
                      <w:rFonts w:hint="default" w:ascii="Times New Roman" w:hAnsi="Times New Roman" w:cs="Times New Roman"/>
                      <w:snapToGrid w:val="0"/>
                      <w:color w:val="auto"/>
                      <w:kern w:val="0"/>
                      <w:sz w:val="18"/>
                      <w:szCs w:val="18"/>
                      <w:highlight w:val="none"/>
                    </w:rPr>
                  </w:pPr>
                </w:p>
              </w:tc>
            </w:tr>
            <w:tr w14:paraId="3E4F3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26D7D7E5">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11</w:t>
                  </w:r>
                </w:p>
              </w:tc>
              <w:tc>
                <w:tcPr>
                  <w:tcW w:w="348" w:type="dxa"/>
                  <w:vMerge w:val="continue"/>
                  <w:tcBorders>
                    <w:tl2br w:val="nil"/>
                    <w:tr2bl w:val="nil"/>
                  </w:tcBorders>
                  <w:noWrap w:val="0"/>
                  <w:tcMar>
                    <w:top w:w="0" w:type="dxa"/>
                    <w:left w:w="57" w:type="dxa"/>
                    <w:bottom w:w="0" w:type="dxa"/>
                    <w:right w:w="57" w:type="dxa"/>
                  </w:tcMar>
                  <w:vAlign w:val="center"/>
                </w:tcPr>
                <w:p w14:paraId="7FC547A7">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576921E3">
                  <w:pPr>
                    <w:jc w:val="center"/>
                    <w:rPr>
                      <w:rFonts w:hint="eastAsia"/>
                      <w:color w:val="auto"/>
                      <w:sz w:val="18"/>
                      <w:szCs w:val="18"/>
                      <w:lang w:eastAsia="zh-CN"/>
                    </w:rPr>
                  </w:pPr>
                  <w:r>
                    <w:rPr>
                      <w:rFonts w:hint="eastAsia"/>
                      <w:color w:val="auto"/>
                      <w:sz w:val="18"/>
                      <w:szCs w:val="18"/>
                      <w:lang w:eastAsia="zh-CN"/>
                    </w:rPr>
                    <w:t>冲床</w:t>
                  </w:r>
                  <w:r>
                    <w:rPr>
                      <w:rFonts w:hint="eastAsia"/>
                      <w:color w:val="auto"/>
                      <w:sz w:val="18"/>
                      <w:szCs w:val="18"/>
                      <w:lang w:val="en-US" w:eastAsia="zh-CN"/>
                    </w:rPr>
                    <w:t>4</w:t>
                  </w:r>
                </w:p>
              </w:tc>
              <w:tc>
                <w:tcPr>
                  <w:tcW w:w="660" w:type="dxa"/>
                  <w:tcBorders>
                    <w:tl2br w:val="nil"/>
                    <w:tr2bl w:val="nil"/>
                  </w:tcBorders>
                  <w:noWrap w:val="0"/>
                  <w:tcMar>
                    <w:top w:w="0" w:type="dxa"/>
                    <w:left w:w="57" w:type="dxa"/>
                    <w:bottom w:w="0" w:type="dxa"/>
                    <w:right w:w="57" w:type="dxa"/>
                  </w:tcMar>
                  <w:vAlign w:val="center"/>
                </w:tcPr>
                <w:p w14:paraId="1009D9E5">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623517B3">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554251FC">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1EECF8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76</w:t>
                  </w:r>
                </w:p>
              </w:tc>
              <w:tc>
                <w:tcPr>
                  <w:tcW w:w="435" w:type="dxa"/>
                  <w:tcBorders>
                    <w:tl2br w:val="nil"/>
                    <w:tr2bl w:val="nil"/>
                  </w:tcBorders>
                  <w:noWrap w:val="0"/>
                  <w:tcMar>
                    <w:top w:w="0" w:type="dxa"/>
                    <w:left w:w="57" w:type="dxa"/>
                    <w:bottom w:w="0" w:type="dxa"/>
                    <w:right w:w="57" w:type="dxa"/>
                  </w:tcMar>
                  <w:vAlign w:val="center"/>
                </w:tcPr>
                <w:p w14:paraId="436A5B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73</w:t>
                  </w:r>
                </w:p>
              </w:tc>
              <w:tc>
                <w:tcPr>
                  <w:tcW w:w="420" w:type="dxa"/>
                  <w:tcBorders>
                    <w:tl2br w:val="nil"/>
                    <w:tr2bl w:val="nil"/>
                  </w:tcBorders>
                  <w:noWrap w:val="0"/>
                  <w:tcMar>
                    <w:top w:w="0" w:type="dxa"/>
                    <w:left w:w="57" w:type="dxa"/>
                    <w:bottom w:w="0" w:type="dxa"/>
                    <w:right w:w="57" w:type="dxa"/>
                  </w:tcMar>
                  <w:vAlign w:val="center"/>
                </w:tcPr>
                <w:p w14:paraId="33F0D160">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101D18C3">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w:t>
                  </w:r>
                </w:p>
              </w:tc>
              <w:tc>
                <w:tcPr>
                  <w:tcW w:w="519" w:type="dxa"/>
                  <w:tcBorders>
                    <w:bottom w:val="single" w:color="auto" w:sz="4" w:space="0"/>
                    <w:tl2br w:val="nil"/>
                    <w:tr2bl w:val="nil"/>
                  </w:tcBorders>
                  <w:noWrap w:val="0"/>
                  <w:tcMar>
                    <w:top w:w="0" w:type="dxa"/>
                    <w:left w:w="57" w:type="dxa"/>
                    <w:bottom w:w="0" w:type="dxa"/>
                    <w:right w:w="57" w:type="dxa"/>
                  </w:tcMar>
                  <w:vAlign w:val="center"/>
                </w:tcPr>
                <w:p w14:paraId="3481219F">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69.2</w:t>
                  </w:r>
                </w:p>
              </w:tc>
              <w:tc>
                <w:tcPr>
                  <w:tcW w:w="321" w:type="dxa"/>
                  <w:vMerge w:val="continue"/>
                  <w:tcBorders>
                    <w:tl2br w:val="nil"/>
                    <w:tr2bl w:val="nil"/>
                  </w:tcBorders>
                  <w:noWrap w:val="0"/>
                  <w:tcMar>
                    <w:top w:w="0" w:type="dxa"/>
                    <w:left w:w="57" w:type="dxa"/>
                    <w:bottom w:w="0" w:type="dxa"/>
                    <w:right w:w="57" w:type="dxa"/>
                  </w:tcMar>
                  <w:vAlign w:val="center"/>
                </w:tcPr>
                <w:p w14:paraId="3D40ABCC">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57F803CF">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1C34CDC8">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49.2</w:t>
                  </w:r>
                </w:p>
              </w:tc>
              <w:tc>
                <w:tcPr>
                  <w:tcW w:w="601" w:type="dxa"/>
                  <w:vMerge w:val="continue"/>
                  <w:tcBorders>
                    <w:tl2br w:val="nil"/>
                    <w:tr2bl w:val="nil"/>
                  </w:tcBorders>
                  <w:noWrap w:val="0"/>
                  <w:tcMar>
                    <w:top w:w="0" w:type="dxa"/>
                    <w:left w:w="57" w:type="dxa"/>
                    <w:bottom w:w="0" w:type="dxa"/>
                    <w:right w:w="57" w:type="dxa"/>
                  </w:tcMar>
                  <w:vAlign w:val="center"/>
                </w:tcPr>
                <w:p w14:paraId="2A52ED83">
                  <w:pPr>
                    <w:adjustRightInd w:val="0"/>
                    <w:snapToGrid w:val="0"/>
                    <w:jc w:val="center"/>
                    <w:rPr>
                      <w:rFonts w:hint="default" w:ascii="Times New Roman" w:hAnsi="Times New Roman" w:cs="Times New Roman"/>
                      <w:snapToGrid w:val="0"/>
                      <w:color w:val="auto"/>
                      <w:kern w:val="0"/>
                      <w:sz w:val="18"/>
                      <w:szCs w:val="18"/>
                      <w:highlight w:val="none"/>
                    </w:rPr>
                  </w:pPr>
                </w:p>
              </w:tc>
            </w:tr>
            <w:tr w14:paraId="7A72D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1D3D2B30">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12</w:t>
                  </w:r>
                </w:p>
              </w:tc>
              <w:tc>
                <w:tcPr>
                  <w:tcW w:w="348" w:type="dxa"/>
                  <w:vMerge w:val="continue"/>
                  <w:tcBorders>
                    <w:tl2br w:val="nil"/>
                    <w:tr2bl w:val="nil"/>
                  </w:tcBorders>
                  <w:noWrap w:val="0"/>
                  <w:tcMar>
                    <w:top w:w="0" w:type="dxa"/>
                    <w:left w:w="57" w:type="dxa"/>
                    <w:bottom w:w="0" w:type="dxa"/>
                    <w:right w:w="57" w:type="dxa"/>
                  </w:tcMar>
                  <w:vAlign w:val="center"/>
                </w:tcPr>
                <w:p w14:paraId="16A977FE">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0519BF5A">
                  <w:pPr>
                    <w:jc w:val="center"/>
                    <w:rPr>
                      <w:rFonts w:hint="default"/>
                      <w:color w:val="auto"/>
                      <w:sz w:val="18"/>
                      <w:szCs w:val="18"/>
                      <w:lang w:val="en-US" w:eastAsia="zh-CN"/>
                    </w:rPr>
                  </w:pPr>
                  <w:r>
                    <w:rPr>
                      <w:rFonts w:hint="eastAsia"/>
                      <w:color w:val="auto"/>
                      <w:sz w:val="18"/>
                      <w:szCs w:val="18"/>
                      <w:lang w:eastAsia="zh-CN"/>
                    </w:rPr>
                    <w:t>角磨机</w:t>
                  </w:r>
                  <w:r>
                    <w:rPr>
                      <w:rFonts w:hint="eastAsia"/>
                      <w:color w:val="auto"/>
                      <w:sz w:val="18"/>
                      <w:szCs w:val="18"/>
                      <w:lang w:val="en-US" w:eastAsia="zh-CN"/>
                    </w:rPr>
                    <w:t>1</w:t>
                  </w:r>
                </w:p>
              </w:tc>
              <w:tc>
                <w:tcPr>
                  <w:tcW w:w="660" w:type="dxa"/>
                  <w:tcBorders>
                    <w:tl2br w:val="nil"/>
                    <w:tr2bl w:val="nil"/>
                  </w:tcBorders>
                  <w:noWrap w:val="0"/>
                  <w:tcMar>
                    <w:top w:w="0" w:type="dxa"/>
                    <w:left w:w="57" w:type="dxa"/>
                    <w:bottom w:w="0" w:type="dxa"/>
                    <w:right w:w="57" w:type="dxa"/>
                  </w:tcMar>
                  <w:vAlign w:val="center"/>
                </w:tcPr>
                <w:p w14:paraId="5EB5B329">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03042890">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7460D304">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4016A0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41</w:t>
                  </w:r>
                </w:p>
              </w:tc>
              <w:tc>
                <w:tcPr>
                  <w:tcW w:w="435" w:type="dxa"/>
                  <w:tcBorders>
                    <w:tl2br w:val="nil"/>
                    <w:tr2bl w:val="nil"/>
                  </w:tcBorders>
                  <w:noWrap w:val="0"/>
                  <w:tcMar>
                    <w:top w:w="0" w:type="dxa"/>
                    <w:left w:w="57" w:type="dxa"/>
                    <w:bottom w:w="0" w:type="dxa"/>
                    <w:right w:w="57" w:type="dxa"/>
                  </w:tcMar>
                  <w:vAlign w:val="center"/>
                </w:tcPr>
                <w:p w14:paraId="7A2A4A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98</w:t>
                  </w:r>
                </w:p>
              </w:tc>
              <w:tc>
                <w:tcPr>
                  <w:tcW w:w="420" w:type="dxa"/>
                  <w:tcBorders>
                    <w:tl2br w:val="nil"/>
                    <w:tr2bl w:val="nil"/>
                  </w:tcBorders>
                  <w:noWrap w:val="0"/>
                  <w:tcMar>
                    <w:top w:w="0" w:type="dxa"/>
                    <w:left w:w="57" w:type="dxa"/>
                    <w:bottom w:w="0" w:type="dxa"/>
                    <w:right w:w="57" w:type="dxa"/>
                  </w:tcMar>
                  <w:vAlign w:val="center"/>
                </w:tcPr>
                <w:p w14:paraId="3A32BE00">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57F23DFD">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w:t>
                  </w:r>
                </w:p>
              </w:tc>
              <w:tc>
                <w:tcPr>
                  <w:tcW w:w="519" w:type="dxa"/>
                  <w:tcBorders>
                    <w:top w:val="single" w:color="auto" w:sz="4" w:space="0"/>
                    <w:tl2br w:val="nil"/>
                    <w:tr2bl w:val="nil"/>
                  </w:tcBorders>
                  <w:noWrap w:val="0"/>
                  <w:tcMar>
                    <w:top w:w="0" w:type="dxa"/>
                    <w:left w:w="57" w:type="dxa"/>
                    <w:bottom w:w="0" w:type="dxa"/>
                    <w:right w:w="57" w:type="dxa"/>
                  </w:tcMar>
                  <w:vAlign w:val="center"/>
                </w:tcPr>
                <w:p w14:paraId="0917AFE3">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72.6</w:t>
                  </w:r>
                </w:p>
              </w:tc>
              <w:tc>
                <w:tcPr>
                  <w:tcW w:w="321" w:type="dxa"/>
                  <w:vMerge w:val="continue"/>
                  <w:tcBorders>
                    <w:tl2br w:val="nil"/>
                    <w:tr2bl w:val="nil"/>
                  </w:tcBorders>
                  <w:noWrap w:val="0"/>
                  <w:tcMar>
                    <w:top w:w="0" w:type="dxa"/>
                    <w:left w:w="57" w:type="dxa"/>
                    <w:bottom w:w="0" w:type="dxa"/>
                    <w:right w:w="57" w:type="dxa"/>
                  </w:tcMar>
                  <w:vAlign w:val="center"/>
                </w:tcPr>
                <w:p w14:paraId="133DF7BC">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72080290">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082CB4F8">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52.6</w:t>
                  </w:r>
                </w:p>
              </w:tc>
              <w:tc>
                <w:tcPr>
                  <w:tcW w:w="601" w:type="dxa"/>
                  <w:vMerge w:val="continue"/>
                  <w:tcBorders>
                    <w:tl2br w:val="nil"/>
                    <w:tr2bl w:val="nil"/>
                  </w:tcBorders>
                  <w:noWrap w:val="0"/>
                  <w:tcMar>
                    <w:top w:w="0" w:type="dxa"/>
                    <w:left w:w="57" w:type="dxa"/>
                    <w:bottom w:w="0" w:type="dxa"/>
                    <w:right w:w="57" w:type="dxa"/>
                  </w:tcMar>
                  <w:vAlign w:val="center"/>
                </w:tcPr>
                <w:p w14:paraId="369C69AD">
                  <w:pPr>
                    <w:adjustRightInd w:val="0"/>
                    <w:snapToGrid w:val="0"/>
                    <w:jc w:val="center"/>
                    <w:rPr>
                      <w:rFonts w:hint="default" w:ascii="Times New Roman" w:hAnsi="Times New Roman" w:cs="Times New Roman"/>
                      <w:snapToGrid w:val="0"/>
                      <w:color w:val="auto"/>
                      <w:kern w:val="0"/>
                      <w:sz w:val="18"/>
                      <w:szCs w:val="18"/>
                      <w:highlight w:val="none"/>
                    </w:rPr>
                  </w:pPr>
                </w:p>
              </w:tc>
            </w:tr>
            <w:tr w14:paraId="561A1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7DD00CED">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13</w:t>
                  </w:r>
                </w:p>
              </w:tc>
              <w:tc>
                <w:tcPr>
                  <w:tcW w:w="348" w:type="dxa"/>
                  <w:vMerge w:val="continue"/>
                  <w:tcBorders>
                    <w:tl2br w:val="nil"/>
                    <w:tr2bl w:val="nil"/>
                  </w:tcBorders>
                  <w:noWrap w:val="0"/>
                  <w:tcMar>
                    <w:top w:w="0" w:type="dxa"/>
                    <w:left w:w="57" w:type="dxa"/>
                    <w:bottom w:w="0" w:type="dxa"/>
                    <w:right w:w="57" w:type="dxa"/>
                  </w:tcMar>
                  <w:vAlign w:val="center"/>
                </w:tcPr>
                <w:p w14:paraId="25A5C26C">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2B8DC048">
                  <w:pPr>
                    <w:jc w:val="center"/>
                    <w:rPr>
                      <w:rFonts w:hint="eastAsia"/>
                      <w:color w:val="auto"/>
                      <w:sz w:val="18"/>
                      <w:szCs w:val="18"/>
                      <w:lang w:eastAsia="zh-CN"/>
                    </w:rPr>
                  </w:pPr>
                  <w:r>
                    <w:rPr>
                      <w:rFonts w:hint="eastAsia"/>
                      <w:color w:val="auto"/>
                      <w:sz w:val="18"/>
                      <w:szCs w:val="18"/>
                      <w:lang w:eastAsia="zh-CN"/>
                    </w:rPr>
                    <w:t>角磨机</w:t>
                  </w:r>
                  <w:r>
                    <w:rPr>
                      <w:rFonts w:hint="eastAsia"/>
                      <w:color w:val="auto"/>
                      <w:sz w:val="18"/>
                      <w:szCs w:val="18"/>
                      <w:lang w:val="en-US" w:eastAsia="zh-CN"/>
                    </w:rPr>
                    <w:t>2</w:t>
                  </w:r>
                </w:p>
              </w:tc>
              <w:tc>
                <w:tcPr>
                  <w:tcW w:w="660" w:type="dxa"/>
                  <w:tcBorders>
                    <w:tl2br w:val="nil"/>
                    <w:tr2bl w:val="nil"/>
                  </w:tcBorders>
                  <w:noWrap w:val="0"/>
                  <w:tcMar>
                    <w:top w:w="0" w:type="dxa"/>
                    <w:left w:w="57" w:type="dxa"/>
                    <w:bottom w:w="0" w:type="dxa"/>
                    <w:right w:w="57" w:type="dxa"/>
                  </w:tcMar>
                  <w:vAlign w:val="center"/>
                </w:tcPr>
                <w:p w14:paraId="43B724B1">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295F4329">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2E90D816">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5B03B0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41</w:t>
                  </w:r>
                </w:p>
              </w:tc>
              <w:tc>
                <w:tcPr>
                  <w:tcW w:w="435" w:type="dxa"/>
                  <w:tcBorders>
                    <w:tl2br w:val="nil"/>
                    <w:tr2bl w:val="nil"/>
                  </w:tcBorders>
                  <w:noWrap w:val="0"/>
                  <w:tcMar>
                    <w:top w:w="0" w:type="dxa"/>
                    <w:left w:w="57" w:type="dxa"/>
                    <w:bottom w:w="0" w:type="dxa"/>
                    <w:right w:w="57" w:type="dxa"/>
                  </w:tcMar>
                  <w:vAlign w:val="center"/>
                </w:tcPr>
                <w:p w14:paraId="5ED924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89</w:t>
                  </w:r>
                </w:p>
              </w:tc>
              <w:tc>
                <w:tcPr>
                  <w:tcW w:w="420" w:type="dxa"/>
                  <w:tcBorders>
                    <w:tl2br w:val="nil"/>
                    <w:tr2bl w:val="nil"/>
                  </w:tcBorders>
                  <w:noWrap w:val="0"/>
                  <w:tcMar>
                    <w:top w:w="0" w:type="dxa"/>
                    <w:left w:w="57" w:type="dxa"/>
                    <w:bottom w:w="0" w:type="dxa"/>
                    <w:right w:w="57" w:type="dxa"/>
                  </w:tcMar>
                  <w:vAlign w:val="center"/>
                </w:tcPr>
                <w:p w14:paraId="0DA28292">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74587747">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w:t>
                  </w:r>
                </w:p>
              </w:tc>
              <w:tc>
                <w:tcPr>
                  <w:tcW w:w="519" w:type="dxa"/>
                  <w:tcBorders>
                    <w:tl2br w:val="nil"/>
                    <w:tr2bl w:val="nil"/>
                  </w:tcBorders>
                  <w:noWrap w:val="0"/>
                  <w:tcMar>
                    <w:top w:w="0" w:type="dxa"/>
                    <w:left w:w="57" w:type="dxa"/>
                    <w:bottom w:w="0" w:type="dxa"/>
                    <w:right w:w="57" w:type="dxa"/>
                  </w:tcMar>
                  <w:vAlign w:val="center"/>
                </w:tcPr>
                <w:p w14:paraId="3D9783A3">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72.6</w:t>
                  </w:r>
                </w:p>
              </w:tc>
              <w:tc>
                <w:tcPr>
                  <w:tcW w:w="321" w:type="dxa"/>
                  <w:vMerge w:val="continue"/>
                  <w:tcBorders>
                    <w:tl2br w:val="nil"/>
                    <w:tr2bl w:val="nil"/>
                  </w:tcBorders>
                  <w:noWrap w:val="0"/>
                  <w:tcMar>
                    <w:top w:w="0" w:type="dxa"/>
                    <w:left w:w="57" w:type="dxa"/>
                    <w:bottom w:w="0" w:type="dxa"/>
                    <w:right w:w="57" w:type="dxa"/>
                  </w:tcMar>
                  <w:vAlign w:val="center"/>
                </w:tcPr>
                <w:p w14:paraId="51D823B6">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283FB71A">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26E93A25">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52.6</w:t>
                  </w:r>
                </w:p>
              </w:tc>
              <w:tc>
                <w:tcPr>
                  <w:tcW w:w="601" w:type="dxa"/>
                  <w:vMerge w:val="continue"/>
                  <w:tcBorders>
                    <w:tl2br w:val="nil"/>
                    <w:tr2bl w:val="nil"/>
                  </w:tcBorders>
                  <w:noWrap w:val="0"/>
                  <w:tcMar>
                    <w:top w:w="0" w:type="dxa"/>
                    <w:left w:w="57" w:type="dxa"/>
                    <w:bottom w:w="0" w:type="dxa"/>
                    <w:right w:w="57" w:type="dxa"/>
                  </w:tcMar>
                  <w:vAlign w:val="center"/>
                </w:tcPr>
                <w:p w14:paraId="41A69BA4">
                  <w:pPr>
                    <w:adjustRightInd w:val="0"/>
                    <w:snapToGrid w:val="0"/>
                    <w:jc w:val="center"/>
                    <w:rPr>
                      <w:rFonts w:hint="default" w:ascii="Times New Roman" w:hAnsi="Times New Roman" w:cs="Times New Roman"/>
                      <w:snapToGrid w:val="0"/>
                      <w:color w:val="auto"/>
                      <w:kern w:val="0"/>
                      <w:sz w:val="18"/>
                      <w:szCs w:val="18"/>
                      <w:highlight w:val="none"/>
                    </w:rPr>
                  </w:pPr>
                </w:p>
              </w:tc>
            </w:tr>
            <w:tr w14:paraId="3EB18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7B1965E2">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14</w:t>
                  </w:r>
                </w:p>
              </w:tc>
              <w:tc>
                <w:tcPr>
                  <w:tcW w:w="348" w:type="dxa"/>
                  <w:vMerge w:val="continue"/>
                  <w:tcBorders>
                    <w:tl2br w:val="nil"/>
                    <w:tr2bl w:val="nil"/>
                  </w:tcBorders>
                  <w:noWrap w:val="0"/>
                  <w:tcMar>
                    <w:top w:w="0" w:type="dxa"/>
                    <w:left w:w="57" w:type="dxa"/>
                    <w:bottom w:w="0" w:type="dxa"/>
                    <w:right w:w="57" w:type="dxa"/>
                  </w:tcMar>
                  <w:vAlign w:val="center"/>
                </w:tcPr>
                <w:p w14:paraId="34147719">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1D8499F1">
                  <w:pPr>
                    <w:jc w:val="center"/>
                    <w:rPr>
                      <w:rFonts w:hint="default"/>
                      <w:color w:val="auto"/>
                      <w:sz w:val="18"/>
                      <w:szCs w:val="18"/>
                      <w:lang w:val="en-US" w:eastAsia="zh-CN"/>
                    </w:rPr>
                  </w:pPr>
                  <w:r>
                    <w:rPr>
                      <w:rFonts w:hint="eastAsia"/>
                      <w:color w:val="auto"/>
                      <w:sz w:val="18"/>
                      <w:szCs w:val="18"/>
                      <w:lang w:eastAsia="zh-CN"/>
                    </w:rPr>
                    <w:t>焊机</w:t>
                  </w:r>
                  <w:r>
                    <w:rPr>
                      <w:rFonts w:hint="eastAsia"/>
                      <w:color w:val="auto"/>
                      <w:sz w:val="18"/>
                      <w:szCs w:val="18"/>
                      <w:lang w:val="en-US" w:eastAsia="zh-CN"/>
                    </w:rPr>
                    <w:t>1</w:t>
                  </w:r>
                </w:p>
              </w:tc>
              <w:tc>
                <w:tcPr>
                  <w:tcW w:w="660" w:type="dxa"/>
                  <w:tcBorders>
                    <w:tl2br w:val="nil"/>
                    <w:tr2bl w:val="nil"/>
                  </w:tcBorders>
                  <w:noWrap w:val="0"/>
                  <w:tcMar>
                    <w:top w:w="0" w:type="dxa"/>
                    <w:left w:w="57" w:type="dxa"/>
                    <w:bottom w:w="0" w:type="dxa"/>
                    <w:right w:w="57" w:type="dxa"/>
                  </w:tcMar>
                  <w:vAlign w:val="center"/>
                </w:tcPr>
                <w:p w14:paraId="4DC82B6C">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7023CFBC">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34FB0F33">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45F768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41</w:t>
                  </w:r>
                </w:p>
              </w:tc>
              <w:tc>
                <w:tcPr>
                  <w:tcW w:w="435" w:type="dxa"/>
                  <w:tcBorders>
                    <w:tl2br w:val="nil"/>
                    <w:tr2bl w:val="nil"/>
                  </w:tcBorders>
                  <w:noWrap w:val="0"/>
                  <w:tcMar>
                    <w:top w:w="0" w:type="dxa"/>
                    <w:left w:w="57" w:type="dxa"/>
                    <w:bottom w:w="0" w:type="dxa"/>
                    <w:right w:w="57" w:type="dxa"/>
                  </w:tcMar>
                  <w:vAlign w:val="center"/>
                </w:tcPr>
                <w:p w14:paraId="2BE7E9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104</w:t>
                  </w:r>
                </w:p>
              </w:tc>
              <w:tc>
                <w:tcPr>
                  <w:tcW w:w="420" w:type="dxa"/>
                  <w:tcBorders>
                    <w:tl2br w:val="nil"/>
                    <w:tr2bl w:val="nil"/>
                  </w:tcBorders>
                  <w:noWrap w:val="0"/>
                  <w:tcMar>
                    <w:top w:w="0" w:type="dxa"/>
                    <w:left w:w="57" w:type="dxa"/>
                    <w:bottom w:w="0" w:type="dxa"/>
                    <w:right w:w="57" w:type="dxa"/>
                  </w:tcMar>
                  <w:vAlign w:val="center"/>
                </w:tcPr>
                <w:p w14:paraId="526AA0CF">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022877FB">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w:t>
                  </w:r>
                </w:p>
              </w:tc>
              <w:tc>
                <w:tcPr>
                  <w:tcW w:w="519" w:type="dxa"/>
                  <w:tcBorders>
                    <w:tl2br w:val="nil"/>
                    <w:tr2bl w:val="nil"/>
                  </w:tcBorders>
                  <w:noWrap w:val="0"/>
                  <w:tcMar>
                    <w:top w:w="0" w:type="dxa"/>
                    <w:left w:w="57" w:type="dxa"/>
                    <w:bottom w:w="0" w:type="dxa"/>
                    <w:right w:w="57" w:type="dxa"/>
                  </w:tcMar>
                  <w:vAlign w:val="center"/>
                </w:tcPr>
                <w:p w14:paraId="1D026E85">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62.6</w:t>
                  </w:r>
                </w:p>
              </w:tc>
              <w:tc>
                <w:tcPr>
                  <w:tcW w:w="321" w:type="dxa"/>
                  <w:vMerge w:val="continue"/>
                  <w:tcBorders>
                    <w:tl2br w:val="nil"/>
                    <w:tr2bl w:val="nil"/>
                  </w:tcBorders>
                  <w:noWrap w:val="0"/>
                  <w:tcMar>
                    <w:top w:w="0" w:type="dxa"/>
                    <w:left w:w="57" w:type="dxa"/>
                    <w:bottom w:w="0" w:type="dxa"/>
                    <w:right w:w="57" w:type="dxa"/>
                  </w:tcMar>
                  <w:vAlign w:val="center"/>
                </w:tcPr>
                <w:p w14:paraId="49A94E90">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60C289CD">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2FB91E29">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42.6</w:t>
                  </w:r>
                </w:p>
              </w:tc>
              <w:tc>
                <w:tcPr>
                  <w:tcW w:w="601" w:type="dxa"/>
                  <w:vMerge w:val="continue"/>
                  <w:tcBorders>
                    <w:tl2br w:val="nil"/>
                    <w:tr2bl w:val="nil"/>
                  </w:tcBorders>
                  <w:noWrap w:val="0"/>
                  <w:tcMar>
                    <w:top w:w="0" w:type="dxa"/>
                    <w:left w:w="57" w:type="dxa"/>
                    <w:bottom w:w="0" w:type="dxa"/>
                    <w:right w:w="57" w:type="dxa"/>
                  </w:tcMar>
                  <w:vAlign w:val="center"/>
                </w:tcPr>
                <w:p w14:paraId="1E5BBD96">
                  <w:pPr>
                    <w:adjustRightInd w:val="0"/>
                    <w:snapToGrid w:val="0"/>
                    <w:jc w:val="center"/>
                    <w:rPr>
                      <w:rFonts w:hint="default" w:ascii="Times New Roman" w:hAnsi="Times New Roman" w:cs="Times New Roman"/>
                      <w:snapToGrid w:val="0"/>
                      <w:color w:val="auto"/>
                      <w:kern w:val="0"/>
                      <w:sz w:val="18"/>
                      <w:szCs w:val="18"/>
                      <w:highlight w:val="none"/>
                    </w:rPr>
                  </w:pPr>
                </w:p>
              </w:tc>
            </w:tr>
            <w:tr w14:paraId="1998B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4E56B8C5">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15</w:t>
                  </w:r>
                </w:p>
              </w:tc>
              <w:tc>
                <w:tcPr>
                  <w:tcW w:w="348" w:type="dxa"/>
                  <w:vMerge w:val="continue"/>
                  <w:tcBorders>
                    <w:tl2br w:val="nil"/>
                    <w:tr2bl w:val="nil"/>
                  </w:tcBorders>
                  <w:noWrap w:val="0"/>
                  <w:tcMar>
                    <w:top w:w="0" w:type="dxa"/>
                    <w:left w:w="57" w:type="dxa"/>
                    <w:bottom w:w="0" w:type="dxa"/>
                    <w:right w:w="57" w:type="dxa"/>
                  </w:tcMar>
                  <w:vAlign w:val="center"/>
                </w:tcPr>
                <w:p w14:paraId="4796F686">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71D18898">
                  <w:pPr>
                    <w:jc w:val="center"/>
                    <w:rPr>
                      <w:rFonts w:hint="eastAsia"/>
                      <w:color w:val="auto"/>
                      <w:sz w:val="18"/>
                      <w:szCs w:val="18"/>
                      <w:lang w:eastAsia="zh-CN"/>
                    </w:rPr>
                  </w:pPr>
                  <w:r>
                    <w:rPr>
                      <w:rFonts w:hint="eastAsia"/>
                      <w:color w:val="auto"/>
                      <w:sz w:val="18"/>
                      <w:szCs w:val="18"/>
                      <w:lang w:eastAsia="zh-CN"/>
                    </w:rPr>
                    <w:t>焊机</w:t>
                  </w:r>
                  <w:r>
                    <w:rPr>
                      <w:rFonts w:hint="eastAsia"/>
                      <w:color w:val="auto"/>
                      <w:sz w:val="18"/>
                      <w:szCs w:val="18"/>
                      <w:lang w:val="en-US" w:eastAsia="zh-CN"/>
                    </w:rPr>
                    <w:t>2</w:t>
                  </w:r>
                </w:p>
              </w:tc>
              <w:tc>
                <w:tcPr>
                  <w:tcW w:w="660" w:type="dxa"/>
                  <w:tcBorders>
                    <w:tl2br w:val="nil"/>
                    <w:tr2bl w:val="nil"/>
                  </w:tcBorders>
                  <w:noWrap w:val="0"/>
                  <w:tcMar>
                    <w:top w:w="0" w:type="dxa"/>
                    <w:left w:w="57" w:type="dxa"/>
                    <w:bottom w:w="0" w:type="dxa"/>
                    <w:right w:w="57" w:type="dxa"/>
                  </w:tcMar>
                  <w:vAlign w:val="center"/>
                </w:tcPr>
                <w:p w14:paraId="4EF2FBF9">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57D3B9F0">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7E5E23BD">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17FB4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41</w:t>
                  </w:r>
                </w:p>
              </w:tc>
              <w:tc>
                <w:tcPr>
                  <w:tcW w:w="435" w:type="dxa"/>
                  <w:tcBorders>
                    <w:tl2br w:val="nil"/>
                    <w:tr2bl w:val="nil"/>
                  </w:tcBorders>
                  <w:noWrap w:val="0"/>
                  <w:tcMar>
                    <w:top w:w="0" w:type="dxa"/>
                    <w:left w:w="57" w:type="dxa"/>
                    <w:bottom w:w="0" w:type="dxa"/>
                    <w:right w:w="57" w:type="dxa"/>
                  </w:tcMar>
                  <w:vAlign w:val="center"/>
                </w:tcPr>
                <w:p w14:paraId="17421A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95</w:t>
                  </w:r>
                </w:p>
              </w:tc>
              <w:tc>
                <w:tcPr>
                  <w:tcW w:w="420" w:type="dxa"/>
                  <w:tcBorders>
                    <w:tl2br w:val="nil"/>
                    <w:tr2bl w:val="nil"/>
                  </w:tcBorders>
                  <w:noWrap w:val="0"/>
                  <w:tcMar>
                    <w:top w:w="0" w:type="dxa"/>
                    <w:left w:w="57" w:type="dxa"/>
                    <w:bottom w:w="0" w:type="dxa"/>
                    <w:right w:w="57" w:type="dxa"/>
                  </w:tcMar>
                  <w:vAlign w:val="center"/>
                </w:tcPr>
                <w:p w14:paraId="072077E9">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600AC958">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w:t>
                  </w:r>
                </w:p>
              </w:tc>
              <w:tc>
                <w:tcPr>
                  <w:tcW w:w="519" w:type="dxa"/>
                  <w:tcBorders>
                    <w:tl2br w:val="nil"/>
                    <w:tr2bl w:val="nil"/>
                  </w:tcBorders>
                  <w:noWrap w:val="0"/>
                  <w:tcMar>
                    <w:top w:w="0" w:type="dxa"/>
                    <w:left w:w="57" w:type="dxa"/>
                    <w:bottom w:w="0" w:type="dxa"/>
                    <w:right w:w="57" w:type="dxa"/>
                  </w:tcMar>
                  <w:vAlign w:val="center"/>
                </w:tcPr>
                <w:p w14:paraId="1FF0BAF1">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62.6</w:t>
                  </w:r>
                </w:p>
              </w:tc>
              <w:tc>
                <w:tcPr>
                  <w:tcW w:w="321" w:type="dxa"/>
                  <w:vMerge w:val="continue"/>
                  <w:tcBorders>
                    <w:tl2br w:val="nil"/>
                    <w:tr2bl w:val="nil"/>
                  </w:tcBorders>
                  <w:noWrap w:val="0"/>
                  <w:tcMar>
                    <w:top w:w="0" w:type="dxa"/>
                    <w:left w:w="57" w:type="dxa"/>
                    <w:bottom w:w="0" w:type="dxa"/>
                    <w:right w:w="57" w:type="dxa"/>
                  </w:tcMar>
                  <w:vAlign w:val="center"/>
                </w:tcPr>
                <w:p w14:paraId="79778996">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7D928653">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03858C89">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42.6</w:t>
                  </w:r>
                </w:p>
              </w:tc>
              <w:tc>
                <w:tcPr>
                  <w:tcW w:w="601" w:type="dxa"/>
                  <w:vMerge w:val="continue"/>
                  <w:tcBorders>
                    <w:tl2br w:val="nil"/>
                    <w:tr2bl w:val="nil"/>
                  </w:tcBorders>
                  <w:noWrap w:val="0"/>
                  <w:tcMar>
                    <w:top w:w="0" w:type="dxa"/>
                    <w:left w:w="57" w:type="dxa"/>
                    <w:bottom w:w="0" w:type="dxa"/>
                    <w:right w:w="57" w:type="dxa"/>
                  </w:tcMar>
                  <w:vAlign w:val="center"/>
                </w:tcPr>
                <w:p w14:paraId="7DD3ADCC">
                  <w:pPr>
                    <w:adjustRightInd w:val="0"/>
                    <w:snapToGrid w:val="0"/>
                    <w:jc w:val="center"/>
                    <w:rPr>
                      <w:rFonts w:hint="default" w:ascii="Times New Roman" w:hAnsi="Times New Roman" w:cs="Times New Roman"/>
                      <w:snapToGrid w:val="0"/>
                      <w:color w:val="auto"/>
                      <w:kern w:val="0"/>
                      <w:sz w:val="18"/>
                      <w:szCs w:val="18"/>
                      <w:highlight w:val="none"/>
                    </w:rPr>
                  </w:pPr>
                </w:p>
              </w:tc>
            </w:tr>
            <w:tr w14:paraId="35F99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66077195">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16</w:t>
                  </w:r>
                </w:p>
              </w:tc>
              <w:tc>
                <w:tcPr>
                  <w:tcW w:w="348" w:type="dxa"/>
                  <w:vMerge w:val="continue"/>
                  <w:tcBorders>
                    <w:tl2br w:val="nil"/>
                    <w:tr2bl w:val="nil"/>
                  </w:tcBorders>
                  <w:noWrap w:val="0"/>
                  <w:tcMar>
                    <w:top w:w="0" w:type="dxa"/>
                    <w:left w:w="57" w:type="dxa"/>
                    <w:bottom w:w="0" w:type="dxa"/>
                    <w:right w:w="57" w:type="dxa"/>
                  </w:tcMar>
                  <w:vAlign w:val="center"/>
                </w:tcPr>
                <w:p w14:paraId="5B1AD5FD">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3BE5A236">
                  <w:pPr>
                    <w:jc w:val="center"/>
                    <w:rPr>
                      <w:rFonts w:hint="eastAsia"/>
                      <w:color w:val="auto"/>
                      <w:sz w:val="18"/>
                      <w:szCs w:val="18"/>
                      <w:lang w:eastAsia="zh-CN"/>
                    </w:rPr>
                  </w:pPr>
                  <w:r>
                    <w:rPr>
                      <w:rFonts w:hint="eastAsia"/>
                      <w:color w:val="auto"/>
                      <w:sz w:val="18"/>
                      <w:szCs w:val="18"/>
                      <w:lang w:eastAsia="zh-CN"/>
                    </w:rPr>
                    <w:t>焊机</w:t>
                  </w:r>
                  <w:r>
                    <w:rPr>
                      <w:rFonts w:hint="eastAsia"/>
                      <w:color w:val="auto"/>
                      <w:sz w:val="18"/>
                      <w:szCs w:val="18"/>
                      <w:lang w:val="en-US" w:eastAsia="zh-CN"/>
                    </w:rPr>
                    <w:t>3</w:t>
                  </w:r>
                </w:p>
              </w:tc>
              <w:tc>
                <w:tcPr>
                  <w:tcW w:w="660" w:type="dxa"/>
                  <w:tcBorders>
                    <w:tl2br w:val="nil"/>
                    <w:tr2bl w:val="nil"/>
                  </w:tcBorders>
                  <w:noWrap w:val="0"/>
                  <w:tcMar>
                    <w:top w:w="0" w:type="dxa"/>
                    <w:left w:w="57" w:type="dxa"/>
                    <w:bottom w:w="0" w:type="dxa"/>
                    <w:right w:w="57" w:type="dxa"/>
                  </w:tcMar>
                  <w:vAlign w:val="center"/>
                </w:tcPr>
                <w:p w14:paraId="5E9A4C09">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5B034610">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tl2br w:val="nil"/>
                    <w:tr2bl w:val="nil"/>
                  </w:tcBorders>
                  <w:noWrap w:val="0"/>
                  <w:tcMar>
                    <w:top w:w="0" w:type="dxa"/>
                    <w:left w:w="57" w:type="dxa"/>
                    <w:bottom w:w="0" w:type="dxa"/>
                    <w:right w:w="57" w:type="dxa"/>
                  </w:tcMar>
                  <w:vAlign w:val="center"/>
                </w:tcPr>
                <w:p w14:paraId="5CD465E7">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4A67F9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41</w:t>
                  </w:r>
                </w:p>
              </w:tc>
              <w:tc>
                <w:tcPr>
                  <w:tcW w:w="435" w:type="dxa"/>
                  <w:tcBorders>
                    <w:tl2br w:val="nil"/>
                    <w:tr2bl w:val="nil"/>
                  </w:tcBorders>
                  <w:noWrap w:val="0"/>
                  <w:tcMar>
                    <w:top w:w="0" w:type="dxa"/>
                    <w:left w:w="57" w:type="dxa"/>
                    <w:bottom w:w="0" w:type="dxa"/>
                    <w:right w:w="57" w:type="dxa"/>
                  </w:tcMar>
                  <w:vAlign w:val="center"/>
                </w:tcPr>
                <w:p w14:paraId="72DA68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91</w:t>
                  </w:r>
                </w:p>
              </w:tc>
              <w:tc>
                <w:tcPr>
                  <w:tcW w:w="420" w:type="dxa"/>
                  <w:tcBorders>
                    <w:tl2br w:val="nil"/>
                    <w:tr2bl w:val="nil"/>
                  </w:tcBorders>
                  <w:noWrap w:val="0"/>
                  <w:tcMar>
                    <w:top w:w="0" w:type="dxa"/>
                    <w:left w:w="57" w:type="dxa"/>
                    <w:bottom w:w="0" w:type="dxa"/>
                    <w:right w:w="57" w:type="dxa"/>
                  </w:tcMar>
                  <w:vAlign w:val="center"/>
                </w:tcPr>
                <w:p w14:paraId="395BD9A7">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26D80924">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w:t>
                  </w:r>
                </w:p>
              </w:tc>
              <w:tc>
                <w:tcPr>
                  <w:tcW w:w="519" w:type="dxa"/>
                  <w:tcBorders>
                    <w:tl2br w:val="nil"/>
                    <w:tr2bl w:val="nil"/>
                  </w:tcBorders>
                  <w:noWrap w:val="0"/>
                  <w:tcMar>
                    <w:top w:w="0" w:type="dxa"/>
                    <w:left w:w="57" w:type="dxa"/>
                    <w:bottom w:w="0" w:type="dxa"/>
                    <w:right w:w="57" w:type="dxa"/>
                  </w:tcMar>
                  <w:vAlign w:val="center"/>
                </w:tcPr>
                <w:p w14:paraId="067FEAF2">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62.6</w:t>
                  </w:r>
                </w:p>
              </w:tc>
              <w:tc>
                <w:tcPr>
                  <w:tcW w:w="321" w:type="dxa"/>
                  <w:vMerge w:val="continue"/>
                  <w:tcBorders>
                    <w:tl2br w:val="nil"/>
                    <w:tr2bl w:val="nil"/>
                  </w:tcBorders>
                  <w:noWrap w:val="0"/>
                  <w:tcMar>
                    <w:top w:w="0" w:type="dxa"/>
                    <w:left w:w="57" w:type="dxa"/>
                    <w:bottom w:w="0" w:type="dxa"/>
                    <w:right w:w="57" w:type="dxa"/>
                  </w:tcMar>
                  <w:vAlign w:val="center"/>
                </w:tcPr>
                <w:p w14:paraId="15AF70C4">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tl2br w:val="nil"/>
                    <w:tr2bl w:val="nil"/>
                  </w:tcBorders>
                  <w:noWrap w:val="0"/>
                  <w:tcMar>
                    <w:top w:w="0" w:type="dxa"/>
                    <w:left w:w="57" w:type="dxa"/>
                    <w:bottom w:w="0" w:type="dxa"/>
                    <w:right w:w="57" w:type="dxa"/>
                  </w:tcMar>
                  <w:vAlign w:val="center"/>
                </w:tcPr>
                <w:p w14:paraId="0B5DAE37">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l2br w:val="nil"/>
                    <w:tr2bl w:val="nil"/>
                  </w:tcBorders>
                  <w:noWrap w:val="0"/>
                  <w:tcMar>
                    <w:top w:w="0" w:type="dxa"/>
                    <w:left w:w="57" w:type="dxa"/>
                    <w:bottom w:w="0" w:type="dxa"/>
                    <w:right w:w="57" w:type="dxa"/>
                  </w:tcMar>
                  <w:vAlign w:val="center"/>
                </w:tcPr>
                <w:p w14:paraId="226DC55B">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42.6</w:t>
                  </w:r>
                </w:p>
              </w:tc>
              <w:tc>
                <w:tcPr>
                  <w:tcW w:w="601" w:type="dxa"/>
                  <w:vMerge w:val="continue"/>
                  <w:tcBorders>
                    <w:tl2br w:val="nil"/>
                    <w:tr2bl w:val="nil"/>
                  </w:tcBorders>
                  <w:noWrap w:val="0"/>
                  <w:tcMar>
                    <w:top w:w="0" w:type="dxa"/>
                    <w:left w:w="57" w:type="dxa"/>
                    <w:bottom w:w="0" w:type="dxa"/>
                    <w:right w:w="57" w:type="dxa"/>
                  </w:tcMar>
                  <w:vAlign w:val="center"/>
                </w:tcPr>
                <w:p w14:paraId="5D659B59">
                  <w:pPr>
                    <w:adjustRightInd w:val="0"/>
                    <w:snapToGrid w:val="0"/>
                    <w:jc w:val="center"/>
                    <w:rPr>
                      <w:rFonts w:hint="default" w:ascii="Times New Roman" w:hAnsi="Times New Roman" w:cs="Times New Roman"/>
                      <w:snapToGrid w:val="0"/>
                      <w:color w:val="auto"/>
                      <w:kern w:val="0"/>
                      <w:sz w:val="18"/>
                      <w:szCs w:val="18"/>
                      <w:highlight w:val="none"/>
                    </w:rPr>
                  </w:pPr>
                </w:p>
              </w:tc>
            </w:tr>
            <w:tr w14:paraId="3824E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608C8C6E">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17</w:t>
                  </w:r>
                </w:p>
              </w:tc>
              <w:tc>
                <w:tcPr>
                  <w:tcW w:w="348" w:type="dxa"/>
                  <w:vMerge w:val="continue"/>
                  <w:tcBorders>
                    <w:tl2br w:val="nil"/>
                    <w:tr2bl w:val="nil"/>
                  </w:tcBorders>
                  <w:noWrap w:val="0"/>
                  <w:tcMar>
                    <w:top w:w="0" w:type="dxa"/>
                    <w:left w:w="57" w:type="dxa"/>
                    <w:bottom w:w="0" w:type="dxa"/>
                    <w:right w:w="57" w:type="dxa"/>
                  </w:tcMar>
                  <w:vAlign w:val="center"/>
                </w:tcPr>
                <w:p w14:paraId="3112724A">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7A08BA6A">
                  <w:pPr>
                    <w:jc w:val="center"/>
                    <w:rPr>
                      <w:rFonts w:hint="eastAsia"/>
                      <w:color w:val="auto"/>
                      <w:sz w:val="18"/>
                      <w:szCs w:val="18"/>
                      <w:lang w:eastAsia="zh-CN"/>
                    </w:rPr>
                  </w:pPr>
                  <w:r>
                    <w:rPr>
                      <w:rFonts w:hint="eastAsia"/>
                      <w:color w:val="auto"/>
                      <w:sz w:val="18"/>
                      <w:szCs w:val="18"/>
                      <w:lang w:eastAsia="zh-CN"/>
                    </w:rPr>
                    <w:t>焊机</w:t>
                  </w:r>
                  <w:r>
                    <w:rPr>
                      <w:rFonts w:hint="eastAsia"/>
                      <w:color w:val="auto"/>
                      <w:sz w:val="18"/>
                      <w:szCs w:val="18"/>
                      <w:lang w:val="en-US" w:eastAsia="zh-CN"/>
                    </w:rPr>
                    <w:t>4</w:t>
                  </w:r>
                </w:p>
              </w:tc>
              <w:tc>
                <w:tcPr>
                  <w:tcW w:w="660" w:type="dxa"/>
                  <w:tcBorders>
                    <w:tl2br w:val="nil"/>
                    <w:tr2bl w:val="nil"/>
                  </w:tcBorders>
                  <w:noWrap w:val="0"/>
                  <w:tcMar>
                    <w:top w:w="0" w:type="dxa"/>
                    <w:left w:w="57" w:type="dxa"/>
                    <w:bottom w:w="0" w:type="dxa"/>
                    <w:right w:w="57" w:type="dxa"/>
                  </w:tcMar>
                  <w:vAlign w:val="center"/>
                </w:tcPr>
                <w:p w14:paraId="15ED12E5">
                  <w:pPr>
                    <w:adjustRightInd w:val="0"/>
                    <w:snapToGrid w:val="0"/>
                    <w:jc w:val="center"/>
                    <w:rPr>
                      <w:rFonts w:hint="eastAsia"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w:t>
                  </w:r>
                </w:p>
              </w:tc>
              <w:tc>
                <w:tcPr>
                  <w:tcW w:w="765" w:type="dxa"/>
                  <w:tcBorders>
                    <w:bottom w:val="single" w:color="auto" w:sz="4" w:space="0"/>
                    <w:tl2br w:val="nil"/>
                    <w:tr2bl w:val="nil"/>
                  </w:tcBorders>
                  <w:noWrap w:val="0"/>
                  <w:tcMar>
                    <w:top w:w="0" w:type="dxa"/>
                    <w:left w:w="57" w:type="dxa"/>
                    <w:bottom w:w="0" w:type="dxa"/>
                    <w:right w:w="57" w:type="dxa"/>
                  </w:tcMar>
                  <w:vAlign w:val="center"/>
                </w:tcPr>
                <w:p w14:paraId="764FB9DE">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75</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vMerge w:val="continue"/>
                  <w:tcBorders>
                    <w:bottom w:val="single" w:color="auto" w:sz="4" w:space="0"/>
                    <w:tl2br w:val="nil"/>
                    <w:tr2bl w:val="nil"/>
                  </w:tcBorders>
                  <w:noWrap w:val="0"/>
                  <w:tcMar>
                    <w:top w:w="0" w:type="dxa"/>
                    <w:left w:w="57" w:type="dxa"/>
                    <w:bottom w:w="0" w:type="dxa"/>
                    <w:right w:w="57" w:type="dxa"/>
                  </w:tcMar>
                  <w:vAlign w:val="center"/>
                </w:tcPr>
                <w:p w14:paraId="22FF3B8D">
                  <w:pPr>
                    <w:adjustRightInd w:val="0"/>
                    <w:snapToGrid w:val="0"/>
                    <w:jc w:val="center"/>
                    <w:rPr>
                      <w:rFonts w:hint="default" w:ascii="Times New Roman" w:hAnsi="Times New Roman" w:cs="Times New Roman"/>
                      <w:snapToGrid w:val="0"/>
                      <w:color w:val="auto"/>
                      <w:kern w:val="0"/>
                      <w:sz w:val="18"/>
                      <w:szCs w:val="18"/>
                      <w:highlight w:val="none"/>
                    </w:rPr>
                  </w:pPr>
                </w:p>
              </w:tc>
              <w:tc>
                <w:tcPr>
                  <w:tcW w:w="465" w:type="dxa"/>
                  <w:tcBorders>
                    <w:tl2br w:val="nil"/>
                    <w:tr2bl w:val="nil"/>
                  </w:tcBorders>
                  <w:noWrap w:val="0"/>
                  <w:tcMar>
                    <w:top w:w="0" w:type="dxa"/>
                    <w:left w:w="57" w:type="dxa"/>
                    <w:bottom w:w="0" w:type="dxa"/>
                    <w:right w:w="57" w:type="dxa"/>
                  </w:tcMar>
                  <w:vAlign w:val="center"/>
                </w:tcPr>
                <w:p w14:paraId="12EED4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41</w:t>
                  </w:r>
                </w:p>
              </w:tc>
              <w:tc>
                <w:tcPr>
                  <w:tcW w:w="435" w:type="dxa"/>
                  <w:tcBorders>
                    <w:tl2br w:val="nil"/>
                    <w:tr2bl w:val="nil"/>
                  </w:tcBorders>
                  <w:noWrap w:val="0"/>
                  <w:tcMar>
                    <w:top w:w="0" w:type="dxa"/>
                    <w:left w:w="57" w:type="dxa"/>
                    <w:bottom w:w="0" w:type="dxa"/>
                    <w:right w:w="57" w:type="dxa"/>
                  </w:tcMar>
                  <w:vAlign w:val="center"/>
                </w:tcPr>
                <w:p w14:paraId="364D9B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85</w:t>
                  </w:r>
                </w:p>
              </w:tc>
              <w:tc>
                <w:tcPr>
                  <w:tcW w:w="420" w:type="dxa"/>
                  <w:tcBorders>
                    <w:tl2br w:val="nil"/>
                    <w:tr2bl w:val="nil"/>
                  </w:tcBorders>
                  <w:noWrap w:val="0"/>
                  <w:tcMar>
                    <w:top w:w="0" w:type="dxa"/>
                    <w:left w:w="57" w:type="dxa"/>
                    <w:bottom w:w="0" w:type="dxa"/>
                    <w:right w:w="57" w:type="dxa"/>
                  </w:tcMar>
                  <w:vAlign w:val="center"/>
                </w:tcPr>
                <w:p w14:paraId="4F12F813">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18872076">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5</w:t>
                  </w:r>
                </w:p>
              </w:tc>
              <w:tc>
                <w:tcPr>
                  <w:tcW w:w="519" w:type="dxa"/>
                  <w:tcBorders>
                    <w:bottom w:val="single" w:color="auto" w:sz="4" w:space="0"/>
                    <w:tl2br w:val="nil"/>
                    <w:tr2bl w:val="nil"/>
                  </w:tcBorders>
                  <w:noWrap w:val="0"/>
                  <w:tcMar>
                    <w:top w:w="0" w:type="dxa"/>
                    <w:left w:w="57" w:type="dxa"/>
                    <w:bottom w:w="0" w:type="dxa"/>
                    <w:right w:w="57" w:type="dxa"/>
                  </w:tcMar>
                  <w:vAlign w:val="center"/>
                </w:tcPr>
                <w:p w14:paraId="23511F49">
                  <w:pPr>
                    <w:adjustRightInd w:val="0"/>
                    <w:snapToGrid w:val="0"/>
                    <w:jc w:val="center"/>
                    <w:rPr>
                      <w:rFonts w:hint="eastAsia"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62.6</w:t>
                  </w:r>
                </w:p>
              </w:tc>
              <w:tc>
                <w:tcPr>
                  <w:tcW w:w="321" w:type="dxa"/>
                  <w:vMerge w:val="continue"/>
                  <w:tcBorders>
                    <w:bottom w:val="single" w:color="auto" w:sz="4" w:space="0"/>
                    <w:tl2br w:val="nil"/>
                    <w:tr2bl w:val="nil"/>
                  </w:tcBorders>
                  <w:noWrap w:val="0"/>
                  <w:tcMar>
                    <w:top w:w="0" w:type="dxa"/>
                    <w:left w:w="57" w:type="dxa"/>
                    <w:bottom w:w="0" w:type="dxa"/>
                    <w:right w:w="57" w:type="dxa"/>
                  </w:tcMar>
                  <w:vAlign w:val="center"/>
                </w:tcPr>
                <w:p w14:paraId="0F652B60">
                  <w:pPr>
                    <w:adjustRightInd w:val="0"/>
                    <w:snapToGrid w:val="0"/>
                    <w:jc w:val="center"/>
                    <w:rPr>
                      <w:rFonts w:hint="default" w:ascii="Times New Roman" w:hAnsi="Times New Roman" w:cs="Times New Roman"/>
                      <w:snapToGrid w:val="0"/>
                      <w:color w:val="auto"/>
                      <w:kern w:val="0"/>
                      <w:sz w:val="18"/>
                      <w:szCs w:val="18"/>
                      <w:highlight w:val="none"/>
                    </w:rPr>
                  </w:pPr>
                </w:p>
              </w:tc>
              <w:tc>
                <w:tcPr>
                  <w:tcW w:w="540" w:type="dxa"/>
                  <w:tcBorders>
                    <w:bottom w:val="single" w:color="auto" w:sz="4" w:space="0"/>
                    <w:tl2br w:val="nil"/>
                    <w:tr2bl w:val="nil"/>
                  </w:tcBorders>
                  <w:noWrap w:val="0"/>
                  <w:tcMar>
                    <w:top w:w="0" w:type="dxa"/>
                    <w:left w:w="57" w:type="dxa"/>
                    <w:bottom w:w="0" w:type="dxa"/>
                    <w:right w:w="57" w:type="dxa"/>
                  </w:tcMar>
                  <w:vAlign w:val="center"/>
                </w:tcPr>
                <w:p w14:paraId="29A40F8C">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bottom w:val="single" w:color="auto" w:sz="4" w:space="0"/>
                    <w:tl2br w:val="nil"/>
                    <w:tr2bl w:val="nil"/>
                  </w:tcBorders>
                  <w:noWrap w:val="0"/>
                  <w:tcMar>
                    <w:top w:w="0" w:type="dxa"/>
                    <w:left w:w="57" w:type="dxa"/>
                    <w:bottom w:w="0" w:type="dxa"/>
                    <w:right w:w="57" w:type="dxa"/>
                  </w:tcMar>
                  <w:vAlign w:val="center"/>
                </w:tcPr>
                <w:p w14:paraId="6CA784BB">
                  <w:pPr>
                    <w:adjustRightInd w:val="0"/>
                    <w:snapToGrid w:val="0"/>
                    <w:jc w:val="center"/>
                    <w:rPr>
                      <w:rFonts w:hint="default"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42.6</w:t>
                  </w:r>
                </w:p>
              </w:tc>
              <w:tc>
                <w:tcPr>
                  <w:tcW w:w="601" w:type="dxa"/>
                  <w:vMerge w:val="continue"/>
                  <w:tcBorders>
                    <w:tl2br w:val="nil"/>
                    <w:tr2bl w:val="nil"/>
                  </w:tcBorders>
                  <w:noWrap w:val="0"/>
                  <w:tcMar>
                    <w:top w:w="0" w:type="dxa"/>
                    <w:left w:w="57" w:type="dxa"/>
                    <w:bottom w:w="0" w:type="dxa"/>
                    <w:right w:w="57" w:type="dxa"/>
                  </w:tcMar>
                  <w:vAlign w:val="center"/>
                </w:tcPr>
                <w:p w14:paraId="5E7D4C1E">
                  <w:pPr>
                    <w:adjustRightInd w:val="0"/>
                    <w:snapToGrid w:val="0"/>
                    <w:jc w:val="center"/>
                    <w:rPr>
                      <w:rFonts w:hint="default" w:ascii="Times New Roman" w:hAnsi="Times New Roman" w:cs="Times New Roman"/>
                      <w:snapToGrid w:val="0"/>
                      <w:color w:val="auto"/>
                      <w:kern w:val="0"/>
                      <w:sz w:val="18"/>
                      <w:szCs w:val="18"/>
                      <w:highlight w:val="none"/>
                    </w:rPr>
                  </w:pPr>
                </w:p>
              </w:tc>
            </w:tr>
            <w:tr w14:paraId="17F44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07" w:type="dxa"/>
                  <w:tcBorders>
                    <w:tl2br w:val="nil"/>
                    <w:tr2bl w:val="nil"/>
                  </w:tcBorders>
                  <w:noWrap w:val="0"/>
                  <w:tcMar>
                    <w:top w:w="0" w:type="dxa"/>
                    <w:left w:w="57" w:type="dxa"/>
                    <w:bottom w:w="0" w:type="dxa"/>
                    <w:right w:w="57" w:type="dxa"/>
                  </w:tcMar>
                  <w:vAlign w:val="center"/>
                </w:tcPr>
                <w:p w14:paraId="39206D9E">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18</w:t>
                  </w:r>
                </w:p>
              </w:tc>
              <w:tc>
                <w:tcPr>
                  <w:tcW w:w="348" w:type="dxa"/>
                  <w:vMerge w:val="continue"/>
                  <w:tcBorders>
                    <w:tl2br w:val="nil"/>
                    <w:tr2bl w:val="nil"/>
                  </w:tcBorders>
                  <w:noWrap w:val="0"/>
                  <w:tcMar>
                    <w:top w:w="0" w:type="dxa"/>
                    <w:left w:w="57" w:type="dxa"/>
                    <w:bottom w:w="0" w:type="dxa"/>
                    <w:right w:w="57" w:type="dxa"/>
                  </w:tcMar>
                  <w:vAlign w:val="center"/>
                </w:tcPr>
                <w:p w14:paraId="5CDA6843">
                  <w:pPr>
                    <w:adjustRightInd w:val="0"/>
                    <w:snapToGrid w:val="0"/>
                    <w:jc w:val="center"/>
                    <w:rPr>
                      <w:rFonts w:hint="default" w:ascii="Times New Roman" w:hAnsi="Times New Roman" w:cs="Times New Roman"/>
                      <w:snapToGrid w:val="0"/>
                      <w:color w:val="auto"/>
                      <w:kern w:val="0"/>
                      <w:sz w:val="18"/>
                      <w:szCs w:val="18"/>
                      <w:highlight w:val="none"/>
                    </w:rPr>
                  </w:pPr>
                </w:p>
              </w:tc>
              <w:tc>
                <w:tcPr>
                  <w:tcW w:w="945" w:type="dxa"/>
                  <w:tcBorders>
                    <w:tl2br w:val="nil"/>
                    <w:tr2bl w:val="nil"/>
                  </w:tcBorders>
                  <w:noWrap w:val="0"/>
                  <w:tcMar>
                    <w:top w:w="0" w:type="dxa"/>
                    <w:left w:w="57" w:type="dxa"/>
                    <w:bottom w:w="0" w:type="dxa"/>
                    <w:right w:w="57" w:type="dxa"/>
                  </w:tcMar>
                  <w:vAlign w:val="center"/>
                </w:tcPr>
                <w:p w14:paraId="2FF57D6C">
                  <w:pPr>
                    <w:jc w:val="center"/>
                    <w:rPr>
                      <w:rFonts w:hint="default" w:ascii="Times New Roman" w:hAnsi="Times New Roman" w:eastAsia="宋体" w:cs="Times New Roman"/>
                      <w:color w:val="auto"/>
                      <w:sz w:val="18"/>
                      <w:szCs w:val="18"/>
                      <w:highlight w:val="none"/>
                      <w:lang w:eastAsia="zh-CN"/>
                    </w:rPr>
                  </w:pPr>
                  <w:r>
                    <w:rPr>
                      <w:rFonts w:hint="eastAsia"/>
                      <w:color w:val="auto"/>
                      <w:sz w:val="18"/>
                      <w:szCs w:val="18"/>
                      <w:highlight w:val="none"/>
                      <w:lang w:eastAsia="zh-CN"/>
                    </w:rPr>
                    <w:t>除尘器引风机</w:t>
                  </w:r>
                </w:p>
              </w:tc>
              <w:tc>
                <w:tcPr>
                  <w:tcW w:w="660" w:type="dxa"/>
                  <w:tcBorders>
                    <w:tl2br w:val="nil"/>
                    <w:tr2bl w:val="nil"/>
                  </w:tcBorders>
                  <w:noWrap w:val="0"/>
                  <w:tcMar>
                    <w:top w:w="0" w:type="dxa"/>
                    <w:left w:w="57" w:type="dxa"/>
                    <w:bottom w:w="0" w:type="dxa"/>
                    <w:right w:w="57" w:type="dxa"/>
                  </w:tcMar>
                  <w:vAlign w:val="center"/>
                </w:tcPr>
                <w:p w14:paraId="15AFD7DB">
                  <w:pPr>
                    <w:adjustRightInd w:val="0"/>
                    <w:snapToGrid w:val="0"/>
                    <w:jc w:val="center"/>
                    <w:rPr>
                      <w:rFonts w:hint="default" w:ascii="Times New Roman" w:hAnsi="Times New Roman" w:eastAsia="宋体"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10000m</w:t>
                  </w:r>
                  <w:r>
                    <w:rPr>
                      <w:rFonts w:hint="eastAsia" w:cs="Times New Roman"/>
                      <w:snapToGrid w:val="0"/>
                      <w:color w:val="auto"/>
                      <w:kern w:val="0"/>
                      <w:sz w:val="18"/>
                      <w:szCs w:val="18"/>
                      <w:highlight w:val="none"/>
                      <w:vertAlign w:val="superscript"/>
                      <w:lang w:val="en-US" w:eastAsia="zh-CN"/>
                    </w:rPr>
                    <w:t>3</w:t>
                  </w:r>
                  <w:r>
                    <w:rPr>
                      <w:rFonts w:hint="eastAsia" w:cs="Times New Roman"/>
                      <w:snapToGrid w:val="0"/>
                      <w:color w:val="auto"/>
                      <w:kern w:val="0"/>
                      <w:sz w:val="18"/>
                      <w:szCs w:val="18"/>
                      <w:highlight w:val="none"/>
                      <w:lang w:val="en-US" w:eastAsia="zh-CN"/>
                    </w:rPr>
                    <w:t>/h</w:t>
                  </w:r>
                </w:p>
              </w:tc>
              <w:tc>
                <w:tcPr>
                  <w:tcW w:w="765" w:type="dxa"/>
                  <w:tcBorders>
                    <w:top w:val="single" w:color="auto" w:sz="4" w:space="0"/>
                    <w:tl2br w:val="nil"/>
                    <w:tr2bl w:val="nil"/>
                  </w:tcBorders>
                  <w:noWrap w:val="0"/>
                  <w:tcMar>
                    <w:top w:w="0" w:type="dxa"/>
                    <w:left w:w="57" w:type="dxa"/>
                    <w:bottom w:w="0" w:type="dxa"/>
                    <w:right w:w="57" w:type="dxa"/>
                  </w:tcMar>
                  <w:vAlign w:val="center"/>
                </w:tcPr>
                <w:p w14:paraId="79643C88">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90</w:t>
                  </w:r>
                  <w:r>
                    <w:rPr>
                      <w:rFonts w:hint="default" w:ascii="Times New Roman" w:hAnsi="Times New Roman" w:cs="Times New Roman"/>
                      <w:snapToGrid w:val="0"/>
                      <w:color w:val="auto"/>
                      <w:kern w:val="0"/>
                      <w:sz w:val="18"/>
                      <w:szCs w:val="18"/>
                      <w:highlight w:val="none"/>
                    </w:rPr>
                    <w:t>/</w:t>
                  </w:r>
                  <w:r>
                    <w:rPr>
                      <w:rFonts w:hint="default" w:ascii="Times New Roman" w:hAnsi="Times New Roman" w:cs="Times New Roman"/>
                      <w:snapToGrid w:val="0"/>
                      <w:color w:val="auto"/>
                      <w:kern w:val="0"/>
                      <w:sz w:val="18"/>
                      <w:szCs w:val="18"/>
                      <w:highlight w:val="none"/>
                      <w:lang w:val="en-US" w:eastAsia="zh-CN"/>
                    </w:rPr>
                    <w:t>1</w:t>
                  </w:r>
                </w:p>
              </w:tc>
              <w:tc>
                <w:tcPr>
                  <w:tcW w:w="1035" w:type="dxa"/>
                  <w:tcBorders>
                    <w:top w:val="single" w:color="auto" w:sz="4" w:space="0"/>
                    <w:tl2br w:val="nil"/>
                    <w:tr2bl w:val="nil"/>
                  </w:tcBorders>
                  <w:noWrap w:val="0"/>
                  <w:tcMar>
                    <w:top w:w="0" w:type="dxa"/>
                    <w:left w:w="57" w:type="dxa"/>
                    <w:bottom w:w="0" w:type="dxa"/>
                    <w:right w:w="57" w:type="dxa"/>
                  </w:tcMar>
                  <w:vAlign w:val="center"/>
                </w:tcPr>
                <w:p w14:paraId="774689A7">
                  <w:pPr>
                    <w:adjustRightInd w:val="0"/>
                    <w:snapToGrid w:val="0"/>
                    <w:jc w:val="both"/>
                    <w:rPr>
                      <w:rFonts w:hint="default" w:ascii="Times New Roman" w:hAnsi="Times New Roman" w:cs="Times New Roman"/>
                      <w:snapToGrid w:val="0"/>
                      <w:color w:val="auto"/>
                      <w:kern w:val="0"/>
                      <w:sz w:val="18"/>
                      <w:szCs w:val="18"/>
                      <w:highlight w:val="none"/>
                    </w:rPr>
                  </w:pPr>
                  <w:r>
                    <w:rPr>
                      <w:color w:val="auto"/>
                      <w:sz w:val="18"/>
                      <w:szCs w:val="18"/>
                      <w:lang w:val="zh-CN"/>
                    </w:rPr>
                    <w:t>低噪声设备、基础减振</w:t>
                  </w:r>
                  <w:r>
                    <w:rPr>
                      <w:rFonts w:hint="eastAsia"/>
                      <w:color w:val="auto"/>
                      <w:sz w:val="18"/>
                      <w:szCs w:val="18"/>
                      <w:lang w:val="zh-CN"/>
                    </w:rPr>
                    <w:t>、</w:t>
                  </w:r>
                  <w:r>
                    <w:rPr>
                      <w:color w:val="auto"/>
                      <w:sz w:val="18"/>
                      <w:szCs w:val="18"/>
                      <w:lang w:val="zh-CN"/>
                    </w:rPr>
                    <w:t>厂房隔声、</w:t>
                  </w:r>
                  <w:r>
                    <w:rPr>
                      <w:rFonts w:hint="eastAsia"/>
                      <w:color w:val="auto"/>
                      <w:sz w:val="18"/>
                      <w:szCs w:val="18"/>
                      <w:lang w:val="zh-CN"/>
                    </w:rPr>
                    <w:t>柔性连接</w:t>
                  </w:r>
                </w:p>
              </w:tc>
              <w:tc>
                <w:tcPr>
                  <w:tcW w:w="465" w:type="dxa"/>
                  <w:tcBorders>
                    <w:tl2br w:val="nil"/>
                    <w:tr2bl w:val="nil"/>
                  </w:tcBorders>
                  <w:noWrap w:val="0"/>
                  <w:tcMar>
                    <w:top w:w="0" w:type="dxa"/>
                    <w:left w:w="57" w:type="dxa"/>
                    <w:bottom w:w="0" w:type="dxa"/>
                    <w:right w:w="57" w:type="dxa"/>
                  </w:tcMar>
                  <w:vAlign w:val="center"/>
                </w:tcPr>
                <w:p w14:paraId="3DA58C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18"/>
                      <w:szCs w:val="18"/>
                      <w:highlight w:val="yellow"/>
                      <w:lang w:val="en-US" w:eastAsia="zh-CN"/>
                    </w:rPr>
                  </w:pPr>
                  <w:r>
                    <w:rPr>
                      <w:rFonts w:hint="eastAsia"/>
                      <w:color w:val="auto"/>
                      <w:sz w:val="18"/>
                      <w:szCs w:val="18"/>
                      <w:highlight w:val="none"/>
                      <w:lang w:val="en-US" w:eastAsia="zh-CN"/>
                    </w:rPr>
                    <w:t>66</w:t>
                  </w:r>
                </w:p>
              </w:tc>
              <w:tc>
                <w:tcPr>
                  <w:tcW w:w="435" w:type="dxa"/>
                  <w:tcBorders>
                    <w:tl2br w:val="nil"/>
                    <w:tr2bl w:val="nil"/>
                  </w:tcBorders>
                  <w:noWrap w:val="0"/>
                  <w:tcMar>
                    <w:top w:w="0" w:type="dxa"/>
                    <w:left w:w="57" w:type="dxa"/>
                    <w:bottom w:w="0" w:type="dxa"/>
                    <w:right w:w="57" w:type="dxa"/>
                  </w:tcMar>
                  <w:vAlign w:val="center"/>
                </w:tcPr>
                <w:p w14:paraId="70525E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18"/>
                      <w:szCs w:val="18"/>
                      <w:highlight w:val="yellow"/>
                      <w:lang w:val="en-US" w:eastAsia="zh-CN"/>
                    </w:rPr>
                  </w:pPr>
                  <w:r>
                    <w:rPr>
                      <w:rFonts w:hint="eastAsia"/>
                      <w:color w:val="auto"/>
                      <w:sz w:val="18"/>
                      <w:szCs w:val="18"/>
                      <w:highlight w:val="none"/>
                      <w:lang w:val="en-US" w:eastAsia="zh-CN"/>
                    </w:rPr>
                    <w:t>115</w:t>
                  </w:r>
                </w:p>
              </w:tc>
              <w:tc>
                <w:tcPr>
                  <w:tcW w:w="420" w:type="dxa"/>
                  <w:tcBorders>
                    <w:tl2br w:val="nil"/>
                    <w:tr2bl w:val="nil"/>
                  </w:tcBorders>
                  <w:noWrap w:val="0"/>
                  <w:tcMar>
                    <w:top w:w="0" w:type="dxa"/>
                    <w:left w:w="57" w:type="dxa"/>
                    <w:bottom w:w="0" w:type="dxa"/>
                    <w:right w:w="57" w:type="dxa"/>
                  </w:tcMar>
                  <w:vAlign w:val="center"/>
                </w:tcPr>
                <w:p w14:paraId="02B7D66A">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default" w:ascii="Times New Roman" w:hAnsi="Times New Roman" w:eastAsia="宋体" w:cs="Times New Roman"/>
                      <w:snapToGrid w:val="0"/>
                      <w:color w:val="auto"/>
                      <w:kern w:val="0"/>
                      <w:sz w:val="18"/>
                      <w:szCs w:val="18"/>
                      <w:highlight w:val="none"/>
                      <w:lang w:val="en-US" w:eastAsia="zh-CN"/>
                    </w:rPr>
                    <w:t>1.0</w:t>
                  </w:r>
                </w:p>
              </w:tc>
              <w:tc>
                <w:tcPr>
                  <w:tcW w:w="495" w:type="dxa"/>
                  <w:tcBorders>
                    <w:tl2br w:val="nil"/>
                    <w:tr2bl w:val="nil"/>
                  </w:tcBorders>
                  <w:noWrap w:val="0"/>
                  <w:tcMar>
                    <w:top w:w="0" w:type="dxa"/>
                    <w:left w:w="57" w:type="dxa"/>
                    <w:bottom w:w="0" w:type="dxa"/>
                    <w:right w:w="57" w:type="dxa"/>
                  </w:tcMar>
                  <w:vAlign w:val="center"/>
                </w:tcPr>
                <w:p w14:paraId="14537824">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3</w:t>
                  </w:r>
                </w:p>
              </w:tc>
              <w:tc>
                <w:tcPr>
                  <w:tcW w:w="519" w:type="dxa"/>
                  <w:tcBorders>
                    <w:top w:val="single" w:color="auto" w:sz="4" w:space="0"/>
                    <w:tl2br w:val="nil"/>
                    <w:tr2bl w:val="nil"/>
                  </w:tcBorders>
                  <w:noWrap w:val="0"/>
                  <w:tcMar>
                    <w:top w:w="0" w:type="dxa"/>
                    <w:left w:w="57" w:type="dxa"/>
                    <w:bottom w:w="0" w:type="dxa"/>
                    <w:right w:w="57" w:type="dxa"/>
                  </w:tcMar>
                  <w:vAlign w:val="center"/>
                </w:tcPr>
                <w:p w14:paraId="0F7E40D8">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81.3</w:t>
                  </w:r>
                </w:p>
              </w:tc>
              <w:tc>
                <w:tcPr>
                  <w:tcW w:w="321" w:type="dxa"/>
                  <w:tcBorders>
                    <w:top w:val="single" w:color="auto" w:sz="4" w:space="0"/>
                    <w:tl2br w:val="nil"/>
                    <w:tr2bl w:val="nil"/>
                  </w:tcBorders>
                  <w:noWrap w:val="0"/>
                  <w:tcMar>
                    <w:top w:w="0" w:type="dxa"/>
                    <w:left w:w="57" w:type="dxa"/>
                    <w:bottom w:w="0" w:type="dxa"/>
                    <w:right w:w="57" w:type="dxa"/>
                  </w:tcMar>
                  <w:vAlign w:val="center"/>
                </w:tcPr>
                <w:p w14:paraId="6011E528">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eastAsia="zh-CN"/>
                    </w:rPr>
                    <w:t>昼、夜</w:t>
                  </w:r>
                </w:p>
              </w:tc>
              <w:tc>
                <w:tcPr>
                  <w:tcW w:w="540" w:type="dxa"/>
                  <w:tcBorders>
                    <w:top w:val="single" w:color="auto" w:sz="4" w:space="0"/>
                    <w:tl2br w:val="nil"/>
                    <w:tr2bl w:val="nil"/>
                  </w:tcBorders>
                  <w:noWrap w:val="0"/>
                  <w:tcMar>
                    <w:top w:w="0" w:type="dxa"/>
                    <w:left w:w="57" w:type="dxa"/>
                    <w:bottom w:w="0" w:type="dxa"/>
                    <w:right w:w="57" w:type="dxa"/>
                  </w:tcMar>
                  <w:vAlign w:val="center"/>
                </w:tcPr>
                <w:p w14:paraId="3F53679D">
                  <w:pPr>
                    <w:adjustRightInd w:val="0"/>
                    <w:snapToGrid w:val="0"/>
                    <w:jc w:val="center"/>
                    <w:rPr>
                      <w:rFonts w:hint="default" w:ascii="Times New Roman" w:hAnsi="Times New Roman" w:cs="Times New Roman"/>
                      <w:snapToGrid w:val="0"/>
                      <w:color w:val="auto"/>
                      <w:kern w:val="0"/>
                      <w:sz w:val="18"/>
                      <w:szCs w:val="18"/>
                      <w:highlight w:val="none"/>
                    </w:rPr>
                  </w:pPr>
                  <w:r>
                    <w:rPr>
                      <w:rFonts w:hint="eastAsia" w:cs="Times New Roman"/>
                      <w:snapToGrid w:val="0"/>
                      <w:color w:val="auto"/>
                      <w:kern w:val="0"/>
                      <w:sz w:val="18"/>
                      <w:szCs w:val="18"/>
                      <w:highlight w:val="none"/>
                      <w:lang w:val="en-US" w:eastAsia="zh-CN"/>
                    </w:rPr>
                    <w:t>20</w:t>
                  </w:r>
                </w:p>
              </w:tc>
              <w:tc>
                <w:tcPr>
                  <w:tcW w:w="480" w:type="dxa"/>
                  <w:tcBorders>
                    <w:top w:val="single" w:color="auto" w:sz="4" w:space="0"/>
                    <w:tl2br w:val="nil"/>
                    <w:tr2bl w:val="nil"/>
                  </w:tcBorders>
                  <w:noWrap w:val="0"/>
                  <w:tcMar>
                    <w:top w:w="0" w:type="dxa"/>
                    <w:left w:w="57" w:type="dxa"/>
                    <w:bottom w:w="0" w:type="dxa"/>
                    <w:right w:w="57" w:type="dxa"/>
                  </w:tcMar>
                  <w:vAlign w:val="center"/>
                </w:tcPr>
                <w:p w14:paraId="52EE5DAC">
                  <w:pPr>
                    <w:adjustRightInd w:val="0"/>
                    <w:snapToGrid w:val="0"/>
                    <w:jc w:val="center"/>
                    <w:rPr>
                      <w:rFonts w:hint="default" w:ascii="Times New Roman" w:hAnsi="Times New Roman" w:cs="Times New Roman"/>
                      <w:snapToGrid w:val="0"/>
                      <w:color w:val="auto"/>
                      <w:kern w:val="0"/>
                      <w:sz w:val="18"/>
                      <w:szCs w:val="18"/>
                      <w:highlight w:val="none"/>
                      <w:lang w:val="en-US" w:eastAsia="zh-CN"/>
                    </w:rPr>
                  </w:pPr>
                  <w:r>
                    <w:rPr>
                      <w:rFonts w:hint="eastAsia" w:cs="Times New Roman"/>
                      <w:snapToGrid w:val="0"/>
                      <w:color w:val="auto"/>
                      <w:kern w:val="0"/>
                      <w:sz w:val="18"/>
                      <w:szCs w:val="18"/>
                      <w:highlight w:val="none"/>
                      <w:lang w:val="en-US" w:eastAsia="zh-CN"/>
                    </w:rPr>
                    <w:t>61.3</w:t>
                  </w:r>
                </w:p>
              </w:tc>
              <w:tc>
                <w:tcPr>
                  <w:tcW w:w="601" w:type="dxa"/>
                  <w:vMerge w:val="continue"/>
                  <w:tcBorders>
                    <w:tl2br w:val="nil"/>
                    <w:tr2bl w:val="nil"/>
                  </w:tcBorders>
                  <w:noWrap w:val="0"/>
                  <w:tcMar>
                    <w:top w:w="0" w:type="dxa"/>
                    <w:left w:w="57" w:type="dxa"/>
                    <w:bottom w:w="0" w:type="dxa"/>
                    <w:right w:w="57" w:type="dxa"/>
                  </w:tcMar>
                  <w:vAlign w:val="center"/>
                </w:tcPr>
                <w:p w14:paraId="6832C563">
                  <w:pPr>
                    <w:adjustRightInd w:val="0"/>
                    <w:snapToGrid w:val="0"/>
                    <w:jc w:val="center"/>
                    <w:rPr>
                      <w:rFonts w:hint="default" w:ascii="Times New Roman" w:hAnsi="Times New Roman" w:cs="Times New Roman"/>
                      <w:snapToGrid w:val="0"/>
                      <w:color w:val="auto"/>
                      <w:kern w:val="0"/>
                      <w:sz w:val="18"/>
                      <w:szCs w:val="18"/>
                      <w:highlight w:val="none"/>
                    </w:rPr>
                  </w:pPr>
                </w:p>
              </w:tc>
            </w:tr>
          </w:tbl>
          <w:p w14:paraId="6F0FADD2">
            <w:pPr>
              <w:pageBreakBefore w:val="0"/>
              <w:kinsoku/>
              <w:wordWrap/>
              <w:bidi w:val="0"/>
              <w:adjustRightInd w:val="0"/>
              <w:snapToGrid w:val="0"/>
              <w:spacing w:beforeAutospacing="0" w:afterAutospacing="0"/>
              <w:jc w:val="both"/>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18"/>
                <w:szCs w:val="18"/>
                <w:highlight w:val="none"/>
                <w:lang w:eastAsia="zh-CN"/>
              </w:rPr>
              <w:t>备注：以厂区西南角为原点</w:t>
            </w:r>
          </w:p>
          <w:bookmarkEnd w:id="12"/>
          <w:p w14:paraId="15E37173">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）噪声</w:t>
            </w:r>
            <w:r>
              <w:rPr>
                <w:rFonts w:hint="default" w:ascii="Times New Roman" w:hAnsi="Times New Roman" w:cs="Times New Roman"/>
                <w:color w:val="auto"/>
                <w:sz w:val="24"/>
              </w:rPr>
              <w:t>影响</w:t>
            </w:r>
            <w:r>
              <w:rPr>
                <w:rFonts w:hint="default" w:ascii="Times New Roman" w:hAnsi="Times New Roman" w:cs="Times New Roman"/>
                <w:color w:val="auto"/>
                <w:sz w:val="24"/>
                <w:lang w:eastAsia="zh-CN"/>
              </w:rPr>
              <w:t>预测</w:t>
            </w:r>
          </w:p>
          <w:p w14:paraId="12BBE7DB">
            <w:pPr>
              <w:adjustRightInd w:val="0"/>
              <w:spacing w:line="360" w:lineRule="auto"/>
              <w:ind w:firstLine="44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根据《环境影响评价技术导则 声环境》（HJ 2.4-20</w:t>
            </w:r>
            <w:r>
              <w:rPr>
                <w:rFonts w:hint="default" w:ascii="Times New Roman" w:hAnsi="Times New Roman" w:cs="Times New Roman"/>
                <w:color w:val="auto"/>
                <w:sz w:val="24"/>
                <w:highlight w:val="none"/>
                <w:lang w:val="en-US" w:eastAsia="zh-CN"/>
              </w:rPr>
              <w:t>21</w:t>
            </w:r>
            <w:r>
              <w:rPr>
                <w:rFonts w:hint="default" w:ascii="Times New Roman" w:hAnsi="Times New Roman" w:cs="Times New Roman"/>
                <w:color w:val="auto"/>
                <w:sz w:val="24"/>
                <w:highlight w:val="none"/>
              </w:rPr>
              <w:t>）的要求，采用如下模式：</w:t>
            </w:r>
          </w:p>
          <w:p w14:paraId="0C5ECA54">
            <w:pPr>
              <w:autoSpaceDN w:val="0"/>
              <w:adjustRightInd w:val="0"/>
              <w:snapToGrid w:val="0"/>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预测条件</w:t>
            </w:r>
            <w:r>
              <w:rPr>
                <w:rFonts w:hint="default" w:ascii="Times New Roman" w:hAnsi="Times New Roman" w:cs="Times New Roman"/>
                <w:color w:val="auto"/>
                <w:sz w:val="24"/>
                <w:szCs w:val="24"/>
                <w:lang w:eastAsia="zh-CN"/>
              </w:rPr>
              <w:t>：</w:t>
            </w:r>
          </w:p>
          <w:p w14:paraId="34F0497A">
            <w:pPr>
              <w:autoSpaceDN w:val="0"/>
              <w:adjustRightInd w:val="0"/>
              <w:snapToGri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①所有产噪设备均在正常工况条件下运行；</w:t>
            </w:r>
          </w:p>
          <w:p w14:paraId="60E6884C">
            <w:pPr>
              <w:autoSpaceDN w:val="0"/>
              <w:adjustRightInd w:val="0"/>
              <w:snapToGri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②室内噪声源考虑声源所在围护结构的隔声作用；</w:t>
            </w:r>
          </w:p>
          <w:p w14:paraId="674FD853">
            <w:pPr>
              <w:autoSpaceDN w:val="0"/>
              <w:adjustRightInd w:val="0"/>
              <w:snapToGri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③考虑声源至预测点的距离衰减，忽略传播中建筑物的阻挡、地面反射以及空气吸收、雨、雪、温度等影响。</w:t>
            </w:r>
          </w:p>
          <w:p w14:paraId="18DBED2E">
            <w:pPr>
              <w:autoSpaceDN w:val="0"/>
              <w:adjustRightInd w:val="0"/>
              <w:snapToGrid w:val="0"/>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预测模式</w:t>
            </w:r>
            <w:r>
              <w:rPr>
                <w:rFonts w:hint="default" w:ascii="Times New Roman" w:hAnsi="Times New Roman" w:cs="Times New Roman"/>
                <w:color w:val="auto"/>
                <w:sz w:val="24"/>
                <w:szCs w:val="24"/>
                <w:lang w:eastAsia="zh-CN"/>
              </w:rPr>
              <w:t>：</w:t>
            </w:r>
          </w:p>
          <w:p w14:paraId="520BB213">
            <w:pPr>
              <w:keepNext w:val="0"/>
              <w:keepLines w:val="0"/>
              <w:pageBreakBefore w:val="0"/>
              <w:widowControl w:val="0"/>
              <w:kinsoku/>
              <w:wordWrap/>
              <w:overflowPunct/>
              <w:topLinePunct w:val="0"/>
              <w:autoSpaceDE/>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由于厂界距离声源比声源本身尺寸大得多，故噪声预测选用点源模式。预测模式如下：</w:t>
            </w:r>
          </w:p>
          <w:p w14:paraId="7D987082">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①室内点源向室外衰减</w:t>
            </w:r>
          </w:p>
          <w:p w14:paraId="3D1E8317">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车间噪声从室内向室外传播衰减的计算公式：</w:t>
            </w:r>
          </w:p>
          <w:p w14:paraId="2FB8EECF">
            <w:pPr>
              <w:spacing w:line="360" w:lineRule="auto"/>
              <w:jc w:val="center"/>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INCLUDEPICTURE "C:\\Users\\Administrator\\AppData\\Local\\Temp\\ksohtml8892\\wps1.png" \* MERGEFORMATINET </w:instrText>
            </w:r>
            <w:r>
              <w:rPr>
                <w:rFonts w:hint="default" w:ascii="Times New Roman" w:hAnsi="Times New Roman" w:cs="Times New Roman"/>
                <w:color w:val="auto"/>
              </w:rPr>
              <w:fldChar w:fldCharType="separate"/>
            </w:r>
            <w:r>
              <w:rPr>
                <w:rFonts w:hint="default" w:ascii="Times New Roman" w:hAnsi="Times New Roman" w:cs="Times New Roman"/>
                <w:color w:val="auto"/>
              </w:rPr>
              <w:drawing>
                <wp:inline distT="0" distB="0" distL="114300" distR="114300">
                  <wp:extent cx="2339975" cy="211455"/>
                  <wp:effectExtent l="0" t="0" r="3175" b="17780"/>
                  <wp:docPr id="15" name="图片 8"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wps1"/>
                          <pic:cNvPicPr>
                            <a:picLocks noChangeAspect="1"/>
                          </pic:cNvPicPr>
                        </pic:nvPicPr>
                        <pic:blipFill>
                          <a:blip r:embed="rId23"/>
                          <a:stretch>
                            <a:fillRect/>
                          </a:stretch>
                        </pic:blipFill>
                        <pic:spPr>
                          <a:xfrm>
                            <a:off x="0" y="0"/>
                            <a:ext cx="2339975" cy="211455"/>
                          </a:xfrm>
                          <a:prstGeom prst="rect">
                            <a:avLst/>
                          </a:prstGeom>
                          <a:noFill/>
                          <a:ln>
                            <a:noFill/>
                          </a:ln>
                        </pic:spPr>
                      </pic:pic>
                    </a:graphicData>
                  </a:graphic>
                </wp:inline>
              </w:drawing>
            </w:r>
            <w:r>
              <w:rPr>
                <w:rFonts w:hint="default" w:ascii="Times New Roman" w:hAnsi="Times New Roman" w:cs="Times New Roman"/>
                <w:color w:val="auto"/>
              </w:rPr>
              <w:fldChar w:fldCharType="end"/>
            </w:r>
          </w:p>
          <w:p w14:paraId="561896B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式中：Lp(r) ——噪声源在预测点的声压级，dB（A）；</w:t>
            </w:r>
          </w:p>
          <w:p w14:paraId="4FD5120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Lp</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——噪声源在参考位置的声压级，dB（A）；</w:t>
            </w:r>
          </w:p>
          <w:p w14:paraId="4FF2528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TL——墙（包括门、窗等）的隔声量，墙、窗组合结构的平均隔声量约2</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dB（A）；</w:t>
            </w:r>
          </w:p>
          <w:p w14:paraId="12BB4D6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R——房间常数；</w:t>
            </w:r>
          </w:p>
          <w:p w14:paraId="1CE0140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St——声源的声辐射总面积，m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p>
          <w:p w14:paraId="568DFD4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r——声源距预测点的距离，m；</w:t>
            </w:r>
          </w:p>
          <w:p w14:paraId="6B35677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——声源参考点距离，m。</w:t>
            </w:r>
          </w:p>
          <w:p w14:paraId="3B3B5C9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②室外点源</w:t>
            </w:r>
          </w:p>
          <w:p w14:paraId="6FD687BF">
            <w:pPr>
              <w:keepNext w:val="0"/>
              <w:keepLines w:val="0"/>
              <w:pageBreakBefore w:val="0"/>
              <w:widowControl w:val="0"/>
              <w:kinsoku/>
              <w:wordWrap/>
              <w:overflowPunct/>
              <w:topLinePunct w:val="0"/>
              <w:autoSpaceDE/>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rPr>
              <w:t>噪声在室外传播采用点声源的衰减公式：</w:t>
            </w:r>
          </w:p>
          <w:p w14:paraId="580077BC">
            <w:pPr>
              <w:adjustRightInd w:val="0"/>
              <w:snapToGrid w:val="0"/>
              <w:spacing w:line="360" w:lineRule="auto"/>
              <w:ind w:firstLine="840" w:firstLineChars="350"/>
              <w:jc w:val="center"/>
              <w:textAlignment w:val="baseline"/>
              <w:rPr>
                <w:rFonts w:hint="default" w:ascii="Times New Roman" w:hAnsi="Times New Roman" w:cs="Times New Roman"/>
                <w:color w:val="auto"/>
                <w:kern w:val="0"/>
                <w:position w:val="-30"/>
                <w:sz w:val="24"/>
              </w:rPr>
            </w:pPr>
            <w:r>
              <w:rPr>
                <w:rFonts w:hint="default" w:ascii="Times New Roman" w:hAnsi="Times New Roman" w:cs="Times New Roman"/>
                <w:color w:val="auto"/>
                <w:kern w:val="0"/>
                <w:position w:val="-30"/>
                <w:sz w:val="24"/>
              </w:rPr>
              <w:drawing>
                <wp:inline distT="0" distB="0" distL="114300" distR="114300">
                  <wp:extent cx="1561465" cy="428625"/>
                  <wp:effectExtent l="0" t="0" r="0" b="762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24"/>
                          <a:stretch>
                            <a:fillRect/>
                          </a:stretch>
                        </pic:blipFill>
                        <pic:spPr>
                          <a:xfrm>
                            <a:off x="0" y="0"/>
                            <a:ext cx="1561465" cy="428625"/>
                          </a:xfrm>
                          <a:prstGeom prst="rect">
                            <a:avLst/>
                          </a:prstGeom>
                          <a:noFill/>
                          <a:ln>
                            <a:noFill/>
                          </a:ln>
                        </pic:spPr>
                      </pic:pic>
                    </a:graphicData>
                  </a:graphic>
                </wp:inline>
              </w:drawing>
            </w:r>
          </w:p>
          <w:p w14:paraId="5B14FF54">
            <w:pPr>
              <w:adjustRightInd w:val="0"/>
              <w:snapToGrid w:val="0"/>
              <w:spacing w:line="360" w:lineRule="auto"/>
              <w:ind w:left="420" w:leftChars="200"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式中：L（r）—距离噪声源r m处的声压级，dB（A）；</w:t>
            </w:r>
          </w:p>
          <w:p w14:paraId="258499BB">
            <w:pPr>
              <w:adjustRightInd w:val="0"/>
              <w:snapToGrid w:val="0"/>
              <w:spacing w:line="360" w:lineRule="auto"/>
              <w:ind w:left="420" w:leftChars="200" w:firstLine="1200" w:firstLineChars="500"/>
              <w:rPr>
                <w:rFonts w:hint="default" w:ascii="Times New Roman" w:hAnsi="Times New Roman" w:cs="Times New Roman"/>
                <w:color w:val="auto"/>
                <w:kern w:val="0"/>
                <w:sz w:val="24"/>
              </w:rPr>
            </w:pPr>
            <w:r>
              <w:rPr>
                <w:rFonts w:hint="default" w:ascii="Times New Roman" w:hAnsi="Times New Roman" w:cs="Times New Roman"/>
                <w:color w:val="auto"/>
                <w:kern w:val="0"/>
                <w:sz w:val="24"/>
              </w:rPr>
              <w:t>L（r</w:t>
            </w:r>
            <w:r>
              <w:rPr>
                <w:rFonts w:hint="default" w:ascii="Times New Roman" w:hAnsi="Times New Roman" w:cs="Times New Roman"/>
                <w:color w:val="auto"/>
                <w:kern w:val="0"/>
                <w:sz w:val="24"/>
                <w:vertAlign w:val="subscript"/>
              </w:rPr>
              <w:t>0</w:t>
            </w:r>
            <w:r>
              <w:rPr>
                <w:rFonts w:hint="default" w:ascii="Times New Roman" w:hAnsi="Times New Roman" w:cs="Times New Roman"/>
                <w:color w:val="auto"/>
                <w:kern w:val="0"/>
                <w:sz w:val="24"/>
              </w:rPr>
              <w:t>）—声源的声压级，dB（A）；</w:t>
            </w:r>
          </w:p>
          <w:p w14:paraId="6A8428B5">
            <w:pPr>
              <w:adjustRightInd w:val="0"/>
              <w:snapToGrid w:val="0"/>
              <w:spacing w:line="360" w:lineRule="auto"/>
              <w:ind w:left="420" w:leftChars="200" w:firstLine="1200" w:firstLineChars="5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r</w:t>
            </w:r>
            <w:r>
              <w:rPr>
                <w:rFonts w:hint="default" w:ascii="Times New Roman" w:hAnsi="Times New Roman" w:cs="Times New Roman"/>
                <w:color w:val="auto"/>
                <w:kern w:val="0"/>
                <w:sz w:val="24"/>
              </w:rPr>
              <w:t>—预测点距离噪声源的距离，m；</w:t>
            </w:r>
          </w:p>
          <w:p w14:paraId="52433B48">
            <w:pPr>
              <w:adjustRightInd w:val="0"/>
              <w:snapToGrid w:val="0"/>
              <w:spacing w:line="360" w:lineRule="auto"/>
              <w:ind w:left="420" w:leftChars="200" w:firstLine="1200" w:firstLineChars="500"/>
              <w:rPr>
                <w:rFonts w:hint="default" w:ascii="Times New Roman" w:hAnsi="Times New Roman" w:cs="Times New Roman"/>
                <w:color w:val="auto"/>
                <w:kern w:val="0"/>
                <w:sz w:val="24"/>
              </w:rPr>
            </w:pPr>
            <w:r>
              <w:rPr>
                <w:rFonts w:hint="default" w:ascii="Times New Roman" w:hAnsi="Times New Roman" w:cs="Times New Roman"/>
                <w:color w:val="auto"/>
                <w:kern w:val="0"/>
                <w:sz w:val="24"/>
              </w:rPr>
              <w:t>r</w:t>
            </w:r>
            <w:r>
              <w:rPr>
                <w:rFonts w:hint="default" w:ascii="Times New Roman" w:hAnsi="Times New Roman" w:cs="Times New Roman"/>
                <w:color w:val="auto"/>
                <w:kern w:val="0"/>
                <w:sz w:val="24"/>
                <w:vertAlign w:val="subscript"/>
              </w:rPr>
              <w:t>o</w:t>
            </w:r>
            <w:r>
              <w:rPr>
                <w:rFonts w:hint="default" w:ascii="Times New Roman" w:hAnsi="Times New Roman" w:cs="Times New Roman"/>
                <w:color w:val="auto"/>
                <w:kern w:val="0"/>
                <w:sz w:val="24"/>
              </w:rPr>
              <w:t>—参考位置距噪声源的距离，m；</w:t>
            </w:r>
          </w:p>
          <w:p w14:paraId="540DF3B7">
            <w:pPr>
              <w:adjustRightInd w:val="0"/>
              <w:snapToGrid w:val="0"/>
              <w:spacing w:line="360" w:lineRule="auto"/>
              <w:ind w:left="315" w:leftChars="150" w:firstLine="1320" w:firstLineChars="550"/>
              <w:rPr>
                <w:rFonts w:hint="default" w:ascii="Times New Roman" w:hAnsi="Times New Roman" w:cs="Times New Roman"/>
                <w:color w:val="auto"/>
                <w:kern w:val="0"/>
                <w:sz w:val="24"/>
              </w:rPr>
            </w:pPr>
            <w:r>
              <w:rPr>
                <w:rFonts w:hint="default" w:ascii="Times New Roman" w:hAnsi="Times New Roman" w:cs="Times New Roman"/>
                <w:color w:val="auto"/>
                <w:kern w:val="0"/>
                <w:sz w:val="24"/>
              </w:rPr>
              <w:t>A—其他效应衰减。</w:t>
            </w:r>
          </w:p>
          <w:p w14:paraId="106E3BCB">
            <w:pPr>
              <w:adjustRightInd w:val="0"/>
              <w:snapToGrid w:val="0"/>
              <w:spacing w:line="360" w:lineRule="auto"/>
              <w:ind w:firstLine="482"/>
              <w:textAlignment w:val="baseline"/>
              <w:rPr>
                <w:rFonts w:hint="default" w:ascii="Times New Roman" w:hAnsi="Times New Roman" w:cs="Times New Roman"/>
                <w:color w:val="auto"/>
                <w:kern w:val="0"/>
                <w:sz w:val="24"/>
              </w:rPr>
            </w:pPr>
            <w:r>
              <w:rPr>
                <w:rFonts w:hint="default" w:ascii="Times New Roman" w:hAnsi="Times New Roman" w:cs="Times New Roman"/>
                <w:color w:val="auto"/>
                <w:kern w:val="0"/>
                <w:sz w:val="24"/>
              </w:rPr>
              <w:t>两个以上多个声源同时存在时，其预测点</w:t>
            </w:r>
            <w:r>
              <w:rPr>
                <w:rFonts w:hint="default" w:ascii="Times New Roman" w:hAnsi="Times New Roman" w:cs="Times New Roman"/>
                <w:color w:val="auto"/>
                <w:kern w:val="0"/>
                <w:sz w:val="24"/>
                <w:lang w:eastAsia="zh-CN"/>
              </w:rPr>
              <w:t>贡献值</w:t>
            </w:r>
            <w:r>
              <w:rPr>
                <w:rFonts w:hint="default" w:ascii="Times New Roman" w:hAnsi="Times New Roman" w:cs="Times New Roman"/>
                <w:color w:val="auto"/>
                <w:kern w:val="0"/>
                <w:sz w:val="24"/>
              </w:rPr>
              <w:t>采用下列公式：</w:t>
            </w:r>
          </w:p>
          <w:p w14:paraId="7D74731F">
            <w:pPr>
              <w:adjustRightInd w:val="0"/>
              <w:snapToGrid w:val="0"/>
              <w:spacing w:line="360" w:lineRule="auto"/>
              <w:jc w:val="center"/>
              <w:textAlignment w:val="baseline"/>
              <w:rPr>
                <w:rFonts w:hint="default" w:ascii="Times New Roman" w:hAnsi="Times New Roman" w:cs="Times New Roman"/>
                <w:color w:val="auto"/>
                <w:kern w:val="0"/>
                <w:sz w:val="24"/>
              </w:rPr>
            </w:pPr>
            <w:r>
              <w:rPr>
                <w:rFonts w:hint="default" w:ascii="Times New Roman" w:hAnsi="Times New Roman" w:cs="Times New Roman"/>
                <w:color w:val="auto"/>
              </w:rPr>
              <w:drawing>
                <wp:inline distT="0" distB="0" distL="114300" distR="114300">
                  <wp:extent cx="2686050" cy="495300"/>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25"/>
                          <a:stretch>
                            <a:fillRect/>
                          </a:stretch>
                        </pic:blipFill>
                        <pic:spPr>
                          <a:xfrm>
                            <a:off x="0" y="0"/>
                            <a:ext cx="2686050" cy="495300"/>
                          </a:xfrm>
                          <a:prstGeom prst="rect">
                            <a:avLst/>
                          </a:prstGeom>
                          <a:noFill/>
                          <a:ln>
                            <a:noFill/>
                          </a:ln>
                        </pic:spPr>
                      </pic:pic>
                    </a:graphicData>
                  </a:graphic>
                </wp:inline>
              </w:drawing>
            </w:r>
          </w:p>
          <w:p w14:paraId="3A5217EE">
            <w:pPr>
              <w:adjustRightInd w:val="0"/>
              <w:snapToGrid w:val="0"/>
              <w:spacing w:line="360" w:lineRule="auto"/>
              <w:ind w:left="420" w:leftChars="200"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式中：Leq</w:t>
            </w:r>
            <w:r>
              <w:rPr>
                <w:rFonts w:hint="default" w:ascii="Times New Roman" w:hAnsi="Times New Roman" w:cs="Times New Roman"/>
                <w:color w:val="auto"/>
                <w:kern w:val="0"/>
                <w:sz w:val="24"/>
                <w:lang w:val="en-US" w:eastAsia="zh-CN"/>
              </w:rPr>
              <w:t>g</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eastAsia="zh-CN"/>
              </w:rPr>
              <w:t>建设项目声源在预测点产生的噪声贡献值</w:t>
            </w:r>
            <w:r>
              <w:rPr>
                <w:rFonts w:hint="default" w:ascii="Times New Roman" w:hAnsi="Times New Roman" w:cs="Times New Roman"/>
                <w:color w:val="auto"/>
                <w:kern w:val="0"/>
                <w:sz w:val="24"/>
              </w:rPr>
              <w:t>，dB；</w:t>
            </w:r>
          </w:p>
          <w:p w14:paraId="0FCDB66F">
            <w:pPr>
              <w:adjustRightInd w:val="0"/>
              <w:snapToGrid w:val="0"/>
              <w:spacing w:line="360" w:lineRule="auto"/>
              <w:ind w:firstLine="1680" w:firstLineChars="700"/>
              <w:textAlignment w:val="baseline"/>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L</w:t>
            </w:r>
            <w:r>
              <w:rPr>
                <w:rFonts w:hint="default" w:ascii="Times New Roman" w:hAnsi="Times New Roman" w:cs="Times New Roman"/>
                <w:color w:val="auto"/>
                <w:kern w:val="0"/>
                <w:sz w:val="24"/>
                <w:vertAlign w:val="subscript"/>
                <w:lang w:val="en-US" w:eastAsia="zh-CN"/>
              </w:rPr>
              <w:t>Ai</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eastAsia="zh-CN"/>
              </w:rPr>
              <w:t>第</w:t>
            </w:r>
            <w:r>
              <w:rPr>
                <w:rFonts w:hint="default" w:ascii="Times New Roman" w:hAnsi="Times New Roman" w:cs="Times New Roman"/>
                <w:color w:val="auto"/>
                <w:kern w:val="0"/>
                <w:sz w:val="24"/>
                <w:lang w:val="en-US" w:eastAsia="zh-CN"/>
              </w:rPr>
              <w:t>i个室外声源在预测点产生的A声级；</w:t>
            </w:r>
          </w:p>
          <w:p w14:paraId="5628331B">
            <w:pPr>
              <w:adjustRightInd w:val="0"/>
              <w:snapToGrid w:val="0"/>
              <w:spacing w:line="360" w:lineRule="auto"/>
              <w:ind w:firstLine="1680" w:firstLineChars="700"/>
              <w:textAlignment w:val="baseline"/>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L</w:t>
            </w:r>
            <w:r>
              <w:rPr>
                <w:rFonts w:hint="default" w:ascii="Times New Roman" w:hAnsi="Times New Roman" w:cs="Times New Roman"/>
                <w:color w:val="auto"/>
                <w:kern w:val="0"/>
                <w:sz w:val="24"/>
                <w:vertAlign w:val="subscript"/>
                <w:lang w:val="en-US" w:eastAsia="zh-CN"/>
              </w:rPr>
              <w:t>Aj</w:t>
            </w:r>
            <w:r>
              <w:rPr>
                <w:rFonts w:hint="default" w:ascii="Times New Roman" w:hAnsi="Times New Roman" w:cs="Times New Roman"/>
                <w:color w:val="auto"/>
                <w:kern w:val="0"/>
                <w:sz w:val="24"/>
                <w:lang w:eastAsia="zh-CN"/>
              </w:rPr>
              <w:t>—第</w:t>
            </w:r>
            <w:r>
              <w:rPr>
                <w:rFonts w:hint="default" w:ascii="Times New Roman" w:hAnsi="Times New Roman" w:cs="Times New Roman"/>
                <w:color w:val="auto"/>
                <w:kern w:val="0"/>
                <w:sz w:val="24"/>
                <w:lang w:val="en-US" w:eastAsia="zh-CN"/>
              </w:rPr>
              <w:t>j个等效室外声源在预测点产生的A声级；</w:t>
            </w:r>
          </w:p>
          <w:p w14:paraId="4EB74D01">
            <w:pPr>
              <w:adjustRightInd w:val="0"/>
              <w:snapToGrid w:val="0"/>
              <w:spacing w:line="360" w:lineRule="auto"/>
              <w:ind w:firstLine="1680" w:firstLineChars="700"/>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T</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eastAsia="zh-CN"/>
              </w:rPr>
              <w:t>用于计算等效声级的时间，</w:t>
            </w:r>
            <w:r>
              <w:rPr>
                <w:rFonts w:hint="default" w:ascii="Times New Roman" w:hAnsi="Times New Roman" w:cs="Times New Roman"/>
                <w:color w:val="auto"/>
                <w:kern w:val="0"/>
                <w:sz w:val="24"/>
                <w:lang w:val="en-US" w:eastAsia="zh-CN"/>
              </w:rPr>
              <w:t>s；</w:t>
            </w:r>
          </w:p>
          <w:p w14:paraId="4BEDA678">
            <w:pPr>
              <w:adjustRightInd w:val="0"/>
              <w:snapToGrid w:val="0"/>
              <w:spacing w:line="360" w:lineRule="auto"/>
              <w:ind w:firstLine="1680" w:firstLineChars="700"/>
              <w:textAlignment w:val="baseline"/>
              <w:rPr>
                <w:rFonts w:hint="default" w:ascii="Times New Roman" w:hAnsi="Times New Roman" w:eastAsia="宋体" w:cs="Times New Roman"/>
                <w:color w:val="auto"/>
                <w:kern w:val="0"/>
                <w:sz w:val="24"/>
                <w:lang w:eastAsia="zh-CN"/>
              </w:rPr>
            </w:pPr>
            <w:r>
              <w:rPr>
                <w:rFonts w:hint="default" w:ascii="Times New Roman" w:hAnsi="Times New Roman" w:cs="Times New Roman"/>
                <w:color w:val="auto"/>
                <w:kern w:val="0"/>
                <w:sz w:val="24"/>
                <w:lang w:val="en-US" w:eastAsia="zh-CN"/>
              </w:rPr>
              <w:t>N</w:t>
            </w:r>
            <w:r>
              <w:rPr>
                <w:rFonts w:hint="default" w:ascii="Times New Roman" w:hAnsi="Times New Roman" w:cs="Times New Roman"/>
                <w:color w:val="auto"/>
                <w:kern w:val="0"/>
                <w:sz w:val="24"/>
              </w:rPr>
              <w:t>—室外声源个数</w:t>
            </w:r>
            <w:r>
              <w:rPr>
                <w:rFonts w:hint="default" w:ascii="Times New Roman" w:hAnsi="Times New Roman" w:cs="Times New Roman"/>
                <w:color w:val="auto"/>
                <w:kern w:val="0"/>
                <w:sz w:val="24"/>
                <w:lang w:eastAsia="zh-CN"/>
              </w:rPr>
              <w:t>；</w:t>
            </w:r>
          </w:p>
          <w:p w14:paraId="79897970">
            <w:pPr>
              <w:adjustRightInd w:val="0"/>
              <w:snapToGrid w:val="0"/>
              <w:spacing w:line="360" w:lineRule="auto"/>
              <w:ind w:firstLine="1680" w:firstLineChars="700"/>
              <w:textAlignment w:val="baseline"/>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t</w:t>
            </w:r>
            <w:r>
              <w:rPr>
                <w:rFonts w:hint="default" w:ascii="Times New Roman" w:hAnsi="Times New Roman" w:cs="Times New Roman"/>
                <w:color w:val="auto"/>
                <w:kern w:val="0"/>
                <w:sz w:val="24"/>
                <w:vertAlign w:val="subscript"/>
                <w:lang w:val="en-US" w:eastAsia="zh-CN"/>
              </w:rPr>
              <w:t>i</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eastAsia="zh-CN"/>
              </w:rPr>
              <w:t>在</w:t>
            </w:r>
            <w:r>
              <w:rPr>
                <w:rFonts w:hint="default" w:ascii="Times New Roman" w:hAnsi="Times New Roman" w:cs="Times New Roman"/>
                <w:color w:val="auto"/>
                <w:kern w:val="0"/>
                <w:sz w:val="24"/>
                <w:lang w:val="en-US" w:eastAsia="zh-CN"/>
              </w:rPr>
              <w:t>T时间内i声源工作时间，s</w:t>
            </w:r>
            <w:r>
              <w:rPr>
                <w:rFonts w:hint="default" w:ascii="Times New Roman" w:hAnsi="Times New Roman" w:cs="Times New Roman"/>
                <w:color w:val="auto"/>
                <w:kern w:val="0"/>
                <w:sz w:val="24"/>
              </w:rPr>
              <w:t>；</w:t>
            </w:r>
          </w:p>
          <w:p w14:paraId="7B531228">
            <w:pPr>
              <w:adjustRightInd w:val="0"/>
              <w:snapToGrid w:val="0"/>
              <w:spacing w:line="360" w:lineRule="auto"/>
              <w:ind w:firstLine="1680" w:firstLineChars="700"/>
              <w:textAlignment w:val="baseline"/>
              <w:rPr>
                <w:rFonts w:hint="default" w:ascii="Times New Roman" w:hAnsi="Times New Roman" w:cs="Times New Roman"/>
                <w:color w:val="auto"/>
                <w:kern w:val="0"/>
                <w:sz w:val="24"/>
                <w:lang w:eastAsia="zh-CN"/>
              </w:rPr>
            </w:pP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rPr>
              <w:t>—等效室外声源个数</w:t>
            </w:r>
            <w:r>
              <w:rPr>
                <w:rFonts w:hint="default" w:ascii="Times New Roman" w:hAnsi="Times New Roman" w:cs="Times New Roman"/>
                <w:color w:val="auto"/>
                <w:kern w:val="0"/>
                <w:sz w:val="24"/>
                <w:lang w:eastAsia="zh-CN"/>
              </w:rPr>
              <w:t>；</w:t>
            </w:r>
          </w:p>
          <w:p w14:paraId="18132ABF">
            <w:pPr>
              <w:adjustRightInd w:val="0"/>
              <w:snapToGrid w:val="0"/>
              <w:spacing w:line="360" w:lineRule="auto"/>
              <w:ind w:firstLine="1680" w:firstLineChars="700"/>
              <w:textAlignment w:val="baseline"/>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t</w:t>
            </w:r>
            <w:r>
              <w:rPr>
                <w:rFonts w:hint="default" w:ascii="Times New Roman" w:hAnsi="Times New Roman" w:cs="Times New Roman"/>
                <w:color w:val="auto"/>
                <w:kern w:val="0"/>
                <w:sz w:val="24"/>
                <w:vertAlign w:val="subscript"/>
                <w:lang w:val="en-US" w:eastAsia="zh-CN"/>
              </w:rPr>
              <w:t>j</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eastAsia="zh-CN"/>
              </w:rPr>
              <w:t>在</w:t>
            </w:r>
            <w:r>
              <w:rPr>
                <w:rFonts w:hint="default" w:ascii="Times New Roman" w:hAnsi="Times New Roman" w:cs="Times New Roman"/>
                <w:color w:val="auto"/>
                <w:kern w:val="0"/>
                <w:sz w:val="24"/>
                <w:lang w:val="en-US" w:eastAsia="zh-CN"/>
              </w:rPr>
              <w:t>T时间内j声源工作时间，s</w:t>
            </w:r>
            <w:r>
              <w:rPr>
                <w:rFonts w:hint="default" w:ascii="Times New Roman" w:hAnsi="Times New Roman" w:cs="Times New Roman"/>
                <w:color w:val="auto"/>
                <w:kern w:val="0"/>
                <w:sz w:val="24"/>
              </w:rPr>
              <w:t>。</w:t>
            </w:r>
          </w:p>
          <w:p w14:paraId="691B2E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经预测，厂界噪声预测结果如下表。</w:t>
            </w:r>
          </w:p>
          <w:p w14:paraId="6EC2A5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表4-1</w:t>
            </w:r>
            <w:r>
              <w:rPr>
                <w:rFonts w:hint="eastAsia"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lang w:val="en-US" w:eastAsia="zh-CN"/>
              </w:rPr>
              <w:t xml:space="preserve">   厂界噪声预测结果统计表   单位：dB(A)</w:t>
            </w:r>
          </w:p>
          <w:tbl>
            <w:tblPr>
              <w:tblStyle w:val="33"/>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135"/>
              <w:gridCol w:w="1094"/>
              <w:gridCol w:w="1076"/>
              <w:gridCol w:w="1230"/>
              <w:gridCol w:w="1161"/>
              <w:gridCol w:w="1539"/>
            </w:tblGrid>
            <w:tr w14:paraId="102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13" w:type="dxa"/>
                  <w:vMerge w:val="restart"/>
                  <w:tcBorders>
                    <w:top w:val="single" w:color="auto" w:sz="4" w:space="0"/>
                    <w:left w:val="single" w:color="auto" w:sz="4" w:space="0"/>
                    <w:right w:val="single" w:color="auto" w:sz="4" w:space="0"/>
                  </w:tcBorders>
                  <w:noWrap w:val="0"/>
                  <w:vAlign w:val="center"/>
                </w:tcPr>
                <w:p w14:paraId="1B8DEFE7">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预测时段</w:t>
                  </w:r>
                </w:p>
              </w:tc>
              <w:tc>
                <w:tcPr>
                  <w:tcW w:w="1135" w:type="dxa"/>
                  <w:vMerge w:val="restart"/>
                  <w:tcBorders>
                    <w:top w:val="single" w:color="auto" w:sz="4" w:space="0"/>
                    <w:left w:val="single" w:color="auto" w:sz="4" w:space="0"/>
                    <w:right w:val="single" w:color="auto" w:sz="4" w:space="0"/>
                  </w:tcBorders>
                  <w:noWrap w:val="0"/>
                  <w:vAlign w:val="center"/>
                </w:tcPr>
                <w:p w14:paraId="26AF7E00">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预测点</w:t>
                  </w:r>
                </w:p>
              </w:tc>
              <w:tc>
                <w:tcPr>
                  <w:tcW w:w="2170" w:type="dxa"/>
                  <w:gridSpan w:val="2"/>
                  <w:tcBorders>
                    <w:top w:val="single" w:color="auto" w:sz="4" w:space="0"/>
                    <w:left w:val="single" w:color="auto" w:sz="4" w:space="0"/>
                    <w:right w:val="single" w:color="auto" w:sz="4" w:space="0"/>
                  </w:tcBorders>
                  <w:noWrap w:val="0"/>
                  <w:vAlign w:val="center"/>
                </w:tcPr>
                <w:p w14:paraId="21FEE0A9">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贡献值</w:t>
                  </w:r>
                </w:p>
              </w:tc>
              <w:tc>
                <w:tcPr>
                  <w:tcW w:w="2391" w:type="dxa"/>
                  <w:gridSpan w:val="2"/>
                  <w:tcBorders>
                    <w:top w:val="single" w:color="auto" w:sz="4" w:space="0"/>
                    <w:left w:val="single" w:color="auto" w:sz="4" w:space="0"/>
                    <w:bottom w:val="single" w:color="auto" w:sz="4" w:space="0"/>
                    <w:right w:val="single" w:color="auto" w:sz="4" w:space="0"/>
                  </w:tcBorders>
                  <w:noWrap w:val="0"/>
                  <w:vAlign w:val="center"/>
                </w:tcPr>
                <w:p w14:paraId="39C43E26">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标准限值</w:t>
                  </w:r>
                </w:p>
              </w:tc>
              <w:tc>
                <w:tcPr>
                  <w:tcW w:w="1539" w:type="dxa"/>
                  <w:vMerge w:val="restart"/>
                  <w:tcBorders>
                    <w:top w:val="single" w:color="auto" w:sz="4" w:space="0"/>
                    <w:left w:val="single" w:color="auto" w:sz="4" w:space="0"/>
                    <w:right w:val="single" w:color="auto" w:sz="4" w:space="0"/>
                  </w:tcBorders>
                  <w:noWrap w:val="0"/>
                  <w:vAlign w:val="center"/>
                </w:tcPr>
                <w:p w14:paraId="53F5B5FE">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达标情况</w:t>
                  </w:r>
                </w:p>
              </w:tc>
            </w:tr>
            <w:tr w14:paraId="1E4E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1213" w:type="dxa"/>
                  <w:vMerge w:val="continue"/>
                  <w:tcBorders>
                    <w:left w:val="single" w:color="auto" w:sz="4" w:space="0"/>
                    <w:bottom w:val="single" w:color="auto" w:sz="4" w:space="0"/>
                    <w:right w:val="single" w:color="auto" w:sz="4" w:space="0"/>
                  </w:tcBorders>
                  <w:noWrap w:val="0"/>
                  <w:vAlign w:val="center"/>
                </w:tcPr>
                <w:p w14:paraId="58A071FD">
                  <w:pPr>
                    <w:adjustRightInd w:val="0"/>
                    <w:snapToGrid w:val="0"/>
                    <w:jc w:val="center"/>
                    <w:rPr>
                      <w:rFonts w:hint="default" w:ascii="Times New Roman" w:hAnsi="Times New Roman" w:cs="Times New Roman"/>
                      <w:b w:val="0"/>
                      <w:bCs w:val="0"/>
                      <w:color w:val="auto"/>
                      <w:sz w:val="21"/>
                      <w:szCs w:val="21"/>
                      <w:highlight w:val="none"/>
                    </w:rPr>
                  </w:pPr>
                </w:p>
              </w:tc>
              <w:tc>
                <w:tcPr>
                  <w:tcW w:w="1135" w:type="dxa"/>
                  <w:vMerge w:val="continue"/>
                  <w:tcBorders>
                    <w:left w:val="single" w:color="auto" w:sz="4" w:space="0"/>
                    <w:bottom w:val="single" w:color="auto" w:sz="4" w:space="0"/>
                    <w:right w:val="single" w:color="auto" w:sz="4" w:space="0"/>
                  </w:tcBorders>
                  <w:noWrap w:val="0"/>
                  <w:vAlign w:val="center"/>
                </w:tcPr>
                <w:p w14:paraId="156E74FB">
                  <w:pPr>
                    <w:adjustRightInd w:val="0"/>
                    <w:snapToGrid w:val="0"/>
                    <w:jc w:val="center"/>
                    <w:rPr>
                      <w:rFonts w:hint="default" w:ascii="Times New Roman" w:hAnsi="Times New Roman" w:cs="Times New Roman"/>
                      <w:b w:val="0"/>
                      <w:bCs w:val="0"/>
                      <w:color w:val="auto"/>
                      <w:sz w:val="21"/>
                      <w:szCs w:val="21"/>
                      <w:highlight w:val="none"/>
                    </w:rPr>
                  </w:pPr>
                </w:p>
              </w:tc>
              <w:tc>
                <w:tcPr>
                  <w:tcW w:w="1094" w:type="dxa"/>
                  <w:tcBorders>
                    <w:left w:val="single" w:color="auto" w:sz="4" w:space="0"/>
                    <w:bottom w:val="single" w:color="auto" w:sz="4" w:space="0"/>
                    <w:right w:val="single" w:color="auto" w:sz="4" w:space="0"/>
                  </w:tcBorders>
                  <w:noWrap w:val="0"/>
                  <w:vAlign w:val="center"/>
                </w:tcPr>
                <w:p w14:paraId="0094EE01">
                  <w:pPr>
                    <w:adjustRightInd w:val="0"/>
                    <w:snapToGrid w:val="0"/>
                    <w:jc w:val="center"/>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cs="Times New Roman"/>
                      <w:b w:val="0"/>
                      <w:bCs w:val="0"/>
                      <w:color w:val="auto"/>
                      <w:sz w:val="21"/>
                      <w:szCs w:val="21"/>
                      <w:highlight w:val="none"/>
                      <w:lang w:eastAsia="zh-CN"/>
                    </w:rPr>
                    <w:t>昼间</w:t>
                  </w:r>
                </w:p>
              </w:tc>
              <w:tc>
                <w:tcPr>
                  <w:tcW w:w="1076" w:type="dxa"/>
                  <w:tcBorders>
                    <w:left w:val="single" w:color="auto" w:sz="4" w:space="0"/>
                    <w:bottom w:val="single" w:color="auto" w:sz="4" w:space="0"/>
                    <w:right w:val="single" w:color="auto" w:sz="4" w:space="0"/>
                  </w:tcBorders>
                  <w:noWrap w:val="0"/>
                  <w:vAlign w:val="center"/>
                </w:tcPr>
                <w:p w14:paraId="288AFF93">
                  <w:pPr>
                    <w:adjustRightInd w:val="0"/>
                    <w:snapToGrid w:val="0"/>
                    <w:jc w:val="center"/>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cs="Times New Roman"/>
                      <w:b w:val="0"/>
                      <w:bCs w:val="0"/>
                      <w:color w:val="auto"/>
                      <w:sz w:val="21"/>
                      <w:szCs w:val="21"/>
                      <w:highlight w:val="none"/>
                      <w:lang w:eastAsia="zh-CN"/>
                    </w:rPr>
                    <w:t>夜间</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480A76D">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昼间</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2B3A19D">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夜间</w:t>
                  </w:r>
                </w:p>
              </w:tc>
              <w:tc>
                <w:tcPr>
                  <w:tcW w:w="1539" w:type="dxa"/>
                  <w:vMerge w:val="continue"/>
                  <w:tcBorders>
                    <w:left w:val="single" w:color="auto" w:sz="4" w:space="0"/>
                    <w:bottom w:val="single" w:color="auto" w:sz="4" w:space="0"/>
                    <w:right w:val="single" w:color="auto" w:sz="4" w:space="0"/>
                  </w:tcBorders>
                  <w:noWrap w:val="0"/>
                  <w:vAlign w:val="center"/>
                </w:tcPr>
                <w:p w14:paraId="497D9FA1">
                  <w:pPr>
                    <w:adjustRightInd w:val="0"/>
                    <w:snapToGrid w:val="0"/>
                    <w:jc w:val="center"/>
                    <w:rPr>
                      <w:rFonts w:hint="default" w:ascii="Times New Roman" w:hAnsi="Times New Roman" w:cs="Times New Roman"/>
                      <w:b w:val="0"/>
                      <w:bCs w:val="0"/>
                      <w:color w:val="auto"/>
                      <w:sz w:val="21"/>
                      <w:szCs w:val="21"/>
                      <w:highlight w:val="none"/>
                    </w:rPr>
                  </w:pPr>
                </w:p>
              </w:tc>
            </w:tr>
            <w:tr w14:paraId="744A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3" w:type="dxa"/>
                  <w:vMerge w:val="restart"/>
                  <w:tcBorders>
                    <w:top w:val="single" w:color="auto" w:sz="4" w:space="0"/>
                    <w:left w:val="single" w:color="auto" w:sz="4" w:space="0"/>
                    <w:right w:val="single" w:color="auto" w:sz="4" w:space="0"/>
                  </w:tcBorders>
                  <w:noWrap w:val="0"/>
                  <w:vAlign w:val="center"/>
                </w:tcPr>
                <w:p w14:paraId="0CE7A3B5">
                  <w:pPr>
                    <w:adjustRightInd w:val="0"/>
                    <w:snapToGrid w:val="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昼间</w:t>
                  </w:r>
                  <w:r>
                    <w:rPr>
                      <w:rFonts w:hint="default" w:ascii="Times New Roman" w:hAnsi="Times New Roman" w:cs="Times New Roman"/>
                      <w:b w:val="0"/>
                      <w:bCs w:val="0"/>
                      <w:color w:val="auto"/>
                      <w:sz w:val="21"/>
                      <w:szCs w:val="21"/>
                      <w:highlight w:val="none"/>
                      <w:lang w:eastAsia="zh-CN"/>
                    </w:rPr>
                    <w:t>、夜间</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F68DF56">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东厂界</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257E4A94">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58.9</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EEC54EA">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48.4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0485739">
                  <w:pPr>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65</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D55C5FE">
                  <w:pPr>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55</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2DD2AE74">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达标</w:t>
                  </w:r>
                </w:p>
              </w:tc>
            </w:tr>
            <w:tr w14:paraId="4E23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3" w:type="dxa"/>
                  <w:vMerge w:val="continue"/>
                  <w:tcBorders>
                    <w:left w:val="single" w:color="auto" w:sz="4" w:space="0"/>
                    <w:right w:val="single" w:color="auto" w:sz="4" w:space="0"/>
                  </w:tcBorders>
                  <w:noWrap w:val="0"/>
                  <w:vAlign w:val="center"/>
                </w:tcPr>
                <w:p w14:paraId="77375054">
                  <w:pPr>
                    <w:adjustRightInd w:val="0"/>
                    <w:snapToGrid w:val="0"/>
                    <w:jc w:val="center"/>
                    <w:rPr>
                      <w:rFonts w:hint="default" w:ascii="Times New Roman" w:hAnsi="Times New Roman" w:cs="Times New Roman"/>
                      <w:b w:val="0"/>
                      <w:bCs w:val="0"/>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8EA92D7">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南厂界</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439618AA">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40.3</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A8A6AC8">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34.9</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8B49DA7">
                  <w:pPr>
                    <w:adjustRightInd w:val="0"/>
                    <w:snapToGrid w:val="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65</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63C7294">
                  <w:pPr>
                    <w:adjustRightInd w:val="0"/>
                    <w:snapToGrid w:val="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55</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656DDEDB">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达标</w:t>
                  </w:r>
                </w:p>
              </w:tc>
            </w:tr>
            <w:tr w14:paraId="01F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3" w:type="dxa"/>
                  <w:vMerge w:val="continue"/>
                  <w:tcBorders>
                    <w:left w:val="single" w:color="auto" w:sz="4" w:space="0"/>
                    <w:right w:val="single" w:color="auto" w:sz="4" w:space="0"/>
                  </w:tcBorders>
                  <w:noWrap w:val="0"/>
                  <w:vAlign w:val="center"/>
                </w:tcPr>
                <w:p w14:paraId="134DE63B">
                  <w:pPr>
                    <w:adjustRightInd w:val="0"/>
                    <w:snapToGrid w:val="0"/>
                    <w:jc w:val="center"/>
                    <w:rPr>
                      <w:rFonts w:hint="default" w:ascii="Times New Roman" w:hAnsi="Times New Roman" w:cs="Times New Roman"/>
                      <w:b w:val="0"/>
                      <w:bCs w:val="0"/>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BF7A170">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西厂界</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29BF1ACC">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40.3</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41BFE0E">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37.7</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4E1F04F">
                  <w:pPr>
                    <w:adjustRightInd w:val="0"/>
                    <w:snapToGrid w:val="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65</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8DE233E">
                  <w:pPr>
                    <w:adjustRightInd w:val="0"/>
                    <w:snapToGrid w:val="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55</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246A324A">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达标</w:t>
                  </w:r>
                </w:p>
              </w:tc>
            </w:tr>
            <w:tr w14:paraId="4950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3" w:type="dxa"/>
                  <w:vMerge w:val="continue"/>
                  <w:tcBorders>
                    <w:left w:val="single" w:color="auto" w:sz="4" w:space="0"/>
                    <w:right w:val="single" w:color="auto" w:sz="4" w:space="0"/>
                  </w:tcBorders>
                  <w:noWrap w:val="0"/>
                  <w:vAlign w:val="center"/>
                </w:tcPr>
                <w:p w14:paraId="69880FE8">
                  <w:pPr>
                    <w:adjustRightInd w:val="0"/>
                    <w:snapToGrid w:val="0"/>
                    <w:jc w:val="center"/>
                    <w:rPr>
                      <w:rFonts w:hint="default" w:ascii="Times New Roman" w:hAnsi="Times New Roman" w:cs="Times New Roman"/>
                      <w:b w:val="0"/>
                      <w:bCs w:val="0"/>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DB59BE5">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北厂界</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4D5969DF">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50.7</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36BD814">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45.5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893BF5A">
                  <w:pPr>
                    <w:adjustRightInd w:val="0"/>
                    <w:snapToGrid w:val="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65</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4176D6">
                  <w:pPr>
                    <w:adjustRightInd w:val="0"/>
                    <w:snapToGrid w:val="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55</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538A9FE0">
                  <w:pPr>
                    <w:adjustRightInd w:val="0"/>
                    <w:snapToGrid w:val="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达标</w:t>
                  </w:r>
                </w:p>
              </w:tc>
            </w:tr>
          </w:tbl>
          <w:p w14:paraId="710A34F0">
            <w:pPr>
              <w:adjustRightInd w:val="0"/>
              <w:snapToGrid w:val="0"/>
              <w:spacing w:line="360" w:lineRule="auto"/>
              <w:ind w:firstLine="480" w:firstLineChars="200"/>
              <w:jc w:val="left"/>
              <w:rPr>
                <w:color w:val="auto"/>
                <w:sz w:val="24"/>
                <w:szCs w:val="24"/>
              </w:rPr>
            </w:pPr>
            <w:r>
              <w:rPr>
                <w:color w:val="auto"/>
                <w:sz w:val="24"/>
                <w:szCs w:val="24"/>
              </w:rPr>
              <w:t>（</w:t>
            </w:r>
            <w:r>
              <w:rPr>
                <w:rFonts w:hint="eastAsia"/>
                <w:color w:val="auto"/>
                <w:sz w:val="24"/>
                <w:szCs w:val="24"/>
                <w:lang w:val="en-US" w:eastAsia="zh-CN"/>
              </w:rPr>
              <w:t>3</w:t>
            </w:r>
            <w:r>
              <w:rPr>
                <w:color w:val="auto"/>
                <w:sz w:val="24"/>
                <w:szCs w:val="24"/>
              </w:rPr>
              <w:t>）噪声影响分析</w:t>
            </w:r>
          </w:p>
          <w:p w14:paraId="34B02512">
            <w:pPr>
              <w:adjustRightInd w:val="0"/>
              <w:snapToGri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由噪声预测结果可以看出，在采取相应的隔声、减振</w:t>
            </w:r>
            <w:r>
              <w:rPr>
                <w:rFonts w:hint="default" w:ascii="Times New Roman" w:hAnsi="Times New Roman" w:cs="Times New Roman"/>
                <w:color w:val="auto"/>
                <w:sz w:val="24"/>
                <w:szCs w:val="24"/>
                <w:lang w:eastAsia="zh-CN"/>
              </w:rPr>
              <w:t>、柔性连接等</w:t>
            </w:r>
            <w:r>
              <w:rPr>
                <w:rFonts w:hint="eastAsia" w:cs="Times New Roman"/>
                <w:color w:val="auto"/>
                <w:sz w:val="24"/>
                <w:szCs w:val="24"/>
                <w:lang w:eastAsia="zh-CN"/>
              </w:rPr>
              <w:t>降噪</w:t>
            </w:r>
            <w:r>
              <w:rPr>
                <w:rFonts w:hint="default" w:ascii="Times New Roman" w:hAnsi="Times New Roman" w:cs="Times New Roman"/>
                <w:color w:val="auto"/>
                <w:sz w:val="24"/>
                <w:szCs w:val="24"/>
              </w:rPr>
              <w:t>措施后，项目各厂界噪声</w:t>
            </w:r>
            <w:r>
              <w:rPr>
                <w:rFonts w:hint="default" w:ascii="Times New Roman" w:hAnsi="Times New Roman" w:cs="Times New Roman"/>
                <w:color w:val="auto"/>
                <w:sz w:val="24"/>
                <w:szCs w:val="24"/>
                <w:lang w:eastAsia="zh-CN"/>
              </w:rPr>
              <w:t>贡献值</w:t>
            </w:r>
            <w:r>
              <w:rPr>
                <w:rFonts w:hint="default" w:ascii="Times New Roman" w:hAnsi="Times New Roman" w:cs="Times New Roman"/>
                <w:color w:val="auto"/>
                <w:sz w:val="24"/>
                <w:szCs w:val="24"/>
              </w:rPr>
              <w:t>均满足《工业企业厂界环境噪声排放标准》（GB12348-2008）中</w:t>
            </w:r>
            <w:r>
              <w:rPr>
                <w:rFonts w:hint="eastAsia" w:cs="Times New Roman"/>
                <w:color w:val="auto"/>
                <w:sz w:val="24"/>
                <w:szCs w:val="24"/>
                <w:lang w:val="en-US" w:eastAsia="zh-CN"/>
              </w:rPr>
              <w:t>2</w:t>
            </w:r>
            <w:r>
              <w:rPr>
                <w:rFonts w:hint="default" w:ascii="Times New Roman" w:hAnsi="Times New Roman" w:cs="Times New Roman"/>
                <w:color w:val="auto"/>
                <w:sz w:val="24"/>
                <w:szCs w:val="24"/>
              </w:rPr>
              <w:t>类标准限值要求。项目</w:t>
            </w:r>
            <w:r>
              <w:rPr>
                <w:rFonts w:hint="eastAsia" w:cs="Times New Roman"/>
                <w:color w:val="auto"/>
                <w:sz w:val="24"/>
                <w:szCs w:val="24"/>
                <w:lang w:val="en-US" w:eastAsia="zh-CN"/>
              </w:rPr>
              <w:t>200</w:t>
            </w:r>
            <w:r>
              <w:rPr>
                <w:rFonts w:hint="default" w:ascii="Times New Roman" w:hAnsi="Times New Roman" w:cs="Times New Roman"/>
                <w:color w:val="auto"/>
                <w:sz w:val="24"/>
                <w:szCs w:val="24"/>
                <w:lang w:val="en-US" w:eastAsia="zh-CN"/>
              </w:rPr>
              <w:t>m范围内无</w:t>
            </w:r>
            <w:r>
              <w:rPr>
                <w:rFonts w:hint="default" w:ascii="Times New Roman" w:hAnsi="Times New Roman" w:cs="Times New Roman"/>
                <w:color w:val="auto"/>
                <w:sz w:val="24"/>
                <w:szCs w:val="24"/>
                <w:lang w:eastAsia="zh-CN"/>
              </w:rPr>
              <w:t>声环境保护目标</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因此，</w:t>
            </w:r>
            <w:r>
              <w:rPr>
                <w:rFonts w:hint="default" w:ascii="Times New Roman" w:hAnsi="Times New Roman" w:cs="Times New Roman"/>
                <w:color w:val="auto"/>
                <w:sz w:val="24"/>
                <w:szCs w:val="24"/>
              </w:rPr>
              <w:t>项目产生的噪声对周边声环境影响较小。</w:t>
            </w:r>
          </w:p>
          <w:p w14:paraId="33C47526">
            <w:pPr>
              <w:adjustRightInd w:val="0"/>
              <w:snapToGri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为进一步</w:t>
            </w:r>
            <w:r>
              <w:rPr>
                <w:rFonts w:hint="default" w:ascii="Times New Roman" w:hAnsi="Times New Roman" w:cs="Times New Roman"/>
                <w:color w:val="auto"/>
                <w:sz w:val="24"/>
                <w:szCs w:val="24"/>
                <w:lang w:eastAsia="zh-CN"/>
              </w:rPr>
              <w:t>降低</w:t>
            </w:r>
            <w:r>
              <w:rPr>
                <w:rFonts w:hint="default" w:ascii="Times New Roman" w:hAnsi="Times New Roman" w:cs="Times New Roman"/>
                <w:color w:val="auto"/>
                <w:sz w:val="24"/>
                <w:szCs w:val="24"/>
              </w:rPr>
              <w:t>项目运营期噪声对周围环境的影响，要求建设单位采取以下噪声防治措施：</w:t>
            </w:r>
          </w:p>
          <w:p w14:paraId="55836B04">
            <w:pPr>
              <w:adjustRightInd w:val="0"/>
              <w:snapToGrid w:val="0"/>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①从声源上控制，应选择符合国家噪声标准的生产设备及设施；</w:t>
            </w:r>
          </w:p>
          <w:p w14:paraId="3D0129F5">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2 \* GB3</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加强设备的维护，确保设备处于良好的运转状态，杜绝因设备不正常运转时产生的高噪声现象；同时，规范生产过程中设备操作，避免操作设备不当产生的高噪声现象</w:t>
            </w:r>
            <w:r>
              <w:rPr>
                <w:rFonts w:hint="default" w:ascii="Times New Roman" w:hAnsi="Times New Roman" w:cs="Times New Roman"/>
                <w:color w:val="auto"/>
                <w:sz w:val="24"/>
                <w:szCs w:val="24"/>
                <w:lang w:eastAsia="zh-CN"/>
              </w:rPr>
              <w:t>。</w:t>
            </w:r>
          </w:p>
          <w:p w14:paraId="3EAA094E">
            <w:pPr>
              <w:spacing w:line="360" w:lineRule="auto"/>
              <w:ind w:firstLine="460" w:firstLineChars="192"/>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eastAsia="zh-CN"/>
              </w:rPr>
              <w:t>）噪声监测计划</w:t>
            </w:r>
          </w:p>
          <w:p w14:paraId="2EE65DDD">
            <w:pPr>
              <w:widowControl/>
              <w:spacing w:line="360" w:lineRule="auto"/>
              <w:ind w:firstLine="480" w:firstLineChars="200"/>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Cs/>
                <w:color w:val="auto"/>
                <w:sz w:val="24"/>
                <w:szCs w:val="22"/>
                <w:lang w:val="en-US" w:eastAsia="zh-CN"/>
              </w:rPr>
              <w:t>根据《排污单位自行监测技术指南</w:t>
            </w:r>
            <w:r>
              <w:rPr>
                <w:rFonts w:hint="default" w:ascii="Times New Roman" w:hAnsi="Times New Roman" w:cs="Times New Roman"/>
                <w:bCs/>
                <w:color w:val="auto"/>
                <w:sz w:val="24"/>
                <w:szCs w:val="22"/>
                <w:lang w:val="en-US" w:eastAsia="zh-CN"/>
              </w:rPr>
              <w:t xml:space="preserve"> </w:t>
            </w:r>
            <w:r>
              <w:rPr>
                <w:rFonts w:hint="eastAsia" w:cs="Times New Roman"/>
                <w:bCs/>
                <w:color w:val="auto"/>
                <w:sz w:val="24"/>
                <w:szCs w:val="22"/>
                <w:lang w:val="en-US" w:eastAsia="zh-CN"/>
              </w:rPr>
              <w:t>涂装</w:t>
            </w:r>
            <w:r>
              <w:rPr>
                <w:rFonts w:hint="default" w:ascii="Times New Roman" w:hAnsi="Times New Roman" w:eastAsia="宋体" w:cs="Times New Roman"/>
                <w:bCs/>
                <w:color w:val="auto"/>
                <w:sz w:val="24"/>
                <w:szCs w:val="22"/>
                <w:lang w:val="en-US" w:eastAsia="zh-CN"/>
              </w:rPr>
              <w:t>》（HJ</w:t>
            </w:r>
            <w:r>
              <w:rPr>
                <w:rFonts w:hint="eastAsia" w:cs="Times New Roman"/>
                <w:bCs/>
                <w:color w:val="auto"/>
                <w:sz w:val="24"/>
                <w:szCs w:val="22"/>
                <w:lang w:val="en-US" w:eastAsia="zh-CN"/>
              </w:rPr>
              <w:t>1086</w:t>
            </w:r>
            <w:r>
              <w:rPr>
                <w:rFonts w:hint="default" w:ascii="Times New Roman" w:hAnsi="Times New Roman" w:eastAsia="宋体" w:cs="Times New Roman"/>
                <w:bCs/>
                <w:color w:val="auto"/>
                <w:sz w:val="24"/>
                <w:szCs w:val="22"/>
                <w:lang w:val="en-US" w:eastAsia="zh-CN"/>
              </w:rPr>
              <w:t>-20</w:t>
            </w:r>
            <w:r>
              <w:rPr>
                <w:rFonts w:hint="eastAsia" w:cs="Times New Roman"/>
                <w:bCs/>
                <w:color w:val="auto"/>
                <w:sz w:val="24"/>
                <w:szCs w:val="22"/>
                <w:lang w:val="en-US" w:eastAsia="zh-CN"/>
              </w:rPr>
              <w:t>20</w:t>
            </w:r>
            <w:r>
              <w:rPr>
                <w:rFonts w:hint="default" w:ascii="Times New Roman" w:hAnsi="Times New Roman" w:eastAsia="宋体" w:cs="Times New Roman"/>
                <w:bCs/>
                <w:color w:val="auto"/>
                <w:sz w:val="24"/>
                <w:szCs w:val="22"/>
                <w:lang w:val="en-US" w:eastAsia="zh-CN"/>
              </w:rPr>
              <w:t>）</w:t>
            </w:r>
            <w:r>
              <w:rPr>
                <w:rFonts w:hint="default" w:ascii="Times New Roman" w:hAnsi="Times New Roman" w:cs="Times New Roman"/>
                <w:bCs/>
                <w:color w:val="auto"/>
                <w:kern w:val="0"/>
                <w:sz w:val="24"/>
                <w:szCs w:val="22"/>
              </w:rPr>
              <w:t>，</w:t>
            </w:r>
            <w:r>
              <w:rPr>
                <w:rFonts w:hint="eastAsia" w:cs="Times New Roman"/>
                <w:bCs/>
                <w:color w:val="auto"/>
                <w:kern w:val="0"/>
                <w:sz w:val="24"/>
                <w:szCs w:val="22"/>
                <w:lang w:eastAsia="zh-CN"/>
              </w:rPr>
              <w:t>本项目噪声监测计划</w:t>
            </w:r>
            <w:r>
              <w:rPr>
                <w:rFonts w:hint="default" w:ascii="Times New Roman" w:hAnsi="Times New Roman" w:cs="Times New Roman"/>
                <w:bCs/>
                <w:color w:val="auto"/>
                <w:kern w:val="0"/>
                <w:sz w:val="24"/>
                <w:szCs w:val="22"/>
              </w:rPr>
              <w:t>详见下表。</w:t>
            </w:r>
          </w:p>
          <w:p w14:paraId="6CDB83F4">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表4-1</w:t>
            </w:r>
            <w:r>
              <w:rPr>
                <w:rFonts w:hint="eastAsia" w:cs="Times New Roman"/>
                <w:b/>
                <w:color w:val="auto"/>
                <w:sz w:val="21"/>
                <w:szCs w:val="21"/>
                <w:lang w:val="en-US" w:eastAsia="zh-CN"/>
              </w:rPr>
              <w:t>2</w:t>
            </w:r>
            <w:r>
              <w:rPr>
                <w:rFonts w:hint="default" w:ascii="Times New Roman" w:hAnsi="Times New Roman" w:eastAsia="宋体" w:cs="Times New Roman"/>
                <w:b/>
                <w:color w:val="auto"/>
                <w:sz w:val="21"/>
                <w:szCs w:val="21"/>
                <w:lang w:val="en-US" w:eastAsia="zh-CN"/>
              </w:rPr>
              <w:t xml:space="preserve">   运营期厂界噪声监测计划表</w:t>
            </w:r>
          </w:p>
          <w:tbl>
            <w:tblPr>
              <w:tblStyle w:val="33"/>
              <w:tblW w:w="845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09"/>
              <w:gridCol w:w="1178"/>
              <w:gridCol w:w="791"/>
              <w:gridCol w:w="753"/>
              <w:gridCol w:w="1133"/>
              <w:gridCol w:w="3390"/>
            </w:tblGrid>
            <w:tr w14:paraId="6A570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209" w:type="dxa"/>
                  <w:tcBorders>
                    <w:tl2br w:val="nil"/>
                    <w:tr2bl w:val="nil"/>
                  </w:tcBorders>
                  <w:noWrap w:val="0"/>
                  <w:vAlign w:val="center"/>
                </w:tcPr>
                <w:p w14:paraId="158B097D">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污染源名称</w:t>
                  </w:r>
                </w:p>
              </w:tc>
              <w:tc>
                <w:tcPr>
                  <w:tcW w:w="1178" w:type="dxa"/>
                  <w:tcBorders>
                    <w:tl2br w:val="nil"/>
                    <w:tr2bl w:val="nil"/>
                  </w:tcBorders>
                  <w:noWrap w:val="0"/>
                  <w:vAlign w:val="center"/>
                </w:tcPr>
                <w:p w14:paraId="59C05671">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监测项目</w:t>
                  </w:r>
                </w:p>
              </w:tc>
              <w:tc>
                <w:tcPr>
                  <w:tcW w:w="791" w:type="dxa"/>
                  <w:tcBorders>
                    <w:tl2br w:val="nil"/>
                    <w:tr2bl w:val="nil"/>
                  </w:tcBorders>
                  <w:noWrap w:val="0"/>
                  <w:vAlign w:val="center"/>
                </w:tcPr>
                <w:p w14:paraId="4468C110">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监测地点</w:t>
                  </w:r>
                </w:p>
              </w:tc>
              <w:tc>
                <w:tcPr>
                  <w:tcW w:w="753" w:type="dxa"/>
                  <w:tcBorders>
                    <w:tl2br w:val="nil"/>
                    <w:tr2bl w:val="nil"/>
                  </w:tcBorders>
                  <w:noWrap w:val="0"/>
                  <w:vAlign w:val="center"/>
                </w:tcPr>
                <w:p w14:paraId="60259225">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监测点数</w:t>
                  </w:r>
                </w:p>
              </w:tc>
              <w:tc>
                <w:tcPr>
                  <w:tcW w:w="1133" w:type="dxa"/>
                  <w:tcBorders>
                    <w:tl2br w:val="nil"/>
                    <w:tr2bl w:val="nil"/>
                  </w:tcBorders>
                  <w:noWrap w:val="0"/>
                  <w:vAlign w:val="center"/>
                </w:tcPr>
                <w:p w14:paraId="3EACF0CE">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监测频率</w:t>
                  </w:r>
                </w:p>
              </w:tc>
              <w:tc>
                <w:tcPr>
                  <w:tcW w:w="3390" w:type="dxa"/>
                  <w:tcBorders>
                    <w:tl2br w:val="nil"/>
                    <w:tr2bl w:val="nil"/>
                  </w:tcBorders>
                  <w:noWrap w:val="0"/>
                  <w:vAlign w:val="center"/>
                </w:tcPr>
                <w:p w14:paraId="5835C9D1">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控制指标</w:t>
                  </w:r>
                </w:p>
              </w:tc>
            </w:tr>
            <w:tr w14:paraId="29446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209" w:type="dxa"/>
                  <w:tcBorders>
                    <w:tl2br w:val="nil"/>
                    <w:tr2bl w:val="nil"/>
                  </w:tcBorders>
                  <w:noWrap w:val="0"/>
                  <w:vAlign w:val="center"/>
                </w:tcPr>
                <w:p w14:paraId="1E981D6A">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厂界噪声</w:t>
                  </w:r>
                </w:p>
              </w:tc>
              <w:tc>
                <w:tcPr>
                  <w:tcW w:w="1178" w:type="dxa"/>
                  <w:tcBorders>
                    <w:tl2br w:val="nil"/>
                    <w:tr2bl w:val="nil"/>
                  </w:tcBorders>
                  <w:noWrap w:val="0"/>
                  <w:vAlign w:val="center"/>
                </w:tcPr>
                <w:p w14:paraId="6F6CD932">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Leq（A）</w:t>
                  </w:r>
                </w:p>
              </w:tc>
              <w:tc>
                <w:tcPr>
                  <w:tcW w:w="791" w:type="dxa"/>
                  <w:tcBorders>
                    <w:tl2br w:val="nil"/>
                    <w:tr2bl w:val="nil"/>
                  </w:tcBorders>
                  <w:noWrap w:val="0"/>
                  <w:vAlign w:val="center"/>
                </w:tcPr>
                <w:p w14:paraId="599CBCD0">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厂界四周</w:t>
                  </w:r>
                </w:p>
              </w:tc>
              <w:tc>
                <w:tcPr>
                  <w:tcW w:w="753" w:type="dxa"/>
                  <w:tcBorders>
                    <w:tl2br w:val="nil"/>
                    <w:tr2bl w:val="nil"/>
                  </w:tcBorders>
                  <w:noWrap w:val="0"/>
                  <w:vAlign w:val="center"/>
                </w:tcPr>
                <w:p w14:paraId="0F9056EB">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4个</w:t>
                  </w:r>
                </w:p>
              </w:tc>
              <w:tc>
                <w:tcPr>
                  <w:tcW w:w="1133" w:type="dxa"/>
                  <w:tcBorders>
                    <w:tl2br w:val="nil"/>
                    <w:tr2bl w:val="nil"/>
                  </w:tcBorders>
                  <w:noWrap w:val="0"/>
                  <w:vAlign w:val="center"/>
                </w:tcPr>
                <w:p w14:paraId="735D2542">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每</w:t>
                  </w:r>
                  <w:r>
                    <w:rPr>
                      <w:rFonts w:hint="default" w:ascii="Times New Roman" w:hAnsi="Times New Roman" w:cs="Times New Roman"/>
                      <w:b w:val="0"/>
                      <w:bCs/>
                      <w:color w:val="auto"/>
                      <w:sz w:val="21"/>
                      <w:szCs w:val="21"/>
                      <w:lang w:eastAsia="zh-CN"/>
                    </w:rPr>
                    <w:t>季</w:t>
                  </w:r>
                  <w:r>
                    <w:rPr>
                      <w:rFonts w:hint="default" w:ascii="Times New Roman" w:hAnsi="Times New Roman" w:cs="Times New Roman"/>
                      <w:b w:val="0"/>
                      <w:bCs/>
                      <w:color w:val="auto"/>
                      <w:sz w:val="21"/>
                      <w:szCs w:val="21"/>
                    </w:rPr>
                    <w:t>1次</w:t>
                  </w:r>
                </w:p>
              </w:tc>
              <w:tc>
                <w:tcPr>
                  <w:tcW w:w="3390" w:type="dxa"/>
                  <w:tcBorders>
                    <w:tl2br w:val="nil"/>
                    <w:tr2bl w:val="nil"/>
                  </w:tcBorders>
                  <w:noWrap w:val="0"/>
                  <w:vAlign w:val="center"/>
                </w:tcPr>
                <w:p w14:paraId="46F15BFA">
                  <w:pPr>
                    <w:adjustRightInd w:val="0"/>
                    <w:snapToGrid w:val="0"/>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《工业企业厂界环境噪声排放标准》（GB12348-2008）</w:t>
                  </w:r>
                  <w:r>
                    <w:rPr>
                      <w:rFonts w:hint="eastAsia" w:cs="Times New Roman"/>
                      <w:b w:val="0"/>
                      <w:bCs/>
                      <w:color w:val="auto"/>
                      <w:sz w:val="21"/>
                      <w:szCs w:val="21"/>
                      <w:lang w:val="en-US" w:eastAsia="zh-CN"/>
                    </w:rPr>
                    <w:t>2</w:t>
                  </w:r>
                  <w:r>
                    <w:rPr>
                      <w:rFonts w:hint="default" w:ascii="Times New Roman" w:hAnsi="Times New Roman" w:cs="Times New Roman"/>
                      <w:b w:val="0"/>
                      <w:bCs/>
                      <w:color w:val="auto"/>
                      <w:sz w:val="21"/>
                      <w:szCs w:val="21"/>
                      <w:lang w:val="en-US" w:eastAsia="zh-CN"/>
                    </w:rPr>
                    <w:t>类</w:t>
                  </w:r>
                  <w:r>
                    <w:rPr>
                      <w:rFonts w:hint="default" w:ascii="Times New Roman" w:hAnsi="Times New Roman" w:cs="Times New Roman"/>
                      <w:b w:val="0"/>
                      <w:bCs/>
                      <w:color w:val="auto"/>
                      <w:sz w:val="21"/>
                      <w:szCs w:val="21"/>
                    </w:rPr>
                    <w:t>标准</w:t>
                  </w:r>
                </w:p>
              </w:tc>
            </w:tr>
          </w:tbl>
          <w:p w14:paraId="38DF0CC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42" w:firstLineChars="200"/>
              <w:textAlignment w:val="auto"/>
              <w:rPr>
                <w:rFonts w:hint="default" w:ascii="Times New Roman" w:hAnsi="Times New Roman" w:cs="Times New Roman"/>
                <w:b/>
                <w:bCs w:val="0"/>
                <w:color w:val="auto"/>
                <w:spacing w:val="-10"/>
                <w:sz w:val="24"/>
                <w:highlight w:val="none"/>
              </w:rPr>
            </w:pPr>
            <w:r>
              <w:rPr>
                <w:rFonts w:hint="default" w:ascii="Times New Roman" w:hAnsi="Times New Roman" w:cs="Times New Roman"/>
                <w:b/>
                <w:bCs w:val="0"/>
                <w:color w:val="auto"/>
                <w:spacing w:val="-10"/>
                <w:sz w:val="24"/>
                <w:highlight w:val="none"/>
              </w:rPr>
              <w:t>4、固废</w:t>
            </w:r>
          </w:p>
          <w:p w14:paraId="77C68F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42" w:firstLineChars="200"/>
              <w:textAlignment w:val="auto"/>
              <w:rPr>
                <w:rFonts w:hint="default" w:ascii="Times New Roman" w:hAnsi="Times New Roman" w:cs="Times New Roman"/>
                <w:b/>
                <w:bCs w:val="0"/>
                <w:color w:val="auto"/>
                <w:spacing w:val="-10"/>
                <w:sz w:val="24"/>
                <w:highlight w:val="none"/>
              </w:rPr>
            </w:pPr>
            <w:r>
              <w:rPr>
                <w:rFonts w:hint="default" w:ascii="Times New Roman" w:hAnsi="Times New Roman" w:cs="Times New Roman"/>
                <w:b/>
                <w:bCs w:val="0"/>
                <w:color w:val="auto"/>
                <w:spacing w:val="-10"/>
                <w:sz w:val="24"/>
                <w:highlight w:val="none"/>
              </w:rPr>
              <w:t>4.1固废产生量核算</w:t>
            </w:r>
          </w:p>
          <w:p w14:paraId="60155B1F">
            <w:pPr>
              <w:numPr>
                <w:ilvl w:val="0"/>
                <w:numId w:val="0"/>
              </w:numPr>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固废产生情况</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根据《固体废物鉴别标准通则》（GB34330-2017）、《国家危险废物名录》，对本项目产生的固体废物性质进行判定。</w:t>
            </w:r>
          </w:p>
          <w:p w14:paraId="704CD19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42" w:firstLineChars="200"/>
              <w:textAlignment w:val="auto"/>
              <w:rPr>
                <w:rFonts w:hint="default" w:ascii="Times New Roman" w:hAnsi="Times New Roman" w:cs="Times New Roman"/>
                <w:b/>
                <w:bCs w:val="0"/>
                <w:color w:val="auto"/>
                <w:spacing w:val="-10"/>
                <w:sz w:val="24"/>
                <w:highlight w:val="none"/>
              </w:rPr>
            </w:pPr>
            <w:r>
              <w:rPr>
                <w:rFonts w:hint="default" w:ascii="Times New Roman" w:hAnsi="Times New Roman" w:cs="Times New Roman"/>
                <w:b/>
                <w:bCs w:val="0"/>
                <w:color w:val="auto"/>
                <w:spacing w:val="-10"/>
                <w:sz w:val="24"/>
                <w:highlight w:val="none"/>
              </w:rPr>
              <w:t>（1）生活垃圾</w:t>
            </w:r>
          </w:p>
          <w:p w14:paraId="0DB6B606">
            <w:pPr>
              <w:numPr>
                <w:ilvl w:val="0"/>
                <w:numId w:val="0"/>
              </w:numPr>
              <w:snapToGrid w:val="0"/>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bidi="ar-SA"/>
              </w:rPr>
              <w:t>本项</w:t>
            </w:r>
            <w:r>
              <w:rPr>
                <w:rFonts w:hint="default" w:ascii="Times New Roman" w:hAnsi="Times New Roman" w:eastAsia="宋体" w:cs="Times New Roman"/>
                <w:color w:val="auto"/>
                <w:kern w:val="0"/>
                <w:sz w:val="24"/>
                <w:szCs w:val="24"/>
                <w:highlight w:val="none"/>
                <w:lang w:val="en-US" w:eastAsia="zh-CN"/>
              </w:rPr>
              <w:t>目劳动定员</w:t>
            </w:r>
            <w:r>
              <w:rPr>
                <w:rFonts w:hint="eastAsia" w:cs="Times New Roman"/>
                <w:color w:val="auto"/>
                <w:kern w:val="0"/>
                <w:sz w:val="24"/>
                <w:szCs w:val="24"/>
                <w:highlight w:val="none"/>
                <w:lang w:val="en-US" w:eastAsia="zh-CN"/>
              </w:rPr>
              <w:t>15</w:t>
            </w:r>
            <w:r>
              <w:rPr>
                <w:rFonts w:hint="default" w:ascii="Times New Roman" w:hAnsi="Times New Roman" w:eastAsia="宋体" w:cs="Times New Roman"/>
                <w:color w:val="auto"/>
                <w:kern w:val="0"/>
                <w:sz w:val="24"/>
                <w:szCs w:val="24"/>
                <w:highlight w:val="none"/>
                <w:lang w:val="en-US" w:eastAsia="zh-CN"/>
              </w:rPr>
              <w:t>人</w:t>
            </w:r>
            <w:r>
              <w:rPr>
                <w:rFonts w:hint="default" w:ascii="Times New Roman" w:hAnsi="Times New Roman"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员工生活垃圾按0.5kg/人·天计，则生活垃圾产生量为</w:t>
            </w:r>
            <w:r>
              <w:rPr>
                <w:rFonts w:hint="eastAsia" w:cs="Times New Roman"/>
                <w:color w:val="auto"/>
                <w:kern w:val="0"/>
                <w:sz w:val="24"/>
                <w:szCs w:val="24"/>
                <w:highlight w:val="none"/>
                <w:lang w:val="en-US" w:eastAsia="zh-CN"/>
              </w:rPr>
              <w:t>1.95</w:t>
            </w:r>
            <w:r>
              <w:rPr>
                <w:rFonts w:hint="default" w:ascii="Times New Roman" w:hAnsi="Times New Roman" w:eastAsia="宋体" w:cs="Times New Roman"/>
                <w:color w:val="auto"/>
                <w:kern w:val="0"/>
                <w:sz w:val="24"/>
                <w:szCs w:val="24"/>
                <w:highlight w:val="none"/>
                <w:lang w:val="en-US" w:eastAsia="zh-CN"/>
              </w:rPr>
              <w:t>t/a。</w:t>
            </w:r>
            <w:r>
              <w:rPr>
                <w:rFonts w:hint="eastAsia" w:cs="Times New Roman"/>
                <w:color w:val="auto"/>
                <w:kern w:val="0"/>
                <w:sz w:val="24"/>
                <w:szCs w:val="24"/>
                <w:highlight w:val="none"/>
                <w:lang w:val="en-US" w:eastAsia="zh-CN"/>
              </w:rPr>
              <w:t>采用</w:t>
            </w:r>
            <w:r>
              <w:rPr>
                <w:rFonts w:hint="eastAsia" w:ascii="Times New Roman" w:hAnsi="Times New Roman" w:eastAsia="宋体" w:cs="Times New Roman"/>
                <w:color w:val="auto"/>
                <w:kern w:val="0"/>
                <w:sz w:val="24"/>
                <w:szCs w:val="24"/>
                <w:highlight w:val="none"/>
                <w:lang w:val="en-US" w:eastAsia="zh-CN"/>
              </w:rPr>
              <w:t>分类垃圾桶集中收集，</w:t>
            </w:r>
            <w:r>
              <w:rPr>
                <w:rFonts w:hint="default" w:ascii="Times New Roman" w:hAnsi="Times New Roman" w:eastAsia="宋体" w:cs="Times New Roman"/>
                <w:color w:val="auto"/>
                <w:kern w:val="0"/>
                <w:sz w:val="24"/>
                <w:szCs w:val="24"/>
                <w:highlight w:val="none"/>
                <w:lang w:val="en-US" w:eastAsia="zh-CN"/>
              </w:rPr>
              <w:t>交由环卫部门统一清运处理</w:t>
            </w:r>
            <w:r>
              <w:rPr>
                <w:rFonts w:hint="eastAsia" w:cs="Times New Roman"/>
                <w:color w:val="auto"/>
                <w:kern w:val="0"/>
                <w:sz w:val="24"/>
                <w:szCs w:val="24"/>
                <w:highlight w:val="none"/>
                <w:lang w:val="en-US" w:eastAsia="zh-CN"/>
              </w:rPr>
              <w:t>。</w:t>
            </w:r>
          </w:p>
          <w:p w14:paraId="153199D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42" w:firstLineChars="200"/>
              <w:textAlignment w:val="auto"/>
              <w:rPr>
                <w:rFonts w:hint="default" w:ascii="Times New Roman" w:hAnsi="Times New Roman" w:cs="Times New Roman"/>
                <w:b/>
                <w:bCs w:val="0"/>
                <w:color w:val="auto"/>
                <w:spacing w:val="-10"/>
                <w:sz w:val="24"/>
                <w:highlight w:val="none"/>
              </w:rPr>
            </w:pPr>
            <w:r>
              <w:rPr>
                <w:rFonts w:hint="default" w:ascii="Times New Roman" w:hAnsi="Times New Roman" w:cs="Times New Roman"/>
                <w:b/>
                <w:bCs w:val="0"/>
                <w:color w:val="auto"/>
                <w:spacing w:val="-10"/>
                <w:sz w:val="24"/>
                <w:highlight w:val="none"/>
              </w:rPr>
              <w:t>（2）一般工业固废</w:t>
            </w:r>
          </w:p>
          <w:p w14:paraId="2C5CF7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项目产生的一般固废主要为</w:t>
            </w:r>
            <w:r>
              <w:rPr>
                <w:rFonts w:hint="eastAsia"/>
                <w:color w:val="auto"/>
                <w:sz w:val="24"/>
                <w:szCs w:val="24"/>
                <w:highlight w:val="none"/>
                <w:lang w:eastAsia="zh-CN"/>
              </w:rPr>
              <w:t>金属屑</w:t>
            </w:r>
            <w:r>
              <w:rPr>
                <w:rFonts w:hint="eastAsia" w:cs="Times New Roman"/>
                <w:snapToGrid w:val="0"/>
                <w:color w:val="auto"/>
                <w:kern w:val="0"/>
                <w:sz w:val="24"/>
                <w:szCs w:val="24"/>
                <w:highlight w:val="none"/>
                <w:lang w:val="en-US" w:eastAsia="zh-CN" w:bidi="ar-SA"/>
              </w:rPr>
              <w:t>、边角料、废焊条、打磨渣、</w:t>
            </w:r>
            <w:r>
              <w:rPr>
                <w:color w:val="auto"/>
                <w:sz w:val="24"/>
                <w:szCs w:val="24"/>
                <w:highlight w:val="none"/>
              </w:rPr>
              <w:t>除尘器</w:t>
            </w:r>
            <w:r>
              <w:rPr>
                <w:rFonts w:hint="eastAsia"/>
                <w:color w:val="auto"/>
                <w:sz w:val="24"/>
                <w:szCs w:val="24"/>
                <w:highlight w:val="none"/>
                <w:lang w:eastAsia="zh-CN"/>
              </w:rPr>
              <w:t>收尘、废包装材料、废油漆桶、漆渣</w:t>
            </w:r>
            <w:r>
              <w:rPr>
                <w:rFonts w:hint="default" w:ascii="Times New Roman" w:hAnsi="Times New Roman" w:eastAsia="宋体" w:cs="Times New Roman"/>
                <w:snapToGrid w:val="0"/>
                <w:color w:val="auto"/>
                <w:kern w:val="0"/>
                <w:sz w:val="24"/>
                <w:szCs w:val="24"/>
                <w:highlight w:val="none"/>
                <w:lang w:val="en-US" w:eastAsia="zh-CN" w:bidi="ar-SA"/>
              </w:rPr>
              <w:t>。</w:t>
            </w:r>
            <w:r>
              <w:rPr>
                <w:rFonts w:hint="eastAsia" w:cs="Times New Roman"/>
                <w:snapToGrid w:val="0"/>
                <w:color w:val="auto"/>
                <w:kern w:val="0"/>
                <w:sz w:val="24"/>
                <w:szCs w:val="24"/>
                <w:highlight w:val="none"/>
                <w:lang w:val="en-US" w:eastAsia="zh-CN" w:bidi="ar-SA"/>
              </w:rPr>
              <w:t>另外，项目产生腻子桶由厂家回收。</w:t>
            </w:r>
          </w:p>
          <w:p w14:paraId="5FDC6EB8">
            <w:pPr>
              <w:tabs>
                <w:tab w:val="left" w:pos="624"/>
              </w:tabs>
              <w:spacing w:line="360" w:lineRule="auto"/>
              <w:ind w:firstLine="480" w:firstLineChars="200"/>
              <w:rPr>
                <w:rFonts w:hint="eastAsia" w:eastAsia="宋体"/>
                <w:color w:val="auto"/>
                <w:sz w:val="24"/>
                <w:szCs w:val="24"/>
                <w:highlight w:val="none"/>
                <w:lang w:eastAsia="zh-CN"/>
              </w:rPr>
            </w:pPr>
            <w:r>
              <w:rPr>
                <w:rFonts w:hint="default" w:ascii="Times New Roman" w:hAnsi="Times New Roman" w:eastAsia="宋体" w:cs="Times New Roman"/>
                <w:snapToGrid w:val="0"/>
                <w:color w:val="auto"/>
                <w:kern w:val="0"/>
                <w:sz w:val="24"/>
                <w:szCs w:val="24"/>
                <w:highlight w:val="none"/>
                <w:lang w:val="en-US" w:eastAsia="zh-CN" w:bidi="ar-SA"/>
              </w:rPr>
              <w:fldChar w:fldCharType="begin"/>
            </w:r>
            <w:r>
              <w:rPr>
                <w:rFonts w:hint="default" w:ascii="Times New Roman" w:hAnsi="Times New Roman" w:eastAsia="宋体" w:cs="Times New Roman"/>
                <w:snapToGrid w:val="0"/>
                <w:color w:val="auto"/>
                <w:kern w:val="0"/>
                <w:sz w:val="24"/>
                <w:szCs w:val="24"/>
                <w:highlight w:val="none"/>
                <w:lang w:val="en-US" w:eastAsia="zh-CN" w:bidi="ar-SA"/>
              </w:rPr>
              <w:instrText xml:space="preserve"> = 1 \* GB3 \* MERGEFORMAT </w:instrText>
            </w:r>
            <w:r>
              <w:rPr>
                <w:rFonts w:hint="default" w:ascii="Times New Roman" w:hAnsi="Times New Roman" w:eastAsia="宋体" w:cs="Times New Roman"/>
                <w:snapToGrid w:val="0"/>
                <w:color w:val="auto"/>
                <w:kern w:val="0"/>
                <w:sz w:val="24"/>
                <w:szCs w:val="24"/>
                <w:highlight w:val="none"/>
                <w:lang w:val="en-US" w:eastAsia="zh-CN" w:bidi="ar-SA"/>
              </w:rPr>
              <w:fldChar w:fldCharType="separate"/>
            </w:r>
            <w:r>
              <w:rPr>
                <w:rFonts w:hint="default" w:ascii="Times New Roman" w:hAnsi="Times New Roman" w:eastAsia="宋体" w:cs="Times New Roman"/>
                <w:snapToGrid w:val="0"/>
                <w:color w:val="auto"/>
                <w:kern w:val="0"/>
                <w:sz w:val="24"/>
                <w:szCs w:val="24"/>
                <w:highlight w:val="none"/>
                <w:lang w:val="en-US" w:eastAsia="zh-CN" w:bidi="ar-SA"/>
              </w:rPr>
              <w:t>①</w:t>
            </w:r>
            <w:r>
              <w:rPr>
                <w:rFonts w:hint="default" w:ascii="Times New Roman" w:hAnsi="Times New Roman" w:eastAsia="宋体" w:cs="Times New Roman"/>
                <w:snapToGrid w:val="0"/>
                <w:color w:val="auto"/>
                <w:kern w:val="0"/>
                <w:sz w:val="24"/>
                <w:szCs w:val="24"/>
                <w:highlight w:val="none"/>
                <w:lang w:val="en-US" w:eastAsia="zh-CN" w:bidi="ar-SA"/>
              </w:rPr>
              <w:fldChar w:fldCharType="end"/>
            </w:r>
            <w:r>
              <w:rPr>
                <w:rFonts w:hint="eastAsia"/>
                <w:color w:val="auto"/>
                <w:sz w:val="24"/>
                <w:szCs w:val="24"/>
                <w:highlight w:val="none"/>
                <w:lang w:eastAsia="zh-CN"/>
              </w:rPr>
              <w:t>金属屑</w:t>
            </w:r>
          </w:p>
          <w:p w14:paraId="6DA01B85">
            <w:pPr>
              <w:tabs>
                <w:tab w:val="left" w:pos="624"/>
              </w:tabs>
              <w:spacing w:line="360" w:lineRule="auto"/>
              <w:ind w:firstLine="480" w:firstLineChars="200"/>
              <w:rPr>
                <w:color w:val="auto"/>
                <w:sz w:val="24"/>
                <w:szCs w:val="24"/>
                <w:highlight w:val="none"/>
              </w:rPr>
            </w:pPr>
            <w:r>
              <w:rPr>
                <w:rFonts w:hint="eastAsia"/>
                <w:color w:val="auto"/>
                <w:sz w:val="24"/>
                <w:szCs w:val="24"/>
                <w:highlight w:val="none"/>
                <w:lang w:eastAsia="zh-CN"/>
              </w:rPr>
              <w:t>项目机加过程产生一定量的金属屑，依据建设单位提供经验数据，</w:t>
            </w:r>
            <w:r>
              <w:rPr>
                <w:color w:val="auto"/>
                <w:sz w:val="24"/>
                <w:szCs w:val="24"/>
                <w:highlight w:val="none"/>
              </w:rPr>
              <w:t>产生量</w:t>
            </w:r>
            <w:r>
              <w:rPr>
                <w:rFonts w:hint="eastAsia"/>
                <w:color w:val="auto"/>
                <w:sz w:val="24"/>
                <w:szCs w:val="24"/>
                <w:highlight w:val="none"/>
                <w:lang w:eastAsia="zh-CN"/>
              </w:rPr>
              <w:t>约</w:t>
            </w:r>
            <w:r>
              <w:rPr>
                <w:color w:val="auto"/>
                <w:sz w:val="24"/>
                <w:szCs w:val="24"/>
                <w:highlight w:val="none"/>
              </w:rPr>
              <w:t>为</w:t>
            </w:r>
            <w:r>
              <w:rPr>
                <w:rFonts w:hint="eastAsia"/>
                <w:color w:val="auto"/>
                <w:sz w:val="24"/>
                <w:szCs w:val="24"/>
                <w:highlight w:val="none"/>
                <w:lang w:val="en-US" w:eastAsia="zh-CN"/>
              </w:rPr>
              <w:t>1.0</w:t>
            </w:r>
            <w:r>
              <w:rPr>
                <w:color w:val="auto"/>
                <w:sz w:val="24"/>
                <w:szCs w:val="24"/>
                <w:highlight w:val="none"/>
              </w:rPr>
              <w:t>t/a，集中收集，定期外售。</w:t>
            </w:r>
          </w:p>
          <w:p w14:paraId="37E218C3">
            <w:pPr>
              <w:adjustRightInd w:val="0"/>
              <w:snapToGrid w:val="0"/>
              <w:spacing w:line="360" w:lineRule="auto"/>
              <w:ind w:firstLine="480" w:firstLineChars="200"/>
              <w:rPr>
                <w:rFonts w:hint="eastAsia"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fldChar w:fldCharType="begin"/>
            </w:r>
            <w:r>
              <w:rPr>
                <w:rFonts w:hint="default" w:ascii="Times New Roman" w:hAnsi="Times New Roman" w:eastAsia="宋体" w:cs="Times New Roman"/>
                <w:snapToGrid w:val="0"/>
                <w:color w:val="auto"/>
                <w:kern w:val="0"/>
                <w:sz w:val="24"/>
                <w:szCs w:val="24"/>
                <w:highlight w:val="none"/>
                <w:lang w:val="en-US" w:eastAsia="zh-CN" w:bidi="ar-SA"/>
              </w:rPr>
              <w:instrText xml:space="preserve"> = 2 \* GB3 \* MERGEFORMAT </w:instrText>
            </w:r>
            <w:r>
              <w:rPr>
                <w:rFonts w:hint="default" w:ascii="Times New Roman" w:hAnsi="Times New Roman" w:eastAsia="宋体" w:cs="Times New Roman"/>
                <w:snapToGrid w:val="0"/>
                <w:color w:val="auto"/>
                <w:kern w:val="0"/>
                <w:sz w:val="24"/>
                <w:szCs w:val="24"/>
                <w:highlight w:val="none"/>
                <w:lang w:val="en-US" w:eastAsia="zh-CN" w:bidi="ar-SA"/>
              </w:rPr>
              <w:fldChar w:fldCharType="separate"/>
            </w:r>
            <w:r>
              <w:rPr>
                <w:rFonts w:hint="default" w:ascii="Times New Roman" w:hAnsi="Times New Roman" w:eastAsia="宋体" w:cs="Times New Roman"/>
                <w:snapToGrid w:val="0"/>
                <w:color w:val="auto"/>
                <w:kern w:val="0"/>
                <w:sz w:val="24"/>
                <w:szCs w:val="24"/>
                <w:highlight w:val="none"/>
                <w:lang w:val="en-US" w:eastAsia="zh-CN" w:bidi="ar-SA"/>
              </w:rPr>
              <w:t>②</w:t>
            </w:r>
            <w:r>
              <w:rPr>
                <w:rFonts w:hint="default" w:ascii="Times New Roman" w:hAnsi="Times New Roman" w:eastAsia="宋体" w:cs="Times New Roman"/>
                <w:snapToGrid w:val="0"/>
                <w:color w:val="auto"/>
                <w:kern w:val="0"/>
                <w:sz w:val="24"/>
                <w:szCs w:val="24"/>
                <w:highlight w:val="none"/>
                <w:lang w:val="en-US" w:eastAsia="zh-CN" w:bidi="ar-SA"/>
              </w:rPr>
              <w:fldChar w:fldCharType="end"/>
            </w:r>
            <w:r>
              <w:rPr>
                <w:rFonts w:hint="eastAsia" w:cs="Times New Roman"/>
                <w:snapToGrid w:val="0"/>
                <w:color w:val="auto"/>
                <w:kern w:val="0"/>
                <w:sz w:val="24"/>
                <w:szCs w:val="24"/>
                <w:highlight w:val="none"/>
                <w:lang w:val="en-US" w:eastAsia="zh-CN" w:bidi="ar-SA"/>
              </w:rPr>
              <w:t>边角料</w:t>
            </w:r>
          </w:p>
          <w:p w14:paraId="37CCBDC3">
            <w:pPr>
              <w:tabs>
                <w:tab w:val="left" w:pos="624"/>
              </w:tabs>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项目切割下料工序金属边角料产生量约为原料用量的1%，本项目原料使用量约为</w:t>
            </w:r>
            <w:r>
              <w:rPr>
                <w:rFonts w:hint="eastAsia" w:ascii="Times New Roman" w:hAnsi="Times New Roman" w:cs="Times New Roman"/>
                <w:color w:val="auto"/>
                <w:sz w:val="24"/>
                <w:szCs w:val="24"/>
                <w:highlight w:val="none"/>
                <w:lang w:val="en-US" w:eastAsia="zh-CN"/>
              </w:rPr>
              <w:t>450</w:t>
            </w:r>
            <w:r>
              <w:rPr>
                <w:rFonts w:hint="eastAsia" w:ascii="Times New Roman" w:hAnsi="Times New Roman" w:cs="Times New Roman"/>
                <w:color w:val="auto"/>
                <w:sz w:val="24"/>
                <w:szCs w:val="24"/>
                <w:highlight w:val="none"/>
                <w:lang w:eastAsia="zh-CN"/>
              </w:rPr>
              <w:t>t/a，则金属边角料产生量为</w:t>
            </w:r>
            <w:r>
              <w:rPr>
                <w:rFonts w:hint="eastAsia" w:ascii="Times New Roman" w:hAnsi="Times New Roman" w:cs="Times New Roman"/>
                <w:color w:val="auto"/>
                <w:sz w:val="24"/>
                <w:szCs w:val="24"/>
                <w:highlight w:val="none"/>
                <w:lang w:val="en-US" w:eastAsia="zh-CN"/>
              </w:rPr>
              <w:t>4.5</w:t>
            </w:r>
            <w:r>
              <w:rPr>
                <w:rFonts w:hint="eastAsia" w:ascii="Times New Roman" w:hAnsi="Times New Roman" w:cs="Times New Roman"/>
                <w:color w:val="auto"/>
                <w:sz w:val="24"/>
                <w:szCs w:val="24"/>
                <w:highlight w:val="none"/>
                <w:lang w:eastAsia="zh-CN"/>
              </w:rPr>
              <w:t>t/a，集中收集，定期外售。</w:t>
            </w:r>
          </w:p>
          <w:p w14:paraId="6963E6B0">
            <w:pPr>
              <w:adjustRightInd w:val="0"/>
              <w:snapToGrid w:val="0"/>
              <w:spacing w:line="360" w:lineRule="auto"/>
              <w:ind w:firstLine="480" w:firstLineChars="200"/>
              <w:rPr>
                <w:rFonts w:hint="eastAsia"/>
                <w:color w:val="auto"/>
                <w:sz w:val="24"/>
                <w:highlight w:val="none"/>
                <w:lang w:eastAsia="zh-CN"/>
              </w:rPr>
            </w:pPr>
            <w:r>
              <w:rPr>
                <w:rFonts w:hint="default"/>
                <w:color w:val="auto"/>
                <w:sz w:val="24"/>
                <w:highlight w:val="none"/>
                <w:lang w:eastAsia="zh-CN"/>
              </w:rPr>
              <w:t>③</w:t>
            </w:r>
            <w:r>
              <w:rPr>
                <w:rFonts w:hint="eastAsia"/>
                <w:color w:val="auto"/>
                <w:sz w:val="24"/>
                <w:highlight w:val="none"/>
                <w:lang w:eastAsia="zh-CN"/>
              </w:rPr>
              <w:t>废焊条</w:t>
            </w:r>
          </w:p>
          <w:p w14:paraId="6829751E">
            <w:pPr>
              <w:adjustRightInd w:val="0"/>
              <w:snapToGrid w:val="0"/>
              <w:spacing w:line="360" w:lineRule="auto"/>
              <w:ind w:firstLine="480" w:firstLineChars="200"/>
              <w:rPr>
                <w:rFonts w:hint="eastAsia" w:eastAsia="宋体"/>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项目焊条使用量为</w:t>
            </w:r>
            <w:r>
              <w:rPr>
                <w:rFonts w:hint="eastAsia"/>
                <w:color w:val="000000" w:themeColor="text1"/>
                <w:sz w:val="24"/>
                <w:highlight w:val="none"/>
                <w:lang w:val="en-US" w:eastAsia="zh-CN"/>
                <w14:textFill>
                  <w14:solidFill>
                    <w14:schemeClr w14:val="tx1"/>
                  </w14:solidFill>
                </w14:textFill>
              </w:rPr>
              <w:t>3</w:t>
            </w:r>
            <w:r>
              <w:rPr>
                <w:rFonts w:eastAsia="宋体"/>
                <w:color w:val="000000" w:themeColor="text1"/>
                <w:sz w:val="24"/>
                <w:highlight w:val="none"/>
                <w14:textFill>
                  <w14:solidFill>
                    <w14:schemeClr w14:val="tx1"/>
                  </w14:solidFill>
                </w14:textFill>
              </w:rPr>
              <w:t>t/a</w:t>
            </w:r>
            <w:r>
              <w:rPr>
                <w:rFonts w:hint="eastAsia" w:eastAsia="宋体"/>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废焊条</w:t>
            </w:r>
            <w:r>
              <w:rPr>
                <w:rFonts w:hint="eastAsia" w:eastAsia="宋体"/>
                <w:color w:val="000000" w:themeColor="text1"/>
                <w:sz w:val="24"/>
                <w:highlight w:val="none"/>
                <w14:textFill>
                  <w14:solidFill>
                    <w14:schemeClr w14:val="tx1"/>
                  </w14:solidFill>
                </w14:textFill>
              </w:rPr>
              <w:t>产生量为</w:t>
            </w:r>
            <w:r>
              <w:rPr>
                <w:rFonts w:hint="eastAsia"/>
                <w:color w:val="000000" w:themeColor="text1"/>
                <w:sz w:val="24"/>
                <w:highlight w:val="none"/>
                <w:lang w:val="en-US" w:eastAsia="zh-CN"/>
                <w14:textFill>
                  <w14:solidFill>
                    <w14:schemeClr w14:val="tx1"/>
                  </w14:solidFill>
                </w14:textFill>
              </w:rPr>
              <w:t>0.03</w:t>
            </w:r>
            <w:r>
              <w:rPr>
                <w:rFonts w:eastAsia="宋体"/>
                <w:color w:val="000000" w:themeColor="text1"/>
                <w:sz w:val="24"/>
                <w:highlight w:val="none"/>
                <w14:textFill>
                  <w14:solidFill>
                    <w14:schemeClr w14:val="tx1"/>
                  </w14:solidFill>
                </w14:textFill>
              </w:rPr>
              <w:t>t/a</w:t>
            </w:r>
            <w:r>
              <w:rPr>
                <w:rFonts w:hint="eastAsia" w:eastAsia="宋体"/>
                <w:color w:val="000000" w:themeColor="text1"/>
                <w:sz w:val="24"/>
                <w:highlight w:val="none"/>
                <w14:textFill>
                  <w14:solidFill>
                    <w14:schemeClr w14:val="tx1"/>
                  </w14:solidFill>
                </w14:textFill>
              </w:rPr>
              <w:t>。</w:t>
            </w:r>
            <w:r>
              <w:rPr>
                <w:rFonts w:hint="eastAsia" w:ascii="Times New Roman" w:hAnsi="Times New Roman" w:cs="Times New Roman"/>
                <w:color w:val="auto"/>
                <w:sz w:val="24"/>
                <w:szCs w:val="24"/>
                <w:highlight w:val="none"/>
                <w:lang w:eastAsia="zh-CN"/>
              </w:rPr>
              <w:t>集中收集，定期外售。</w:t>
            </w:r>
          </w:p>
          <w:p w14:paraId="73DB6A73">
            <w:pPr>
              <w:adjustRightInd w:val="0"/>
              <w:snapToGrid w:val="0"/>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④打磨渣</w:t>
            </w:r>
          </w:p>
          <w:p w14:paraId="3FCE7DE5">
            <w:pPr>
              <w:adjustRightInd w:val="0"/>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eastAsia="zh-CN"/>
                <w14:textFill>
                  <w14:solidFill>
                    <w14:schemeClr w14:val="tx1"/>
                  </w14:solidFill>
                </w14:textFill>
              </w:rPr>
              <w:t>项目打磨工序会产生打磨渣，产生量约为</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0.01</w:t>
            </w:r>
            <w:r>
              <w:rPr>
                <w:rFonts w:hint="eastAsia" w:ascii="Times New Roman" w:hAnsi="Times New Roman" w:eastAsia="宋体" w:cs="Times New Roman"/>
                <w:color w:val="000000" w:themeColor="text1"/>
                <w:sz w:val="24"/>
                <w:highlight w:val="none"/>
                <w14:textFill>
                  <w14:solidFill>
                    <w14:schemeClr w14:val="tx1"/>
                  </w14:solidFill>
                </w14:textFill>
              </w:rPr>
              <w:t>t/a</w:t>
            </w:r>
            <w:r>
              <w:rPr>
                <w:rFonts w:hint="eastAsia" w:ascii="Times New Roman" w:hAnsi="Times New Roman" w:cs="Times New Roman"/>
                <w:color w:val="000000" w:themeColor="text1"/>
                <w:sz w:val="24"/>
                <w:highlight w:val="none"/>
                <w:lang w:eastAsia="zh-CN"/>
                <w14:textFill>
                  <w14:solidFill>
                    <w14:schemeClr w14:val="tx1"/>
                  </w14:solidFill>
                </w14:textFill>
              </w:rPr>
              <w:t>，由垃圾桶收集，交由环卫部门清运。</w:t>
            </w:r>
          </w:p>
          <w:p w14:paraId="5CCAB863">
            <w:pPr>
              <w:adjustRightInd w:val="0"/>
              <w:snapToGrid w:val="0"/>
              <w:spacing w:line="360" w:lineRule="auto"/>
              <w:ind w:firstLine="480" w:firstLineChars="200"/>
              <w:rPr>
                <w:rFonts w:hint="eastAsia" w:eastAsia="宋体"/>
                <w:color w:val="auto"/>
                <w:sz w:val="24"/>
                <w:highlight w:val="none"/>
                <w:lang w:eastAsia="zh-CN"/>
              </w:rPr>
            </w:pPr>
            <w:r>
              <w:rPr>
                <w:rFonts w:hint="eastAsia" w:ascii="Times New Roman" w:hAnsi="Times New Roman" w:cs="Times New Roman"/>
                <w:color w:val="auto"/>
                <w:sz w:val="24"/>
                <w:highlight w:val="none"/>
                <w:lang w:eastAsia="zh-CN"/>
              </w:rPr>
              <w:fldChar w:fldCharType="begin"/>
            </w:r>
            <w:r>
              <w:rPr>
                <w:rFonts w:hint="eastAsia" w:ascii="Times New Roman" w:hAnsi="Times New Roman" w:cs="Times New Roman"/>
                <w:color w:val="auto"/>
                <w:sz w:val="24"/>
                <w:highlight w:val="none"/>
                <w:lang w:eastAsia="zh-CN"/>
              </w:rPr>
              <w:instrText xml:space="preserve"> = 5 \* GB3 \* MERGEFORMAT </w:instrText>
            </w:r>
            <w:r>
              <w:rPr>
                <w:rFonts w:hint="eastAsia" w:ascii="Times New Roman" w:hAnsi="Times New Roman" w:cs="Times New Roman"/>
                <w:color w:val="auto"/>
                <w:sz w:val="24"/>
                <w:highlight w:val="none"/>
                <w:lang w:eastAsia="zh-CN"/>
              </w:rPr>
              <w:fldChar w:fldCharType="separate"/>
            </w:r>
            <w:r>
              <w:rPr>
                <w:rFonts w:hint="eastAsia" w:ascii="Times New Roman" w:hAnsi="Times New Roman" w:cs="Times New Roman"/>
                <w:color w:val="auto"/>
                <w:sz w:val="24"/>
                <w:highlight w:val="none"/>
                <w:lang w:eastAsia="zh-CN"/>
              </w:rPr>
              <w:t>⑤</w:t>
            </w:r>
            <w:r>
              <w:rPr>
                <w:rFonts w:hint="eastAsia" w:ascii="Times New Roman" w:hAnsi="Times New Roman" w:cs="Times New Roman"/>
                <w:color w:val="auto"/>
                <w:sz w:val="24"/>
                <w:highlight w:val="none"/>
                <w:lang w:eastAsia="zh-CN"/>
              </w:rPr>
              <w:fldChar w:fldCharType="end"/>
            </w:r>
            <w:r>
              <w:rPr>
                <w:rFonts w:hint="eastAsia"/>
                <w:color w:val="auto"/>
                <w:sz w:val="24"/>
                <w:highlight w:val="none"/>
                <w:lang w:eastAsia="zh-CN"/>
              </w:rPr>
              <w:t>除尘器收尘及车间清扫尘</w:t>
            </w:r>
          </w:p>
          <w:p w14:paraId="226E0378">
            <w:pPr>
              <w:adjustRightInd w:val="0"/>
              <w:snapToGrid w:val="0"/>
              <w:spacing w:line="360" w:lineRule="auto"/>
              <w:ind w:firstLine="480" w:firstLineChars="200"/>
              <w:rPr>
                <w:color w:val="auto"/>
                <w:sz w:val="24"/>
                <w:szCs w:val="24"/>
                <w:highlight w:val="yellow"/>
              </w:rPr>
            </w:pPr>
            <w:r>
              <w:rPr>
                <w:rFonts w:hint="eastAsia"/>
                <w:color w:val="auto"/>
                <w:sz w:val="24"/>
                <w:szCs w:val="24"/>
                <w:highlight w:val="none"/>
                <w:lang w:eastAsia="zh-CN"/>
              </w:rPr>
              <w:t>打磨除尘器、脉冲除尘器收集的粉尘及车间清扫尘</w:t>
            </w:r>
            <w:r>
              <w:rPr>
                <w:rFonts w:hint="eastAsia"/>
                <w:color w:val="auto"/>
                <w:sz w:val="24"/>
                <w:szCs w:val="24"/>
                <w:highlight w:val="none"/>
                <w:lang w:val="en-US" w:eastAsia="zh-CN"/>
              </w:rPr>
              <w:t>0.58t/a，</w:t>
            </w:r>
            <w:r>
              <w:rPr>
                <w:rFonts w:hint="eastAsia" w:ascii="Times New Roman" w:hAnsi="Times New Roman" w:cs="Times New Roman"/>
                <w:color w:val="000000" w:themeColor="text1"/>
                <w:sz w:val="24"/>
                <w:highlight w:val="none"/>
                <w:lang w:eastAsia="zh-CN"/>
                <w14:textFill>
                  <w14:solidFill>
                    <w14:schemeClr w14:val="tx1"/>
                  </w14:solidFill>
                </w14:textFill>
              </w:rPr>
              <w:t>由垃圾桶收集，交由环卫部门清运。</w:t>
            </w:r>
            <w:r>
              <w:rPr>
                <w:rFonts w:hint="eastAsia"/>
                <w:color w:val="auto"/>
                <w:sz w:val="24"/>
                <w:szCs w:val="24"/>
                <w:highlight w:val="none"/>
                <w:lang w:eastAsia="zh-CN"/>
              </w:rPr>
              <w:t>项目喷塑工序布袋除尘器收集的粉尘</w:t>
            </w:r>
            <w:r>
              <w:rPr>
                <w:rFonts w:hint="eastAsia"/>
                <w:color w:val="auto"/>
                <w:sz w:val="24"/>
                <w:szCs w:val="24"/>
                <w:highlight w:val="none"/>
                <w:lang w:val="en-US" w:eastAsia="zh-CN"/>
              </w:rPr>
              <w:t>1.354t/a，回用于生产。</w:t>
            </w:r>
          </w:p>
          <w:p w14:paraId="2A63049D">
            <w:pPr>
              <w:tabs>
                <w:tab w:val="left" w:pos="624"/>
              </w:tabs>
              <w:spacing w:line="360" w:lineRule="auto"/>
              <w:ind w:firstLine="480" w:firstLineChars="200"/>
              <w:rPr>
                <w:rFonts w:hint="eastAsia" w:eastAsia="宋体"/>
                <w:color w:val="auto"/>
                <w:sz w:val="24"/>
                <w:szCs w:val="24"/>
                <w:highlight w:val="none"/>
                <w:lang w:eastAsia="zh-CN"/>
              </w:rPr>
            </w:pPr>
            <w:r>
              <w:rPr>
                <w:rFonts w:hint="default" w:ascii="Times New Roman" w:hAnsi="Times New Roman" w:cs="Times New Roman"/>
                <w:color w:val="auto"/>
                <w:sz w:val="24"/>
                <w:szCs w:val="24"/>
                <w:highlight w:val="none"/>
                <w:lang w:eastAsia="zh-CN"/>
              </w:rPr>
              <w:fldChar w:fldCharType="begin"/>
            </w:r>
            <w:r>
              <w:rPr>
                <w:rFonts w:hint="default" w:ascii="Times New Roman" w:hAnsi="Times New Roman" w:cs="Times New Roman"/>
                <w:color w:val="auto"/>
                <w:sz w:val="24"/>
                <w:szCs w:val="24"/>
                <w:highlight w:val="none"/>
                <w:lang w:eastAsia="zh-CN"/>
              </w:rPr>
              <w:instrText xml:space="preserve"> = 6 \* GB3 \* MERGEFORMAT </w:instrText>
            </w:r>
            <w:r>
              <w:rPr>
                <w:rFonts w:hint="default" w:ascii="Times New Roman" w:hAnsi="Times New Roman" w:cs="Times New Roman"/>
                <w:color w:val="auto"/>
                <w:sz w:val="24"/>
                <w:szCs w:val="24"/>
                <w:highlight w:val="none"/>
                <w:lang w:eastAsia="zh-CN"/>
              </w:rPr>
              <w:fldChar w:fldCharType="separate"/>
            </w:r>
            <w:r>
              <w:rPr>
                <w:rFonts w:hint="eastAsia" w:ascii="Times New Roman" w:hAnsi="Times New Roman" w:cs="Times New Roman"/>
                <w:color w:val="auto"/>
                <w:sz w:val="24"/>
                <w:szCs w:val="24"/>
                <w:highlight w:val="none"/>
                <w:lang w:eastAsia="zh-CN"/>
              </w:rPr>
              <w:t>⑥</w:t>
            </w:r>
            <w:r>
              <w:rPr>
                <w:rFonts w:hint="default" w:ascii="Times New Roman" w:hAnsi="Times New Roman" w:cs="Times New Roman"/>
                <w:color w:val="auto"/>
                <w:sz w:val="24"/>
                <w:szCs w:val="24"/>
                <w:highlight w:val="none"/>
                <w:lang w:eastAsia="zh-CN"/>
              </w:rPr>
              <w:fldChar w:fldCharType="end"/>
            </w:r>
            <w:r>
              <w:rPr>
                <w:color w:val="auto"/>
                <w:sz w:val="24"/>
                <w:szCs w:val="24"/>
                <w:highlight w:val="none"/>
              </w:rPr>
              <w:t>废</w:t>
            </w:r>
            <w:r>
              <w:rPr>
                <w:rFonts w:hint="eastAsia"/>
                <w:color w:val="auto"/>
                <w:sz w:val="24"/>
                <w:szCs w:val="24"/>
                <w:highlight w:val="none"/>
                <w:lang w:eastAsia="zh-CN"/>
              </w:rPr>
              <w:t>包装材料</w:t>
            </w:r>
          </w:p>
          <w:p w14:paraId="636B9669">
            <w:pPr>
              <w:tabs>
                <w:tab w:val="left" w:pos="624"/>
              </w:tabs>
              <w:spacing w:line="360" w:lineRule="auto"/>
              <w:ind w:firstLine="480" w:firstLineChars="200"/>
              <w:rPr>
                <w:color w:val="auto"/>
                <w:sz w:val="24"/>
                <w:szCs w:val="24"/>
                <w:highlight w:val="none"/>
              </w:rPr>
            </w:pPr>
            <w:r>
              <w:rPr>
                <w:color w:val="auto"/>
                <w:sz w:val="24"/>
                <w:szCs w:val="24"/>
                <w:highlight w:val="none"/>
              </w:rPr>
              <w:t>项目</w:t>
            </w:r>
            <w:r>
              <w:rPr>
                <w:rFonts w:hint="eastAsia"/>
                <w:color w:val="auto"/>
                <w:sz w:val="24"/>
                <w:szCs w:val="24"/>
                <w:highlight w:val="none"/>
                <w:lang w:eastAsia="zh-CN"/>
              </w:rPr>
              <w:t>粉末涂料等原辅料使用会产生废包装材料，</w:t>
            </w:r>
            <w:r>
              <w:rPr>
                <w:color w:val="auto"/>
                <w:sz w:val="24"/>
                <w:szCs w:val="24"/>
                <w:highlight w:val="none"/>
              </w:rPr>
              <w:t>产生量</w:t>
            </w:r>
            <w:r>
              <w:rPr>
                <w:rFonts w:hint="eastAsia"/>
                <w:color w:val="auto"/>
                <w:sz w:val="24"/>
                <w:szCs w:val="24"/>
                <w:highlight w:val="none"/>
                <w:lang w:eastAsia="zh-CN"/>
              </w:rPr>
              <w:t>约</w:t>
            </w:r>
            <w:r>
              <w:rPr>
                <w:color w:val="auto"/>
                <w:sz w:val="24"/>
                <w:szCs w:val="24"/>
                <w:highlight w:val="none"/>
              </w:rPr>
              <w:t>0.0</w:t>
            </w:r>
            <w:r>
              <w:rPr>
                <w:rFonts w:hint="eastAsia"/>
                <w:color w:val="auto"/>
                <w:sz w:val="24"/>
                <w:szCs w:val="24"/>
                <w:highlight w:val="none"/>
                <w:lang w:val="en-US" w:eastAsia="zh-CN"/>
              </w:rPr>
              <w:t>5</w:t>
            </w:r>
            <w:r>
              <w:rPr>
                <w:color w:val="auto"/>
                <w:sz w:val="24"/>
                <w:szCs w:val="24"/>
                <w:highlight w:val="none"/>
              </w:rPr>
              <w:t>t/a，集中收集，定期外售。</w:t>
            </w:r>
          </w:p>
          <w:p w14:paraId="6369C3FC">
            <w:pPr>
              <w:tabs>
                <w:tab w:val="left" w:pos="624"/>
              </w:tabs>
              <w:spacing w:line="360" w:lineRule="auto"/>
              <w:ind w:firstLine="480" w:firstLineChars="200"/>
              <w:rPr>
                <w:rFonts w:hint="eastAsia"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 7 \* GB3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⑦</w:t>
            </w:r>
            <w:r>
              <w:rPr>
                <w:rFonts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lang w:eastAsia="zh-CN"/>
              </w:rPr>
              <w:t>废油漆桶</w:t>
            </w:r>
          </w:p>
          <w:p w14:paraId="15D2764D">
            <w:pPr>
              <w:tabs>
                <w:tab w:val="left" w:pos="624"/>
              </w:tabs>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项目油漆使用会产生废油漆桶，产生量为</w:t>
            </w:r>
            <w:r>
              <w:rPr>
                <w:rFonts w:hint="eastAsia" w:ascii="Times New Roman" w:hAnsi="Times New Roman" w:cs="Times New Roman"/>
                <w:color w:val="auto"/>
                <w:sz w:val="24"/>
                <w:szCs w:val="24"/>
                <w:highlight w:val="none"/>
                <w:lang w:val="en-US" w:eastAsia="zh-CN"/>
              </w:rPr>
              <w:t>0.2</w:t>
            </w:r>
            <w:r>
              <w:rPr>
                <w:color w:val="auto"/>
                <w:sz w:val="24"/>
                <w:szCs w:val="24"/>
                <w:highlight w:val="none"/>
              </w:rPr>
              <w:t>t/a</w:t>
            </w:r>
            <w:r>
              <w:rPr>
                <w:rFonts w:hint="eastAsia"/>
                <w:color w:val="auto"/>
                <w:sz w:val="24"/>
                <w:szCs w:val="24"/>
                <w:highlight w:val="none"/>
                <w:lang w:eastAsia="zh-CN"/>
              </w:rPr>
              <w:t>，集中收集，外售处置。</w:t>
            </w:r>
          </w:p>
          <w:p w14:paraId="4C2A44F5">
            <w:pPr>
              <w:tabs>
                <w:tab w:val="left" w:pos="624"/>
              </w:tabs>
              <w:spacing w:line="360" w:lineRule="auto"/>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fldChar w:fldCharType="begin"/>
            </w:r>
            <w:r>
              <w:rPr>
                <w:rFonts w:hint="default" w:ascii="Times New Roman" w:hAnsi="Times New Roman" w:cs="Times New Roman"/>
                <w:color w:val="auto"/>
                <w:sz w:val="24"/>
                <w:szCs w:val="24"/>
                <w:highlight w:val="none"/>
                <w:lang w:eastAsia="zh-CN"/>
              </w:rPr>
              <w:instrText xml:space="preserve"> = 8 \* GB3 \* MERGEFORMAT </w:instrText>
            </w:r>
            <w:r>
              <w:rPr>
                <w:rFonts w:hint="default" w:ascii="Times New Roman" w:hAnsi="Times New Roman" w:cs="Times New Roman"/>
                <w:color w:val="auto"/>
                <w:sz w:val="24"/>
                <w:szCs w:val="24"/>
                <w:highlight w:val="none"/>
                <w:lang w:eastAsia="zh-CN"/>
              </w:rPr>
              <w:fldChar w:fldCharType="separate"/>
            </w:r>
            <w:r>
              <w:rPr>
                <w:rFonts w:hint="eastAsia" w:ascii="Times New Roman" w:hAnsi="Times New Roman" w:cs="Times New Roman"/>
                <w:color w:val="auto"/>
                <w:sz w:val="24"/>
                <w:szCs w:val="24"/>
                <w:highlight w:val="none"/>
                <w:lang w:eastAsia="zh-CN"/>
              </w:rPr>
              <w:t>⑧</w:t>
            </w:r>
            <w:r>
              <w:rPr>
                <w:rFonts w:hint="default" w:ascii="Times New Roman" w:hAnsi="Times New Roman" w:cs="Times New Roman"/>
                <w:color w:val="auto"/>
                <w:sz w:val="24"/>
                <w:szCs w:val="24"/>
                <w:highlight w:val="none"/>
                <w:lang w:eastAsia="zh-CN"/>
              </w:rPr>
              <w:fldChar w:fldCharType="end"/>
            </w:r>
            <w:r>
              <w:rPr>
                <w:rFonts w:hint="eastAsia" w:ascii="Times New Roman" w:hAnsi="Times New Roman" w:cs="Times New Roman"/>
                <w:color w:val="auto"/>
                <w:sz w:val="24"/>
                <w:szCs w:val="24"/>
                <w:highlight w:val="none"/>
                <w:lang w:eastAsia="zh-CN"/>
              </w:rPr>
              <w:t>漆渣</w:t>
            </w:r>
          </w:p>
          <w:p w14:paraId="10C4DF34">
            <w:pPr>
              <w:tabs>
                <w:tab w:val="left" w:pos="624"/>
              </w:tabs>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项目喷漆过程会产生漆渣，产生量为</w:t>
            </w:r>
            <w:r>
              <w:rPr>
                <w:rFonts w:hint="eastAsia" w:ascii="Times New Roman" w:hAnsi="Times New Roman" w:cs="Times New Roman"/>
                <w:color w:val="auto"/>
                <w:sz w:val="24"/>
                <w:szCs w:val="24"/>
                <w:highlight w:val="none"/>
                <w:lang w:val="en-US" w:eastAsia="zh-CN"/>
              </w:rPr>
              <w:t>1.6</w:t>
            </w:r>
            <w:r>
              <w:rPr>
                <w:color w:val="auto"/>
                <w:sz w:val="24"/>
                <w:szCs w:val="24"/>
                <w:highlight w:val="none"/>
              </w:rPr>
              <w:t>t/a</w:t>
            </w:r>
            <w:r>
              <w:rPr>
                <w:rFonts w:hint="eastAsia"/>
                <w:color w:val="auto"/>
                <w:sz w:val="24"/>
                <w:szCs w:val="24"/>
                <w:highlight w:val="none"/>
                <w:lang w:eastAsia="zh-CN"/>
              </w:rPr>
              <w:t>，集中收集，外售处置。</w:t>
            </w:r>
          </w:p>
          <w:p w14:paraId="4161021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42" w:firstLineChars="200"/>
              <w:textAlignment w:val="auto"/>
              <w:rPr>
                <w:rFonts w:hint="default" w:ascii="Times New Roman" w:hAnsi="Times New Roman" w:cs="Times New Roman"/>
                <w:b/>
                <w:bCs w:val="0"/>
                <w:color w:val="auto"/>
                <w:spacing w:val="-10"/>
                <w:sz w:val="24"/>
                <w:highlight w:val="none"/>
              </w:rPr>
            </w:pPr>
            <w:r>
              <w:rPr>
                <w:rFonts w:hint="default" w:ascii="Times New Roman" w:hAnsi="Times New Roman" w:cs="Times New Roman"/>
                <w:b/>
                <w:bCs w:val="0"/>
                <w:color w:val="auto"/>
                <w:spacing w:val="-10"/>
                <w:sz w:val="24"/>
                <w:highlight w:val="none"/>
              </w:rPr>
              <w:t>（3）危险废物</w:t>
            </w:r>
          </w:p>
          <w:p w14:paraId="3F90071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本项目产生的危险废物包括</w:t>
            </w:r>
            <w:r>
              <w:rPr>
                <w:rFonts w:hint="eastAsia" w:cs="Times New Roman"/>
                <w:color w:val="auto"/>
                <w:sz w:val="24"/>
                <w:highlight w:val="none"/>
                <w:lang w:val="en-US" w:eastAsia="zh-CN"/>
              </w:rPr>
              <w:t>废机油</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eastAsia="zh-CN"/>
              </w:rPr>
              <w:t>含油手套</w:t>
            </w:r>
            <w:r>
              <w:rPr>
                <w:rFonts w:hint="default" w:ascii="Times New Roman" w:hAnsi="Times New Roman" w:cs="Times New Roman"/>
                <w:color w:val="auto"/>
                <w:sz w:val="24"/>
                <w:highlight w:val="none"/>
                <w:lang w:val="en-US" w:eastAsia="zh-CN"/>
              </w:rPr>
              <w:t>/抹布</w:t>
            </w:r>
            <w:r>
              <w:rPr>
                <w:rFonts w:hint="eastAsia" w:cs="Times New Roman"/>
                <w:color w:val="auto"/>
                <w:sz w:val="24"/>
                <w:highlight w:val="none"/>
                <w:lang w:val="en-US" w:eastAsia="zh-CN"/>
              </w:rPr>
              <w:t>、废过滤棉、废活性炭</w:t>
            </w:r>
            <w:r>
              <w:rPr>
                <w:rFonts w:hint="default" w:ascii="Times New Roman" w:hAnsi="Times New Roman" w:cs="Times New Roman"/>
                <w:color w:val="auto"/>
                <w:sz w:val="24"/>
                <w:highlight w:val="none"/>
                <w:lang w:val="en-US" w:eastAsia="zh-CN"/>
              </w:rPr>
              <w:t>。</w:t>
            </w:r>
          </w:p>
          <w:p w14:paraId="048AFC9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fldChar w:fldCharType="begin"/>
            </w:r>
            <w:r>
              <w:rPr>
                <w:rFonts w:hint="default" w:ascii="Times New Roman" w:hAnsi="Times New Roman" w:cs="Times New Roman"/>
                <w:color w:val="auto"/>
                <w:sz w:val="24"/>
                <w:highlight w:val="none"/>
                <w:lang w:val="en-US" w:eastAsia="zh-CN"/>
              </w:rPr>
              <w:instrText xml:space="preserve"> = 1 \* GB3 \* MERGEFORMAT </w:instrText>
            </w:r>
            <w:r>
              <w:rPr>
                <w:rFonts w:hint="default" w:ascii="Times New Roman" w:hAnsi="Times New Roman" w:cs="Times New Roman"/>
                <w:color w:val="auto"/>
                <w:sz w:val="24"/>
                <w:highlight w:val="none"/>
                <w:lang w:val="en-US" w:eastAsia="zh-CN"/>
              </w:rPr>
              <w:fldChar w:fldCharType="separate"/>
            </w:r>
            <w:r>
              <w:rPr>
                <w:rFonts w:hint="default" w:ascii="Times New Roman" w:hAnsi="Times New Roman" w:cs="Times New Roman"/>
                <w:color w:val="auto"/>
                <w:sz w:val="24"/>
                <w:highlight w:val="none"/>
                <w:lang w:val="en-US" w:eastAsia="zh-CN"/>
              </w:rPr>
              <w:t>①</w:t>
            </w:r>
            <w:r>
              <w:rPr>
                <w:rFonts w:hint="default" w:ascii="Times New Roman" w:hAnsi="Times New Roman" w:cs="Times New Roman"/>
                <w:color w:val="auto"/>
                <w:sz w:val="24"/>
                <w:highlight w:val="none"/>
                <w:lang w:val="en-US" w:eastAsia="zh-CN"/>
              </w:rPr>
              <w:fldChar w:fldCharType="end"/>
            </w:r>
            <w:r>
              <w:rPr>
                <w:rFonts w:hint="default" w:ascii="Times New Roman" w:hAnsi="Times New Roman" w:cs="Times New Roman"/>
                <w:color w:val="auto"/>
                <w:sz w:val="24"/>
                <w:highlight w:val="none"/>
                <w:lang w:eastAsia="zh-CN"/>
              </w:rPr>
              <w:t>废</w:t>
            </w:r>
            <w:r>
              <w:rPr>
                <w:rFonts w:hint="eastAsia" w:cs="Times New Roman"/>
                <w:color w:val="auto"/>
                <w:sz w:val="24"/>
                <w:highlight w:val="none"/>
                <w:lang w:eastAsia="zh-CN"/>
              </w:rPr>
              <w:t>机油</w:t>
            </w:r>
          </w:p>
          <w:p w14:paraId="4FB2D3D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项目生产设备</w:t>
            </w:r>
            <w:r>
              <w:rPr>
                <w:rFonts w:hint="eastAsia" w:cs="Times New Roman"/>
                <w:color w:val="auto"/>
                <w:sz w:val="24"/>
                <w:highlight w:val="none"/>
                <w:lang w:eastAsia="zh-CN"/>
              </w:rPr>
              <w:t>维修保养</w:t>
            </w:r>
            <w:r>
              <w:rPr>
                <w:rFonts w:hint="default" w:ascii="Times New Roman" w:hAnsi="Times New Roman" w:cs="Times New Roman"/>
                <w:color w:val="auto"/>
                <w:sz w:val="24"/>
                <w:highlight w:val="none"/>
              </w:rPr>
              <w:t>过程中会产生</w:t>
            </w:r>
            <w:r>
              <w:rPr>
                <w:rFonts w:hint="eastAsia" w:cs="Times New Roman"/>
                <w:color w:val="auto"/>
                <w:sz w:val="24"/>
                <w:highlight w:val="none"/>
                <w:lang w:eastAsia="zh-CN"/>
              </w:rPr>
              <w:t>废机油</w:t>
            </w:r>
            <w:r>
              <w:rPr>
                <w:rFonts w:hint="default" w:ascii="Times New Roman" w:hAnsi="Times New Roman" w:cs="Times New Roman"/>
                <w:color w:val="auto"/>
                <w:sz w:val="24"/>
                <w:highlight w:val="none"/>
              </w:rPr>
              <w:t>，产生量约</w:t>
            </w:r>
            <w:r>
              <w:rPr>
                <w:rFonts w:hint="default" w:ascii="Times New Roman" w:hAnsi="Times New Roman" w:cs="Times New Roman"/>
                <w:color w:val="auto"/>
                <w:sz w:val="24"/>
                <w:highlight w:val="none"/>
                <w:lang w:val="en-US" w:eastAsia="zh-CN"/>
              </w:rPr>
              <w:t>0.</w:t>
            </w:r>
            <w:r>
              <w:rPr>
                <w:rFonts w:hint="eastAsia" w:cs="Times New Roman"/>
                <w:color w:val="auto"/>
                <w:sz w:val="24"/>
                <w:highlight w:val="none"/>
                <w:lang w:val="en-US" w:eastAsia="zh-CN"/>
              </w:rPr>
              <w:t>01</w:t>
            </w:r>
            <w:r>
              <w:rPr>
                <w:rFonts w:hint="default" w:ascii="Times New Roman" w:hAnsi="Times New Roman" w:cs="Times New Roman"/>
                <w:color w:val="auto"/>
                <w:sz w:val="24"/>
                <w:highlight w:val="none"/>
              </w:rPr>
              <w:t>t/a。</w:t>
            </w:r>
            <w:r>
              <w:rPr>
                <w:rFonts w:hint="default" w:ascii="Times New Roman" w:hAnsi="Times New Roman" w:eastAsia="宋体" w:cs="Times New Roman"/>
                <w:color w:val="auto"/>
                <w:sz w:val="24"/>
                <w:lang w:val="en-US" w:eastAsia="zh-CN"/>
              </w:rPr>
              <w:t>根据《国家危险废物名录（2021年版）》，</w:t>
            </w:r>
            <w:r>
              <w:rPr>
                <w:rFonts w:hint="default" w:ascii="Times New Roman" w:hAnsi="Times New Roman" w:cs="Times New Roman"/>
                <w:color w:val="auto"/>
                <w:sz w:val="24"/>
                <w:lang w:eastAsia="zh-CN"/>
              </w:rPr>
              <w:t>废</w:t>
            </w:r>
            <w:r>
              <w:rPr>
                <w:rFonts w:hint="eastAsia" w:cs="Times New Roman"/>
                <w:color w:val="auto"/>
                <w:sz w:val="24"/>
                <w:lang w:eastAsia="zh-CN"/>
              </w:rPr>
              <w:t>机油</w:t>
            </w:r>
            <w:r>
              <w:rPr>
                <w:rFonts w:hint="default" w:ascii="Times New Roman" w:hAnsi="Times New Roman" w:eastAsia="宋体" w:cs="Times New Roman"/>
                <w:color w:val="auto"/>
                <w:sz w:val="24"/>
                <w:lang w:val="en-US" w:eastAsia="zh-CN"/>
              </w:rPr>
              <w:t>属于危险废物（HW08废矿物油与含矿物油废物900-249-08其他生产、销售、使用过程中的产生的废矿物油及沾染矿物油的废弃包装物），暂存在危废</w:t>
            </w:r>
            <w:r>
              <w:rPr>
                <w:rFonts w:hint="eastAsia" w:cs="Times New Roman"/>
                <w:color w:val="auto"/>
                <w:sz w:val="24"/>
                <w:lang w:val="en-US" w:eastAsia="zh-CN"/>
              </w:rPr>
              <w:t>贮存库</w:t>
            </w:r>
            <w:r>
              <w:rPr>
                <w:rFonts w:hint="default" w:ascii="Times New Roman" w:hAnsi="Times New Roman" w:eastAsia="宋体" w:cs="Times New Roman"/>
                <w:color w:val="auto"/>
                <w:sz w:val="24"/>
                <w:lang w:val="en-US" w:eastAsia="zh-CN"/>
              </w:rPr>
              <w:t>，定期交由有资质单位处理。</w:t>
            </w:r>
          </w:p>
          <w:p w14:paraId="41A45D72">
            <w:pPr>
              <w:tabs>
                <w:tab w:val="left" w:pos="624"/>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fldChar w:fldCharType="begin"/>
            </w:r>
            <w:r>
              <w:rPr>
                <w:rFonts w:hint="default" w:ascii="Times New Roman" w:hAnsi="Times New Roman" w:cs="Times New Roman"/>
                <w:color w:val="auto"/>
                <w:sz w:val="24"/>
                <w:highlight w:val="none"/>
                <w:lang w:val="en-US" w:eastAsia="zh-CN"/>
              </w:rPr>
              <w:instrText xml:space="preserve"> = 2 \* GB3 \* MERGEFORMAT </w:instrText>
            </w:r>
            <w:r>
              <w:rPr>
                <w:rFonts w:hint="default" w:ascii="Times New Roman" w:hAnsi="Times New Roman" w:cs="Times New Roman"/>
                <w:color w:val="auto"/>
                <w:sz w:val="24"/>
                <w:highlight w:val="none"/>
                <w:lang w:val="en-US" w:eastAsia="zh-CN"/>
              </w:rPr>
              <w:fldChar w:fldCharType="separate"/>
            </w:r>
            <w:r>
              <w:rPr>
                <w:rFonts w:hint="default" w:ascii="Times New Roman" w:hAnsi="Times New Roman" w:cs="Times New Roman"/>
                <w:color w:val="auto"/>
                <w:sz w:val="24"/>
                <w:highlight w:val="none"/>
                <w:lang w:val="en-US" w:eastAsia="zh-CN"/>
              </w:rPr>
              <w:t>②</w:t>
            </w:r>
            <w:r>
              <w:rPr>
                <w:rFonts w:hint="default" w:ascii="Times New Roman" w:hAnsi="Times New Roman" w:cs="Times New Roman"/>
                <w:color w:val="auto"/>
                <w:sz w:val="24"/>
                <w:highlight w:val="none"/>
                <w:lang w:val="en-US" w:eastAsia="zh-CN"/>
              </w:rPr>
              <w:fldChar w:fldCharType="end"/>
            </w:r>
            <w:r>
              <w:rPr>
                <w:rFonts w:hint="default" w:ascii="Times New Roman" w:hAnsi="Times New Roman" w:cs="Times New Roman"/>
                <w:color w:val="auto"/>
                <w:sz w:val="24"/>
                <w:highlight w:val="none"/>
                <w:lang w:eastAsia="zh-CN"/>
              </w:rPr>
              <w:t>含油手套</w:t>
            </w:r>
            <w:r>
              <w:rPr>
                <w:rFonts w:hint="default" w:ascii="Times New Roman" w:hAnsi="Times New Roman" w:cs="Times New Roman"/>
                <w:color w:val="auto"/>
                <w:sz w:val="24"/>
                <w:highlight w:val="none"/>
                <w:lang w:val="en-US" w:eastAsia="zh-CN"/>
              </w:rPr>
              <w:t>/抹布</w:t>
            </w:r>
          </w:p>
          <w:p w14:paraId="7ED975C1">
            <w:pPr>
              <w:tabs>
                <w:tab w:val="left" w:pos="624"/>
              </w:tabs>
              <w:spacing w:line="360" w:lineRule="auto"/>
              <w:ind w:firstLine="480" w:firstLineChars="200"/>
              <w:rPr>
                <w:color w:val="auto"/>
                <w:sz w:val="24"/>
                <w:szCs w:val="24"/>
                <w:highlight w:val="none"/>
              </w:rPr>
            </w:pPr>
            <w:r>
              <w:rPr>
                <w:rFonts w:hint="default" w:ascii="Times New Roman" w:hAnsi="Times New Roman" w:eastAsia="宋体" w:cs="Times New Roman"/>
                <w:color w:val="auto"/>
                <w:sz w:val="24"/>
                <w:lang w:val="en-US" w:eastAsia="zh-CN"/>
              </w:rPr>
              <w:t>本项目</w:t>
            </w:r>
            <w:r>
              <w:rPr>
                <w:rFonts w:hint="default" w:ascii="Times New Roman" w:hAnsi="Times New Roman" w:cs="Times New Roman"/>
                <w:color w:val="auto"/>
                <w:sz w:val="24"/>
                <w:highlight w:val="none"/>
              </w:rPr>
              <w:t>生产设备</w:t>
            </w:r>
            <w:r>
              <w:rPr>
                <w:rFonts w:hint="eastAsia" w:cs="Times New Roman"/>
                <w:color w:val="auto"/>
                <w:sz w:val="24"/>
                <w:highlight w:val="none"/>
                <w:lang w:eastAsia="zh-CN"/>
              </w:rPr>
              <w:t>维修保养</w:t>
            </w:r>
            <w:r>
              <w:rPr>
                <w:rFonts w:hint="default" w:ascii="Times New Roman" w:hAnsi="Times New Roman" w:cs="Times New Roman"/>
                <w:color w:val="auto"/>
                <w:sz w:val="24"/>
                <w:highlight w:val="none"/>
              </w:rPr>
              <w:t>过程中会产生</w:t>
            </w:r>
            <w:r>
              <w:rPr>
                <w:rFonts w:hint="default" w:ascii="Times New Roman" w:hAnsi="Times New Roman" w:eastAsia="宋体" w:cs="Times New Roman"/>
                <w:color w:val="auto"/>
                <w:sz w:val="24"/>
                <w:lang w:val="en-US" w:eastAsia="zh-CN"/>
              </w:rPr>
              <w:t>含油</w:t>
            </w:r>
            <w:r>
              <w:rPr>
                <w:rFonts w:hint="default" w:ascii="Times New Roman" w:hAnsi="Times New Roman" w:cs="Times New Roman"/>
                <w:color w:val="auto"/>
                <w:sz w:val="24"/>
                <w:lang w:val="en-US" w:eastAsia="zh-CN"/>
              </w:rPr>
              <w:t>手套/</w:t>
            </w:r>
            <w:r>
              <w:rPr>
                <w:rFonts w:hint="default" w:ascii="Times New Roman" w:hAnsi="Times New Roman" w:eastAsia="宋体" w:cs="Times New Roman"/>
                <w:color w:val="auto"/>
                <w:sz w:val="24"/>
                <w:lang w:val="en-US" w:eastAsia="zh-CN"/>
              </w:rPr>
              <w:t>抹布，</w:t>
            </w:r>
            <w:r>
              <w:rPr>
                <w:color w:val="auto"/>
                <w:sz w:val="24"/>
                <w:szCs w:val="24"/>
                <w:highlight w:val="none"/>
              </w:rPr>
              <w:t>产生量约为0.0</w:t>
            </w:r>
            <w:r>
              <w:rPr>
                <w:rFonts w:hint="eastAsia"/>
                <w:color w:val="auto"/>
                <w:sz w:val="24"/>
                <w:szCs w:val="24"/>
                <w:highlight w:val="none"/>
                <w:lang w:val="en-US" w:eastAsia="zh-CN"/>
              </w:rPr>
              <w:t>1</w:t>
            </w:r>
            <w:r>
              <w:rPr>
                <w:color w:val="auto"/>
                <w:sz w:val="24"/>
                <w:szCs w:val="24"/>
                <w:highlight w:val="none"/>
              </w:rPr>
              <w:t>t/a。</w:t>
            </w:r>
            <w:r>
              <w:rPr>
                <w:rFonts w:hint="default" w:ascii="Times New Roman" w:hAnsi="Times New Roman" w:eastAsia="宋体" w:cs="Times New Roman"/>
                <w:color w:val="auto"/>
                <w:sz w:val="24"/>
                <w:lang w:val="en-US" w:eastAsia="zh-CN"/>
              </w:rPr>
              <w:t>根据《国家危险废物名录（2021年版）》，含油</w:t>
            </w:r>
            <w:r>
              <w:rPr>
                <w:rFonts w:hint="default" w:ascii="Times New Roman" w:hAnsi="Times New Roman" w:cs="Times New Roman"/>
                <w:color w:val="auto"/>
                <w:sz w:val="24"/>
                <w:lang w:val="en-US" w:eastAsia="zh-CN"/>
              </w:rPr>
              <w:t>手套/</w:t>
            </w:r>
            <w:r>
              <w:rPr>
                <w:rFonts w:hint="default" w:ascii="Times New Roman" w:hAnsi="Times New Roman" w:eastAsia="宋体" w:cs="Times New Roman"/>
                <w:color w:val="auto"/>
                <w:sz w:val="24"/>
                <w:lang w:val="en-US" w:eastAsia="zh-CN"/>
              </w:rPr>
              <w:t>抹布属于危险废物（HW49其</w:t>
            </w:r>
            <w:r>
              <w:rPr>
                <w:rFonts w:hint="default" w:ascii="Times New Roman" w:hAnsi="Times New Roman" w:cs="Times New Roman"/>
                <w:color w:val="auto"/>
                <w:sz w:val="24"/>
              </w:rPr>
              <w:t>他废</w:t>
            </w:r>
            <w:r>
              <w:rPr>
                <w:rFonts w:hint="default" w:ascii="Times New Roman" w:hAnsi="Times New Roman" w:eastAsia="宋体" w:cs="Times New Roman"/>
                <w:color w:val="auto"/>
                <w:sz w:val="24"/>
                <w:lang w:val="en-US" w:eastAsia="zh-CN"/>
              </w:rPr>
              <w:t>物900-041-49含有或</w:t>
            </w:r>
            <w:r>
              <w:rPr>
                <w:rFonts w:hint="default" w:ascii="Times New Roman" w:hAnsi="Times New Roman" w:cs="Times New Roman"/>
                <w:color w:val="auto"/>
                <w:sz w:val="24"/>
              </w:rPr>
              <w:t>沾染毒性、感染性危险废物的废弃包装物、容器、过滤吸附介质），</w:t>
            </w:r>
            <w:r>
              <w:rPr>
                <w:rFonts w:hint="default" w:ascii="Times New Roman" w:hAnsi="Times New Roman" w:cs="Times New Roman"/>
                <w:color w:val="auto"/>
                <w:sz w:val="24"/>
                <w:lang w:eastAsia="zh-CN"/>
              </w:rPr>
              <w:t>暂存在危废</w:t>
            </w:r>
            <w:r>
              <w:rPr>
                <w:rFonts w:hint="eastAsia" w:cs="Times New Roman"/>
                <w:color w:val="auto"/>
                <w:sz w:val="24"/>
                <w:lang w:eastAsia="zh-CN"/>
              </w:rPr>
              <w:t>贮存库</w:t>
            </w:r>
            <w:r>
              <w:rPr>
                <w:rFonts w:hint="default" w:ascii="Times New Roman" w:hAnsi="Times New Roman" w:cs="Times New Roman"/>
                <w:color w:val="auto"/>
                <w:sz w:val="24"/>
              </w:rPr>
              <w:t>，定期交由有资质单位处理</w:t>
            </w:r>
            <w:r>
              <w:rPr>
                <w:rFonts w:hint="default" w:ascii="Times New Roman" w:hAnsi="Times New Roman" w:eastAsia="宋体" w:cs="Times New Roman"/>
                <w:color w:val="auto"/>
                <w:sz w:val="24"/>
                <w:lang w:val="en-US" w:eastAsia="zh-CN"/>
              </w:rPr>
              <w:t>。</w:t>
            </w:r>
          </w:p>
          <w:p w14:paraId="17BCECDA">
            <w:pPr>
              <w:tabs>
                <w:tab w:val="left" w:pos="624"/>
              </w:tabs>
              <w:spacing w:line="360" w:lineRule="auto"/>
              <w:ind w:firstLine="480" w:firstLineChars="200"/>
              <w:rPr>
                <w:color w:val="auto"/>
                <w:sz w:val="24"/>
                <w:szCs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3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③</w:t>
            </w:r>
            <w:r>
              <w:rPr>
                <w:rFonts w:hint="default" w:ascii="Times New Roman" w:hAnsi="Times New Roman" w:cs="Times New Roman"/>
                <w:color w:val="auto"/>
                <w:sz w:val="24"/>
                <w:highlight w:val="none"/>
              </w:rPr>
              <w:fldChar w:fldCharType="end"/>
            </w:r>
            <w:r>
              <w:rPr>
                <w:color w:val="auto"/>
                <w:sz w:val="24"/>
                <w:szCs w:val="24"/>
                <w:highlight w:val="none"/>
              </w:rPr>
              <w:t>废过滤棉</w:t>
            </w:r>
          </w:p>
          <w:p w14:paraId="524A5AFF">
            <w:pPr>
              <w:tabs>
                <w:tab w:val="left" w:pos="624"/>
              </w:tabs>
              <w:spacing w:line="360" w:lineRule="auto"/>
              <w:ind w:firstLine="480" w:firstLineChars="200"/>
              <w:rPr>
                <w:color w:val="auto"/>
                <w:sz w:val="24"/>
                <w:szCs w:val="24"/>
                <w:highlight w:val="none"/>
              </w:rPr>
            </w:pPr>
            <w:r>
              <w:rPr>
                <w:color w:val="auto"/>
                <w:sz w:val="24"/>
                <w:szCs w:val="24"/>
                <w:highlight w:val="none"/>
              </w:rPr>
              <w:t>项目废过滤棉产生量约为</w:t>
            </w:r>
            <w:r>
              <w:rPr>
                <w:rFonts w:hint="eastAsia"/>
                <w:color w:val="auto"/>
                <w:sz w:val="24"/>
                <w:szCs w:val="24"/>
                <w:highlight w:val="none"/>
                <w:lang w:val="en-US" w:eastAsia="zh-CN"/>
              </w:rPr>
              <w:t>0.1</w:t>
            </w:r>
            <w:r>
              <w:rPr>
                <w:color w:val="auto"/>
                <w:sz w:val="24"/>
                <w:szCs w:val="24"/>
                <w:highlight w:val="none"/>
              </w:rPr>
              <w:t>t/a，</w:t>
            </w:r>
            <w:r>
              <w:rPr>
                <w:rFonts w:hint="default" w:ascii="Times New Roman" w:hAnsi="Times New Roman" w:eastAsia="宋体" w:cs="Times New Roman"/>
                <w:color w:val="auto"/>
                <w:sz w:val="24"/>
                <w:lang w:val="en-US" w:eastAsia="zh-CN"/>
              </w:rPr>
              <w:t>根据《国家危险废物名录（2021年版）》，</w:t>
            </w:r>
            <w:r>
              <w:rPr>
                <w:rFonts w:hint="eastAsia" w:cs="Times New Roman"/>
                <w:color w:val="auto"/>
                <w:sz w:val="24"/>
                <w:lang w:val="en-US" w:eastAsia="zh-CN"/>
              </w:rPr>
              <w:t>废过滤棉</w:t>
            </w:r>
            <w:r>
              <w:rPr>
                <w:rFonts w:hint="default" w:ascii="Times New Roman" w:hAnsi="Times New Roman" w:eastAsia="宋体" w:cs="Times New Roman"/>
                <w:color w:val="auto"/>
                <w:sz w:val="24"/>
                <w:lang w:val="en-US" w:eastAsia="zh-CN"/>
              </w:rPr>
              <w:t>属于危险废物（HW49其</w:t>
            </w:r>
            <w:r>
              <w:rPr>
                <w:rFonts w:hint="default" w:ascii="Times New Roman" w:hAnsi="Times New Roman" w:cs="Times New Roman"/>
                <w:color w:val="auto"/>
                <w:sz w:val="24"/>
              </w:rPr>
              <w:t>他废</w:t>
            </w:r>
            <w:r>
              <w:rPr>
                <w:rFonts w:hint="default" w:ascii="Times New Roman" w:hAnsi="Times New Roman" w:eastAsia="宋体" w:cs="Times New Roman"/>
                <w:color w:val="auto"/>
                <w:sz w:val="24"/>
                <w:lang w:val="en-US" w:eastAsia="zh-CN"/>
              </w:rPr>
              <w:t>物900-041-49含有或</w:t>
            </w:r>
            <w:r>
              <w:rPr>
                <w:rFonts w:hint="default" w:ascii="Times New Roman" w:hAnsi="Times New Roman" w:cs="Times New Roman"/>
                <w:color w:val="auto"/>
                <w:sz w:val="24"/>
              </w:rPr>
              <w:t>沾染毒性、感染性危险废物的废弃包装物、容器、过滤吸附介质），</w:t>
            </w:r>
            <w:r>
              <w:rPr>
                <w:rFonts w:hint="default" w:ascii="Times New Roman" w:hAnsi="Times New Roman" w:cs="Times New Roman"/>
                <w:color w:val="auto"/>
                <w:sz w:val="24"/>
                <w:lang w:eastAsia="zh-CN"/>
              </w:rPr>
              <w:t>暂存在危废</w:t>
            </w:r>
            <w:r>
              <w:rPr>
                <w:rFonts w:hint="eastAsia" w:cs="Times New Roman"/>
                <w:color w:val="auto"/>
                <w:sz w:val="24"/>
                <w:lang w:eastAsia="zh-CN"/>
              </w:rPr>
              <w:t>贮存库</w:t>
            </w:r>
            <w:r>
              <w:rPr>
                <w:rFonts w:hint="default" w:ascii="Times New Roman" w:hAnsi="Times New Roman" w:cs="Times New Roman"/>
                <w:color w:val="auto"/>
                <w:sz w:val="24"/>
              </w:rPr>
              <w:t>，定期交由有资质单位处理</w:t>
            </w:r>
            <w:r>
              <w:rPr>
                <w:rFonts w:hint="default" w:ascii="Times New Roman" w:hAnsi="Times New Roman" w:eastAsia="宋体" w:cs="Times New Roman"/>
                <w:color w:val="auto"/>
                <w:sz w:val="24"/>
                <w:lang w:val="en-US" w:eastAsia="zh-CN"/>
              </w:rPr>
              <w:t>。</w:t>
            </w:r>
          </w:p>
          <w:p w14:paraId="033AA321">
            <w:pPr>
              <w:tabs>
                <w:tab w:val="left" w:pos="62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④</w:t>
            </w:r>
            <w:r>
              <w:rPr>
                <w:rFonts w:hint="eastAsia"/>
                <w:color w:val="auto"/>
                <w:sz w:val="24"/>
                <w:szCs w:val="24"/>
                <w:highlight w:val="none"/>
                <w:lang w:eastAsia="zh-CN"/>
              </w:rPr>
              <w:t>废活性炭</w:t>
            </w:r>
          </w:p>
          <w:p w14:paraId="5EE74A2D">
            <w:pPr>
              <w:tabs>
                <w:tab w:val="left" w:pos="624"/>
              </w:tabs>
              <w:spacing w:line="360" w:lineRule="auto"/>
              <w:ind w:firstLine="480" w:firstLineChars="200"/>
              <w:rPr>
                <w:rFonts w:hint="eastAsia"/>
                <w:color w:val="auto"/>
                <w:sz w:val="24"/>
                <w:szCs w:val="24"/>
                <w:highlight w:val="none"/>
                <w:lang w:eastAsia="zh-CN"/>
              </w:rPr>
            </w:pPr>
            <w:r>
              <w:rPr>
                <w:color w:val="auto"/>
                <w:sz w:val="24"/>
                <w:szCs w:val="24"/>
                <w:highlight w:val="none"/>
              </w:rPr>
              <w:t>依据工程分析，本项目</w:t>
            </w:r>
            <w:r>
              <w:rPr>
                <w:rFonts w:hint="eastAsia"/>
                <w:color w:val="auto"/>
                <w:sz w:val="24"/>
                <w:szCs w:val="24"/>
                <w:highlight w:val="none"/>
                <w:lang w:eastAsia="zh-CN"/>
              </w:rPr>
              <w:t>固化</w:t>
            </w:r>
            <w:r>
              <w:rPr>
                <w:color w:val="auto"/>
                <w:sz w:val="24"/>
                <w:szCs w:val="24"/>
                <w:highlight w:val="none"/>
              </w:rPr>
              <w:t>烘干</w:t>
            </w:r>
            <w:r>
              <w:rPr>
                <w:rFonts w:hint="eastAsia"/>
                <w:color w:val="auto"/>
                <w:sz w:val="24"/>
                <w:szCs w:val="24"/>
                <w:highlight w:val="none"/>
                <w:lang w:eastAsia="zh-CN"/>
              </w:rPr>
              <w:t>、喷漆</w:t>
            </w:r>
            <w:r>
              <w:rPr>
                <w:rFonts w:hint="eastAsia"/>
                <w:color w:val="auto"/>
                <w:sz w:val="24"/>
                <w:szCs w:val="24"/>
                <w:highlight w:val="none"/>
                <w:lang w:val="en-US" w:eastAsia="zh-CN"/>
              </w:rPr>
              <w:t>/晾干</w:t>
            </w:r>
            <w:r>
              <w:rPr>
                <w:color w:val="auto"/>
                <w:sz w:val="24"/>
                <w:szCs w:val="24"/>
                <w:highlight w:val="none"/>
              </w:rPr>
              <w:t>工序产生的有机废气采用活性炭吸附装置进行处理，废气处理过程中会产生废活性炭</w:t>
            </w:r>
            <w:r>
              <w:rPr>
                <w:rFonts w:hint="eastAsia"/>
                <w:color w:val="auto"/>
                <w:sz w:val="24"/>
                <w:szCs w:val="24"/>
                <w:highlight w:val="none"/>
                <w:lang w:eastAsia="zh-CN"/>
              </w:rPr>
              <w:t>。</w:t>
            </w:r>
          </w:p>
          <w:p w14:paraId="70954089">
            <w:pPr>
              <w:tabs>
                <w:tab w:val="left" w:pos="624"/>
              </w:tabs>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kern w:val="0"/>
                <w:sz w:val="24"/>
                <w:highlight w:val="none"/>
                <w:lang w:eastAsia="zh-CN"/>
              </w:rPr>
              <w:t>根据《挥发性有机物的物化性质与活性炭饱和吸附量的相关性研究》（《化工环保》2007年第27卷第5期）中内容，挥发性有机物活性炭饱和吸附量约为200~300mg/g，</w:t>
            </w:r>
            <w:r>
              <w:rPr>
                <w:rFonts w:hint="eastAsia" w:ascii="Times New Roman" w:hAnsi="Times New Roman" w:cs="Times New Roman"/>
                <w:color w:val="auto"/>
                <w:kern w:val="0"/>
                <w:sz w:val="24"/>
                <w:highlight w:val="none"/>
                <w:lang w:eastAsia="zh-CN"/>
              </w:rPr>
              <w:t>本项目拟采用优质蜂窝活性炭，</w:t>
            </w:r>
            <w:r>
              <w:rPr>
                <w:rFonts w:hint="default" w:ascii="Times New Roman" w:hAnsi="Times New Roman" w:cs="Times New Roman"/>
                <w:color w:val="auto"/>
                <w:kern w:val="0"/>
                <w:sz w:val="24"/>
                <w:highlight w:val="none"/>
                <w:lang w:eastAsia="zh-CN"/>
              </w:rPr>
              <w:t>本次取</w:t>
            </w:r>
            <w:r>
              <w:rPr>
                <w:rFonts w:hint="eastAsia" w:ascii="Times New Roman" w:hAnsi="Times New Roman" w:cs="Times New Roman"/>
                <w:color w:val="auto"/>
                <w:kern w:val="0"/>
                <w:sz w:val="24"/>
                <w:highlight w:val="none"/>
                <w:lang w:val="en-US" w:eastAsia="zh-CN"/>
              </w:rPr>
              <w:t>25</w:t>
            </w:r>
            <w:r>
              <w:rPr>
                <w:rFonts w:hint="default" w:ascii="Times New Roman" w:hAnsi="Times New Roman" w:cs="Times New Roman"/>
                <w:color w:val="auto"/>
                <w:kern w:val="0"/>
                <w:sz w:val="24"/>
                <w:highlight w:val="none"/>
                <w:lang w:eastAsia="zh-CN"/>
              </w:rPr>
              <w:t>0mg/g，即1t活性炭可吸附</w:t>
            </w:r>
            <w:r>
              <w:rPr>
                <w:rFonts w:hint="eastAsia" w:ascii="Times New Roman" w:hAnsi="Times New Roman" w:cs="Times New Roman"/>
                <w:color w:val="auto"/>
                <w:kern w:val="0"/>
                <w:sz w:val="24"/>
                <w:highlight w:val="none"/>
                <w:lang w:val="en-US" w:eastAsia="zh-CN"/>
              </w:rPr>
              <w:t>25</w:t>
            </w:r>
            <w:r>
              <w:rPr>
                <w:rFonts w:hint="default" w:ascii="Times New Roman" w:hAnsi="Times New Roman" w:cs="Times New Roman"/>
                <w:color w:val="auto"/>
                <w:kern w:val="0"/>
                <w:sz w:val="24"/>
                <w:highlight w:val="none"/>
                <w:lang w:eastAsia="zh-CN"/>
              </w:rPr>
              <w:t>0kg非甲烷总烃</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snapToGrid w:val="0"/>
                <w:color w:val="auto"/>
                <w:kern w:val="0"/>
                <w:sz w:val="24"/>
                <w:highlight w:val="none"/>
                <w:lang w:val="en-US" w:eastAsia="zh-CN"/>
              </w:rPr>
              <w:t>根据废气源强分析计算，本项目</w:t>
            </w:r>
            <w:r>
              <w:rPr>
                <w:rFonts w:hint="eastAsia" w:ascii="Times New Roman" w:hAnsi="Times New Roman" w:cs="Times New Roman"/>
                <w:snapToGrid w:val="0"/>
                <w:color w:val="auto"/>
                <w:kern w:val="0"/>
                <w:sz w:val="24"/>
                <w:highlight w:val="none"/>
                <w:lang w:val="en-US" w:eastAsia="zh-CN"/>
              </w:rPr>
              <w:t>活性炭</w:t>
            </w:r>
            <w:r>
              <w:rPr>
                <w:rFonts w:hint="default" w:ascii="Times New Roman" w:hAnsi="Times New Roman" w:cs="Times New Roman"/>
                <w:snapToGrid w:val="0"/>
                <w:color w:val="auto"/>
                <w:kern w:val="0"/>
                <w:sz w:val="24"/>
                <w:highlight w:val="none"/>
                <w:lang w:val="en-US" w:eastAsia="zh-CN"/>
              </w:rPr>
              <w:t>吸附有机废气量合计为</w:t>
            </w:r>
            <w:r>
              <w:rPr>
                <w:rFonts w:hint="eastAsia" w:ascii="Times New Roman" w:hAnsi="Times New Roman" w:cs="Times New Roman"/>
                <w:snapToGrid w:val="0"/>
                <w:color w:val="auto"/>
                <w:kern w:val="0"/>
                <w:sz w:val="24"/>
                <w:highlight w:val="none"/>
                <w:lang w:val="en-US" w:eastAsia="zh-CN"/>
              </w:rPr>
              <w:t>0.7676</w:t>
            </w:r>
            <w:r>
              <w:rPr>
                <w:rFonts w:hint="default" w:ascii="Times New Roman" w:hAnsi="Times New Roman" w:cs="Times New Roman"/>
                <w:snapToGrid w:val="0"/>
                <w:color w:val="auto"/>
                <w:kern w:val="0"/>
                <w:sz w:val="24"/>
                <w:highlight w:val="none"/>
                <w:lang w:val="en-US" w:eastAsia="zh-CN"/>
              </w:rPr>
              <w:t>t/a，</w:t>
            </w:r>
            <w:r>
              <w:rPr>
                <w:rFonts w:hint="default" w:ascii="Times New Roman" w:hAnsi="Times New Roman" w:eastAsia="宋体" w:cs="Times New Roman"/>
                <w:color w:val="auto"/>
                <w:sz w:val="24"/>
                <w:szCs w:val="24"/>
                <w:highlight w:val="none"/>
                <w:lang w:val="en-US" w:eastAsia="zh-CN"/>
              </w:rPr>
              <w:t>经计算，</w:t>
            </w:r>
            <w:r>
              <w:rPr>
                <w:rFonts w:hint="default" w:ascii="Times New Roman" w:hAnsi="Times New Roman" w:cs="Times New Roman"/>
                <w:snapToGrid w:val="0"/>
                <w:color w:val="auto"/>
                <w:kern w:val="0"/>
                <w:sz w:val="24"/>
                <w:highlight w:val="none"/>
                <w:lang w:val="en-US" w:eastAsia="zh-CN"/>
              </w:rPr>
              <w:t>本项目年活性炭用量约为</w:t>
            </w:r>
            <w:r>
              <w:rPr>
                <w:rFonts w:hint="eastAsia" w:ascii="Times New Roman" w:hAnsi="Times New Roman" w:cs="Times New Roman"/>
                <w:snapToGrid w:val="0"/>
                <w:color w:val="auto"/>
                <w:kern w:val="0"/>
                <w:sz w:val="24"/>
                <w:highlight w:val="none"/>
                <w:lang w:val="en-US" w:eastAsia="zh-CN"/>
              </w:rPr>
              <w:t>3.07t</w:t>
            </w:r>
            <w:r>
              <w:rPr>
                <w:rFonts w:hint="default" w:ascii="Times New Roman" w:hAnsi="Times New Roman" w:cs="Times New Roman"/>
                <w:snapToGrid w:val="0"/>
                <w:color w:val="auto"/>
                <w:kern w:val="0"/>
                <w:sz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则废活性炭产生量</w:t>
            </w:r>
            <w:r>
              <w:rPr>
                <w:rFonts w:hint="eastAsia" w:ascii="Times New Roman" w:hAnsi="Times New Roman" w:eastAsia="宋体" w:cs="Times New Roman"/>
                <w:b w:val="0"/>
                <w:bCs w:val="0"/>
                <w:color w:val="auto"/>
                <w:sz w:val="24"/>
                <w:szCs w:val="24"/>
                <w:highlight w:val="none"/>
                <w:lang w:val="en-US" w:eastAsia="zh-CN"/>
              </w:rPr>
              <w:t>约</w:t>
            </w:r>
            <w:r>
              <w:rPr>
                <w:rFonts w:hint="default" w:ascii="Times New Roman" w:hAnsi="Times New Roman" w:eastAsia="宋体" w:cs="Times New Roman"/>
                <w:b w:val="0"/>
                <w:bCs w:val="0"/>
                <w:color w:val="auto"/>
                <w:sz w:val="24"/>
                <w:szCs w:val="24"/>
                <w:highlight w:val="none"/>
                <w:lang w:val="en-US" w:eastAsia="zh-CN"/>
              </w:rPr>
              <w:t>为</w:t>
            </w:r>
            <w:r>
              <w:rPr>
                <w:rFonts w:hint="eastAsia" w:ascii="Times New Roman" w:hAnsi="Times New Roman" w:cs="Times New Roman"/>
                <w:b w:val="0"/>
                <w:bCs w:val="0"/>
                <w:color w:val="auto"/>
                <w:sz w:val="24"/>
                <w:szCs w:val="24"/>
                <w:highlight w:val="none"/>
                <w:lang w:val="en-US" w:eastAsia="zh-CN"/>
              </w:rPr>
              <w:t>3.84</w:t>
            </w:r>
            <w:r>
              <w:rPr>
                <w:rFonts w:hint="default" w:ascii="Times New Roman" w:hAnsi="Times New Roman" w:eastAsia="宋体" w:cs="Times New Roman"/>
                <w:b w:val="0"/>
                <w:bCs w:val="0"/>
                <w:color w:val="auto"/>
                <w:sz w:val="24"/>
                <w:szCs w:val="24"/>
                <w:highlight w:val="none"/>
                <w:lang w:val="en-US" w:eastAsia="zh-CN"/>
              </w:rPr>
              <w:t>t/a</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本项目活性炭按三月更换一次考虑，则活性炭填装量为0.96t，项目采用两级活性炭吸附装置，则单个装置填充量约0.48t</w:t>
            </w:r>
            <w:r>
              <w:rPr>
                <w:rFonts w:hint="default" w:ascii="Times New Roman" w:hAnsi="Times New Roman" w:eastAsia="宋体" w:cs="Times New Roman"/>
                <w:color w:val="auto"/>
                <w:sz w:val="24"/>
                <w:szCs w:val="24"/>
                <w:highlight w:val="none"/>
                <w:lang w:val="en-US" w:eastAsia="zh-CN"/>
              </w:rPr>
              <w:t>。废活性炭废物类别为HW49，废物代码为900-039-49，更换后在危废贮存库暂存，定期交由有资质单位处置。</w:t>
            </w:r>
          </w:p>
          <w:p w14:paraId="13B4358E">
            <w:pPr>
              <w:tabs>
                <w:tab w:val="left" w:pos="624"/>
              </w:tabs>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szCs w:val="24"/>
                <w:highlight w:val="none"/>
                <w:lang w:val="en-US" w:eastAsia="zh-CN"/>
              </w:rPr>
              <w:t>依据《陕西省大气主要污染物许可排放量及实际排放量核定方法</w:t>
            </w:r>
            <w:r>
              <w:rPr>
                <w:rFonts w:hint="eastAsia"/>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，本项目拟采用蜂窝活性炭，环评要求活性炭碘吸附值不低于600mg/g，按设计要求足量添加、定期更换。要求活性炭风速＜1.2m/s，活性炭层装填厚度不低于300mm。</w:t>
            </w:r>
          </w:p>
          <w:p w14:paraId="7E68B9BF">
            <w:pPr>
              <w:tabs>
                <w:tab w:val="left" w:pos="3144"/>
              </w:tabs>
              <w:ind w:firstLine="482"/>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color w:val="auto"/>
                <w:sz w:val="21"/>
                <w:szCs w:val="21"/>
                <w:lang w:val="en-US" w:eastAsia="zh-CN"/>
              </w:rPr>
              <w:t>表4-</w:t>
            </w:r>
            <w:r>
              <w:rPr>
                <w:rFonts w:hint="default" w:ascii="Times New Roman" w:hAnsi="Times New Roman" w:cs="Times New Roman"/>
                <w:b/>
                <w:color w:val="auto"/>
                <w:sz w:val="21"/>
                <w:szCs w:val="21"/>
                <w:lang w:val="en-US" w:eastAsia="zh-CN"/>
              </w:rPr>
              <w:t>1</w:t>
            </w:r>
            <w:r>
              <w:rPr>
                <w:rFonts w:hint="eastAsia" w:cs="Times New Roman"/>
                <w:b/>
                <w:color w:val="auto"/>
                <w:sz w:val="21"/>
                <w:szCs w:val="21"/>
                <w:lang w:val="en-US" w:eastAsia="zh-CN"/>
              </w:rPr>
              <w:t>3</w:t>
            </w:r>
            <w:r>
              <w:rPr>
                <w:rFonts w:hint="default" w:ascii="Times New Roman" w:hAnsi="Times New Roman" w:eastAsia="宋体" w:cs="Times New Roman"/>
                <w:b/>
                <w:color w:val="auto"/>
                <w:sz w:val="21"/>
                <w:szCs w:val="21"/>
                <w:lang w:val="en-US" w:eastAsia="zh-CN"/>
              </w:rPr>
              <w:t xml:space="preserve">   主要固体废物产生量及处置方式</w:t>
            </w:r>
          </w:p>
          <w:tbl>
            <w:tblPr>
              <w:tblStyle w:val="33"/>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350"/>
              <w:gridCol w:w="690"/>
              <w:gridCol w:w="1215"/>
              <w:gridCol w:w="750"/>
              <w:gridCol w:w="645"/>
              <w:gridCol w:w="550"/>
              <w:gridCol w:w="776"/>
              <w:gridCol w:w="766"/>
              <w:gridCol w:w="949"/>
            </w:tblGrid>
            <w:tr w14:paraId="751E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noWrap w:val="0"/>
                  <w:tcMar>
                    <w:top w:w="0" w:type="dxa"/>
                    <w:left w:w="57" w:type="dxa"/>
                    <w:bottom w:w="0" w:type="dxa"/>
                    <w:right w:w="57" w:type="dxa"/>
                  </w:tcMar>
                  <w:vAlign w:val="center"/>
                </w:tcPr>
                <w:p w14:paraId="24318253">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产生环节</w:t>
                  </w:r>
                </w:p>
              </w:tc>
              <w:tc>
                <w:tcPr>
                  <w:tcW w:w="1350" w:type="dxa"/>
                  <w:noWrap w:val="0"/>
                  <w:tcMar>
                    <w:top w:w="0" w:type="dxa"/>
                    <w:left w:w="57" w:type="dxa"/>
                    <w:bottom w:w="0" w:type="dxa"/>
                    <w:right w:w="57" w:type="dxa"/>
                  </w:tcMar>
                  <w:vAlign w:val="center"/>
                </w:tcPr>
                <w:p w14:paraId="6123B257">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名称</w:t>
                  </w:r>
                </w:p>
              </w:tc>
              <w:tc>
                <w:tcPr>
                  <w:tcW w:w="690" w:type="dxa"/>
                  <w:noWrap w:val="0"/>
                  <w:tcMar>
                    <w:top w:w="0" w:type="dxa"/>
                    <w:left w:w="57" w:type="dxa"/>
                    <w:bottom w:w="0" w:type="dxa"/>
                    <w:right w:w="57" w:type="dxa"/>
                  </w:tcMar>
                  <w:vAlign w:val="center"/>
                </w:tcPr>
                <w:p w14:paraId="78C03500">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属性</w:t>
                  </w:r>
                </w:p>
              </w:tc>
              <w:tc>
                <w:tcPr>
                  <w:tcW w:w="1215" w:type="dxa"/>
                  <w:noWrap w:val="0"/>
                  <w:tcMar>
                    <w:top w:w="0" w:type="dxa"/>
                    <w:left w:w="57" w:type="dxa"/>
                    <w:bottom w:w="0" w:type="dxa"/>
                    <w:right w:w="57" w:type="dxa"/>
                  </w:tcMar>
                  <w:vAlign w:val="center"/>
                </w:tcPr>
                <w:p w14:paraId="75B5045E">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废物代码</w:t>
                  </w:r>
                </w:p>
              </w:tc>
              <w:tc>
                <w:tcPr>
                  <w:tcW w:w="750" w:type="dxa"/>
                  <w:noWrap w:val="0"/>
                  <w:tcMar>
                    <w:top w:w="0" w:type="dxa"/>
                    <w:left w:w="57" w:type="dxa"/>
                    <w:bottom w:w="0" w:type="dxa"/>
                    <w:right w:w="57" w:type="dxa"/>
                  </w:tcMar>
                  <w:vAlign w:val="center"/>
                </w:tcPr>
                <w:p w14:paraId="0C39733D">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有毒有害物质名称</w:t>
                  </w:r>
                </w:p>
              </w:tc>
              <w:tc>
                <w:tcPr>
                  <w:tcW w:w="645" w:type="dxa"/>
                  <w:noWrap w:val="0"/>
                  <w:tcMar>
                    <w:top w:w="0" w:type="dxa"/>
                    <w:left w:w="57" w:type="dxa"/>
                    <w:bottom w:w="0" w:type="dxa"/>
                    <w:right w:w="57" w:type="dxa"/>
                  </w:tcMar>
                  <w:vAlign w:val="center"/>
                </w:tcPr>
                <w:p w14:paraId="53B09D1F">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物理性状</w:t>
                  </w:r>
                </w:p>
              </w:tc>
              <w:tc>
                <w:tcPr>
                  <w:tcW w:w="550" w:type="dxa"/>
                  <w:noWrap w:val="0"/>
                  <w:tcMar>
                    <w:top w:w="0" w:type="dxa"/>
                    <w:left w:w="57" w:type="dxa"/>
                    <w:bottom w:w="0" w:type="dxa"/>
                    <w:right w:w="57" w:type="dxa"/>
                  </w:tcMar>
                  <w:vAlign w:val="center"/>
                </w:tcPr>
                <w:p w14:paraId="14840822">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危险特性</w:t>
                  </w:r>
                </w:p>
              </w:tc>
              <w:tc>
                <w:tcPr>
                  <w:tcW w:w="776" w:type="dxa"/>
                  <w:noWrap w:val="0"/>
                  <w:tcMar>
                    <w:top w:w="0" w:type="dxa"/>
                    <w:left w:w="57" w:type="dxa"/>
                    <w:bottom w:w="0" w:type="dxa"/>
                    <w:right w:w="57" w:type="dxa"/>
                  </w:tcMar>
                  <w:vAlign w:val="center"/>
                </w:tcPr>
                <w:p w14:paraId="04A9A5D5">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产生量（t/a）</w:t>
                  </w:r>
                </w:p>
              </w:tc>
              <w:tc>
                <w:tcPr>
                  <w:tcW w:w="766" w:type="dxa"/>
                  <w:noWrap w:val="0"/>
                  <w:tcMar>
                    <w:top w:w="0" w:type="dxa"/>
                    <w:left w:w="57" w:type="dxa"/>
                    <w:bottom w:w="0" w:type="dxa"/>
                    <w:right w:w="57" w:type="dxa"/>
                  </w:tcMar>
                  <w:vAlign w:val="center"/>
                </w:tcPr>
                <w:p w14:paraId="66583336">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贮存方式</w:t>
                  </w:r>
                </w:p>
              </w:tc>
              <w:tc>
                <w:tcPr>
                  <w:tcW w:w="949" w:type="dxa"/>
                  <w:noWrap w:val="0"/>
                  <w:tcMar>
                    <w:top w:w="0" w:type="dxa"/>
                    <w:left w:w="57" w:type="dxa"/>
                    <w:bottom w:w="0" w:type="dxa"/>
                    <w:right w:w="57" w:type="dxa"/>
                  </w:tcMar>
                  <w:vAlign w:val="center"/>
                </w:tcPr>
                <w:p w14:paraId="76355370">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利用处置方式和去向</w:t>
                  </w:r>
                </w:p>
              </w:tc>
            </w:tr>
            <w:tr w14:paraId="765E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noWrap w:val="0"/>
                  <w:tcMar>
                    <w:top w:w="0" w:type="dxa"/>
                    <w:left w:w="57" w:type="dxa"/>
                    <w:bottom w:w="0" w:type="dxa"/>
                    <w:right w:w="57" w:type="dxa"/>
                  </w:tcMar>
                  <w:vAlign w:val="center"/>
                </w:tcPr>
                <w:p w14:paraId="706374EB">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职工生活</w:t>
                  </w:r>
                </w:p>
              </w:tc>
              <w:tc>
                <w:tcPr>
                  <w:tcW w:w="1350" w:type="dxa"/>
                  <w:noWrap w:val="0"/>
                  <w:tcMar>
                    <w:top w:w="0" w:type="dxa"/>
                    <w:left w:w="57" w:type="dxa"/>
                    <w:bottom w:w="0" w:type="dxa"/>
                    <w:right w:w="57" w:type="dxa"/>
                  </w:tcMar>
                  <w:vAlign w:val="center"/>
                </w:tcPr>
                <w:p w14:paraId="590C42AE">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生活垃圾</w:t>
                  </w:r>
                </w:p>
              </w:tc>
              <w:tc>
                <w:tcPr>
                  <w:tcW w:w="690" w:type="dxa"/>
                  <w:noWrap w:val="0"/>
                  <w:tcMar>
                    <w:top w:w="0" w:type="dxa"/>
                    <w:left w:w="57" w:type="dxa"/>
                    <w:bottom w:w="0" w:type="dxa"/>
                    <w:right w:w="57" w:type="dxa"/>
                  </w:tcMar>
                  <w:vAlign w:val="center"/>
                </w:tcPr>
                <w:p w14:paraId="5E30F2CB">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生活垃圾</w:t>
                  </w:r>
                </w:p>
              </w:tc>
              <w:tc>
                <w:tcPr>
                  <w:tcW w:w="1215" w:type="dxa"/>
                  <w:noWrap w:val="0"/>
                  <w:tcMar>
                    <w:top w:w="0" w:type="dxa"/>
                    <w:left w:w="57" w:type="dxa"/>
                    <w:bottom w:w="0" w:type="dxa"/>
                    <w:right w:w="57" w:type="dxa"/>
                  </w:tcMar>
                  <w:vAlign w:val="center"/>
                </w:tcPr>
                <w:p w14:paraId="5330A7F8">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val="en-US" w:eastAsia="zh-CN"/>
                    </w:rPr>
                  </w:pPr>
                  <w:r>
                    <w:rPr>
                      <w:rFonts w:hint="eastAsia" w:ascii="Times New Roman" w:hAnsi="Times New Roman" w:cs="Times New Roman"/>
                      <w:b w:val="0"/>
                      <w:bCs/>
                      <w:color w:val="auto"/>
                      <w:spacing w:val="0"/>
                      <w:sz w:val="21"/>
                      <w:szCs w:val="21"/>
                      <w:highlight w:val="none"/>
                      <w:lang w:val="en-US" w:eastAsia="zh-CN"/>
                    </w:rPr>
                    <w:t>/</w:t>
                  </w:r>
                </w:p>
              </w:tc>
              <w:tc>
                <w:tcPr>
                  <w:tcW w:w="750" w:type="dxa"/>
                  <w:noWrap w:val="0"/>
                  <w:tcMar>
                    <w:top w:w="0" w:type="dxa"/>
                    <w:left w:w="57" w:type="dxa"/>
                    <w:bottom w:w="0" w:type="dxa"/>
                    <w:right w:w="57" w:type="dxa"/>
                  </w:tcMar>
                  <w:vAlign w:val="center"/>
                </w:tcPr>
                <w:p w14:paraId="5E244336">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w:t>
                  </w:r>
                </w:p>
              </w:tc>
              <w:tc>
                <w:tcPr>
                  <w:tcW w:w="645" w:type="dxa"/>
                  <w:noWrap w:val="0"/>
                  <w:tcMar>
                    <w:top w:w="0" w:type="dxa"/>
                    <w:left w:w="57" w:type="dxa"/>
                    <w:bottom w:w="0" w:type="dxa"/>
                    <w:right w:w="57" w:type="dxa"/>
                  </w:tcMar>
                  <w:vAlign w:val="center"/>
                </w:tcPr>
                <w:p w14:paraId="03216C6F">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固态</w:t>
                  </w:r>
                </w:p>
              </w:tc>
              <w:tc>
                <w:tcPr>
                  <w:tcW w:w="550" w:type="dxa"/>
                  <w:noWrap w:val="0"/>
                  <w:tcMar>
                    <w:top w:w="0" w:type="dxa"/>
                    <w:left w:w="57" w:type="dxa"/>
                    <w:bottom w:w="0" w:type="dxa"/>
                    <w:right w:w="57" w:type="dxa"/>
                  </w:tcMar>
                  <w:vAlign w:val="center"/>
                </w:tcPr>
                <w:p w14:paraId="5BB287C6">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w:t>
                  </w:r>
                </w:p>
              </w:tc>
              <w:tc>
                <w:tcPr>
                  <w:tcW w:w="776" w:type="dxa"/>
                  <w:noWrap w:val="0"/>
                  <w:tcMar>
                    <w:top w:w="0" w:type="dxa"/>
                    <w:left w:w="57" w:type="dxa"/>
                    <w:bottom w:w="0" w:type="dxa"/>
                    <w:right w:w="57" w:type="dxa"/>
                  </w:tcMar>
                  <w:vAlign w:val="center"/>
                </w:tcPr>
                <w:p w14:paraId="06A81536">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1.95</w:t>
                  </w:r>
                </w:p>
              </w:tc>
              <w:tc>
                <w:tcPr>
                  <w:tcW w:w="766" w:type="dxa"/>
                  <w:noWrap w:val="0"/>
                  <w:tcMar>
                    <w:top w:w="0" w:type="dxa"/>
                    <w:left w:w="57" w:type="dxa"/>
                    <w:bottom w:w="0" w:type="dxa"/>
                    <w:right w:w="57" w:type="dxa"/>
                  </w:tcMar>
                  <w:vAlign w:val="center"/>
                </w:tcPr>
                <w:p w14:paraId="5435DBA4">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垃圾桶</w:t>
                  </w:r>
                </w:p>
              </w:tc>
              <w:tc>
                <w:tcPr>
                  <w:tcW w:w="949" w:type="dxa"/>
                  <w:noWrap w:val="0"/>
                  <w:tcMar>
                    <w:top w:w="0" w:type="dxa"/>
                    <w:left w:w="57" w:type="dxa"/>
                    <w:bottom w:w="0" w:type="dxa"/>
                    <w:right w:w="57" w:type="dxa"/>
                  </w:tcMar>
                  <w:vAlign w:val="center"/>
                </w:tcPr>
                <w:p w14:paraId="13FD57D7">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委托环卫部门清运</w:t>
                  </w:r>
                </w:p>
              </w:tc>
            </w:tr>
            <w:tr w14:paraId="2E6C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noWrap w:val="0"/>
                  <w:tcMar>
                    <w:top w:w="0" w:type="dxa"/>
                    <w:left w:w="57" w:type="dxa"/>
                    <w:bottom w:w="0" w:type="dxa"/>
                    <w:right w:w="57" w:type="dxa"/>
                  </w:tcMar>
                  <w:vAlign w:val="center"/>
                </w:tcPr>
                <w:p w14:paraId="5F7C9F68">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机加工</w:t>
                  </w:r>
                </w:p>
              </w:tc>
              <w:tc>
                <w:tcPr>
                  <w:tcW w:w="1350" w:type="dxa"/>
                  <w:noWrap w:val="0"/>
                  <w:tcMar>
                    <w:top w:w="0" w:type="dxa"/>
                    <w:left w:w="57" w:type="dxa"/>
                    <w:bottom w:w="0" w:type="dxa"/>
                    <w:right w:w="57" w:type="dxa"/>
                  </w:tcMar>
                  <w:vAlign w:val="center"/>
                </w:tcPr>
                <w:p w14:paraId="65C0769B">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金属屑</w:t>
                  </w:r>
                </w:p>
              </w:tc>
              <w:tc>
                <w:tcPr>
                  <w:tcW w:w="690" w:type="dxa"/>
                  <w:vMerge w:val="restart"/>
                  <w:noWrap w:val="0"/>
                  <w:tcMar>
                    <w:top w:w="0" w:type="dxa"/>
                    <w:left w:w="57" w:type="dxa"/>
                    <w:bottom w:w="0" w:type="dxa"/>
                    <w:right w:w="57" w:type="dxa"/>
                  </w:tcMar>
                  <w:vAlign w:val="center"/>
                </w:tcPr>
                <w:p w14:paraId="76E15227">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一般固废</w:t>
                  </w:r>
                </w:p>
              </w:tc>
              <w:tc>
                <w:tcPr>
                  <w:tcW w:w="1215" w:type="dxa"/>
                  <w:noWrap w:val="0"/>
                  <w:tcMar>
                    <w:top w:w="0" w:type="dxa"/>
                    <w:left w:w="57" w:type="dxa"/>
                    <w:bottom w:w="0" w:type="dxa"/>
                    <w:right w:w="57" w:type="dxa"/>
                  </w:tcMar>
                  <w:vAlign w:val="center"/>
                </w:tcPr>
                <w:p w14:paraId="28F6EE96">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900-001-S17</w:t>
                  </w:r>
                </w:p>
              </w:tc>
              <w:tc>
                <w:tcPr>
                  <w:tcW w:w="750" w:type="dxa"/>
                  <w:noWrap w:val="0"/>
                  <w:tcMar>
                    <w:top w:w="0" w:type="dxa"/>
                    <w:left w:w="57" w:type="dxa"/>
                    <w:bottom w:w="0" w:type="dxa"/>
                    <w:right w:w="57" w:type="dxa"/>
                  </w:tcMar>
                  <w:vAlign w:val="center"/>
                </w:tcPr>
                <w:p w14:paraId="5FAEFDAB">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645" w:type="dxa"/>
                  <w:noWrap w:val="0"/>
                  <w:tcMar>
                    <w:top w:w="0" w:type="dxa"/>
                    <w:left w:w="57" w:type="dxa"/>
                    <w:bottom w:w="0" w:type="dxa"/>
                    <w:right w:w="57" w:type="dxa"/>
                  </w:tcMar>
                  <w:vAlign w:val="center"/>
                </w:tcPr>
                <w:p w14:paraId="6A9A2BD0">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固态</w:t>
                  </w:r>
                </w:p>
              </w:tc>
              <w:tc>
                <w:tcPr>
                  <w:tcW w:w="550" w:type="dxa"/>
                  <w:noWrap w:val="0"/>
                  <w:tcMar>
                    <w:top w:w="0" w:type="dxa"/>
                    <w:left w:w="57" w:type="dxa"/>
                    <w:bottom w:w="0" w:type="dxa"/>
                    <w:right w:w="57" w:type="dxa"/>
                  </w:tcMar>
                  <w:vAlign w:val="center"/>
                </w:tcPr>
                <w:p w14:paraId="243CBBF2">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776" w:type="dxa"/>
                  <w:noWrap w:val="0"/>
                  <w:tcMar>
                    <w:top w:w="0" w:type="dxa"/>
                    <w:left w:w="57" w:type="dxa"/>
                    <w:bottom w:w="0" w:type="dxa"/>
                    <w:right w:w="57" w:type="dxa"/>
                  </w:tcMar>
                  <w:vAlign w:val="center"/>
                </w:tcPr>
                <w:p w14:paraId="5D6279B1">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1.0</w:t>
                  </w:r>
                </w:p>
              </w:tc>
              <w:tc>
                <w:tcPr>
                  <w:tcW w:w="766" w:type="dxa"/>
                  <w:vMerge w:val="restart"/>
                  <w:noWrap w:val="0"/>
                  <w:tcMar>
                    <w:top w:w="0" w:type="dxa"/>
                    <w:left w:w="57" w:type="dxa"/>
                    <w:bottom w:w="0" w:type="dxa"/>
                    <w:right w:w="57" w:type="dxa"/>
                  </w:tcMar>
                  <w:vAlign w:val="center"/>
                </w:tcPr>
                <w:p w14:paraId="31C93AA5">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yellow"/>
                      <w:lang w:eastAsia="zh-CN"/>
                    </w:rPr>
                  </w:pPr>
                  <w:r>
                    <w:rPr>
                      <w:rFonts w:hint="default" w:ascii="Times New Roman" w:hAnsi="Times New Roman" w:cs="Times New Roman"/>
                      <w:b w:val="0"/>
                      <w:bCs/>
                      <w:color w:val="auto"/>
                      <w:sz w:val="18"/>
                      <w:szCs w:val="18"/>
                      <w:highlight w:val="none"/>
                      <w:lang w:eastAsia="zh-CN"/>
                    </w:rPr>
                    <w:t>一般固废暂存间堆存</w:t>
                  </w:r>
                </w:p>
              </w:tc>
              <w:tc>
                <w:tcPr>
                  <w:tcW w:w="949" w:type="dxa"/>
                  <w:vMerge w:val="restart"/>
                  <w:noWrap w:val="0"/>
                  <w:tcMar>
                    <w:top w:w="0" w:type="dxa"/>
                    <w:left w:w="57" w:type="dxa"/>
                    <w:bottom w:w="0" w:type="dxa"/>
                    <w:right w:w="57" w:type="dxa"/>
                  </w:tcMar>
                  <w:vAlign w:val="center"/>
                </w:tcPr>
                <w:p w14:paraId="30A64C29">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外售处置</w:t>
                  </w:r>
                </w:p>
              </w:tc>
            </w:tr>
            <w:tr w14:paraId="750A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noWrap w:val="0"/>
                  <w:tcMar>
                    <w:top w:w="0" w:type="dxa"/>
                    <w:left w:w="57" w:type="dxa"/>
                    <w:bottom w:w="0" w:type="dxa"/>
                    <w:right w:w="57" w:type="dxa"/>
                  </w:tcMar>
                  <w:vAlign w:val="center"/>
                </w:tcPr>
                <w:p w14:paraId="5D0B6941">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切割</w:t>
                  </w:r>
                </w:p>
              </w:tc>
              <w:tc>
                <w:tcPr>
                  <w:tcW w:w="1350" w:type="dxa"/>
                  <w:noWrap w:val="0"/>
                  <w:tcMar>
                    <w:top w:w="0" w:type="dxa"/>
                    <w:left w:w="57" w:type="dxa"/>
                    <w:bottom w:w="0" w:type="dxa"/>
                    <w:right w:w="57" w:type="dxa"/>
                  </w:tcMar>
                  <w:vAlign w:val="center"/>
                </w:tcPr>
                <w:p w14:paraId="2D5176D1">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边角料</w:t>
                  </w:r>
                </w:p>
              </w:tc>
              <w:tc>
                <w:tcPr>
                  <w:tcW w:w="690" w:type="dxa"/>
                  <w:vMerge w:val="continue"/>
                  <w:noWrap w:val="0"/>
                  <w:tcMar>
                    <w:top w:w="0" w:type="dxa"/>
                    <w:left w:w="57" w:type="dxa"/>
                    <w:bottom w:w="0" w:type="dxa"/>
                    <w:right w:w="57" w:type="dxa"/>
                  </w:tcMar>
                  <w:vAlign w:val="center"/>
                </w:tcPr>
                <w:p w14:paraId="769B9523">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c>
                <w:tcPr>
                  <w:tcW w:w="1215" w:type="dxa"/>
                  <w:noWrap w:val="0"/>
                  <w:tcMar>
                    <w:top w:w="0" w:type="dxa"/>
                    <w:left w:w="57" w:type="dxa"/>
                    <w:bottom w:w="0" w:type="dxa"/>
                    <w:right w:w="57" w:type="dxa"/>
                  </w:tcMar>
                  <w:vAlign w:val="center"/>
                </w:tcPr>
                <w:p w14:paraId="7C10BA6B">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900-001-S17</w:t>
                  </w:r>
                </w:p>
              </w:tc>
              <w:tc>
                <w:tcPr>
                  <w:tcW w:w="750" w:type="dxa"/>
                  <w:noWrap w:val="0"/>
                  <w:tcMar>
                    <w:top w:w="0" w:type="dxa"/>
                    <w:left w:w="57" w:type="dxa"/>
                    <w:bottom w:w="0" w:type="dxa"/>
                    <w:right w:w="57" w:type="dxa"/>
                  </w:tcMar>
                  <w:vAlign w:val="center"/>
                </w:tcPr>
                <w:p w14:paraId="4D38304D">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645" w:type="dxa"/>
                  <w:noWrap w:val="0"/>
                  <w:tcMar>
                    <w:top w:w="0" w:type="dxa"/>
                    <w:left w:w="57" w:type="dxa"/>
                    <w:bottom w:w="0" w:type="dxa"/>
                    <w:right w:w="57" w:type="dxa"/>
                  </w:tcMar>
                  <w:vAlign w:val="center"/>
                </w:tcPr>
                <w:p w14:paraId="3C1000DB">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固态</w:t>
                  </w:r>
                </w:p>
              </w:tc>
              <w:tc>
                <w:tcPr>
                  <w:tcW w:w="550" w:type="dxa"/>
                  <w:noWrap w:val="0"/>
                  <w:tcMar>
                    <w:top w:w="0" w:type="dxa"/>
                    <w:left w:w="57" w:type="dxa"/>
                    <w:bottom w:w="0" w:type="dxa"/>
                    <w:right w:w="57" w:type="dxa"/>
                  </w:tcMar>
                  <w:vAlign w:val="center"/>
                </w:tcPr>
                <w:p w14:paraId="3831EF3D">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776" w:type="dxa"/>
                  <w:noWrap w:val="0"/>
                  <w:tcMar>
                    <w:top w:w="0" w:type="dxa"/>
                    <w:left w:w="57" w:type="dxa"/>
                    <w:bottom w:w="0" w:type="dxa"/>
                    <w:right w:w="57" w:type="dxa"/>
                  </w:tcMar>
                  <w:vAlign w:val="center"/>
                </w:tcPr>
                <w:p w14:paraId="52701532">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4.5</w:t>
                  </w:r>
                </w:p>
              </w:tc>
              <w:tc>
                <w:tcPr>
                  <w:tcW w:w="766" w:type="dxa"/>
                  <w:vMerge w:val="continue"/>
                  <w:noWrap w:val="0"/>
                  <w:tcMar>
                    <w:top w:w="0" w:type="dxa"/>
                    <w:left w:w="57" w:type="dxa"/>
                    <w:bottom w:w="0" w:type="dxa"/>
                    <w:right w:w="57" w:type="dxa"/>
                  </w:tcMar>
                  <w:vAlign w:val="center"/>
                </w:tcPr>
                <w:p w14:paraId="59AAF1CE">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c>
                <w:tcPr>
                  <w:tcW w:w="949" w:type="dxa"/>
                  <w:vMerge w:val="continue"/>
                  <w:noWrap w:val="0"/>
                  <w:tcMar>
                    <w:top w:w="0" w:type="dxa"/>
                    <w:left w:w="57" w:type="dxa"/>
                    <w:bottom w:w="0" w:type="dxa"/>
                    <w:right w:w="57" w:type="dxa"/>
                  </w:tcMar>
                  <w:vAlign w:val="center"/>
                </w:tcPr>
                <w:p w14:paraId="6F640CEB">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r>
            <w:tr w14:paraId="2DC7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noWrap w:val="0"/>
                  <w:tcMar>
                    <w:top w:w="0" w:type="dxa"/>
                    <w:left w:w="57" w:type="dxa"/>
                    <w:bottom w:w="0" w:type="dxa"/>
                    <w:right w:w="57" w:type="dxa"/>
                  </w:tcMar>
                  <w:vAlign w:val="center"/>
                </w:tcPr>
                <w:p w14:paraId="305D4426">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焊接</w:t>
                  </w:r>
                </w:p>
              </w:tc>
              <w:tc>
                <w:tcPr>
                  <w:tcW w:w="1350" w:type="dxa"/>
                  <w:noWrap w:val="0"/>
                  <w:tcMar>
                    <w:top w:w="0" w:type="dxa"/>
                    <w:left w:w="57" w:type="dxa"/>
                    <w:bottom w:w="0" w:type="dxa"/>
                    <w:right w:w="57" w:type="dxa"/>
                  </w:tcMar>
                  <w:vAlign w:val="center"/>
                </w:tcPr>
                <w:p w14:paraId="7BF9935B">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废焊条</w:t>
                  </w:r>
                </w:p>
              </w:tc>
              <w:tc>
                <w:tcPr>
                  <w:tcW w:w="690" w:type="dxa"/>
                  <w:vMerge w:val="continue"/>
                  <w:noWrap w:val="0"/>
                  <w:tcMar>
                    <w:top w:w="0" w:type="dxa"/>
                    <w:left w:w="57" w:type="dxa"/>
                    <w:bottom w:w="0" w:type="dxa"/>
                    <w:right w:w="57" w:type="dxa"/>
                  </w:tcMar>
                  <w:vAlign w:val="center"/>
                </w:tcPr>
                <w:p w14:paraId="346C4309">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c>
                <w:tcPr>
                  <w:tcW w:w="1215" w:type="dxa"/>
                  <w:noWrap w:val="0"/>
                  <w:tcMar>
                    <w:top w:w="0" w:type="dxa"/>
                    <w:left w:w="57" w:type="dxa"/>
                    <w:bottom w:w="0" w:type="dxa"/>
                    <w:right w:w="57" w:type="dxa"/>
                  </w:tcMar>
                  <w:vAlign w:val="center"/>
                </w:tcPr>
                <w:p w14:paraId="79D57CDE">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900-099-S59</w:t>
                  </w:r>
                </w:p>
              </w:tc>
              <w:tc>
                <w:tcPr>
                  <w:tcW w:w="750" w:type="dxa"/>
                  <w:noWrap w:val="0"/>
                  <w:tcMar>
                    <w:top w:w="0" w:type="dxa"/>
                    <w:left w:w="57" w:type="dxa"/>
                    <w:bottom w:w="0" w:type="dxa"/>
                    <w:right w:w="57" w:type="dxa"/>
                  </w:tcMar>
                  <w:vAlign w:val="center"/>
                </w:tcPr>
                <w:p w14:paraId="47FA461E">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645" w:type="dxa"/>
                  <w:noWrap w:val="0"/>
                  <w:tcMar>
                    <w:top w:w="0" w:type="dxa"/>
                    <w:left w:w="57" w:type="dxa"/>
                    <w:bottom w:w="0" w:type="dxa"/>
                    <w:right w:w="57" w:type="dxa"/>
                  </w:tcMar>
                  <w:vAlign w:val="center"/>
                </w:tcPr>
                <w:p w14:paraId="6117E6E4">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固态</w:t>
                  </w:r>
                </w:p>
              </w:tc>
              <w:tc>
                <w:tcPr>
                  <w:tcW w:w="550" w:type="dxa"/>
                  <w:noWrap w:val="0"/>
                  <w:tcMar>
                    <w:top w:w="0" w:type="dxa"/>
                    <w:left w:w="57" w:type="dxa"/>
                    <w:bottom w:w="0" w:type="dxa"/>
                    <w:right w:w="57" w:type="dxa"/>
                  </w:tcMar>
                  <w:vAlign w:val="center"/>
                </w:tcPr>
                <w:p w14:paraId="4529A9A3">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776" w:type="dxa"/>
                  <w:noWrap w:val="0"/>
                  <w:tcMar>
                    <w:top w:w="0" w:type="dxa"/>
                    <w:left w:w="57" w:type="dxa"/>
                    <w:bottom w:w="0" w:type="dxa"/>
                    <w:right w:w="57" w:type="dxa"/>
                  </w:tcMar>
                  <w:vAlign w:val="center"/>
                </w:tcPr>
                <w:p w14:paraId="210B425F">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0.03</w:t>
                  </w:r>
                </w:p>
              </w:tc>
              <w:tc>
                <w:tcPr>
                  <w:tcW w:w="766" w:type="dxa"/>
                  <w:vMerge w:val="continue"/>
                  <w:noWrap w:val="0"/>
                  <w:tcMar>
                    <w:top w:w="0" w:type="dxa"/>
                    <w:left w:w="57" w:type="dxa"/>
                    <w:bottom w:w="0" w:type="dxa"/>
                    <w:right w:w="57" w:type="dxa"/>
                  </w:tcMar>
                  <w:vAlign w:val="center"/>
                </w:tcPr>
                <w:p w14:paraId="21B8FE34">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c>
                <w:tcPr>
                  <w:tcW w:w="949" w:type="dxa"/>
                  <w:vMerge w:val="continue"/>
                  <w:noWrap w:val="0"/>
                  <w:tcMar>
                    <w:top w:w="0" w:type="dxa"/>
                    <w:left w:w="57" w:type="dxa"/>
                    <w:bottom w:w="0" w:type="dxa"/>
                    <w:right w:w="57" w:type="dxa"/>
                  </w:tcMar>
                  <w:vAlign w:val="center"/>
                </w:tcPr>
                <w:p w14:paraId="5A338805">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r>
            <w:tr w14:paraId="226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noWrap w:val="0"/>
                  <w:tcMar>
                    <w:top w:w="0" w:type="dxa"/>
                    <w:left w:w="57" w:type="dxa"/>
                    <w:bottom w:w="0" w:type="dxa"/>
                    <w:right w:w="57" w:type="dxa"/>
                  </w:tcMar>
                  <w:vAlign w:val="center"/>
                </w:tcPr>
                <w:p w14:paraId="2FA513C5">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打磨</w:t>
                  </w:r>
                </w:p>
              </w:tc>
              <w:tc>
                <w:tcPr>
                  <w:tcW w:w="1350" w:type="dxa"/>
                  <w:noWrap w:val="0"/>
                  <w:tcMar>
                    <w:top w:w="0" w:type="dxa"/>
                    <w:left w:w="57" w:type="dxa"/>
                    <w:bottom w:w="0" w:type="dxa"/>
                    <w:right w:w="57" w:type="dxa"/>
                  </w:tcMar>
                  <w:vAlign w:val="center"/>
                </w:tcPr>
                <w:p w14:paraId="771FE064">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打磨渣</w:t>
                  </w:r>
                </w:p>
              </w:tc>
              <w:tc>
                <w:tcPr>
                  <w:tcW w:w="690" w:type="dxa"/>
                  <w:vMerge w:val="continue"/>
                  <w:noWrap w:val="0"/>
                  <w:tcMar>
                    <w:top w:w="0" w:type="dxa"/>
                    <w:left w:w="57" w:type="dxa"/>
                    <w:bottom w:w="0" w:type="dxa"/>
                    <w:right w:w="57" w:type="dxa"/>
                  </w:tcMar>
                  <w:vAlign w:val="center"/>
                </w:tcPr>
                <w:p w14:paraId="35957799">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c>
                <w:tcPr>
                  <w:tcW w:w="1215" w:type="dxa"/>
                  <w:noWrap w:val="0"/>
                  <w:tcMar>
                    <w:top w:w="0" w:type="dxa"/>
                    <w:left w:w="57" w:type="dxa"/>
                    <w:bottom w:w="0" w:type="dxa"/>
                    <w:right w:w="57" w:type="dxa"/>
                  </w:tcMar>
                  <w:vAlign w:val="center"/>
                </w:tcPr>
                <w:p w14:paraId="1C80BE98">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900-099-S59</w:t>
                  </w:r>
                </w:p>
              </w:tc>
              <w:tc>
                <w:tcPr>
                  <w:tcW w:w="750" w:type="dxa"/>
                  <w:noWrap w:val="0"/>
                  <w:tcMar>
                    <w:top w:w="0" w:type="dxa"/>
                    <w:left w:w="57" w:type="dxa"/>
                    <w:bottom w:w="0" w:type="dxa"/>
                    <w:right w:w="57" w:type="dxa"/>
                  </w:tcMar>
                  <w:vAlign w:val="center"/>
                </w:tcPr>
                <w:p w14:paraId="58D949B8">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645" w:type="dxa"/>
                  <w:noWrap w:val="0"/>
                  <w:tcMar>
                    <w:top w:w="0" w:type="dxa"/>
                    <w:left w:w="57" w:type="dxa"/>
                    <w:bottom w:w="0" w:type="dxa"/>
                    <w:right w:w="57" w:type="dxa"/>
                  </w:tcMar>
                  <w:vAlign w:val="center"/>
                </w:tcPr>
                <w:p w14:paraId="616131BC">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固态</w:t>
                  </w:r>
                </w:p>
              </w:tc>
              <w:tc>
                <w:tcPr>
                  <w:tcW w:w="550" w:type="dxa"/>
                  <w:noWrap w:val="0"/>
                  <w:tcMar>
                    <w:top w:w="0" w:type="dxa"/>
                    <w:left w:w="57" w:type="dxa"/>
                    <w:bottom w:w="0" w:type="dxa"/>
                    <w:right w:w="57" w:type="dxa"/>
                  </w:tcMar>
                  <w:vAlign w:val="center"/>
                </w:tcPr>
                <w:p w14:paraId="46295096">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776" w:type="dxa"/>
                  <w:noWrap w:val="0"/>
                  <w:tcMar>
                    <w:top w:w="0" w:type="dxa"/>
                    <w:left w:w="57" w:type="dxa"/>
                    <w:bottom w:w="0" w:type="dxa"/>
                    <w:right w:w="57" w:type="dxa"/>
                  </w:tcMar>
                  <w:vAlign w:val="center"/>
                </w:tcPr>
                <w:p w14:paraId="42786CBB">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0.01</w:t>
                  </w:r>
                </w:p>
              </w:tc>
              <w:tc>
                <w:tcPr>
                  <w:tcW w:w="766" w:type="dxa"/>
                  <w:vMerge w:val="restart"/>
                  <w:noWrap w:val="0"/>
                  <w:tcMar>
                    <w:top w:w="0" w:type="dxa"/>
                    <w:left w:w="57" w:type="dxa"/>
                    <w:bottom w:w="0" w:type="dxa"/>
                    <w:right w:w="57" w:type="dxa"/>
                  </w:tcMar>
                  <w:vAlign w:val="center"/>
                </w:tcPr>
                <w:p w14:paraId="264DF422">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yellow"/>
                      <w:lang w:eastAsia="zh-CN"/>
                    </w:rPr>
                  </w:pPr>
                  <w:r>
                    <w:rPr>
                      <w:rFonts w:hint="eastAsia" w:ascii="Times New Roman" w:hAnsi="Times New Roman" w:cs="Times New Roman"/>
                      <w:b w:val="0"/>
                      <w:bCs/>
                      <w:color w:val="auto"/>
                      <w:sz w:val="18"/>
                      <w:szCs w:val="18"/>
                      <w:highlight w:val="none"/>
                      <w:lang w:eastAsia="zh-CN"/>
                    </w:rPr>
                    <w:t>垃圾桶收集</w:t>
                  </w:r>
                </w:p>
              </w:tc>
              <w:tc>
                <w:tcPr>
                  <w:tcW w:w="949" w:type="dxa"/>
                  <w:vMerge w:val="restart"/>
                  <w:noWrap w:val="0"/>
                  <w:tcMar>
                    <w:top w:w="0" w:type="dxa"/>
                    <w:left w:w="57" w:type="dxa"/>
                    <w:bottom w:w="0" w:type="dxa"/>
                    <w:right w:w="57" w:type="dxa"/>
                  </w:tcMar>
                  <w:vAlign w:val="center"/>
                </w:tcPr>
                <w:p w14:paraId="7A48A988">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委托环卫部门清运</w:t>
                  </w:r>
                </w:p>
              </w:tc>
            </w:tr>
            <w:tr w14:paraId="78DA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restart"/>
                  <w:noWrap w:val="0"/>
                  <w:tcMar>
                    <w:top w:w="0" w:type="dxa"/>
                    <w:left w:w="57" w:type="dxa"/>
                    <w:bottom w:w="0" w:type="dxa"/>
                    <w:right w:w="57" w:type="dxa"/>
                  </w:tcMar>
                  <w:vAlign w:val="center"/>
                </w:tcPr>
                <w:p w14:paraId="283E83BE">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除尘</w:t>
                  </w:r>
                </w:p>
              </w:tc>
              <w:tc>
                <w:tcPr>
                  <w:tcW w:w="1350" w:type="dxa"/>
                  <w:noWrap w:val="0"/>
                  <w:tcMar>
                    <w:top w:w="0" w:type="dxa"/>
                    <w:left w:w="57" w:type="dxa"/>
                    <w:bottom w:w="0" w:type="dxa"/>
                    <w:right w:w="57" w:type="dxa"/>
                  </w:tcMar>
                  <w:vAlign w:val="center"/>
                </w:tcPr>
                <w:p w14:paraId="3C647694">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除尘器收尘及车间清扫尘</w:t>
                  </w:r>
                </w:p>
              </w:tc>
              <w:tc>
                <w:tcPr>
                  <w:tcW w:w="690" w:type="dxa"/>
                  <w:vMerge w:val="continue"/>
                  <w:noWrap w:val="0"/>
                  <w:tcMar>
                    <w:top w:w="0" w:type="dxa"/>
                    <w:left w:w="57" w:type="dxa"/>
                    <w:bottom w:w="0" w:type="dxa"/>
                    <w:right w:w="57" w:type="dxa"/>
                  </w:tcMar>
                  <w:vAlign w:val="center"/>
                </w:tcPr>
                <w:p w14:paraId="5C836DFA">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c>
                <w:tcPr>
                  <w:tcW w:w="1215" w:type="dxa"/>
                  <w:noWrap w:val="0"/>
                  <w:tcMar>
                    <w:top w:w="0" w:type="dxa"/>
                    <w:left w:w="57" w:type="dxa"/>
                    <w:bottom w:w="0" w:type="dxa"/>
                    <w:right w:w="57" w:type="dxa"/>
                  </w:tcMar>
                  <w:vAlign w:val="center"/>
                </w:tcPr>
                <w:p w14:paraId="087ED7DF">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900-099-S59</w:t>
                  </w:r>
                </w:p>
              </w:tc>
              <w:tc>
                <w:tcPr>
                  <w:tcW w:w="750" w:type="dxa"/>
                  <w:noWrap w:val="0"/>
                  <w:tcMar>
                    <w:top w:w="0" w:type="dxa"/>
                    <w:left w:w="57" w:type="dxa"/>
                    <w:bottom w:w="0" w:type="dxa"/>
                    <w:right w:w="57" w:type="dxa"/>
                  </w:tcMar>
                  <w:vAlign w:val="center"/>
                </w:tcPr>
                <w:p w14:paraId="68CAB7A1">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w:t>
                  </w:r>
                </w:p>
              </w:tc>
              <w:tc>
                <w:tcPr>
                  <w:tcW w:w="645" w:type="dxa"/>
                  <w:noWrap w:val="0"/>
                  <w:tcMar>
                    <w:top w:w="0" w:type="dxa"/>
                    <w:left w:w="57" w:type="dxa"/>
                    <w:bottom w:w="0" w:type="dxa"/>
                    <w:right w:w="57" w:type="dxa"/>
                  </w:tcMar>
                  <w:vAlign w:val="center"/>
                </w:tcPr>
                <w:p w14:paraId="054C534C">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固态</w:t>
                  </w:r>
                </w:p>
              </w:tc>
              <w:tc>
                <w:tcPr>
                  <w:tcW w:w="550" w:type="dxa"/>
                  <w:noWrap w:val="0"/>
                  <w:tcMar>
                    <w:top w:w="0" w:type="dxa"/>
                    <w:left w:w="57" w:type="dxa"/>
                    <w:bottom w:w="0" w:type="dxa"/>
                    <w:right w:w="57" w:type="dxa"/>
                  </w:tcMar>
                  <w:vAlign w:val="center"/>
                </w:tcPr>
                <w:p w14:paraId="51E3D213">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w:t>
                  </w:r>
                </w:p>
              </w:tc>
              <w:tc>
                <w:tcPr>
                  <w:tcW w:w="776" w:type="dxa"/>
                  <w:noWrap w:val="0"/>
                  <w:tcMar>
                    <w:top w:w="0" w:type="dxa"/>
                    <w:left w:w="57" w:type="dxa"/>
                    <w:bottom w:w="0" w:type="dxa"/>
                    <w:right w:w="57" w:type="dxa"/>
                  </w:tcMar>
                  <w:vAlign w:val="center"/>
                </w:tcPr>
                <w:p w14:paraId="187F3CC3">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0.58</w:t>
                  </w:r>
                </w:p>
              </w:tc>
              <w:tc>
                <w:tcPr>
                  <w:tcW w:w="766" w:type="dxa"/>
                  <w:vMerge w:val="continue"/>
                  <w:noWrap w:val="0"/>
                  <w:tcMar>
                    <w:top w:w="0" w:type="dxa"/>
                    <w:left w:w="57" w:type="dxa"/>
                    <w:bottom w:w="0" w:type="dxa"/>
                    <w:right w:w="57" w:type="dxa"/>
                  </w:tcMar>
                  <w:vAlign w:val="center"/>
                </w:tcPr>
                <w:p w14:paraId="5B143677">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yellow"/>
                      <w:lang w:eastAsia="zh-CN"/>
                    </w:rPr>
                  </w:pPr>
                </w:p>
              </w:tc>
              <w:tc>
                <w:tcPr>
                  <w:tcW w:w="949" w:type="dxa"/>
                  <w:vMerge w:val="continue"/>
                  <w:noWrap w:val="0"/>
                  <w:tcMar>
                    <w:top w:w="0" w:type="dxa"/>
                    <w:left w:w="57" w:type="dxa"/>
                    <w:bottom w:w="0" w:type="dxa"/>
                    <w:right w:w="57" w:type="dxa"/>
                  </w:tcMar>
                  <w:vAlign w:val="center"/>
                </w:tcPr>
                <w:p w14:paraId="4CC4E35C">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r>
            <w:tr w14:paraId="5F33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noWrap w:val="0"/>
                  <w:tcMar>
                    <w:top w:w="0" w:type="dxa"/>
                    <w:left w:w="57" w:type="dxa"/>
                    <w:bottom w:w="0" w:type="dxa"/>
                    <w:right w:w="57" w:type="dxa"/>
                  </w:tcMar>
                  <w:vAlign w:val="center"/>
                </w:tcPr>
                <w:p w14:paraId="78A8B53D">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c>
                <w:tcPr>
                  <w:tcW w:w="1350" w:type="dxa"/>
                  <w:noWrap w:val="0"/>
                  <w:tcMar>
                    <w:top w:w="0" w:type="dxa"/>
                    <w:left w:w="57" w:type="dxa"/>
                    <w:bottom w:w="0" w:type="dxa"/>
                    <w:right w:w="57" w:type="dxa"/>
                  </w:tcMar>
                  <w:vAlign w:val="center"/>
                </w:tcPr>
                <w:p w14:paraId="5DBD09F6">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喷塑工序除尘器收尘</w:t>
                  </w:r>
                </w:p>
              </w:tc>
              <w:tc>
                <w:tcPr>
                  <w:tcW w:w="690" w:type="dxa"/>
                  <w:vMerge w:val="continue"/>
                  <w:noWrap w:val="0"/>
                  <w:tcMar>
                    <w:top w:w="0" w:type="dxa"/>
                    <w:left w:w="57" w:type="dxa"/>
                    <w:bottom w:w="0" w:type="dxa"/>
                    <w:right w:w="57" w:type="dxa"/>
                  </w:tcMar>
                  <w:vAlign w:val="center"/>
                </w:tcPr>
                <w:p w14:paraId="342AC62E">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p>
              </w:tc>
              <w:tc>
                <w:tcPr>
                  <w:tcW w:w="1215" w:type="dxa"/>
                  <w:noWrap w:val="0"/>
                  <w:tcMar>
                    <w:top w:w="0" w:type="dxa"/>
                    <w:left w:w="57" w:type="dxa"/>
                    <w:bottom w:w="0" w:type="dxa"/>
                    <w:right w:w="57" w:type="dxa"/>
                  </w:tcMar>
                  <w:vAlign w:val="center"/>
                </w:tcPr>
                <w:p w14:paraId="046F8354">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900-099-S16</w:t>
                  </w:r>
                </w:p>
              </w:tc>
              <w:tc>
                <w:tcPr>
                  <w:tcW w:w="750" w:type="dxa"/>
                  <w:noWrap w:val="0"/>
                  <w:tcMar>
                    <w:top w:w="0" w:type="dxa"/>
                    <w:left w:w="57" w:type="dxa"/>
                    <w:bottom w:w="0" w:type="dxa"/>
                    <w:right w:w="57" w:type="dxa"/>
                  </w:tcMar>
                  <w:vAlign w:val="center"/>
                </w:tcPr>
                <w:p w14:paraId="7EEFC8CC">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645" w:type="dxa"/>
                  <w:noWrap w:val="0"/>
                  <w:tcMar>
                    <w:top w:w="0" w:type="dxa"/>
                    <w:left w:w="57" w:type="dxa"/>
                    <w:bottom w:w="0" w:type="dxa"/>
                    <w:right w:w="57" w:type="dxa"/>
                  </w:tcMar>
                  <w:vAlign w:val="center"/>
                </w:tcPr>
                <w:p w14:paraId="7FFCFAA7">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固态</w:t>
                  </w:r>
                </w:p>
              </w:tc>
              <w:tc>
                <w:tcPr>
                  <w:tcW w:w="550" w:type="dxa"/>
                  <w:noWrap w:val="0"/>
                  <w:tcMar>
                    <w:top w:w="0" w:type="dxa"/>
                    <w:left w:w="57" w:type="dxa"/>
                    <w:bottom w:w="0" w:type="dxa"/>
                    <w:right w:w="57" w:type="dxa"/>
                  </w:tcMar>
                  <w:vAlign w:val="center"/>
                </w:tcPr>
                <w:p w14:paraId="18BAB891">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w:t>
                  </w:r>
                </w:p>
              </w:tc>
              <w:tc>
                <w:tcPr>
                  <w:tcW w:w="776" w:type="dxa"/>
                  <w:noWrap w:val="0"/>
                  <w:tcMar>
                    <w:top w:w="0" w:type="dxa"/>
                    <w:left w:w="57" w:type="dxa"/>
                    <w:bottom w:w="0" w:type="dxa"/>
                    <w:right w:w="57" w:type="dxa"/>
                  </w:tcMar>
                  <w:vAlign w:val="center"/>
                </w:tcPr>
                <w:p w14:paraId="7679FB86">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1.354</w:t>
                  </w:r>
                </w:p>
              </w:tc>
              <w:tc>
                <w:tcPr>
                  <w:tcW w:w="766" w:type="dxa"/>
                  <w:noWrap w:val="0"/>
                  <w:tcMar>
                    <w:top w:w="0" w:type="dxa"/>
                    <w:left w:w="57" w:type="dxa"/>
                    <w:bottom w:w="0" w:type="dxa"/>
                    <w:right w:w="57" w:type="dxa"/>
                  </w:tcMar>
                  <w:vAlign w:val="center"/>
                </w:tcPr>
                <w:p w14:paraId="6AAC4676">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yellow"/>
                      <w:lang w:val="en-US" w:eastAsia="zh-CN"/>
                    </w:rPr>
                  </w:pPr>
                  <w:r>
                    <w:rPr>
                      <w:rFonts w:hint="eastAsia" w:ascii="Times New Roman" w:hAnsi="Times New Roman" w:cs="Times New Roman"/>
                      <w:b w:val="0"/>
                      <w:bCs/>
                      <w:color w:val="auto"/>
                      <w:sz w:val="18"/>
                      <w:szCs w:val="18"/>
                      <w:highlight w:val="none"/>
                      <w:lang w:val="en-US" w:eastAsia="zh-CN"/>
                    </w:rPr>
                    <w:t>/</w:t>
                  </w:r>
                </w:p>
              </w:tc>
              <w:tc>
                <w:tcPr>
                  <w:tcW w:w="949" w:type="dxa"/>
                  <w:noWrap w:val="0"/>
                  <w:tcMar>
                    <w:top w:w="0" w:type="dxa"/>
                    <w:left w:w="57" w:type="dxa"/>
                    <w:bottom w:w="0" w:type="dxa"/>
                    <w:right w:w="57" w:type="dxa"/>
                  </w:tcMar>
                  <w:vAlign w:val="center"/>
                </w:tcPr>
                <w:p w14:paraId="1CE47E4E">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回用于生产</w:t>
                  </w:r>
                </w:p>
              </w:tc>
            </w:tr>
            <w:tr w14:paraId="7290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7" w:type="dxa"/>
                  <w:noWrap w:val="0"/>
                  <w:tcMar>
                    <w:top w:w="0" w:type="dxa"/>
                    <w:left w:w="57" w:type="dxa"/>
                    <w:bottom w:w="0" w:type="dxa"/>
                    <w:right w:w="57" w:type="dxa"/>
                  </w:tcMar>
                  <w:vAlign w:val="center"/>
                </w:tcPr>
                <w:p w14:paraId="6C284ACF">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eastAsia="zh-CN"/>
                    </w:rPr>
                    <w:t>原辅料使用</w:t>
                  </w:r>
                </w:p>
              </w:tc>
              <w:tc>
                <w:tcPr>
                  <w:tcW w:w="1350" w:type="dxa"/>
                  <w:noWrap w:val="0"/>
                  <w:tcMar>
                    <w:top w:w="0" w:type="dxa"/>
                    <w:left w:w="57" w:type="dxa"/>
                    <w:bottom w:w="0" w:type="dxa"/>
                    <w:right w:w="57" w:type="dxa"/>
                  </w:tcMar>
                  <w:vAlign w:val="center"/>
                </w:tcPr>
                <w:p w14:paraId="0422C71B">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val="en-US" w:eastAsia="zh-CN"/>
                    </w:rPr>
                    <w:t>废包装材料</w:t>
                  </w:r>
                </w:p>
              </w:tc>
              <w:tc>
                <w:tcPr>
                  <w:tcW w:w="690" w:type="dxa"/>
                  <w:vMerge w:val="continue"/>
                  <w:noWrap w:val="0"/>
                  <w:tcMar>
                    <w:top w:w="0" w:type="dxa"/>
                    <w:left w:w="57" w:type="dxa"/>
                    <w:bottom w:w="0" w:type="dxa"/>
                    <w:right w:w="57" w:type="dxa"/>
                  </w:tcMar>
                  <w:vAlign w:val="center"/>
                </w:tcPr>
                <w:p w14:paraId="6D8F21EF">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p>
              </w:tc>
              <w:tc>
                <w:tcPr>
                  <w:tcW w:w="1215" w:type="dxa"/>
                  <w:noWrap w:val="0"/>
                  <w:tcMar>
                    <w:top w:w="0" w:type="dxa"/>
                    <w:left w:w="57" w:type="dxa"/>
                    <w:bottom w:w="0" w:type="dxa"/>
                    <w:right w:w="57" w:type="dxa"/>
                  </w:tcMar>
                  <w:vAlign w:val="center"/>
                </w:tcPr>
                <w:p w14:paraId="05C1F20A">
                  <w:pPr>
                    <w:pageBreakBefore w:val="0"/>
                    <w:kinsoku/>
                    <w:wordWrap/>
                    <w:bidi w:val="0"/>
                    <w:spacing w:beforeAutospacing="0" w:afterAutospacing="0" w:line="24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cs="Times New Roman"/>
                      <w:b w:val="0"/>
                      <w:bCs/>
                      <w:color w:val="auto"/>
                      <w:kern w:val="2"/>
                      <w:sz w:val="18"/>
                      <w:szCs w:val="18"/>
                      <w:highlight w:val="none"/>
                      <w:lang w:val="en-US" w:eastAsia="zh-CN" w:bidi="ar-SA"/>
                    </w:rPr>
                    <w:t>900-003-S17、900-005-S17、</w:t>
                  </w:r>
                </w:p>
              </w:tc>
              <w:tc>
                <w:tcPr>
                  <w:tcW w:w="750" w:type="dxa"/>
                  <w:noWrap w:val="0"/>
                  <w:tcMar>
                    <w:top w:w="0" w:type="dxa"/>
                    <w:left w:w="57" w:type="dxa"/>
                    <w:bottom w:w="0" w:type="dxa"/>
                    <w:right w:w="57" w:type="dxa"/>
                  </w:tcMar>
                  <w:vAlign w:val="center"/>
                </w:tcPr>
                <w:p w14:paraId="68AD493C">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snapToGrid w:val="0"/>
                      <w:color w:val="auto"/>
                      <w:spacing w:val="4"/>
                      <w:kern w:val="2"/>
                      <w:sz w:val="18"/>
                      <w:szCs w:val="18"/>
                      <w:highlight w:val="none"/>
                      <w:lang w:val="en-US" w:eastAsia="zh-CN" w:bidi="ar-SA"/>
                    </w:rPr>
                    <w:t>/</w:t>
                  </w:r>
                </w:p>
              </w:tc>
              <w:tc>
                <w:tcPr>
                  <w:tcW w:w="645" w:type="dxa"/>
                  <w:noWrap w:val="0"/>
                  <w:tcMar>
                    <w:top w:w="0" w:type="dxa"/>
                    <w:left w:w="57" w:type="dxa"/>
                    <w:bottom w:w="0" w:type="dxa"/>
                    <w:right w:w="57" w:type="dxa"/>
                  </w:tcMar>
                  <w:vAlign w:val="center"/>
                </w:tcPr>
                <w:p w14:paraId="284FF786">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snapToGrid w:val="0"/>
                      <w:color w:val="auto"/>
                      <w:spacing w:val="4"/>
                      <w:kern w:val="2"/>
                      <w:sz w:val="18"/>
                      <w:szCs w:val="18"/>
                      <w:highlight w:val="none"/>
                      <w:lang w:val="en-US" w:eastAsia="zh-CN" w:bidi="ar-SA"/>
                    </w:rPr>
                    <w:t>固态</w:t>
                  </w:r>
                </w:p>
              </w:tc>
              <w:tc>
                <w:tcPr>
                  <w:tcW w:w="550" w:type="dxa"/>
                  <w:noWrap w:val="0"/>
                  <w:tcMar>
                    <w:top w:w="0" w:type="dxa"/>
                    <w:left w:w="57" w:type="dxa"/>
                    <w:bottom w:w="0" w:type="dxa"/>
                    <w:right w:w="57" w:type="dxa"/>
                  </w:tcMar>
                  <w:vAlign w:val="center"/>
                </w:tcPr>
                <w:p w14:paraId="2878E318">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snapToGrid w:val="0"/>
                      <w:color w:val="auto"/>
                      <w:spacing w:val="4"/>
                      <w:kern w:val="2"/>
                      <w:sz w:val="18"/>
                      <w:szCs w:val="18"/>
                      <w:highlight w:val="none"/>
                      <w:lang w:val="en-US" w:eastAsia="zh-CN" w:bidi="ar-SA"/>
                    </w:rPr>
                    <w:t>/</w:t>
                  </w:r>
                </w:p>
              </w:tc>
              <w:tc>
                <w:tcPr>
                  <w:tcW w:w="776" w:type="dxa"/>
                  <w:noWrap w:val="0"/>
                  <w:tcMar>
                    <w:top w:w="0" w:type="dxa"/>
                    <w:left w:w="57" w:type="dxa"/>
                    <w:bottom w:w="0" w:type="dxa"/>
                    <w:right w:w="57" w:type="dxa"/>
                  </w:tcMar>
                  <w:vAlign w:val="center"/>
                </w:tcPr>
                <w:p w14:paraId="621C2B82">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snapToGrid w:val="0"/>
                      <w:color w:val="auto"/>
                      <w:spacing w:val="4"/>
                      <w:kern w:val="2"/>
                      <w:sz w:val="18"/>
                      <w:szCs w:val="18"/>
                      <w:highlight w:val="none"/>
                      <w:lang w:val="en-US" w:eastAsia="zh-CN" w:bidi="ar-SA"/>
                    </w:rPr>
                  </w:pPr>
                  <w:r>
                    <w:rPr>
                      <w:rFonts w:hint="eastAsia" w:ascii="Times New Roman" w:cs="Times New Roman"/>
                      <w:color w:val="auto"/>
                      <w:sz w:val="18"/>
                      <w:szCs w:val="18"/>
                      <w:highlight w:val="none"/>
                      <w:lang w:val="en-US" w:eastAsia="zh-CN"/>
                    </w:rPr>
                    <w:t>0.05</w:t>
                  </w:r>
                </w:p>
              </w:tc>
              <w:tc>
                <w:tcPr>
                  <w:tcW w:w="766" w:type="dxa"/>
                  <w:vMerge w:val="restart"/>
                  <w:noWrap w:val="0"/>
                  <w:tcMar>
                    <w:top w:w="0" w:type="dxa"/>
                    <w:left w:w="57" w:type="dxa"/>
                    <w:bottom w:w="0" w:type="dxa"/>
                    <w:right w:w="57" w:type="dxa"/>
                  </w:tcMar>
                  <w:vAlign w:val="center"/>
                </w:tcPr>
                <w:p w14:paraId="55E59AE3">
                  <w:pPr>
                    <w:pStyle w:val="64"/>
                    <w:pageBreakBefore w:val="0"/>
                    <w:kinsoku/>
                    <w:wordWrap/>
                    <w:bidi w:val="0"/>
                    <w:spacing w:beforeAutospacing="0" w:afterAutospacing="0" w:line="240" w:lineRule="exact"/>
                    <w:rPr>
                      <w:rFonts w:hint="default" w:ascii="Times New Roman" w:hAnsi="Times New Roman" w:eastAsia="宋体"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color w:val="auto"/>
                      <w:sz w:val="18"/>
                      <w:szCs w:val="18"/>
                      <w:highlight w:val="none"/>
                      <w:lang w:eastAsia="zh-CN"/>
                    </w:rPr>
                    <w:t>一般固废暂存间堆存</w:t>
                  </w:r>
                </w:p>
              </w:tc>
              <w:tc>
                <w:tcPr>
                  <w:tcW w:w="949" w:type="dxa"/>
                  <w:vMerge w:val="restart"/>
                  <w:noWrap w:val="0"/>
                  <w:tcMar>
                    <w:top w:w="0" w:type="dxa"/>
                    <w:left w:w="57" w:type="dxa"/>
                    <w:bottom w:w="0" w:type="dxa"/>
                    <w:right w:w="57" w:type="dxa"/>
                  </w:tcMar>
                  <w:vAlign w:val="center"/>
                </w:tcPr>
                <w:p w14:paraId="35926C36">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kern w:val="0"/>
                      <w:sz w:val="18"/>
                      <w:szCs w:val="18"/>
                      <w:highlight w:val="none"/>
                      <w:lang w:val="en-US" w:eastAsia="zh-CN" w:bidi="ar-SA"/>
                    </w:rPr>
                  </w:pPr>
                  <w:r>
                    <w:rPr>
                      <w:rFonts w:hint="default" w:ascii="Times New Roman" w:hAnsi="Times New Roman" w:cs="Times New Roman"/>
                      <w:b w:val="0"/>
                      <w:bCs/>
                      <w:color w:val="auto"/>
                      <w:sz w:val="18"/>
                      <w:szCs w:val="18"/>
                      <w:highlight w:val="none"/>
                      <w:lang w:eastAsia="zh-CN"/>
                    </w:rPr>
                    <w:t>外售处置</w:t>
                  </w:r>
                </w:p>
              </w:tc>
            </w:tr>
            <w:tr w14:paraId="61C6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7" w:type="dxa"/>
                  <w:vMerge w:val="restart"/>
                  <w:noWrap w:val="0"/>
                  <w:tcMar>
                    <w:top w:w="0" w:type="dxa"/>
                    <w:left w:w="57" w:type="dxa"/>
                    <w:bottom w:w="0" w:type="dxa"/>
                    <w:right w:w="57" w:type="dxa"/>
                  </w:tcMar>
                  <w:vAlign w:val="center"/>
                </w:tcPr>
                <w:p w14:paraId="53D7B91A">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喷漆</w:t>
                  </w:r>
                </w:p>
              </w:tc>
              <w:tc>
                <w:tcPr>
                  <w:tcW w:w="1350" w:type="dxa"/>
                  <w:noWrap w:val="0"/>
                  <w:tcMar>
                    <w:top w:w="0" w:type="dxa"/>
                    <w:left w:w="57" w:type="dxa"/>
                    <w:bottom w:w="0" w:type="dxa"/>
                    <w:right w:w="57" w:type="dxa"/>
                  </w:tcMar>
                  <w:vAlign w:val="center"/>
                </w:tcPr>
                <w:p w14:paraId="4ABCB9BA">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eastAsia="zh-CN"/>
                    </w:rPr>
                    <w:t>废漆桶</w:t>
                  </w:r>
                </w:p>
              </w:tc>
              <w:tc>
                <w:tcPr>
                  <w:tcW w:w="690" w:type="dxa"/>
                  <w:vMerge w:val="continue"/>
                  <w:noWrap w:val="0"/>
                  <w:tcMar>
                    <w:top w:w="0" w:type="dxa"/>
                    <w:left w:w="57" w:type="dxa"/>
                    <w:bottom w:w="0" w:type="dxa"/>
                    <w:right w:w="57" w:type="dxa"/>
                  </w:tcMar>
                  <w:vAlign w:val="center"/>
                </w:tcPr>
                <w:p w14:paraId="6729055D">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p>
              </w:tc>
              <w:tc>
                <w:tcPr>
                  <w:tcW w:w="1215" w:type="dxa"/>
                  <w:noWrap w:val="0"/>
                  <w:tcMar>
                    <w:top w:w="0" w:type="dxa"/>
                    <w:left w:w="57" w:type="dxa"/>
                    <w:bottom w:w="0" w:type="dxa"/>
                    <w:right w:w="57" w:type="dxa"/>
                  </w:tcMar>
                  <w:vAlign w:val="center"/>
                </w:tcPr>
                <w:p w14:paraId="21221F75">
                  <w:pPr>
                    <w:pageBreakBefore w:val="0"/>
                    <w:kinsoku/>
                    <w:wordWrap/>
                    <w:bidi w:val="0"/>
                    <w:spacing w:beforeAutospacing="0" w:afterAutospacing="0" w:line="24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cs="Times New Roman"/>
                      <w:b w:val="0"/>
                      <w:bCs/>
                      <w:color w:val="auto"/>
                      <w:sz w:val="18"/>
                      <w:szCs w:val="18"/>
                      <w:highlight w:val="none"/>
                      <w:lang w:val="en-US" w:eastAsia="zh-CN"/>
                    </w:rPr>
                    <w:t>900-001-S17</w:t>
                  </w:r>
                </w:p>
              </w:tc>
              <w:tc>
                <w:tcPr>
                  <w:tcW w:w="750" w:type="dxa"/>
                  <w:noWrap w:val="0"/>
                  <w:tcMar>
                    <w:top w:w="0" w:type="dxa"/>
                    <w:left w:w="57" w:type="dxa"/>
                    <w:bottom w:w="0" w:type="dxa"/>
                    <w:right w:w="57" w:type="dxa"/>
                  </w:tcMar>
                  <w:vAlign w:val="center"/>
                </w:tcPr>
                <w:p w14:paraId="3E6E4DEB">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eastAsia" w:ascii="Times New Roman" w:cs="Times New Roman"/>
                      <w:b w:val="0"/>
                      <w:bCs/>
                      <w:snapToGrid w:val="0"/>
                      <w:color w:val="auto"/>
                      <w:spacing w:val="4"/>
                      <w:kern w:val="2"/>
                      <w:sz w:val="18"/>
                      <w:szCs w:val="18"/>
                      <w:highlight w:val="none"/>
                      <w:lang w:val="en-US" w:eastAsia="zh-CN" w:bidi="ar-SA"/>
                    </w:rPr>
                    <w:t>/</w:t>
                  </w:r>
                </w:p>
              </w:tc>
              <w:tc>
                <w:tcPr>
                  <w:tcW w:w="645" w:type="dxa"/>
                  <w:noWrap w:val="0"/>
                  <w:tcMar>
                    <w:top w:w="0" w:type="dxa"/>
                    <w:left w:w="57" w:type="dxa"/>
                    <w:bottom w:w="0" w:type="dxa"/>
                    <w:right w:w="57" w:type="dxa"/>
                  </w:tcMar>
                  <w:vAlign w:val="center"/>
                </w:tcPr>
                <w:p w14:paraId="3FB495E9">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snapToGrid w:val="0"/>
                      <w:color w:val="auto"/>
                      <w:spacing w:val="4"/>
                      <w:kern w:val="2"/>
                      <w:sz w:val="18"/>
                      <w:szCs w:val="18"/>
                      <w:highlight w:val="none"/>
                      <w:lang w:val="en-US" w:eastAsia="zh-CN" w:bidi="ar-SA"/>
                    </w:rPr>
                    <w:t>固态</w:t>
                  </w:r>
                </w:p>
              </w:tc>
              <w:tc>
                <w:tcPr>
                  <w:tcW w:w="550" w:type="dxa"/>
                  <w:noWrap w:val="0"/>
                  <w:tcMar>
                    <w:top w:w="0" w:type="dxa"/>
                    <w:left w:w="57" w:type="dxa"/>
                    <w:bottom w:w="0" w:type="dxa"/>
                    <w:right w:w="57" w:type="dxa"/>
                  </w:tcMar>
                  <w:vAlign w:val="center"/>
                </w:tcPr>
                <w:p w14:paraId="2DD73FB6">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snapToGrid w:val="0"/>
                      <w:color w:val="auto"/>
                      <w:spacing w:val="4"/>
                      <w:kern w:val="2"/>
                      <w:sz w:val="18"/>
                      <w:szCs w:val="18"/>
                      <w:highlight w:val="none"/>
                      <w:lang w:val="en-US" w:eastAsia="zh-CN" w:bidi="ar-SA"/>
                    </w:rPr>
                    <w:t>/</w:t>
                  </w:r>
                </w:p>
              </w:tc>
              <w:tc>
                <w:tcPr>
                  <w:tcW w:w="776" w:type="dxa"/>
                  <w:noWrap w:val="0"/>
                  <w:tcMar>
                    <w:top w:w="0" w:type="dxa"/>
                    <w:left w:w="57" w:type="dxa"/>
                    <w:bottom w:w="0" w:type="dxa"/>
                    <w:right w:w="57" w:type="dxa"/>
                  </w:tcMar>
                  <w:vAlign w:val="center"/>
                </w:tcPr>
                <w:p w14:paraId="3DD14507">
                  <w:pPr>
                    <w:pStyle w:val="9"/>
                    <w:pageBreakBefore w:val="0"/>
                    <w:kinsoku/>
                    <w:wordWrap/>
                    <w:bidi w:val="0"/>
                    <w:spacing w:beforeAutospacing="0" w:afterAutospacing="0" w:line="240" w:lineRule="exact"/>
                    <w:ind w:firstLine="0" w:firstLineChars="0"/>
                    <w:jc w:val="center"/>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0.2</w:t>
                  </w:r>
                </w:p>
              </w:tc>
              <w:tc>
                <w:tcPr>
                  <w:tcW w:w="766" w:type="dxa"/>
                  <w:vMerge w:val="continue"/>
                  <w:noWrap w:val="0"/>
                  <w:tcMar>
                    <w:top w:w="0" w:type="dxa"/>
                    <w:left w:w="57" w:type="dxa"/>
                    <w:bottom w:w="0" w:type="dxa"/>
                    <w:right w:w="57" w:type="dxa"/>
                  </w:tcMar>
                  <w:vAlign w:val="center"/>
                </w:tcPr>
                <w:p w14:paraId="5A4A1375">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snapToGrid w:val="0"/>
                      <w:color w:val="auto"/>
                      <w:spacing w:val="4"/>
                      <w:kern w:val="2"/>
                      <w:sz w:val="18"/>
                      <w:szCs w:val="18"/>
                      <w:highlight w:val="none"/>
                      <w:lang w:val="en-US" w:eastAsia="zh-CN" w:bidi="ar-SA"/>
                    </w:rPr>
                  </w:pPr>
                </w:p>
              </w:tc>
              <w:tc>
                <w:tcPr>
                  <w:tcW w:w="949" w:type="dxa"/>
                  <w:vMerge w:val="continue"/>
                  <w:noWrap w:val="0"/>
                  <w:tcMar>
                    <w:top w:w="0" w:type="dxa"/>
                    <w:left w:w="57" w:type="dxa"/>
                    <w:bottom w:w="0" w:type="dxa"/>
                    <w:right w:w="57" w:type="dxa"/>
                  </w:tcMar>
                  <w:vAlign w:val="center"/>
                </w:tcPr>
                <w:p w14:paraId="3ECB1A8E">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kern w:val="0"/>
                      <w:sz w:val="18"/>
                      <w:szCs w:val="18"/>
                      <w:highlight w:val="none"/>
                      <w:lang w:val="en-US" w:eastAsia="zh-CN" w:bidi="ar-SA"/>
                    </w:rPr>
                  </w:pPr>
                </w:p>
              </w:tc>
            </w:tr>
            <w:tr w14:paraId="5C0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7" w:type="dxa"/>
                  <w:vMerge w:val="continue"/>
                  <w:noWrap w:val="0"/>
                  <w:tcMar>
                    <w:top w:w="0" w:type="dxa"/>
                    <w:left w:w="57" w:type="dxa"/>
                    <w:bottom w:w="0" w:type="dxa"/>
                    <w:right w:w="57" w:type="dxa"/>
                  </w:tcMar>
                  <w:vAlign w:val="center"/>
                </w:tcPr>
                <w:p w14:paraId="6E9E80BD">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eastAsia="zh-CN"/>
                    </w:rPr>
                  </w:pPr>
                </w:p>
              </w:tc>
              <w:tc>
                <w:tcPr>
                  <w:tcW w:w="1350" w:type="dxa"/>
                  <w:noWrap w:val="0"/>
                  <w:tcMar>
                    <w:top w:w="0" w:type="dxa"/>
                    <w:left w:w="57" w:type="dxa"/>
                    <w:bottom w:w="0" w:type="dxa"/>
                    <w:right w:w="57" w:type="dxa"/>
                  </w:tcMar>
                  <w:vAlign w:val="center"/>
                </w:tcPr>
                <w:p w14:paraId="7BB5301A">
                  <w:pPr>
                    <w:pStyle w:val="64"/>
                    <w:pageBreakBefore w:val="0"/>
                    <w:kinsoku/>
                    <w:wordWrap/>
                    <w:bidi w:val="0"/>
                    <w:spacing w:beforeAutospacing="0" w:afterAutospacing="0" w:line="240" w:lineRule="exact"/>
                    <w:rPr>
                      <w:rFonts w:hint="eastAsia" w:ascii="Times New Roman" w:hAnsi="Times New Roman" w:cs="Times New Roman"/>
                      <w:b w:val="0"/>
                      <w:bCs/>
                      <w:color w:val="auto"/>
                      <w:sz w:val="18"/>
                      <w:szCs w:val="18"/>
                      <w:highlight w:val="none"/>
                      <w:lang w:val="en-US" w:eastAsia="zh-CN"/>
                    </w:rPr>
                  </w:pPr>
                  <w:r>
                    <w:rPr>
                      <w:rFonts w:hint="eastAsia" w:ascii="Times New Roman" w:hAnsi="Times New Roman" w:cs="Times New Roman"/>
                      <w:b w:val="0"/>
                      <w:bCs/>
                      <w:color w:val="auto"/>
                      <w:sz w:val="18"/>
                      <w:szCs w:val="18"/>
                      <w:highlight w:val="none"/>
                      <w:lang w:eastAsia="zh-CN"/>
                    </w:rPr>
                    <w:t>漆渣</w:t>
                  </w:r>
                </w:p>
              </w:tc>
              <w:tc>
                <w:tcPr>
                  <w:tcW w:w="690" w:type="dxa"/>
                  <w:vMerge w:val="continue"/>
                  <w:noWrap w:val="0"/>
                  <w:tcMar>
                    <w:top w:w="0" w:type="dxa"/>
                    <w:left w:w="57" w:type="dxa"/>
                    <w:bottom w:w="0" w:type="dxa"/>
                    <w:right w:w="57" w:type="dxa"/>
                  </w:tcMar>
                  <w:vAlign w:val="center"/>
                </w:tcPr>
                <w:p w14:paraId="4B905B25">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p>
              </w:tc>
              <w:tc>
                <w:tcPr>
                  <w:tcW w:w="1215" w:type="dxa"/>
                  <w:noWrap w:val="0"/>
                  <w:tcMar>
                    <w:top w:w="0" w:type="dxa"/>
                    <w:left w:w="57" w:type="dxa"/>
                    <w:bottom w:w="0" w:type="dxa"/>
                    <w:right w:w="57" w:type="dxa"/>
                  </w:tcMar>
                  <w:vAlign w:val="center"/>
                </w:tcPr>
                <w:p w14:paraId="2AE7E7AC">
                  <w:pPr>
                    <w:pageBreakBefore w:val="0"/>
                    <w:kinsoku/>
                    <w:wordWrap/>
                    <w:bidi w:val="0"/>
                    <w:spacing w:beforeAutospacing="0" w:afterAutospacing="0" w:line="24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cs="Times New Roman"/>
                      <w:b w:val="0"/>
                      <w:bCs/>
                      <w:color w:val="auto"/>
                      <w:sz w:val="18"/>
                      <w:szCs w:val="18"/>
                      <w:highlight w:val="none"/>
                      <w:lang w:val="en-US" w:eastAsia="zh-CN"/>
                    </w:rPr>
                    <w:t>900-099-S59</w:t>
                  </w:r>
                </w:p>
              </w:tc>
              <w:tc>
                <w:tcPr>
                  <w:tcW w:w="750" w:type="dxa"/>
                  <w:noWrap w:val="0"/>
                  <w:tcMar>
                    <w:top w:w="0" w:type="dxa"/>
                    <w:left w:w="57" w:type="dxa"/>
                    <w:bottom w:w="0" w:type="dxa"/>
                    <w:right w:w="57" w:type="dxa"/>
                  </w:tcMar>
                  <w:vAlign w:val="center"/>
                </w:tcPr>
                <w:p w14:paraId="43ED2032">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eastAsia" w:ascii="Times New Roman" w:cs="Times New Roman"/>
                      <w:b w:val="0"/>
                      <w:bCs/>
                      <w:snapToGrid w:val="0"/>
                      <w:color w:val="auto"/>
                      <w:spacing w:val="4"/>
                      <w:kern w:val="2"/>
                      <w:sz w:val="18"/>
                      <w:szCs w:val="18"/>
                      <w:highlight w:val="none"/>
                      <w:lang w:val="en-US" w:eastAsia="zh-CN" w:bidi="ar-SA"/>
                    </w:rPr>
                    <w:t>/</w:t>
                  </w:r>
                </w:p>
              </w:tc>
              <w:tc>
                <w:tcPr>
                  <w:tcW w:w="645" w:type="dxa"/>
                  <w:noWrap w:val="0"/>
                  <w:tcMar>
                    <w:top w:w="0" w:type="dxa"/>
                    <w:left w:w="57" w:type="dxa"/>
                    <w:bottom w:w="0" w:type="dxa"/>
                    <w:right w:w="57" w:type="dxa"/>
                  </w:tcMar>
                  <w:vAlign w:val="center"/>
                </w:tcPr>
                <w:p w14:paraId="3C1D9520">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snapToGrid w:val="0"/>
                      <w:color w:val="auto"/>
                      <w:spacing w:val="4"/>
                      <w:kern w:val="2"/>
                      <w:sz w:val="18"/>
                      <w:szCs w:val="18"/>
                      <w:highlight w:val="none"/>
                      <w:lang w:val="en-US" w:eastAsia="zh-CN" w:bidi="ar-SA"/>
                    </w:rPr>
                    <w:t>固态</w:t>
                  </w:r>
                </w:p>
              </w:tc>
              <w:tc>
                <w:tcPr>
                  <w:tcW w:w="550" w:type="dxa"/>
                  <w:noWrap w:val="0"/>
                  <w:tcMar>
                    <w:top w:w="0" w:type="dxa"/>
                    <w:left w:w="57" w:type="dxa"/>
                    <w:bottom w:w="0" w:type="dxa"/>
                    <w:right w:w="57" w:type="dxa"/>
                  </w:tcMar>
                  <w:vAlign w:val="center"/>
                </w:tcPr>
                <w:p w14:paraId="6B7E9383">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snapToGrid w:val="0"/>
                      <w:color w:val="auto"/>
                      <w:spacing w:val="4"/>
                      <w:kern w:val="2"/>
                      <w:sz w:val="18"/>
                      <w:szCs w:val="18"/>
                      <w:highlight w:val="none"/>
                      <w:lang w:val="en-US" w:eastAsia="zh-CN" w:bidi="ar-SA"/>
                    </w:rPr>
                    <w:t>/</w:t>
                  </w:r>
                </w:p>
              </w:tc>
              <w:tc>
                <w:tcPr>
                  <w:tcW w:w="776" w:type="dxa"/>
                  <w:noWrap w:val="0"/>
                  <w:tcMar>
                    <w:top w:w="0" w:type="dxa"/>
                    <w:left w:w="57" w:type="dxa"/>
                    <w:bottom w:w="0" w:type="dxa"/>
                    <w:right w:w="57" w:type="dxa"/>
                  </w:tcMar>
                  <w:vAlign w:val="center"/>
                </w:tcPr>
                <w:p w14:paraId="277329BF">
                  <w:pPr>
                    <w:pStyle w:val="9"/>
                    <w:pageBreakBefore w:val="0"/>
                    <w:kinsoku/>
                    <w:wordWrap/>
                    <w:bidi w:val="0"/>
                    <w:spacing w:beforeAutospacing="0" w:afterAutospacing="0" w:line="240" w:lineRule="exact"/>
                    <w:ind w:firstLine="0" w:firstLineChars="0"/>
                    <w:jc w:val="center"/>
                    <w:rPr>
                      <w:rFonts w:hint="default" w:ascii="Times New Roman" w:cs="Times New Roman"/>
                      <w:color w:val="auto"/>
                      <w:sz w:val="18"/>
                      <w:szCs w:val="18"/>
                      <w:highlight w:val="none"/>
                      <w:lang w:val="en-US" w:eastAsia="zh-CN"/>
                    </w:rPr>
                  </w:pPr>
                  <w:r>
                    <w:rPr>
                      <w:rFonts w:hint="eastAsia" w:ascii="Times New Roman" w:cs="Times New Roman"/>
                      <w:color w:val="auto"/>
                      <w:sz w:val="18"/>
                      <w:szCs w:val="18"/>
                      <w:highlight w:val="none"/>
                      <w:lang w:val="en-US" w:eastAsia="zh-CN"/>
                    </w:rPr>
                    <w:t>1.6</w:t>
                  </w:r>
                </w:p>
              </w:tc>
              <w:tc>
                <w:tcPr>
                  <w:tcW w:w="766" w:type="dxa"/>
                  <w:vMerge w:val="continue"/>
                  <w:noWrap w:val="0"/>
                  <w:tcMar>
                    <w:top w:w="0" w:type="dxa"/>
                    <w:left w:w="57" w:type="dxa"/>
                    <w:bottom w:w="0" w:type="dxa"/>
                    <w:right w:w="57" w:type="dxa"/>
                  </w:tcMar>
                  <w:vAlign w:val="center"/>
                </w:tcPr>
                <w:p w14:paraId="3AAC6958">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snapToGrid w:val="0"/>
                      <w:color w:val="auto"/>
                      <w:spacing w:val="4"/>
                      <w:kern w:val="2"/>
                      <w:sz w:val="18"/>
                      <w:szCs w:val="18"/>
                      <w:highlight w:val="none"/>
                      <w:lang w:val="en-US" w:eastAsia="zh-CN" w:bidi="ar-SA"/>
                    </w:rPr>
                  </w:pPr>
                </w:p>
              </w:tc>
              <w:tc>
                <w:tcPr>
                  <w:tcW w:w="949" w:type="dxa"/>
                  <w:vMerge w:val="continue"/>
                  <w:noWrap w:val="0"/>
                  <w:tcMar>
                    <w:top w:w="0" w:type="dxa"/>
                    <w:left w:w="57" w:type="dxa"/>
                    <w:bottom w:w="0" w:type="dxa"/>
                    <w:right w:w="57" w:type="dxa"/>
                  </w:tcMar>
                  <w:vAlign w:val="center"/>
                </w:tcPr>
                <w:p w14:paraId="2748F37C">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kern w:val="0"/>
                      <w:sz w:val="18"/>
                      <w:szCs w:val="18"/>
                      <w:highlight w:val="none"/>
                      <w:lang w:val="en-US" w:eastAsia="zh-CN" w:bidi="ar-SA"/>
                    </w:rPr>
                  </w:pPr>
                </w:p>
              </w:tc>
            </w:tr>
            <w:tr w14:paraId="0873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restart"/>
                  <w:noWrap w:val="0"/>
                  <w:tcMar>
                    <w:top w:w="0" w:type="dxa"/>
                    <w:left w:w="57" w:type="dxa"/>
                    <w:bottom w:w="0" w:type="dxa"/>
                    <w:right w:w="57" w:type="dxa"/>
                  </w:tcMar>
                  <w:vAlign w:val="center"/>
                </w:tcPr>
                <w:p w14:paraId="51DD6C49">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color w:val="auto"/>
                      <w:sz w:val="18"/>
                      <w:szCs w:val="18"/>
                      <w:highlight w:val="none"/>
                    </w:rPr>
                    <w:t>设备维修</w:t>
                  </w:r>
                  <w:r>
                    <w:rPr>
                      <w:rFonts w:hint="default" w:ascii="Times New Roman" w:hAnsi="Times New Roman" w:cs="Times New Roman"/>
                      <w:b w:val="0"/>
                      <w:bCs/>
                      <w:color w:val="auto"/>
                      <w:sz w:val="18"/>
                      <w:szCs w:val="18"/>
                      <w:highlight w:val="none"/>
                      <w:lang w:eastAsia="zh-CN"/>
                    </w:rPr>
                    <w:t>、保养</w:t>
                  </w:r>
                </w:p>
              </w:tc>
              <w:tc>
                <w:tcPr>
                  <w:tcW w:w="1350" w:type="dxa"/>
                  <w:noWrap w:val="0"/>
                  <w:tcMar>
                    <w:top w:w="0" w:type="dxa"/>
                    <w:left w:w="57" w:type="dxa"/>
                    <w:bottom w:w="0" w:type="dxa"/>
                    <w:right w:w="57" w:type="dxa"/>
                  </w:tcMar>
                  <w:vAlign w:val="center"/>
                </w:tcPr>
                <w:p w14:paraId="0DA1000A">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snapToGrid w:val="0"/>
                      <w:color w:val="auto"/>
                      <w:spacing w:val="4"/>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lang w:eastAsia="zh-CN"/>
                    </w:rPr>
                    <w:t>废</w:t>
                  </w:r>
                  <w:r>
                    <w:rPr>
                      <w:rFonts w:hint="eastAsia" w:ascii="Times New Roman" w:cs="Times New Roman"/>
                      <w:b w:val="0"/>
                      <w:bCs/>
                      <w:color w:val="auto"/>
                      <w:kern w:val="0"/>
                      <w:sz w:val="18"/>
                      <w:szCs w:val="18"/>
                      <w:highlight w:val="none"/>
                      <w:lang w:eastAsia="zh-CN"/>
                    </w:rPr>
                    <w:t>机油</w:t>
                  </w:r>
                </w:p>
              </w:tc>
              <w:tc>
                <w:tcPr>
                  <w:tcW w:w="690" w:type="dxa"/>
                  <w:vMerge w:val="restart"/>
                  <w:noWrap w:val="0"/>
                  <w:tcMar>
                    <w:top w:w="0" w:type="dxa"/>
                    <w:left w:w="57" w:type="dxa"/>
                    <w:bottom w:w="0" w:type="dxa"/>
                    <w:right w:w="57" w:type="dxa"/>
                  </w:tcMar>
                  <w:vAlign w:val="center"/>
                </w:tcPr>
                <w:p w14:paraId="33665F3F">
                  <w:pPr>
                    <w:pStyle w:val="64"/>
                    <w:pageBreakBefore w:val="0"/>
                    <w:kinsoku/>
                    <w:wordWrap/>
                    <w:bidi w:val="0"/>
                    <w:spacing w:beforeAutospacing="0" w:afterAutospacing="0" w:line="240" w:lineRule="exact"/>
                    <w:rPr>
                      <w:rFonts w:hint="default" w:ascii="Times New Roman" w:hAnsi="Times New Roman" w:eastAsia="宋体" w:cs="Times New Roman"/>
                      <w:b w:val="0"/>
                      <w:bCs/>
                      <w:color w:val="auto"/>
                      <w:sz w:val="18"/>
                      <w:szCs w:val="18"/>
                      <w:highlight w:val="none"/>
                      <w:lang w:eastAsia="zh-CN"/>
                    </w:rPr>
                  </w:pPr>
                  <w:r>
                    <w:rPr>
                      <w:rFonts w:hint="default" w:ascii="Times New Roman" w:hAnsi="Times New Roman" w:cs="Times New Roman"/>
                      <w:b w:val="0"/>
                      <w:bCs/>
                      <w:color w:val="auto"/>
                      <w:sz w:val="18"/>
                      <w:szCs w:val="18"/>
                      <w:highlight w:val="none"/>
                      <w:lang w:eastAsia="zh-CN"/>
                    </w:rPr>
                    <w:t>危险废物</w:t>
                  </w:r>
                </w:p>
              </w:tc>
              <w:tc>
                <w:tcPr>
                  <w:tcW w:w="1215" w:type="dxa"/>
                  <w:noWrap w:val="0"/>
                  <w:tcMar>
                    <w:top w:w="0" w:type="dxa"/>
                    <w:left w:w="57" w:type="dxa"/>
                    <w:bottom w:w="0" w:type="dxa"/>
                    <w:right w:w="57" w:type="dxa"/>
                  </w:tcMar>
                  <w:vAlign w:val="center"/>
                </w:tcPr>
                <w:p w14:paraId="7DDA7201">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snapToGrid w:val="0"/>
                      <w:color w:val="auto"/>
                      <w:spacing w:val="4"/>
                      <w:kern w:val="2"/>
                      <w:sz w:val="18"/>
                      <w:szCs w:val="18"/>
                      <w:highlight w:val="none"/>
                      <w:lang w:val="en-US" w:eastAsia="zh-CN" w:bidi="ar-SA"/>
                    </w:rPr>
                  </w:pPr>
                  <w:r>
                    <w:rPr>
                      <w:rFonts w:hint="default" w:ascii="Times New Roman" w:hAnsi="Times New Roman" w:eastAsia="宋体" w:cs="Times New Roman"/>
                      <w:b w:val="0"/>
                      <w:bCs/>
                      <w:color w:val="auto"/>
                      <w:sz w:val="18"/>
                      <w:szCs w:val="18"/>
                    </w:rPr>
                    <w:t>HW</w:t>
                  </w:r>
                  <w:r>
                    <w:rPr>
                      <w:rFonts w:hint="default" w:ascii="Times New Roman" w:hAnsi="Times New Roman" w:cs="Times New Roman"/>
                      <w:b w:val="0"/>
                      <w:bCs/>
                      <w:color w:val="auto"/>
                      <w:sz w:val="18"/>
                      <w:szCs w:val="18"/>
                      <w:lang w:val="en-US" w:eastAsia="zh-CN"/>
                    </w:rPr>
                    <w:t>08</w:t>
                  </w:r>
                  <w:r>
                    <w:rPr>
                      <w:rFonts w:hint="default" w:ascii="Times New Roman" w:hAnsi="Times New Roman" w:eastAsia="宋体" w:cs="Times New Roman"/>
                      <w:b w:val="0"/>
                      <w:bCs/>
                      <w:color w:val="auto"/>
                      <w:sz w:val="18"/>
                      <w:szCs w:val="18"/>
                    </w:rPr>
                    <w:t xml:space="preserve"> </w:t>
                  </w:r>
                  <w:r>
                    <w:rPr>
                      <w:rFonts w:hint="default" w:ascii="Times New Roman" w:hAnsi="Times New Roman" w:eastAsia="宋体" w:cs="Times New Roman"/>
                      <w:b w:val="0"/>
                      <w:bCs/>
                      <w:color w:val="auto"/>
                      <w:sz w:val="18"/>
                      <w:szCs w:val="18"/>
                      <w:lang w:val="en-US" w:eastAsia="zh-CN"/>
                    </w:rPr>
                    <w:t>9</w:t>
                  </w:r>
                  <w:r>
                    <w:rPr>
                      <w:rFonts w:hint="default" w:ascii="Times New Roman" w:hAnsi="Times New Roman" w:eastAsia="宋体" w:cs="Times New Roman"/>
                      <w:b w:val="0"/>
                      <w:bCs/>
                      <w:color w:val="auto"/>
                      <w:sz w:val="18"/>
                      <w:szCs w:val="18"/>
                    </w:rPr>
                    <w:t>00-</w:t>
                  </w:r>
                  <w:r>
                    <w:rPr>
                      <w:rFonts w:hint="default" w:ascii="Times New Roman" w:hAnsi="Times New Roman" w:cs="Times New Roman"/>
                      <w:b w:val="0"/>
                      <w:bCs/>
                      <w:color w:val="auto"/>
                      <w:sz w:val="18"/>
                      <w:szCs w:val="18"/>
                      <w:lang w:val="en-US" w:eastAsia="zh-CN"/>
                    </w:rPr>
                    <w:t>249</w:t>
                  </w:r>
                  <w:r>
                    <w:rPr>
                      <w:rFonts w:hint="default" w:ascii="Times New Roman" w:hAnsi="Times New Roman" w:eastAsia="宋体" w:cs="Times New Roman"/>
                      <w:b w:val="0"/>
                      <w:bCs/>
                      <w:color w:val="auto"/>
                      <w:sz w:val="18"/>
                      <w:szCs w:val="18"/>
                    </w:rPr>
                    <w:t>-</w:t>
                  </w:r>
                  <w:r>
                    <w:rPr>
                      <w:rFonts w:hint="default" w:ascii="Times New Roman" w:hAnsi="Times New Roman" w:cs="Times New Roman"/>
                      <w:b w:val="0"/>
                      <w:bCs/>
                      <w:color w:val="auto"/>
                      <w:sz w:val="18"/>
                      <w:szCs w:val="18"/>
                      <w:lang w:val="en-US" w:eastAsia="zh-CN"/>
                    </w:rPr>
                    <w:t>08</w:t>
                  </w:r>
                </w:p>
              </w:tc>
              <w:tc>
                <w:tcPr>
                  <w:tcW w:w="750" w:type="dxa"/>
                  <w:vMerge w:val="restart"/>
                  <w:noWrap w:val="0"/>
                  <w:tcMar>
                    <w:top w:w="0" w:type="dxa"/>
                    <w:left w:w="57" w:type="dxa"/>
                    <w:bottom w:w="0" w:type="dxa"/>
                    <w:right w:w="57" w:type="dxa"/>
                  </w:tcMar>
                  <w:vAlign w:val="center"/>
                </w:tcPr>
                <w:p w14:paraId="0ADA559B">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废矿物油</w:t>
                  </w:r>
                </w:p>
              </w:tc>
              <w:tc>
                <w:tcPr>
                  <w:tcW w:w="645" w:type="dxa"/>
                  <w:noWrap w:val="0"/>
                  <w:tcMar>
                    <w:top w:w="0" w:type="dxa"/>
                    <w:left w:w="57" w:type="dxa"/>
                    <w:bottom w:w="0" w:type="dxa"/>
                    <w:right w:w="57" w:type="dxa"/>
                  </w:tcMar>
                  <w:vAlign w:val="center"/>
                </w:tcPr>
                <w:p w14:paraId="3B8DD13B">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固态</w:t>
                  </w:r>
                </w:p>
              </w:tc>
              <w:tc>
                <w:tcPr>
                  <w:tcW w:w="550" w:type="dxa"/>
                  <w:noWrap w:val="0"/>
                  <w:tcMar>
                    <w:top w:w="0" w:type="dxa"/>
                    <w:left w:w="57" w:type="dxa"/>
                    <w:bottom w:w="0" w:type="dxa"/>
                    <w:right w:w="57" w:type="dxa"/>
                  </w:tcMar>
                  <w:vAlign w:val="center"/>
                </w:tcPr>
                <w:p w14:paraId="0BC213BD">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T，I</w:t>
                  </w:r>
                </w:p>
              </w:tc>
              <w:tc>
                <w:tcPr>
                  <w:tcW w:w="776" w:type="dxa"/>
                  <w:noWrap w:val="0"/>
                  <w:tcMar>
                    <w:top w:w="0" w:type="dxa"/>
                    <w:left w:w="57" w:type="dxa"/>
                    <w:bottom w:w="0" w:type="dxa"/>
                    <w:right w:w="57" w:type="dxa"/>
                  </w:tcMar>
                  <w:vAlign w:val="center"/>
                </w:tcPr>
                <w:p w14:paraId="47C869CD">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snapToGrid w:val="0"/>
                      <w:color w:val="auto"/>
                      <w:spacing w:val="4"/>
                      <w:kern w:val="2"/>
                      <w:sz w:val="18"/>
                      <w:szCs w:val="18"/>
                      <w:highlight w:val="none"/>
                      <w:lang w:val="en-US" w:eastAsia="zh-CN" w:bidi="ar-SA"/>
                    </w:rPr>
                  </w:pPr>
                  <w:r>
                    <w:rPr>
                      <w:rFonts w:hint="default" w:ascii="Times New Roman" w:hAnsi="Times New Roman" w:cs="Times New Roman"/>
                      <w:b w:val="0"/>
                      <w:bCs/>
                      <w:color w:val="auto"/>
                      <w:sz w:val="18"/>
                      <w:szCs w:val="18"/>
                      <w:highlight w:val="none"/>
                      <w:lang w:val="en-US" w:eastAsia="zh-CN"/>
                    </w:rPr>
                    <w:t>0.0</w:t>
                  </w:r>
                  <w:r>
                    <w:rPr>
                      <w:rFonts w:hint="eastAsia" w:ascii="Times New Roman" w:cs="Times New Roman"/>
                      <w:b w:val="0"/>
                      <w:bCs/>
                      <w:color w:val="auto"/>
                      <w:sz w:val="18"/>
                      <w:szCs w:val="18"/>
                      <w:highlight w:val="none"/>
                      <w:lang w:val="en-US" w:eastAsia="zh-CN"/>
                    </w:rPr>
                    <w:t>1</w:t>
                  </w:r>
                </w:p>
              </w:tc>
              <w:tc>
                <w:tcPr>
                  <w:tcW w:w="766" w:type="dxa"/>
                  <w:vMerge w:val="restart"/>
                  <w:noWrap w:val="0"/>
                  <w:tcMar>
                    <w:top w:w="0" w:type="dxa"/>
                    <w:left w:w="57" w:type="dxa"/>
                    <w:bottom w:w="0" w:type="dxa"/>
                    <w:right w:w="57" w:type="dxa"/>
                  </w:tcMar>
                  <w:vAlign w:val="center"/>
                </w:tcPr>
                <w:p w14:paraId="17C1BCFC">
                  <w:pPr>
                    <w:pStyle w:val="9"/>
                    <w:pageBreakBefore w:val="0"/>
                    <w:kinsoku/>
                    <w:wordWrap/>
                    <w:bidi w:val="0"/>
                    <w:spacing w:beforeAutospacing="0" w:afterAutospacing="0" w:line="240" w:lineRule="exact"/>
                    <w:ind w:firstLine="0" w:firstLineChars="0"/>
                    <w:rPr>
                      <w:rFonts w:hint="default" w:ascii="Times New Roman" w:hAnsi="Times New Roman" w:cs="Times New Roman"/>
                      <w:b w:val="0"/>
                      <w:bCs/>
                      <w:color w:val="auto"/>
                      <w:sz w:val="18"/>
                      <w:szCs w:val="18"/>
                      <w:highlight w:val="none"/>
                      <w:lang w:val="en-US"/>
                    </w:rPr>
                  </w:pPr>
                  <w:r>
                    <w:rPr>
                      <w:rFonts w:hint="default" w:ascii="Times New Roman" w:hAnsi="Times New Roman" w:cs="Times New Roman"/>
                      <w:b w:val="0"/>
                      <w:bCs/>
                      <w:color w:val="auto"/>
                      <w:sz w:val="18"/>
                      <w:szCs w:val="18"/>
                      <w:highlight w:val="none"/>
                      <w:lang w:val="en-US" w:eastAsia="zh-CN"/>
                    </w:rPr>
                    <w:t>危废</w:t>
                  </w:r>
                  <w:r>
                    <w:rPr>
                      <w:rFonts w:hint="eastAsia" w:ascii="Times New Roman" w:cs="Times New Roman"/>
                      <w:b w:val="0"/>
                      <w:bCs/>
                      <w:color w:val="auto"/>
                      <w:sz w:val="18"/>
                      <w:szCs w:val="18"/>
                      <w:highlight w:val="none"/>
                      <w:lang w:val="en-US" w:eastAsia="zh-CN"/>
                    </w:rPr>
                    <w:t>贮存库</w:t>
                  </w:r>
                  <w:r>
                    <w:rPr>
                      <w:rFonts w:hint="default" w:ascii="Times New Roman" w:hAnsi="Times New Roman" w:cs="Times New Roman"/>
                      <w:b w:val="0"/>
                      <w:bCs/>
                      <w:color w:val="auto"/>
                      <w:sz w:val="18"/>
                      <w:szCs w:val="18"/>
                      <w:highlight w:val="none"/>
                      <w:lang w:eastAsia="zh-CN"/>
                    </w:rPr>
                    <w:t>暂存</w:t>
                  </w:r>
                </w:p>
              </w:tc>
              <w:tc>
                <w:tcPr>
                  <w:tcW w:w="949" w:type="dxa"/>
                  <w:vMerge w:val="restart"/>
                  <w:noWrap w:val="0"/>
                  <w:tcMar>
                    <w:top w:w="0" w:type="dxa"/>
                    <w:left w:w="57" w:type="dxa"/>
                    <w:bottom w:w="0" w:type="dxa"/>
                    <w:right w:w="57" w:type="dxa"/>
                  </w:tcMar>
                  <w:vAlign w:val="center"/>
                </w:tcPr>
                <w:p w14:paraId="318A54FF">
                  <w:pPr>
                    <w:pageBreakBefore w:val="0"/>
                    <w:kinsoku/>
                    <w:wordWrap/>
                    <w:bidi w:val="0"/>
                    <w:spacing w:beforeAutospacing="0" w:afterAutospacing="0" w:line="240" w:lineRule="exact"/>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sz w:val="18"/>
                      <w:szCs w:val="18"/>
                      <w:highlight w:val="none"/>
                      <w:lang w:val="en-US" w:eastAsia="zh-CN"/>
                    </w:rPr>
                    <w:t>委托有资质单位回收处置</w:t>
                  </w:r>
                </w:p>
              </w:tc>
            </w:tr>
            <w:tr w14:paraId="125D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noWrap w:val="0"/>
                  <w:tcMar>
                    <w:top w:w="0" w:type="dxa"/>
                    <w:left w:w="57" w:type="dxa"/>
                    <w:bottom w:w="0" w:type="dxa"/>
                    <w:right w:w="57" w:type="dxa"/>
                  </w:tcMar>
                  <w:vAlign w:val="center"/>
                </w:tcPr>
                <w:p w14:paraId="6FF7A9EA">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rPr>
                  </w:pPr>
                </w:p>
              </w:tc>
              <w:tc>
                <w:tcPr>
                  <w:tcW w:w="1350" w:type="dxa"/>
                  <w:noWrap w:val="0"/>
                  <w:tcMar>
                    <w:top w:w="0" w:type="dxa"/>
                    <w:left w:w="57" w:type="dxa"/>
                    <w:bottom w:w="0" w:type="dxa"/>
                    <w:right w:w="57" w:type="dxa"/>
                  </w:tcMar>
                  <w:vAlign w:val="center"/>
                </w:tcPr>
                <w:p w14:paraId="18C6DB19">
                  <w:pPr>
                    <w:pStyle w:val="9"/>
                    <w:pageBreakBefore w:val="0"/>
                    <w:tabs>
                      <w:tab w:val="left" w:pos="332"/>
                    </w:tabs>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kern w:val="0"/>
                      <w:sz w:val="18"/>
                      <w:szCs w:val="18"/>
                      <w:highlight w:val="none"/>
                      <w:lang w:eastAsia="zh-CN"/>
                    </w:rPr>
                  </w:pPr>
                  <w:r>
                    <w:rPr>
                      <w:rFonts w:hint="default" w:ascii="Times New Roman" w:hAnsi="Times New Roman" w:eastAsia="宋体" w:cs="Times New Roman"/>
                      <w:b w:val="0"/>
                      <w:bCs/>
                      <w:color w:val="auto"/>
                      <w:kern w:val="0"/>
                      <w:sz w:val="18"/>
                      <w:szCs w:val="18"/>
                      <w:highlight w:val="none"/>
                      <w:lang w:eastAsia="zh-CN"/>
                    </w:rPr>
                    <w:t>含油手套</w:t>
                  </w:r>
                  <w:r>
                    <w:rPr>
                      <w:rFonts w:hint="default" w:ascii="Times New Roman" w:hAnsi="Times New Roman" w:eastAsia="宋体" w:cs="Times New Roman"/>
                      <w:b w:val="0"/>
                      <w:bCs/>
                      <w:color w:val="auto"/>
                      <w:kern w:val="0"/>
                      <w:sz w:val="18"/>
                      <w:szCs w:val="18"/>
                      <w:highlight w:val="none"/>
                      <w:lang w:val="en-US" w:eastAsia="zh-CN"/>
                    </w:rPr>
                    <w:t>/抹布</w:t>
                  </w:r>
                </w:p>
              </w:tc>
              <w:tc>
                <w:tcPr>
                  <w:tcW w:w="690" w:type="dxa"/>
                  <w:vMerge w:val="continue"/>
                  <w:noWrap w:val="0"/>
                  <w:tcMar>
                    <w:top w:w="0" w:type="dxa"/>
                    <w:left w:w="57" w:type="dxa"/>
                    <w:bottom w:w="0" w:type="dxa"/>
                    <w:right w:w="57" w:type="dxa"/>
                  </w:tcMar>
                  <w:vAlign w:val="center"/>
                </w:tcPr>
                <w:p w14:paraId="08B3DBCF">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p>
              </w:tc>
              <w:tc>
                <w:tcPr>
                  <w:tcW w:w="1215" w:type="dxa"/>
                  <w:noWrap w:val="0"/>
                  <w:tcMar>
                    <w:top w:w="0" w:type="dxa"/>
                    <w:left w:w="57" w:type="dxa"/>
                    <w:bottom w:w="0" w:type="dxa"/>
                    <w:right w:w="57" w:type="dxa"/>
                  </w:tcMar>
                  <w:vAlign w:val="center"/>
                </w:tcPr>
                <w:p w14:paraId="0D7B327F">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rPr>
                    <w:t xml:space="preserve">HW49 </w:t>
                  </w:r>
                  <w:r>
                    <w:rPr>
                      <w:rFonts w:hint="default" w:ascii="Times New Roman" w:hAnsi="Times New Roman" w:eastAsia="宋体" w:cs="Times New Roman"/>
                      <w:b w:val="0"/>
                      <w:bCs/>
                      <w:color w:val="auto"/>
                      <w:sz w:val="18"/>
                      <w:szCs w:val="18"/>
                      <w:lang w:val="en-US" w:eastAsia="zh-CN"/>
                    </w:rPr>
                    <w:t>9</w:t>
                  </w:r>
                  <w:r>
                    <w:rPr>
                      <w:rFonts w:hint="default" w:ascii="Times New Roman" w:hAnsi="Times New Roman" w:eastAsia="宋体" w:cs="Times New Roman"/>
                      <w:b w:val="0"/>
                      <w:bCs/>
                      <w:color w:val="auto"/>
                      <w:sz w:val="18"/>
                      <w:szCs w:val="18"/>
                    </w:rPr>
                    <w:t>00-041-49</w:t>
                  </w:r>
                </w:p>
              </w:tc>
              <w:tc>
                <w:tcPr>
                  <w:tcW w:w="750" w:type="dxa"/>
                  <w:vMerge w:val="continue"/>
                  <w:noWrap w:val="0"/>
                  <w:tcMar>
                    <w:top w:w="0" w:type="dxa"/>
                    <w:left w:w="57" w:type="dxa"/>
                    <w:bottom w:w="0" w:type="dxa"/>
                    <w:right w:w="57" w:type="dxa"/>
                  </w:tcMar>
                  <w:vAlign w:val="center"/>
                </w:tcPr>
                <w:p w14:paraId="4C698D60">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p>
              </w:tc>
              <w:tc>
                <w:tcPr>
                  <w:tcW w:w="645" w:type="dxa"/>
                  <w:noWrap w:val="0"/>
                  <w:tcMar>
                    <w:top w:w="0" w:type="dxa"/>
                    <w:left w:w="57" w:type="dxa"/>
                    <w:bottom w:w="0" w:type="dxa"/>
                    <w:right w:w="57" w:type="dxa"/>
                  </w:tcMar>
                  <w:vAlign w:val="center"/>
                </w:tcPr>
                <w:p w14:paraId="4E24FF2B">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固态</w:t>
                  </w:r>
                </w:p>
              </w:tc>
              <w:tc>
                <w:tcPr>
                  <w:tcW w:w="550" w:type="dxa"/>
                  <w:noWrap w:val="0"/>
                  <w:tcMar>
                    <w:top w:w="0" w:type="dxa"/>
                    <w:left w:w="57" w:type="dxa"/>
                    <w:bottom w:w="0" w:type="dxa"/>
                    <w:right w:w="57" w:type="dxa"/>
                  </w:tcMar>
                  <w:vAlign w:val="center"/>
                </w:tcPr>
                <w:p w14:paraId="0AC26A74">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T</w:t>
                  </w:r>
                </w:p>
              </w:tc>
              <w:tc>
                <w:tcPr>
                  <w:tcW w:w="776" w:type="dxa"/>
                  <w:noWrap w:val="0"/>
                  <w:tcMar>
                    <w:top w:w="0" w:type="dxa"/>
                    <w:left w:w="57" w:type="dxa"/>
                    <w:bottom w:w="0" w:type="dxa"/>
                    <w:right w:w="57" w:type="dxa"/>
                  </w:tcMar>
                  <w:vAlign w:val="center"/>
                </w:tcPr>
                <w:p w14:paraId="31EE19D0">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0.0</w:t>
                  </w:r>
                  <w:r>
                    <w:rPr>
                      <w:rFonts w:hint="eastAsia" w:ascii="Times New Roman" w:cs="Times New Roman"/>
                      <w:b w:val="0"/>
                      <w:bCs/>
                      <w:color w:val="auto"/>
                      <w:sz w:val="18"/>
                      <w:szCs w:val="18"/>
                      <w:highlight w:val="none"/>
                      <w:lang w:val="en-US" w:eastAsia="zh-CN"/>
                    </w:rPr>
                    <w:t>1</w:t>
                  </w:r>
                </w:p>
              </w:tc>
              <w:tc>
                <w:tcPr>
                  <w:tcW w:w="766" w:type="dxa"/>
                  <w:vMerge w:val="continue"/>
                  <w:noWrap w:val="0"/>
                  <w:tcMar>
                    <w:top w:w="0" w:type="dxa"/>
                    <w:left w:w="57" w:type="dxa"/>
                    <w:bottom w:w="0" w:type="dxa"/>
                    <w:right w:w="57" w:type="dxa"/>
                  </w:tcMar>
                  <w:vAlign w:val="center"/>
                </w:tcPr>
                <w:p w14:paraId="54A95B74">
                  <w:pPr>
                    <w:pStyle w:val="9"/>
                    <w:pageBreakBefore w:val="0"/>
                    <w:kinsoku/>
                    <w:wordWrap/>
                    <w:bidi w:val="0"/>
                    <w:spacing w:beforeAutospacing="0" w:afterAutospacing="0" w:line="240" w:lineRule="exact"/>
                    <w:ind w:firstLine="0" w:firstLineChars="0"/>
                    <w:rPr>
                      <w:rFonts w:hint="default" w:ascii="Times New Roman" w:hAnsi="Times New Roman" w:cs="Times New Roman"/>
                      <w:b w:val="0"/>
                      <w:bCs/>
                      <w:color w:val="auto"/>
                      <w:sz w:val="18"/>
                      <w:szCs w:val="18"/>
                      <w:highlight w:val="none"/>
                    </w:rPr>
                  </w:pPr>
                </w:p>
              </w:tc>
              <w:tc>
                <w:tcPr>
                  <w:tcW w:w="949" w:type="dxa"/>
                  <w:vMerge w:val="continue"/>
                  <w:noWrap w:val="0"/>
                  <w:tcMar>
                    <w:top w:w="0" w:type="dxa"/>
                    <w:left w:w="57" w:type="dxa"/>
                    <w:bottom w:w="0" w:type="dxa"/>
                    <w:right w:w="57" w:type="dxa"/>
                  </w:tcMar>
                  <w:vAlign w:val="center"/>
                </w:tcPr>
                <w:p w14:paraId="4A18D05F">
                  <w:pPr>
                    <w:pageBreakBefore w:val="0"/>
                    <w:kinsoku/>
                    <w:wordWrap/>
                    <w:bidi w:val="0"/>
                    <w:spacing w:beforeAutospacing="0" w:afterAutospacing="0" w:line="240" w:lineRule="exact"/>
                    <w:jc w:val="center"/>
                    <w:rPr>
                      <w:rFonts w:hint="default" w:ascii="Times New Roman" w:hAnsi="Times New Roman" w:cs="Times New Roman"/>
                      <w:b w:val="0"/>
                      <w:bCs/>
                      <w:color w:val="auto"/>
                      <w:kern w:val="0"/>
                      <w:sz w:val="18"/>
                      <w:szCs w:val="18"/>
                      <w:highlight w:val="none"/>
                    </w:rPr>
                  </w:pPr>
                </w:p>
              </w:tc>
            </w:tr>
            <w:tr w14:paraId="21A0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restart"/>
                  <w:noWrap w:val="0"/>
                  <w:tcMar>
                    <w:top w:w="0" w:type="dxa"/>
                    <w:left w:w="57" w:type="dxa"/>
                    <w:bottom w:w="0" w:type="dxa"/>
                    <w:right w:w="57" w:type="dxa"/>
                  </w:tcMar>
                  <w:vAlign w:val="center"/>
                </w:tcPr>
                <w:p w14:paraId="50B2D209">
                  <w:pPr>
                    <w:pStyle w:val="9"/>
                    <w:pageBreakBefore w:val="0"/>
                    <w:kinsoku/>
                    <w:wordWrap/>
                    <w:bidi w:val="0"/>
                    <w:spacing w:beforeAutospacing="0" w:afterAutospacing="0" w:line="240" w:lineRule="exact"/>
                    <w:ind w:firstLine="0" w:firstLineChars="0"/>
                    <w:jc w:val="center"/>
                    <w:rPr>
                      <w:rFonts w:hint="eastAsia" w:ascii="Times New Roman" w:hAnsi="Times New Roman" w:eastAsia="宋体" w:cs="Times New Roman"/>
                      <w:b w:val="0"/>
                      <w:bCs/>
                      <w:color w:val="auto"/>
                      <w:sz w:val="18"/>
                      <w:szCs w:val="18"/>
                      <w:highlight w:val="none"/>
                      <w:lang w:eastAsia="zh-CN"/>
                    </w:rPr>
                  </w:pPr>
                  <w:r>
                    <w:rPr>
                      <w:rFonts w:hint="eastAsia" w:ascii="Times New Roman" w:cs="Times New Roman"/>
                      <w:b w:val="0"/>
                      <w:bCs/>
                      <w:color w:val="auto"/>
                      <w:sz w:val="18"/>
                      <w:szCs w:val="18"/>
                      <w:highlight w:val="none"/>
                      <w:lang w:eastAsia="zh-CN"/>
                    </w:rPr>
                    <w:t>有机废气处理</w:t>
                  </w:r>
                </w:p>
              </w:tc>
              <w:tc>
                <w:tcPr>
                  <w:tcW w:w="1350" w:type="dxa"/>
                  <w:noWrap w:val="0"/>
                  <w:tcMar>
                    <w:top w:w="0" w:type="dxa"/>
                    <w:left w:w="57" w:type="dxa"/>
                    <w:bottom w:w="0" w:type="dxa"/>
                    <w:right w:w="57" w:type="dxa"/>
                  </w:tcMar>
                  <w:vAlign w:val="center"/>
                </w:tcPr>
                <w:p w14:paraId="390748B4">
                  <w:pPr>
                    <w:pStyle w:val="9"/>
                    <w:pageBreakBefore w:val="0"/>
                    <w:tabs>
                      <w:tab w:val="left" w:pos="332"/>
                    </w:tabs>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kern w:val="0"/>
                      <w:sz w:val="18"/>
                      <w:szCs w:val="18"/>
                      <w:highlight w:val="none"/>
                      <w:lang w:eastAsia="zh-CN"/>
                    </w:rPr>
                  </w:pPr>
                  <w:r>
                    <w:rPr>
                      <w:rFonts w:hint="eastAsia" w:ascii="Times New Roman" w:cs="Times New Roman"/>
                      <w:b w:val="0"/>
                      <w:bCs/>
                      <w:color w:val="auto"/>
                      <w:kern w:val="0"/>
                      <w:sz w:val="18"/>
                      <w:szCs w:val="18"/>
                      <w:highlight w:val="none"/>
                      <w:lang w:eastAsia="zh-CN"/>
                    </w:rPr>
                    <w:t>废活性炭</w:t>
                  </w:r>
                </w:p>
              </w:tc>
              <w:tc>
                <w:tcPr>
                  <w:tcW w:w="690" w:type="dxa"/>
                  <w:vMerge w:val="continue"/>
                  <w:noWrap w:val="0"/>
                  <w:tcMar>
                    <w:top w:w="0" w:type="dxa"/>
                    <w:left w:w="57" w:type="dxa"/>
                    <w:bottom w:w="0" w:type="dxa"/>
                    <w:right w:w="57" w:type="dxa"/>
                  </w:tcMar>
                  <w:vAlign w:val="center"/>
                </w:tcPr>
                <w:p w14:paraId="24E5B96E">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p>
              </w:tc>
              <w:tc>
                <w:tcPr>
                  <w:tcW w:w="1215" w:type="dxa"/>
                  <w:noWrap w:val="0"/>
                  <w:tcMar>
                    <w:top w:w="0" w:type="dxa"/>
                    <w:left w:w="57" w:type="dxa"/>
                    <w:bottom w:w="0" w:type="dxa"/>
                    <w:right w:w="57" w:type="dxa"/>
                  </w:tcMar>
                  <w:vAlign w:val="center"/>
                </w:tcPr>
                <w:p w14:paraId="691D328C">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 xml:space="preserve">HW49 </w:t>
                  </w:r>
                  <w:r>
                    <w:rPr>
                      <w:rFonts w:hint="default" w:ascii="Times New Roman" w:hAnsi="Times New Roman" w:eastAsia="宋体" w:cs="Times New Roman"/>
                      <w:b w:val="0"/>
                      <w:bCs/>
                      <w:color w:val="auto"/>
                      <w:sz w:val="18"/>
                      <w:szCs w:val="18"/>
                      <w:lang w:val="en-US" w:eastAsia="zh-CN"/>
                    </w:rPr>
                    <w:t>9</w:t>
                  </w:r>
                  <w:r>
                    <w:rPr>
                      <w:rFonts w:hint="default" w:ascii="Times New Roman" w:hAnsi="Times New Roman" w:eastAsia="宋体" w:cs="Times New Roman"/>
                      <w:b w:val="0"/>
                      <w:bCs/>
                      <w:color w:val="auto"/>
                      <w:sz w:val="18"/>
                      <w:szCs w:val="18"/>
                    </w:rPr>
                    <w:t>00-0</w:t>
                  </w:r>
                  <w:r>
                    <w:rPr>
                      <w:rFonts w:hint="eastAsia" w:ascii="Times New Roman" w:cs="Times New Roman"/>
                      <w:b w:val="0"/>
                      <w:bCs/>
                      <w:color w:val="auto"/>
                      <w:sz w:val="18"/>
                      <w:szCs w:val="18"/>
                      <w:lang w:val="en-US" w:eastAsia="zh-CN"/>
                    </w:rPr>
                    <w:t>39</w:t>
                  </w:r>
                  <w:r>
                    <w:rPr>
                      <w:rFonts w:hint="default" w:ascii="Times New Roman" w:hAnsi="Times New Roman" w:eastAsia="宋体" w:cs="Times New Roman"/>
                      <w:b w:val="0"/>
                      <w:bCs/>
                      <w:color w:val="auto"/>
                      <w:sz w:val="18"/>
                      <w:szCs w:val="18"/>
                    </w:rPr>
                    <w:t>-49</w:t>
                  </w:r>
                </w:p>
              </w:tc>
              <w:tc>
                <w:tcPr>
                  <w:tcW w:w="750" w:type="dxa"/>
                  <w:vMerge w:val="restart"/>
                  <w:noWrap w:val="0"/>
                  <w:tcMar>
                    <w:top w:w="0" w:type="dxa"/>
                    <w:left w:w="57" w:type="dxa"/>
                    <w:bottom w:w="0" w:type="dxa"/>
                    <w:right w:w="57" w:type="dxa"/>
                  </w:tcMar>
                  <w:vAlign w:val="center"/>
                </w:tcPr>
                <w:p w14:paraId="0E1AEF30">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eastAsia" w:ascii="Times New Roman" w:cs="Times New Roman"/>
                      <w:b w:val="0"/>
                      <w:bCs/>
                      <w:color w:val="auto"/>
                      <w:sz w:val="18"/>
                      <w:szCs w:val="18"/>
                      <w:highlight w:val="none"/>
                      <w:lang w:val="en-US" w:eastAsia="zh-CN"/>
                    </w:rPr>
                    <w:t>有机废气</w:t>
                  </w:r>
                </w:p>
              </w:tc>
              <w:tc>
                <w:tcPr>
                  <w:tcW w:w="645" w:type="dxa"/>
                  <w:noWrap w:val="0"/>
                  <w:tcMar>
                    <w:top w:w="0" w:type="dxa"/>
                    <w:left w:w="57" w:type="dxa"/>
                    <w:bottom w:w="0" w:type="dxa"/>
                    <w:right w:w="57" w:type="dxa"/>
                  </w:tcMar>
                  <w:vAlign w:val="center"/>
                </w:tcPr>
                <w:p w14:paraId="7B68872E">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固态</w:t>
                  </w:r>
                </w:p>
              </w:tc>
              <w:tc>
                <w:tcPr>
                  <w:tcW w:w="550" w:type="dxa"/>
                  <w:noWrap w:val="0"/>
                  <w:tcMar>
                    <w:top w:w="0" w:type="dxa"/>
                    <w:left w:w="57" w:type="dxa"/>
                    <w:bottom w:w="0" w:type="dxa"/>
                    <w:right w:w="57" w:type="dxa"/>
                  </w:tcMar>
                  <w:vAlign w:val="center"/>
                </w:tcPr>
                <w:p w14:paraId="40F2D03B">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T</w:t>
                  </w:r>
                </w:p>
              </w:tc>
              <w:tc>
                <w:tcPr>
                  <w:tcW w:w="776" w:type="dxa"/>
                  <w:noWrap w:val="0"/>
                  <w:tcMar>
                    <w:top w:w="0" w:type="dxa"/>
                    <w:left w:w="57" w:type="dxa"/>
                    <w:bottom w:w="0" w:type="dxa"/>
                    <w:right w:w="57" w:type="dxa"/>
                  </w:tcMar>
                  <w:vAlign w:val="center"/>
                </w:tcPr>
                <w:p w14:paraId="4989CBB0">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eastAsia" w:ascii="Times New Roman" w:cs="Times New Roman"/>
                      <w:b w:val="0"/>
                      <w:bCs/>
                      <w:color w:val="auto"/>
                      <w:sz w:val="18"/>
                      <w:szCs w:val="18"/>
                      <w:highlight w:val="none"/>
                      <w:lang w:val="en-US" w:eastAsia="zh-CN"/>
                    </w:rPr>
                    <w:t>3.84</w:t>
                  </w:r>
                </w:p>
              </w:tc>
              <w:tc>
                <w:tcPr>
                  <w:tcW w:w="766" w:type="dxa"/>
                  <w:vMerge w:val="continue"/>
                  <w:noWrap w:val="0"/>
                  <w:tcMar>
                    <w:top w:w="0" w:type="dxa"/>
                    <w:left w:w="57" w:type="dxa"/>
                    <w:bottom w:w="0" w:type="dxa"/>
                    <w:right w:w="57" w:type="dxa"/>
                  </w:tcMar>
                  <w:vAlign w:val="center"/>
                </w:tcPr>
                <w:p w14:paraId="289F2435">
                  <w:pPr>
                    <w:pStyle w:val="9"/>
                    <w:pageBreakBefore w:val="0"/>
                    <w:kinsoku/>
                    <w:wordWrap/>
                    <w:bidi w:val="0"/>
                    <w:spacing w:beforeAutospacing="0" w:afterAutospacing="0" w:line="240" w:lineRule="exact"/>
                    <w:ind w:firstLine="0" w:firstLineChars="0"/>
                    <w:rPr>
                      <w:rFonts w:hint="default" w:ascii="Times New Roman" w:hAnsi="Times New Roman" w:cs="Times New Roman"/>
                      <w:b w:val="0"/>
                      <w:bCs/>
                      <w:color w:val="auto"/>
                      <w:sz w:val="18"/>
                      <w:szCs w:val="18"/>
                      <w:highlight w:val="none"/>
                    </w:rPr>
                  </w:pPr>
                </w:p>
              </w:tc>
              <w:tc>
                <w:tcPr>
                  <w:tcW w:w="949" w:type="dxa"/>
                  <w:vMerge w:val="continue"/>
                  <w:noWrap w:val="0"/>
                  <w:tcMar>
                    <w:top w:w="0" w:type="dxa"/>
                    <w:left w:w="57" w:type="dxa"/>
                    <w:bottom w:w="0" w:type="dxa"/>
                    <w:right w:w="57" w:type="dxa"/>
                  </w:tcMar>
                  <w:vAlign w:val="center"/>
                </w:tcPr>
                <w:p w14:paraId="04149BF7">
                  <w:pPr>
                    <w:pageBreakBefore w:val="0"/>
                    <w:kinsoku/>
                    <w:wordWrap/>
                    <w:bidi w:val="0"/>
                    <w:spacing w:beforeAutospacing="0" w:afterAutospacing="0" w:line="240" w:lineRule="exact"/>
                    <w:jc w:val="center"/>
                    <w:rPr>
                      <w:rFonts w:hint="default" w:ascii="Times New Roman" w:hAnsi="Times New Roman" w:cs="Times New Roman"/>
                      <w:b w:val="0"/>
                      <w:bCs/>
                      <w:color w:val="auto"/>
                      <w:kern w:val="0"/>
                      <w:sz w:val="18"/>
                      <w:szCs w:val="18"/>
                      <w:highlight w:val="none"/>
                    </w:rPr>
                  </w:pPr>
                </w:p>
              </w:tc>
            </w:tr>
            <w:tr w14:paraId="4C21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noWrap w:val="0"/>
                  <w:tcMar>
                    <w:top w:w="0" w:type="dxa"/>
                    <w:left w:w="57" w:type="dxa"/>
                    <w:bottom w:w="0" w:type="dxa"/>
                    <w:right w:w="57" w:type="dxa"/>
                  </w:tcMar>
                  <w:vAlign w:val="center"/>
                </w:tcPr>
                <w:p w14:paraId="45255C4C">
                  <w:pPr>
                    <w:pStyle w:val="9"/>
                    <w:pageBreakBefore w:val="0"/>
                    <w:kinsoku/>
                    <w:wordWrap/>
                    <w:bidi w:val="0"/>
                    <w:spacing w:beforeAutospacing="0" w:afterAutospacing="0" w:line="240" w:lineRule="exact"/>
                    <w:ind w:firstLine="0" w:firstLineChars="0"/>
                    <w:jc w:val="center"/>
                    <w:rPr>
                      <w:rFonts w:hint="eastAsia" w:ascii="Times New Roman" w:cs="Times New Roman"/>
                      <w:b w:val="0"/>
                      <w:bCs/>
                      <w:color w:val="auto"/>
                      <w:sz w:val="18"/>
                      <w:szCs w:val="18"/>
                      <w:highlight w:val="none"/>
                      <w:lang w:eastAsia="zh-CN"/>
                    </w:rPr>
                  </w:pPr>
                </w:p>
              </w:tc>
              <w:tc>
                <w:tcPr>
                  <w:tcW w:w="1350" w:type="dxa"/>
                  <w:noWrap w:val="0"/>
                  <w:tcMar>
                    <w:top w:w="0" w:type="dxa"/>
                    <w:left w:w="57" w:type="dxa"/>
                    <w:bottom w:w="0" w:type="dxa"/>
                    <w:right w:w="57" w:type="dxa"/>
                  </w:tcMar>
                  <w:vAlign w:val="center"/>
                </w:tcPr>
                <w:p w14:paraId="58BECE2F">
                  <w:pPr>
                    <w:pStyle w:val="9"/>
                    <w:pageBreakBefore w:val="0"/>
                    <w:tabs>
                      <w:tab w:val="left" w:pos="332"/>
                    </w:tabs>
                    <w:kinsoku/>
                    <w:wordWrap/>
                    <w:bidi w:val="0"/>
                    <w:spacing w:beforeAutospacing="0" w:afterAutospacing="0" w:line="240" w:lineRule="exact"/>
                    <w:ind w:firstLine="0" w:firstLineChars="0"/>
                    <w:jc w:val="center"/>
                    <w:rPr>
                      <w:rFonts w:hint="eastAsia" w:ascii="Times New Roman" w:cs="Times New Roman"/>
                      <w:b w:val="0"/>
                      <w:bCs/>
                      <w:color w:val="auto"/>
                      <w:kern w:val="0"/>
                      <w:sz w:val="18"/>
                      <w:szCs w:val="18"/>
                      <w:highlight w:val="none"/>
                      <w:lang w:eastAsia="zh-CN"/>
                    </w:rPr>
                  </w:pPr>
                  <w:r>
                    <w:rPr>
                      <w:rFonts w:hint="eastAsia" w:ascii="Times New Roman" w:cs="Times New Roman"/>
                      <w:b w:val="0"/>
                      <w:bCs/>
                      <w:color w:val="auto"/>
                      <w:kern w:val="0"/>
                      <w:sz w:val="18"/>
                      <w:szCs w:val="18"/>
                      <w:highlight w:val="none"/>
                      <w:lang w:eastAsia="zh-CN"/>
                    </w:rPr>
                    <w:t>废过滤棉</w:t>
                  </w:r>
                </w:p>
              </w:tc>
              <w:tc>
                <w:tcPr>
                  <w:tcW w:w="690" w:type="dxa"/>
                  <w:vMerge w:val="continue"/>
                  <w:noWrap w:val="0"/>
                  <w:tcMar>
                    <w:top w:w="0" w:type="dxa"/>
                    <w:left w:w="57" w:type="dxa"/>
                    <w:bottom w:w="0" w:type="dxa"/>
                    <w:right w:w="57" w:type="dxa"/>
                  </w:tcMar>
                  <w:vAlign w:val="center"/>
                </w:tcPr>
                <w:p w14:paraId="70D4C5A0">
                  <w:pPr>
                    <w:pStyle w:val="64"/>
                    <w:pageBreakBefore w:val="0"/>
                    <w:kinsoku/>
                    <w:wordWrap/>
                    <w:bidi w:val="0"/>
                    <w:spacing w:beforeAutospacing="0" w:afterAutospacing="0" w:line="240" w:lineRule="exact"/>
                    <w:rPr>
                      <w:rFonts w:hint="default" w:ascii="Times New Roman" w:hAnsi="Times New Roman" w:cs="Times New Roman"/>
                      <w:b w:val="0"/>
                      <w:bCs/>
                      <w:color w:val="auto"/>
                      <w:sz w:val="18"/>
                      <w:szCs w:val="18"/>
                      <w:highlight w:val="none"/>
                    </w:rPr>
                  </w:pPr>
                </w:p>
              </w:tc>
              <w:tc>
                <w:tcPr>
                  <w:tcW w:w="1215" w:type="dxa"/>
                  <w:noWrap w:val="0"/>
                  <w:tcMar>
                    <w:top w:w="0" w:type="dxa"/>
                    <w:left w:w="57" w:type="dxa"/>
                    <w:bottom w:w="0" w:type="dxa"/>
                    <w:right w:w="57" w:type="dxa"/>
                  </w:tcMar>
                  <w:vAlign w:val="center"/>
                </w:tcPr>
                <w:p w14:paraId="2663A5B8">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 xml:space="preserve">HW49 </w:t>
                  </w:r>
                  <w:r>
                    <w:rPr>
                      <w:rFonts w:hint="default" w:ascii="Times New Roman" w:hAnsi="Times New Roman" w:eastAsia="宋体" w:cs="Times New Roman"/>
                      <w:b w:val="0"/>
                      <w:bCs/>
                      <w:color w:val="auto"/>
                      <w:sz w:val="18"/>
                      <w:szCs w:val="18"/>
                      <w:lang w:val="en-US" w:eastAsia="zh-CN"/>
                    </w:rPr>
                    <w:t>9</w:t>
                  </w:r>
                  <w:r>
                    <w:rPr>
                      <w:rFonts w:hint="default" w:ascii="Times New Roman" w:hAnsi="Times New Roman" w:eastAsia="宋体" w:cs="Times New Roman"/>
                      <w:b w:val="0"/>
                      <w:bCs/>
                      <w:color w:val="auto"/>
                      <w:sz w:val="18"/>
                      <w:szCs w:val="18"/>
                    </w:rPr>
                    <w:t>00-041-49</w:t>
                  </w:r>
                </w:p>
              </w:tc>
              <w:tc>
                <w:tcPr>
                  <w:tcW w:w="750" w:type="dxa"/>
                  <w:vMerge w:val="continue"/>
                  <w:noWrap w:val="0"/>
                  <w:tcMar>
                    <w:top w:w="0" w:type="dxa"/>
                    <w:left w:w="57" w:type="dxa"/>
                    <w:bottom w:w="0" w:type="dxa"/>
                    <w:right w:w="57" w:type="dxa"/>
                  </w:tcMar>
                  <w:vAlign w:val="center"/>
                </w:tcPr>
                <w:p w14:paraId="5D31424D">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p>
              </w:tc>
              <w:tc>
                <w:tcPr>
                  <w:tcW w:w="645" w:type="dxa"/>
                  <w:noWrap w:val="0"/>
                  <w:tcMar>
                    <w:top w:w="0" w:type="dxa"/>
                    <w:left w:w="57" w:type="dxa"/>
                    <w:bottom w:w="0" w:type="dxa"/>
                    <w:right w:w="57" w:type="dxa"/>
                  </w:tcMar>
                  <w:vAlign w:val="center"/>
                </w:tcPr>
                <w:p w14:paraId="61D6D228">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固态</w:t>
                  </w:r>
                </w:p>
              </w:tc>
              <w:tc>
                <w:tcPr>
                  <w:tcW w:w="550" w:type="dxa"/>
                  <w:noWrap w:val="0"/>
                  <w:tcMar>
                    <w:top w:w="0" w:type="dxa"/>
                    <w:left w:w="57" w:type="dxa"/>
                    <w:bottom w:w="0" w:type="dxa"/>
                    <w:right w:w="57" w:type="dxa"/>
                  </w:tcMar>
                  <w:vAlign w:val="center"/>
                </w:tcPr>
                <w:p w14:paraId="24522318">
                  <w:pPr>
                    <w:pStyle w:val="9"/>
                    <w:pageBreakBefore w:val="0"/>
                    <w:kinsoku/>
                    <w:wordWrap/>
                    <w:bidi w:val="0"/>
                    <w:spacing w:beforeAutospacing="0" w:afterAutospacing="0" w:line="240" w:lineRule="exact"/>
                    <w:ind w:firstLine="0" w:firstLineChars="0"/>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T</w:t>
                  </w:r>
                </w:p>
              </w:tc>
              <w:tc>
                <w:tcPr>
                  <w:tcW w:w="776" w:type="dxa"/>
                  <w:noWrap w:val="0"/>
                  <w:tcMar>
                    <w:top w:w="0" w:type="dxa"/>
                    <w:left w:w="57" w:type="dxa"/>
                    <w:bottom w:w="0" w:type="dxa"/>
                    <w:right w:w="57" w:type="dxa"/>
                  </w:tcMar>
                  <w:vAlign w:val="center"/>
                </w:tcPr>
                <w:p w14:paraId="10253644">
                  <w:pPr>
                    <w:pStyle w:val="9"/>
                    <w:pageBreakBefore w:val="0"/>
                    <w:kinsoku/>
                    <w:wordWrap/>
                    <w:bidi w:val="0"/>
                    <w:spacing w:beforeAutospacing="0" w:afterAutospacing="0" w:line="240" w:lineRule="exact"/>
                    <w:ind w:firstLine="0" w:firstLineChars="0"/>
                    <w:jc w:val="center"/>
                    <w:rPr>
                      <w:rFonts w:hint="default" w:ascii="Times New Roman" w:hAnsi="Times New Roman" w:cs="Times New Roman"/>
                      <w:b w:val="0"/>
                      <w:bCs/>
                      <w:color w:val="auto"/>
                      <w:sz w:val="18"/>
                      <w:szCs w:val="18"/>
                      <w:highlight w:val="none"/>
                      <w:lang w:val="en-US" w:eastAsia="zh-CN"/>
                    </w:rPr>
                  </w:pPr>
                  <w:r>
                    <w:rPr>
                      <w:rFonts w:hint="eastAsia" w:ascii="Times New Roman" w:cs="Times New Roman"/>
                      <w:b w:val="0"/>
                      <w:bCs/>
                      <w:color w:val="auto"/>
                      <w:sz w:val="18"/>
                      <w:szCs w:val="18"/>
                      <w:highlight w:val="none"/>
                      <w:lang w:val="en-US" w:eastAsia="zh-CN"/>
                    </w:rPr>
                    <w:t>0.10</w:t>
                  </w:r>
                </w:p>
              </w:tc>
              <w:tc>
                <w:tcPr>
                  <w:tcW w:w="766" w:type="dxa"/>
                  <w:vMerge w:val="continue"/>
                  <w:noWrap w:val="0"/>
                  <w:tcMar>
                    <w:top w:w="0" w:type="dxa"/>
                    <w:left w:w="57" w:type="dxa"/>
                    <w:bottom w:w="0" w:type="dxa"/>
                    <w:right w:w="57" w:type="dxa"/>
                  </w:tcMar>
                  <w:vAlign w:val="center"/>
                </w:tcPr>
                <w:p w14:paraId="6802E956">
                  <w:pPr>
                    <w:pStyle w:val="9"/>
                    <w:pageBreakBefore w:val="0"/>
                    <w:kinsoku/>
                    <w:wordWrap/>
                    <w:bidi w:val="0"/>
                    <w:spacing w:beforeAutospacing="0" w:afterAutospacing="0" w:line="240" w:lineRule="exact"/>
                    <w:ind w:firstLine="0" w:firstLineChars="0"/>
                    <w:rPr>
                      <w:rFonts w:hint="default" w:ascii="Times New Roman" w:hAnsi="Times New Roman" w:cs="Times New Roman"/>
                      <w:b w:val="0"/>
                      <w:bCs/>
                      <w:color w:val="auto"/>
                      <w:sz w:val="18"/>
                      <w:szCs w:val="18"/>
                      <w:highlight w:val="none"/>
                    </w:rPr>
                  </w:pPr>
                </w:p>
              </w:tc>
              <w:tc>
                <w:tcPr>
                  <w:tcW w:w="949" w:type="dxa"/>
                  <w:vMerge w:val="continue"/>
                  <w:noWrap w:val="0"/>
                  <w:tcMar>
                    <w:top w:w="0" w:type="dxa"/>
                    <w:left w:w="57" w:type="dxa"/>
                    <w:bottom w:w="0" w:type="dxa"/>
                    <w:right w:w="57" w:type="dxa"/>
                  </w:tcMar>
                  <w:vAlign w:val="center"/>
                </w:tcPr>
                <w:p w14:paraId="29A682A8">
                  <w:pPr>
                    <w:pageBreakBefore w:val="0"/>
                    <w:kinsoku/>
                    <w:wordWrap/>
                    <w:bidi w:val="0"/>
                    <w:spacing w:beforeAutospacing="0" w:afterAutospacing="0" w:line="240" w:lineRule="exact"/>
                    <w:jc w:val="center"/>
                    <w:rPr>
                      <w:rFonts w:hint="default" w:ascii="Times New Roman" w:hAnsi="Times New Roman" w:cs="Times New Roman"/>
                      <w:b w:val="0"/>
                      <w:bCs/>
                      <w:color w:val="auto"/>
                      <w:kern w:val="0"/>
                      <w:sz w:val="18"/>
                      <w:szCs w:val="18"/>
                      <w:highlight w:val="none"/>
                    </w:rPr>
                  </w:pPr>
                </w:p>
              </w:tc>
            </w:tr>
          </w:tbl>
          <w:p w14:paraId="5FBD4DF0">
            <w:pPr>
              <w:keepNext w:val="0"/>
              <w:keepLines w:val="0"/>
              <w:pageBreakBefore w:val="0"/>
              <w:kinsoku/>
              <w:wordWrap/>
              <w:overflowPunct/>
              <w:topLinePunct w:val="0"/>
              <w:bidi w:val="0"/>
              <w:snapToGrid/>
              <w:spacing w:line="360" w:lineRule="auto"/>
              <w:ind w:firstLine="48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4.2</w:t>
            </w:r>
            <w:r>
              <w:rPr>
                <w:rFonts w:hint="default" w:ascii="Times New Roman" w:hAnsi="Times New Roman" w:cs="Times New Roman"/>
                <w:b/>
                <w:bCs/>
                <w:color w:val="auto"/>
                <w:sz w:val="24"/>
                <w:szCs w:val="24"/>
                <w:lang w:eastAsia="zh-CN"/>
              </w:rPr>
              <w:t>环境管理</w:t>
            </w:r>
            <w:r>
              <w:rPr>
                <w:rFonts w:hint="default" w:ascii="Times New Roman" w:hAnsi="Times New Roman" w:cs="Times New Roman"/>
                <w:b/>
                <w:bCs/>
                <w:color w:val="auto"/>
                <w:sz w:val="24"/>
                <w:szCs w:val="24"/>
              </w:rPr>
              <w:t>要求</w:t>
            </w:r>
          </w:p>
          <w:p w14:paraId="1F649B22">
            <w:pPr>
              <w:pStyle w:val="149"/>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（1）</w:t>
            </w:r>
            <w:r>
              <w:rPr>
                <w:rFonts w:hint="default" w:ascii="Times New Roman" w:hAnsi="Times New Roman" w:cs="Times New Roman"/>
                <w:color w:val="auto"/>
                <w:szCs w:val="24"/>
                <w:highlight w:val="none"/>
              </w:rPr>
              <w:t>一般工业固体废物</w:t>
            </w:r>
          </w:p>
          <w:p w14:paraId="1885DA75">
            <w:pPr>
              <w:pStyle w:val="9"/>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①一般固废</w:t>
            </w:r>
          </w:p>
          <w:p w14:paraId="5D9902DE">
            <w:pPr>
              <w:pStyle w:val="149"/>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本项目一般固体废物暂存区位</w:t>
            </w:r>
            <w:r>
              <w:rPr>
                <w:rFonts w:hint="default" w:ascii="Times New Roman" w:hAnsi="Times New Roman" w:eastAsia="宋体" w:cs="Times New Roman"/>
                <w:color w:val="auto"/>
                <w:szCs w:val="24"/>
                <w:highlight w:val="none"/>
              </w:rPr>
              <w:t>于</w:t>
            </w:r>
            <w:r>
              <w:rPr>
                <w:rFonts w:hint="default" w:ascii="Times New Roman" w:hAnsi="Times New Roman" w:eastAsia="宋体" w:cs="Times New Roman"/>
                <w:color w:val="auto"/>
                <w:szCs w:val="24"/>
                <w:highlight w:val="none"/>
                <w:lang w:val="en-US" w:eastAsia="zh-CN"/>
              </w:rPr>
              <w:t>厂房</w:t>
            </w:r>
            <w:r>
              <w:rPr>
                <w:rFonts w:hint="eastAsia" w:ascii="Times New Roman" w:hAnsi="Times New Roman" w:eastAsia="宋体" w:cs="Times New Roman"/>
                <w:color w:val="auto"/>
                <w:szCs w:val="24"/>
                <w:highlight w:val="none"/>
                <w:lang w:val="en-US" w:eastAsia="zh-CN"/>
              </w:rPr>
              <w:t>内东南角</w:t>
            </w:r>
            <w:r>
              <w:rPr>
                <w:rFonts w:hint="default" w:ascii="Times New Roman" w:hAnsi="Times New Roman" w:eastAsia="宋体" w:cs="Times New Roman"/>
                <w:color w:val="auto"/>
                <w:szCs w:val="24"/>
                <w:highlight w:val="none"/>
              </w:rPr>
              <w:t>，占地面</w:t>
            </w:r>
            <w:r>
              <w:rPr>
                <w:rFonts w:hint="default" w:ascii="Times New Roman" w:hAnsi="Times New Roman" w:cs="Times New Roman"/>
                <w:color w:val="auto"/>
                <w:szCs w:val="24"/>
                <w:highlight w:val="none"/>
              </w:rPr>
              <w:t>积为</w:t>
            </w:r>
            <w:r>
              <w:rPr>
                <w:rFonts w:hint="eastAsia" w:ascii="Times New Roman" w:hAnsi="Times New Roman" w:cs="Times New Roman"/>
                <w:color w:val="auto"/>
                <w:szCs w:val="24"/>
                <w:highlight w:val="none"/>
                <w:lang w:val="en-US" w:eastAsia="zh-CN"/>
              </w:rPr>
              <w:t>5</w:t>
            </w:r>
            <w:r>
              <w:rPr>
                <w:rFonts w:hint="default" w:ascii="Times New Roman" w:hAnsi="Times New Roman" w:cs="Times New Roman"/>
                <w:color w:val="auto"/>
                <w:szCs w:val="24"/>
                <w:highlight w:val="none"/>
                <w:lang w:eastAsia="zh-CN"/>
              </w:rPr>
              <w:t>m</w:t>
            </w:r>
            <w:r>
              <w:rPr>
                <w:rFonts w:hint="default" w:ascii="Times New Roman" w:hAnsi="Times New Roman" w:cs="Times New Roman"/>
                <w:color w:val="auto"/>
                <w:szCs w:val="24"/>
                <w:highlight w:val="none"/>
                <w:vertAlign w:val="superscript"/>
              </w:rPr>
              <w:t>2</w:t>
            </w:r>
            <w:r>
              <w:rPr>
                <w:rFonts w:hint="default" w:ascii="Times New Roman" w:hAnsi="Times New Roman" w:cs="Times New Roman"/>
                <w:color w:val="auto"/>
                <w:szCs w:val="24"/>
                <w:highlight w:val="none"/>
              </w:rPr>
              <w:t>，一般固体废物环境管理应遵循以下要求：</w:t>
            </w:r>
          </w:p>
          <w:p w14:paraId="563B8156">
            <w:pPr>
              <w:pStyle w:val="149"/>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①一般固体废物贮存、处置场，禁止危险废物和生活垃圾混入。</w:t>
            </w:r>
          </w:p>
          <w:p w14:paraId="6CC331F1">
            <w:pPr>
              <w:pStyle w:val="149"/>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②贮存、处置场的使用单位应建立档案制度，将入场的一般工业固体废物的种类和数量等资料详细记录在案，长期保存，供随时查阅。</w:t>
            </w:r>
          </w:p>
          <w:p w14:paraId="1D8B7094">
            <w:pPr>
              <w:pStyle w:val="149"/>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③应根据《一般工业固体废物贮存和填埋污染控制标准》（GB 18599-2020）、《环境保护图形标志-固体废物贮存（处置）》规定进行检查和维护》等文件要求对一般固废暂存区域采取防风防雨等措施，并设置规范化标志牌。</w:t>
            </w:r>
          </w:p>
          <w:p w14:paraId="7DCA324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rPr>
              <w:t>④企业</w:t>
            </w:r>
            <w:r>
              <w:rPr>
                <w:rFonts w:hint="default" w:ascii="Times New Roman" w:hAnsi="Times New Roman" w:cs="Times New Roman"/>
                <w:color w:val="auto"/>
                <w:sz w:val="24"/>
                <w:highlight w:val="none"/>
              </w:rPr>
              <w:t>应根据《一般工业固体废物管理台账制定指南（试行）》要求，建立一般工业固体废物管理台账，如实记录工业固体废物的种类、数量、流向、贮存、利用、处置等信息。一般工业固体废物管理台账实施分级管理，产废单位应当设立专人负责台账的管理与归档，一般工业固体废物管理台账保存期限不少于5年。</w:t>
            </w:r>
          </w:p>
          <w:p w14:paraId="48F91AE0">
            <w:pPr>
              <w:adjustRightInd w:val="0"/>
              <w:snapToGrid w:val="0"/>
              <w:spacing w:line="360" w:lineRule="auto"/>
              <w:ind w:firstLine="480"/>
              <w:jc w:val="left"/>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default" w:ascii="Times New Roman" w:hAnsi="Times New Roman" w:cs="Times New Roman"/>
                <w:color w:val="auto"/>
                <w:sz w:val="24"/>
                <w:szCs w:val="24"/>
              </w:rPr>
              <w:t>生活垃圾</w:t>
            </w:r>
          </w:p>
          <w:p w14:paraId="69C78D66">
            <w:pPr>
              <w:pStyle w:val="9"/>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kern w:val="0"/>
                <w:sz w:val="24"/>
                <w:szCs w:val="24"/>
              </w:rPr>
              <w:t>项目生活垃圾分为可回收物、其他垃圾和有害垃圾，在厂区内设垃圾分类收集桶，产生的生活垃圾分类收集，不得混放，及时交由环卫部门统一处理。</w:t>
            </w:r>
          </w:p>
          <w:p w14:paraId="74923DD9">
            <w:pPr>
              <w:pStyle w:val="9"/>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cs="Times New Roman"/>
                <w:color w:val="auto"/>
                <w:sz w:val="24"/>
                <w:szCs w:val="24"/>
                <w:lang w:eastAsia="zh-CN"/>
              </w:rPr>
              <w:t>（</w:t>
            </w:r>
            <w:r>
              <w:rPr>
                <w:rFonts w:hint="eastAsia" w:ascii="Times New Roman" w:cs="Times New Roman"/>
                <w:color w:val="auto"/>
                <w:sz w:val="24"/>
                <w:szCs w:val="24"/>
                <w:lang w:val="en-US" w:eastAsia="zh-CN"/>
              </w:rPr>
              <w:t>3</w:t>
            </w:r>
            <w:r>
              <w:rPr>
                <w:rFonts w:hint="eastAsia" w:ascii="Times New Roman" w:cs="Times New Roman"/>
                <w:color w:val="auto"/>
                <w:sz w:val="24"/>
                <w:szCs w:val="24"/>
                <w:lang w:eastAsia="zh-CN"/>
              </w:rPr>
              <w:t>）</w:t>
            </w:r>
            <w:r>
              <w:rPr>
                <w:rFonts w:hint="default" w:ascii="Times New Roman" w:hAnsi="Times New Roman" w:cs="Times New Roman"/>
                <w:color w:val="auto"/>
                <w:sz w:val="24"/>
                <w:szCs w:val="24"/>
                <w:highlight w:val="none"/>
                <w:lang w:val="en-US" w:eastAsia="zh-CN"/>
              </w:rPr>
              <w:t>危险废物</w:t>
            </w:r>
          </w:p>
          <w:p w14:paraId="2A4718FB">
            <w:pPr>
              <w:pStyle w:val="6"/>
              <w:keepNext w:val="0"/>
              <w:keepLines w:val="0"/>
              <w:spacing w:before="0" w:after="0" w:line="360" w:lineRule="auto"/>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本项目</w:t>
            </w:r>
            <w:r>
              <w:rPr>
                <w:rFonts w:hint="default" w:ascii="Times New Roman" w:hAnsi="Times New Roman" w:eastAsia="宋体" w:cs="Times New Roman"/>
                <w:b w:val="0"/>
                <w:bCs w:val="0"/>
                <w:color w:val="auto"/>
                <w:sz w:val="24"/>
                <w:szCs w:val="24"/>
                <w:highlight w:val="none"/>
                <w:lang w:eastAsia="zh-CN"/>
              </w:rPr>
              <w:t>危废贮存库</w:t>
            </w:r>
            <w:r>
              <w:rPr>
                <w:rFonts w:hint="eastAsia" w:ascii="Times New Roman" w:hAnsi="Times New Roman" w:eastAsia="宋体" w:cs="Times New Roman"/>
                <w:b w:val="0"/>
                <w:bCs w:val="0"/>
                <w:color w:val="auto"/>
                <w:sz w:val="24"/>
                <w:szCs w:val="24"/>
                <w:highlight w:val="none"/>
                <w:lang w:eastAsia="zh-CN"/>
              </w:rPr>
              <w:t>拟设置在</w:t>
            </w:r>
            <w:r>
              <w:rPr>
                <w:rFonts w:hint="default" w:ascii="Times New Roman" w:hAnsi="Times New Roman" w:eastAsia="宋体" w:cs="Times New Roman"/>
                <w:b w:val="0"/>
                <w:bCs w:val="0"/>
                <w:color w:val="auto"/>
                <w:sz w:val="24"/>
                <w:szCs w:val="24"/>
                <w:highlight w:val="none"/>
                <w:lang w:val="en-US" w:eastAsia="zh-CN"/>
              </w:rPr>
              <w:t>厂房</w:t>
            </w:r>
            <w:r>
              <w:rPr>
                <w:rFonts w:hint="eastAsia" w:ascii="Times New Roman" w:hAnsi="Times New Roman" w:eastAsia="宋体" w:cs="Times New Roman"/>
                <w:b w:val="0"/>
                <w:bCs w:val="0"/>
                <w:color w:val="auto"/>
                <w:sz w:val="24"/>
                <w:szCs w:val="24"/>
                <w:highlight w:val="none"/>
                <w:lang w:val="en-US" w:eastAsia="zh-CN"/>
              </w:rPr>
              <w:t>内东南角，</w:t>
            </w:r>
            <w:r>
              <w:rPr>
                <w:rFonts w:hint="default" w:ascii="Times New Roman" w:hAnsi="Times New Roman" w:eastAsia="宋体" w:cs="Times New Roman"/>
                <w:b w:val="0"/>
                <w:bCs w:val="0"/>
                <w:color w:val="auto"/>
                <w:sz w:val="24"/>
                <w:szCs w:val="24"/>
                <w:highlight w:val="none"/>
              </w:rPr>
              <w:t>占地面积</w:t>
            </w:r>
            <w:r>
              <w:rPr>
                <w:rFonts w:hint="eastAsia" w:ascii="Times New Roman" w:hAnsi="Times New Roman" w:eastAsia="宋体" w:cs="Times New Roman"/>
                <w:b w:val="0"/>
                <w:bCs w:val="0"/>
                <w:color w:val="auto"/>
                <w:sz w:val="24"/>
                <w:szCs w:val="24"/>
                <w:highlight w:val="none"/>
                <w:lang w:eastAsia="zh-CN"/>
              </w:rPr>
              <w:t>约</w:t>
            </w:r>
            <w:r>
              <w:rPr>
                <w:rFonts w:hint="eastAsia" w:ascii="Times New Roman" w:hAnsi="Times New Roman"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rPr>
              <w:t>m</w:t>
            </w:r>
            <w:r>
              <w:rPr>
                <w:rFonts w:hint="default" w:ascii="Times New Roman" w:hAnsi="Times New Roman" w:eastAsia="宋体" w:cs="Times New Roman"/>
                <w:b w:val="0"/>
                <w:bCs w:val="0"/>
                <w:color w:val="auto"/>
                <w:sz w:val="24"/>
                <w:szCs w:val="24"/>
                <w:highlight w:val="none"/>
                <w:vertAlign w:val="superscript"/>
              </w:rPr>
              <w:t>2</w:t>
            </w:r>
            <w:r>
              <w:rPr>
                <w:rFonts w:hint="default" w:ascii="Times New Roman" w:hAnsi="Times New Roman" w:eastAsia="宋体" w:cs="Times New Roman"/>
                <w:b w:val="0"/>
                <w:bCs w:val="0"/>
                <w:color w:val="auto"/>
                <w:sz w:val="24"/>
                <w:szCs w:val="24"/>
                <w:highlight w:val="none"/>
              </w:rPr>
              <w:t>，并</w:t>
            </w:r>
            <w:r>
              <w:rPr>
                <w:rFonts w:hint="default" w:ascii="Times New Roman" w:hAnsi="Times New Roman" w:eastAsia="宋体" w:cs="Times New Roman"/>
                <w:b w:val="0"/>
                <w:bCs w:val="0"/>
                <w:color w:val="auto"/>
                <w:sz w:val="24"/>
                <w:szCs w:val="24"/>
              </w:rPr>
              <w:t>对</w:t>
            </w:r>
            <w:r>
              <w:rPr>
                <w:rFonts w:hint="default" w:ascii="Times New Roman" w:hAnsi="Times New Roman" w:eastAsia="宋体" w:cs="Times New Roman"/>
                <w:b w:val="0"/>
                <w:bCs w:val="0"/>
                <w:color w:val="auto"/>
                <w:sz w:val="24"/>
                <w:szCs w:val="24"/>
                <w:lang w:eastAsia="zh-CN"/>
              </w:rPr>
              <w:t>危废贮存库</w:t>
            </w:r>
            <w:r>
              <w:rPr>
                <w:rFonts w:hint="default" w:ascii="Times New Roman" w:hAnsi="Times New Roman" w:eastAsia="宋体" w:cs="Times New Roman"/>
                <w:b w:val="0"/>
                <w:bCs w:val="0"/>
                <w:color w:val="auto"/>
                <w:sz w:val="24"/>
                <w:szCs w:val="24"/>
              </w:rPr>
              <w:t>的地面做防渗处理，严格按照《危险废物贮存污染控制标准》（GB18597-20</w:t>
            </w:r>
            <w:r>
              <w:rPr>
                <w:rFonts w:hint="default" w:ascii="Times New Roman" w:hAnsi="Times New Roman" w:eastAsia="宋体" w:cs="Times New Roman"/>
                <w:b w:val="0"/>
                <w:bCs w:val="0"/>
                <w:color w:val="auto"/>
                <w:sz w:val="24"/>
                <w:szCs w:val="24"/>
                <w:lang w:val="en-US" w:eastAsia="zh-CN"/>
              </w:rPr>
              <w:t>23</w:t>
            </w:r>
            <w:r>
              <w:rPr>
                <w:rFonts w:hint="default" w:ascii="Times New Roman" w:hAnsi="Times New Roman" w:eastAsia="宋体" w:cs="Times New Roman"/>
                <w:b w:val="0"/>
                <w:bCs w:val="0"/>
                <w:color w:val="auto"/>
                <w:sz w:val="24"/>
                <w:szCs w:val="24"/>
              </w:rPr>
              <w:t>）的要求规范建设，并制定好危险废物转移运输途中的污染防治及事故应急措施。</w:t>
            </w:r>
            <w:r>
              <w:rPr>
                <w:rFonts w:hint="default" w:ascii="Times New Roman" w:hAnsi="Times New Roman" w:eastAsia="宋体" w:cs="Times New Roman"/>
                <w:b w:val="0"/>
                <w:bCs w:val="0"/>
                <w:color w:val="auto"/>
                <w:sz w:val="24"/>
                <w:szCs w:val="24"/>
                <w:highlight w:val="none"/>
              </w:rPr>
              <w:t>同时贮存的危险废物环境管理应严格遵循以下要求：</w:t>
            </w:r>
          </w:p>
          <w:p w14:paraId="3A86DA0C">
            <w:pPr>
              <w:spacing w:line="360" w:lineRule="auto"/>
              <w:ind w:firstLine="480" w:firstLineChars="200"/>
              <w:rPr>
                <w:rFonts w:hint="default" w:ascii="Times New Roman" w:hAnsi="Times New Roman" w:eastAsia="宋体" w:cs="Times New Roman"/>
                <w:color w:val="auto"/>
                <w:sz w:val="24"/>
                <w:szCs w:val="28"/>
                <w:highlight w:val="none"/>
                <w:lang w:eastAsia="zh-CN"/>
              </w:rPr>
            </w:pPr>
            <w:r>
              <w:rPr>
                <w:rFonts w:hint="default" w:ascii="Times New Roman" w:hAnsi="Times New Roman" w:cs="Times New Roman"/>
                <w:color w:val="auto"/>
                <w:sz w:val="24"/>
                <w:szCs w:val="28"/>
                <w:highlight w:val="none"/>
              </w:rPr>
              <w:t>a、</w:t>
            </w:r>
            <w:r>
              <w:rPr>
                <w:rFonts w:hint="default" w:ascii="Times New Roman" w:hAnsi="Times New Roman" w:cs="Times New Roman"/>
                <w:color w:val="auto"/>
                <w:sz w:val="24"/>
                <w:szCs w:val="28"/>
                <w:highlight w:val="none"/>
                <w:lang w:eastAsia="zh-CN"/>
              </w:rPr>
              <w:t>总体要求</w:t>
            </w:r>
          </w:p>
          <w:p w14:paraId="3648C9ED">
            <w:pPr>
              <w:spacing w:line="360" w:lineRule="auto"/>
              <w:ind w:firstLine="480" w:firstLineChars="200"/>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lang w:eastAsia="zh-CN"/>
              </w:rPr>
              <w:t>危废</w:t>
            </w:r>
            <w:r>
              <w:rPr>
                <w:rFonts w:hint="eastAsia" w:ascii="Times New Roman" w:hAnsi="Times New Roman" w:cs="Times New Roman"/>
                <w:color w:val="auto"/>
                <w:sz w:val="24"/>
                <w:szCs w:val="28"/>
                <w:highlight w:val="none"/>
                <w:lang w:eastAsia="zh-CN"/>
              </w:rPr>
              <w:t>库</w:t>
            </w:r>
            <w:r>
              <w:rPr>
                <w:rFonts w:hint="default" w:ascii="Times New Roman" w:hAnsi="Times New Roman" w:cs="Times New Roman"/>
                <w:color w:val="auto"/>
                <w:sz w:val="24"/>
                <w:szCs w:val="28"/>
                <w:highlight w:val="none"/>
              </w:rPr>
              <w:t>、</w:t>
            </w:r>
            <w:r>
              <w:rPr>
                <w:rFonts w:hint="default" w:ascii="Times New Roman" w:hAnsi="Times New Roman" w:cs="Times New Roman"/>
                <w:color w:val="auto"/>
                <w:sz w:val="24"/>
                <w:szCs w:val="28"/>
                <w:highlight w:val="none"/>
                <w:lang w:eastAsia="zh-CN"/>
              </w:rPr>
              <w:t>暂存</w:t>
            </w:r>
            <w:r>
              <w:rPr>
                <w:rFonts w:hint="default" w:ascii="Times New Roman" w:hAnsi="Times New Roman" w:cs="Times New Roman"/>
                <w:color w:val="auto"/>
                <w:sz w:val="24"/>
                <w:szCs w:val="28"/>
                <w:highlight w:val="none"/>
              </w:rPr>
              <w:t>容器和包装物应按HJ 1276 要求设置危险废物贮存设施标志、危险废物贮存分区标志和危险废物标签等危险废物识别标志；加强管理，严禁未经处置排放或者和生活垃圾一起清运。</w:t>
            </w:r>
          </w:p>
          <w:p w14:paraId="6969DE4C">
            <w:pPr>
              <w:spacing w:line="360" w:lineRule="auto"/>
              <w:ind w:firstLine="480" w:firstLineChars="200"/>
              <w:rPr>
                <w:rFonts w:hint="default" w:ascii="Times New Roman" w:hAnsi="Times New Roman" w:eastAsia="宋体" w:cs="Times New Roman"/>
                <w:color w:val="auto"/>
                <w:sz w:val="24"/>
                <w:szCs w:val="28"/>
                <w:highlight w:val="none"/>
                <w:lang w:eastAsia="zh-CN"/>
              </w:rPr>
            </w:pPr>
            <w:r>
              <w:rPr>
                <w:rFonts w:hint="default" w:ascii="Times New Roman" w:hAnsi="Times New Roman" w:cs="Times New Roman"/>
                <w:color w:val="auto"/>
                <w:sz w:val="24"/>
                <w:szCs w:val="28"/>
                <w:highlight w:val="none"/>
              </w:rPr>
              <w:t>b、</w:t>
            </w:r>
            <w:r>
              <w:rPr>
                <w:rFonts w:hint="default" w:ascii="Times New Roman" w:hAnsi="Times New Roman" w:cs="Times New Roman"/>
                <w:color w:val="auto"/>
                <w:sz w:val="24"/>
                <w:szCs w:val="28"/>
                <w:highlight w:val="none"/>
                <w:lang w:eastAsia="zh-CN"/>
              </w:rPr>
              <w:t>贮存设施污染控制要求</w:t>
            </w:r>
          </w:p>
          <w:p w14:paraId="1630102B">
            <w:pPr>
              <w:spacing w:line="360" w:lineRule="auto"/>
              <w:ind w:firstLine="480" w:firstLineChars="200"/>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①</w:t>
            </w:r>
            <w:r>
              <w:rPr>
                <w:rFonts w:hint="default" w:ascii="Times New Roman" w:hAnsi="Times New Roman" w:cs="Times New Roman"/>
                <w:color w:val="auto"/>
                <w:sz w:val="24"/>
                <w:szCs w:val="28"/>
                <w:highlight w:val="none"/>
                <w:lang w:eastAsia="zh-CN"/>
              </w:rPr>
              <w:t>危废</w:t>
            </w:r>
            <w:r>
              <w:rPr>
                <w:rFonts w:hint="eastAsia" w:ascii="Times New Roman" w:hAnsi="Times New Roman" w:cs="Times New Roman"/>
                <w:color w:val="auto"/>
                <w:sz w:val="24"/>
                <w:szCs w:val="28"/>
                <w:highlight w:val="none"/>
                <w:lang w:eastAsia="zh-CN"/>
              </w:rPr>
              <w:t>库</w:t>
            </w:r>
            <w:r>
              <w:rPr>
                <w:rFonts w:hint="default" w:ascii="Times New Roman" w:hAnsi="Times New Roman" w:cs="Times New Roman"/>
                <w:color w:val="auto"/>
                <w:sz w:val="24"/>
                <w:szCs w:val="28"/>
                <w:highlight w:val="none"/>
                <w:lang w:eastAsia="zh-CN"/>
              </w:rPr>
              <w:t>应</w:t>
            </w:r>
            <w:r>
              <w:rPr>
                <w:rFonts w:hint="default" w:ascii="Times New Roman" w:hAnsi="Times New Roman" w:cs="Times New Roman"/>
                <w:color w:val="auto"/>
                <w:sz w:val="24"/>
                <w:szCs w:val="28"/>
                <w:highlight w:val="none"/>
              </w:rPr>
              <w:t>采取必要的防风、防晒、防雨、防漏、防渗、防腐</w:t>
            </w:r>
            <w:r>
              <w:rPr>
                <w:rFonts w:hint="default" w:ascii="Times New Roman" w:hAnsi="Times New Roman" w:cs="Times New Roman"/>
                <w:color w:val="auto"/>
                <w:sz w:val="24"/>
                <w:szCs w:val="28"/>
                <w:highlight w:val="none"/>
                <w:lang w:eastAsia="zh-CN"/>
              </w:rPr>
              <w:t>等</w:t>
            </w:r>
            <w:r>
              <w:rPr>
                <w:rFonts w:hint="default" w:ascii="Times New Roman" w:hAnsi="Times New Roman" w:cs="Times New Roman"/>
                <w:color w:val="auto"/>
                <w:sz w:val="24"/>
                <w:szCs w:val="28"/>
                <w:highlight w:val="none"/>
              </w:rPr>
              <w:t>环境污染防治措施，不应露天堆放危险废物。</w:t>
            </w:r>
          </w:p>
          <w:p w14:paraId="749D52E9">
            <w:pPr>
              <w:spacing w:line="360" w:lineRule="auto"/>
              <w:ind w:firstLine="480" w:firstLineChars="200"/>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②</w:t>
            </w:r>
            <w:r>
              <w:rPr>
                <w:rFonts w:hint="default" w:ascii="Times New Roman" w:hAnsi="Times New Roman" w:cs="Times New Roman"/>
                <w:color w:val="auto"/>
                <w:sz w:val="24"/>
                <w:szCs w:val="28"/>
                <w:highlight w:val="none"/>
                <w:lang w:eastAsia="zh-CN"/>
              </w:rPr>
              <w:t>危险废物</w:t>
            </w:r>
            <w:r>
              <w:rPr>
                <w:rFonts w:hint="default" w:ascii="Times New Roman" w:hAnsi="Times New Roman" w:cs="Times New Roman"/>
                <w:color w:val="auto"/>
                <w:sz w:val="24"/>
                <w:szCs w:val="28"/>
                <w:highlight w:val="none"/>
              </w:rPr>
              <w:t>设置必要的贮存分区，避免不相容的危险废物接触、混合。</w:t>
            </w:r>
          </w:p>
          <w:p w14:paraId="00E47A90">
            <w:pPr>
              <w:spacing w:line="360" w:lineRule="auto"/>
              <w:ind w:firstLine="480" w:firstLineChars="200"/>
              <w:rPr>
                <w:rFonts w:hint="default" w:ascii="Times New Roman" w:hAnsi="Times New Roman" w:cs="Times New Roman"/>
                <w:color w:val="auto"/>
                <w:sz w:val="24"/>
                <w:szCs w:val="28"/>
                <w:highlight w:val="yellow"/>
              </w:rPr>
            </w:pPr>
            <w:r>
              <w:rPr>
                <w:rFonts w:hint="default" w:ascii="Times New Roman" w:hAnsi="Times New Roman" w:cs="Times New Roman"/>
                <w:color w:val="auto"/>
                <w:sz w:val="24"/>
                <w:szCs w:val="28"/>
                <w:highlight w:val="none"/>
              </w:rPr>
              <w:t>③</w:t>
            </w:r>
            <w:r>
              <w:rPr>
                <w:rFonts w:hint="default" w:ascii="Times New Roman" w:hAnsi="Times New Roman" w:cs="Times New Roman"/>
                <w:color w:val="auto"/>
                <w:sz w:val="24"/>
                <w:szCs w:val="28"/>
                <w:highlight w:val="none"/>
                <w:lang w:eastAsia="zh-CN"/>
              </w:rPr>
              <w:t>危废</w:t>
            </w:r>
            <w:r>
              <w:rPr>
                <w:rFonts w:hint="eastAsia" w:ascii="Times New Roman" w:hAnsi="Times New Roman" w:cs="Times New Roman"/>
                <w:color w:val="auto"/>
                <w:sz w:val="24"/>
                <w:szCs w:val="28"/>
                <w:highlight w:val="none"/>
                <w:lang w:eastAsia="zh-CN"/>
              </w:rPr>
              <w:t>库</w:t>
            </w:r>
            <w:r>
              <w:rPr>
                <w:rFonts w:hint="default" w:ascii="Times New Roman" w:hAnsi="Times New Roman" w:cs="Times New Roman"/>
                <w:color w:val="auto"/>
                <w:sz w:val="24"/>
                <w:szCs w:val="28"/>
                <w:highlight w:val="none"/>
              </w:rPr>
              <w:t>内地面、墙面裙脚、堵截泄漏的围堰、接触危险废物的隔板和墙体等应采用坚固的材料建造，表面无裂缝。</w:t>
            </w:r>
          </w:p>
          <w:p w14:paraId="52F24DE7">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④</w:t>
            </w:r>
            <w:r>
              <w:rPr>
                <w:rFonts w:hint="default" w:ascii="Times New Roman" w:hAnsi="Times New Roman" w:cs="Times New Roman"/>
                <w:color w:val="auto"/>
                <w:sz w:val="24"/>
                <w:szCs w:val="28"/>
                <w:lang w:eastAsia="zh-CN"/>
              </w:rPr>
              <w:t>危废</w:t>
            </w:r>
            <w:r>
              <w:rPr>
                <w:rFonts w:hint="eastAsia" w:ascii="Times New Roman" w:hAnsi="Times New Roman" w:cs="Times New Roman"/>
                <w:color w:val="auto"/>
                <w:sz w:val="24"/>
                <w:szCs w:val="28"/>
                <w:lang w:eastAsia="zh-CN"/>
              </w:rPr>
              <w:t>库</w:t>
            </w:r>
            <w:r>
              <w:rPr>
                <w:rFonts w:hint="default" w:ascii="Times New Roman" w:hAnsi="Times New Roman" w:cs="Times New Roman"/>
                <w:color w:val="auto"/>
                <w:sz w:val="24"/>
                <w:szCs w:val="28"/>
              </w:rPr>
              <w:t>地面与裙脚应采取表面防渗措施；表面防渗材料应与所接触的物料或污染物相容，可采用抗渗混凝土、高密度聚乙烯膜、钠基膨润土防水毯或其他防渗性能等效的材料。</w:t>
            </w:r>
            <w:r>
              <w:rPr>
                <w:rFonts w:hint="default" w:ascii="Times New Roman" w:hAnsi="Times New Roman" w:cs="Times New Roman"/>
                <w:color w:val="auto"/>
                <w:sz w:val="24"/>
                <w:szCs w:val="28"/>
                <w:lang w:eastAsia="zh-CN"/>
              </w:rPr>
              <w:t>项目</w:t>
            </w:r>
            <w:r>
              <w:rPr>
                <w:rFonts w:hint="default" w:ascii="Times New Roman" w:hAnsi="Times New Roman" w:cs="Times New Roman"/>
                <w:color w:val="auto"/>
                <w:sz w:val="24"/>
                <w:szCs w:val="28"/>
              </w:rPr>
              <w:t>贮存的危险废物</w:t>
            </w:r>
            <w:r>
              <w:rPr>
                <w:rFonts w:hint="default" w:ascii="Times New Roman" w:hAnsi="Times New Roman" w:cs="Times New Roman"/>
                <w:color w:val="auto"/>
                <w:sz w:val="24"/>
                <w:szCs w:val="28"/>
                <w:lang w:eastAsia="zh-CN"/>
              </w:rPr>
              <w:t>采用容器贮存，不</w:t>
            </w:r>
            <w:r>
              <w:rPr>
                <w:rFonts w:hint="default" w:ascii="Times New Roman" w:hAnsi="Times New Roman" w:cs="Times New Roman"/>
                <w:color w:val="auto"/>
                <w:sz w:val="24"/>
                <w:szCs w:val="28"/>
              </w:rPr>
              <w:t>直接接触地面。</w:t>
            </w:r>
          </w:p>
          <w:p w14:paraId="6F418BDF">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⑤贮存设施应采取技术和管理措施防止无关人员进入。</w:t>
            </w:r>
          </w:p>
          <w:p w14:paraId="5C390661">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fldChar w:fldCharType="begin"/>
            </w:r>
            <w:r>
              <w:rPr>
                <w:rFonts w:hint="default" w:ascii="Times New Roman" w:hAnsi="Times New Roman" w:cs="Times New Roman"/>
                <w:color w:val="auto"/>
                <w:sz w:val="24"/>
                <w:szCs w:val="28"/>
              </w:rPr>
              <w:instrText xml:space="preserve"> = 6 \* GB3 </w:instrText>
            </w:r>
            <w:r>
              <w:rPr>
                <w:rFonts w:hint="default" w:ascii="Times New Roman" w:hAnsi="Times New Roman" w:cs="Times New Roman"/>
                <w:color w:val="auto"/>
                <w:sz w:val="24"/>
                <w:szCs w:val="28"/>
              </w:rPr>
              <w:fldChar w:fldCharType="separate"/>
            </w:r>
            <w:r>
              <w:rPr>
                <w:rFonts w:hint="default" w:ascii="Times New Roman" w:hAnsi="Times New Roman" w:cs="Times New Roman"/>
                <w:color w:val="auto"/>
                <w:sz w:val="24"/>
                <w:szCs w:val="28"/>
              </w:rPr>
              <w:t>⑥</w:t>
            </w:r>
            <w:r>
              <w:rPr>
                <w:rFonts w:hint="default" w:ascii="Times New Roman" w:hAnsi="Times New Roman" w:cs="Times New Roman"/>
                <w:color w:val="auto"/>
                <w:sz w:val="24"/>
                <w:szCs w:val="28"/>
              </w:rPr>
              <w:fldChar w:fldCharType="end"/>
            </w:r>
            <w:r>
              <w:rPr>
                <w:rFonts w:hint="default" w:ascii="Times New Roman" w:hAnsi="Times New Roman" w:cs="Times New Roman"/>
                <w:color w:val="auto"/>
                <w:sz w:val="24"/>
                <w:szCs w:val="28"/>
              </w:rPr>
              <w:t>不同贮存分区之间应采取隔离措施</w:t>
            </w:r>
            <w:r>
              <w:rPr>
                <w:rFonts w:hint="default" w:ascii="Times New Roman" w:hAnsi="Times New Roman" w:cs="Times New Roman"/>
                <w:color w:val="auto"/>
                <w:sz w:val="24"/>
                <w:szCs w:val="28"/>
                <w:lang w:eastAsia="zh-CN"/>
              </w:rPr>
              <w:t>，本项目</w:t>
            </w:r>
            <w:r>
              <w:rPr>
                <w:rFonts w:hint="default" w:ascii="Times New Roman" w:hAnsi="Times New Roman" w:cs="Times New Roman"/>
                <w:color w:val="auto"/>
                <w:sz w:val="24"/>
                <w:szCs w:val="28"/>
              </w:rPr>
              <w:t>隔离措施可采用过道方式。</w:t>
            </w:r>
          </w:p>
          <w:p w14:paraId="2394C289">
            <w:pPr>
              <w:spacing w:line="360" w:lineRule="auto"/>
              <w:ind w:firstLine="480" w:firstLineChars="200"/>
              <w:rPr>
                <w:rFonts w:hint="default" w:ascii="Times New Roman" w:hAnsi="Times New Roman" w:eastAsia="宋体" w:cs="Times New Roman"/>
                <w:color w:val="auto"/>
                <w:sz w:val="24"/>
                <w:szCs w:val="28"/>
                <w:lang w:eastAsia="zh-CN"/>
              </w:rPr>
            </w:pPr>
            <w:r>
              <w:rPr>
                <w:rFonts w:hint="default" w:ascii="Times New Roman" w:hAnsi="Times New Roman" w:cs="Times New Roman"/>
                <w:color w:val="auto"/>
                <w:sz w:val="24"/>
                <w:szCs w:val="28"/>
              </w:rPr>
              <w:fldChar w:fldCharType="begin"/>
            </w:r>
            <w:r>
              <w:rPr>
                <w:rFonts w:hint="default" w:ascii="Times New Roman" w:hAnsi="Times New Roman" w:cs="Times New Roman"/>
                <w:color w:val="auto"/>
                <w:sz w:val="24"/>
                <w:szCs w:val="28"/>
              </w:rPr>
              <w:instrText xml:space="preserve"> = 7 \* GB3 \* MERGEFORMAT </w:instrText>
            </w:r>
            <w:r>
              <w:rPr>
                <w:rFonts w:hint="default" w:ascii="Times New Roman" w:hAnsi="Times New Roman" w:cs="Times New Roman"/>
                <w:color w:val="auto"/>
                <w:sz w:val="24"/>
                <w:szCs w:val="28"/>
              </w:rPr>
              <w:fldChar w:fldCharType="separate"/>
            </w:r>
            <w:r>
              <w:rPr>
                <w:rFonts w:hint="default" w:ascii="Times New Roman" w:hAnsi="Times New Roman" w:cs="Times New Roman"/>
                <w:color w:val="auto"/>
              </w:rPr>
              <w:t>⑦</w:t>
            </w:r>
            <w:r>
              <w:rPr>
                <w:rFonts w:hint="default" w:ascii="Times New Roman" w:hAnsi="Times New Roman" w:cs="Times New Roman"/>
                <w:color w:val="auto"/>
                <w:sz w:val="24"/>
                <w:szCs w:val="28"/>
              </w:rPr>
              <w:fldChar w:fldCharType="end"/>
            </w:r>
            <w:r>
              <w:rPr>
                <w:rFonts w:hint="default" w:ascii="Times New Roman" w:hAnsi="Times New Roman" w:cs="Times New Roman"/>
                <w:color w:val="auto"/>
                <w:sz w:val="24"/>
                <w:szCs w:val="28"/>
              </w:rPr>
              <w:t>贮存液态危险废物的，应具有液体泄漏堵截设施，堵截设施最小容积不应低于对应贮存区域最大液态废物容器容积或液态废物总储量1/10（二者取较大者）</w:t>
            </w:r>
            <w:r>
              <w:rPr>
                <w:rFonts w:hint="default" w:ascii="Times New Roman" w:hAnsi="Times New Roman" w:cs="Times New Roman"/>
                <w:color w:val="auto"/>
                <w:sz w:val="24"/>
                <w:szCs w:val="28"/>
                <w:lang w:eastAsia="zh-CN"/>
              </w:rPr>
              <w:t>。</w:t>
            </w:r>
          </w:p>
          <w:p w14:paraId="157DBB41">
            <w:pPr>
              <w:spacing w:line="360" w:lineRule="auto"/>
              <w:ind w:firstLine="480" w:firstLineChars="200"/>
              <w:rPr>
                <w:rFonts w:hint="default" w:ascii="Times New Roman" w:hAnsi="Times New Roman" w:eastAsia="宋体" w:cs="Times New Roman"/>
                <w:color w:val="auto"/>
                <w:sz w:val="24"/>
                <w:szCs w:val="28"/>
                <w:lang w:eastAsia="zh-CN"/>
              </w:rPr>
            </w:pPr>
            <w:r>
              <w:rPr>
                <w:rFonts w:hint="default" w:ascii="Times New Roman" w:hAnsi="Times New Roman" w:cs="Times New Roman"/>
                <w:color w:val="auto"/>
                <w:sz w:val="24"/>
                <w:szCs w:val="28"/>
              </w:rPr>
              <w:t>c、</w:t>
            </w:r>
            <w:r>
              <w:rPr>
                <w:rFonts w:hint="default" w:ascii="Times New Roman" w:hAnsi="Times New Roman" w:cs="Times New Roman"/>
                <w:color w:val="auto"/>
                <w:sz w:val="24"/>
                <w:szCs w:val="28"/>
                <w:lang w:eastAsia="zh-CN"/>
              </w:rPr>
              <w:t>容器和包装物污染控制要求</w:t>
            </w:r>
          </w:p>
          <w:p w14:paraId="280FD57A">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①</w:t>
            </w:r>
            <w:r>
              <w:rPr>
                <w:rFonts w:hint="default" w:ascii="Times New Roman" w:hAnsi="Times New Roman" w:cs="Times New Roman"/>
                <w:color w:val="auto"/>
                <w:sz w:val="24"/>
                <w:szCs w:val="28"/>
                <w:lang w:eastAsia="zh-CN"/>
              </w:rPr>
              <w:t>容器和包装物材质、内衬应与盛装的危险废物相容。</w:t>
            </w:r>
          </w:p>
          <w:p w14:paraId="616F7FD8">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②</w:t>
            </w:r>
            <w:r>
              <w:rPr>
                <w:rFonts w:hint="default" w:ascii="Times New Roman" w:hAnsi="Times New Roman" w:cs="Times New Roman"/>
                <w:color w:val="auto"/>
                <w:sz w:val="24"/>
                <w:szCs w:val="28"/>
                <w:lang w:eastAsia="zh-CN"/>
              </w:rPr>
              <w:t>针对不同类别、形态、物理化学性质的危险废物，其容器和包装物应满足相应的防渗、防漏、防腐和强度等要求。</w:t>
            </w:r>
          </w:p>
          <w:p w14:paraId="0C52C267">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③</w:t>
            </w:r>
            <w:r>
              <w:rPr>
                <w:rFonts w:hint="default" w:ascii="Times New Roman" w:hAnsi="Times New Roman" w:cs="Times New Roman"/>
                <w:color w:val="auto"/>
                <w:sz w:val="24"/>
                <w:szCs w:val="28"/>
                <w:lang w:eastAsia="zh-CN"/>
              </w:rPr>
              <w:t>硬质容器和包装物及其支护结构堆叠码放时不应有明显变形，无破损泄漏。</w:t>
            </w:r>
          </w:p>
          <w:p w14:paraId="107FE6E6">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④</w:t>
            </w:r>
            <w:r>
              <w:rPr>
                <w:rFonts w:hint="default" w:ascii="Times New Roman" w:hAnsi="Times New Roman" w:cs="Times New Roman"/>
                <w:color w:val="auto"/>
                <w:sz w:val="24"/>
                <w:szCs w:val="28"/>
                <w:lang w:eastAsia="zh-CN"/>
              </w:rPr>
              <w:t>柔性容器和包装物堆叠码放时应封口严密，无破损泄漏。</w:t>
            </w:r>
          </w:p>
          <w:p w14:paraId="33337172">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⑤</w:t>
            </w:r>
            <w:r>
              <w:rPr>
                <w:rFonts w:hint="default" w:ascii="Times New Roman" w:hAnsi="Times New Roman" w:cs="Times New Roman"/>
                <w:color w:val="auto"/>
                <w:sz w:val="24"/>
                <w:szCs w:val="28"/>
                <w:lang w:eastAsia="zh-CN"/>
              </w:rPr>
              <w:t>使用容器盛装液态、半固态危险废物时，容器内部应留有适当的空间，以适应因温度变化等可能引发的收缩和膨胀，防止其导致容器渗漏或永久变形。</w:t>
            </w:r>
          </w:p>
          <w:p w14:paraId="55252273">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fldChar w:fldCharType="begin"/>
            </w:r>
            <w:r>
              <w:rPr>
                <w:rFonts w:hint="default" w:ascii="Times New Roman" w:hAnsi="Times New Roman" w:cs="Times New Roman"/>
                <w:color w:val="auto"/>
                <w:sz w:val="24"/>
                <w:szCs w:val="28"/>
              </w:rPr>
              <w:instrText xml:space="preserve"> = 6 \* GB3 </w:instrText>
            </w:r>
            <w:r>
              <w:rPr>
                <w:rFonts w:hint="default" w:ascii="Times New Roman" w:hAnsi="Times New Roman" w:cs="Times New Roman"/>
                <w:color w:val="auto"/>
                <w:sz w:val="24"/>
                <w:szCs w:val="28"/>
              </w:rPr>
              <w:fldChar w:fldCharType="separate"/>
            </w:r>
            <w:r>
              <w:rPr>
                <w:rFonts w:hint="default" w:ascii="Times New Roman" w:hAnsi="Times New Roman" w:cs="Times New Roman"/>
                <w:color w:val="auto"/>
                <w:sz w:val="24"/>
                <w:szCs w:val="28"/>
              </w:rPr>
              <w:t>⑥</w:t>
            </w:r>
            <w:r>
              <w:rPr>
                <w:rFonts w:hint="default" w:ascii="Times New Roman" w:hAnsi="Times New Roman" w:cs="Times New Roman"/>
                <w:color w:val="auto"/>
                <w:sz w:val="24"/>
                <w:szCs w:val="28"/>
              </w:rPr>
              <w:fldChar w:fldCharType="end"/>
            </w:r>
            <w:r>
              <w:rPr>
                <w:rFonts w:hint="default" w:ascii="Times New Roman" w:hAnsi="Times New Roman" w:cs="Times New Roman"/>
                <w:color w:val="auto"/>
                <w:sz w:val="24"/>
                <w:szCs w:val="28"/>
                <w:lang w:eastAsia="zh-CN"/>
              </w:rPr>
              <w:t>容器和包装物外表面应保持清洁。</w:t>
            </w:r>
          </w:p>
          <w:p w14:paraId="47AB82EE">
            <w:pPr>
              <w:spacing w:line="360" w:lineRule="auto"/>
              <w:ind w:firstLine="480" w:firstLineChars="200"/>
              <w:rPr>
                <w:rFonts w:hint="default" w:ascii="Times New Roman" w:hAnsi="Times New Roman" w:eastAsia="宋体" w:cs="Times New Roman"/>
                <w:color w:val="auto"/>
                <w:sz w:val="24"/>
                <w:szCs w:val="28"/>
                <w:lang w:eastAsia="zh-CN"/>
              </w:rPr>
            </w:pPr>
            <w:r>
              <w:rPr>
                <w:rFonts w:hint="default" w:ascii="Times New Roman" w:hAnsi="Times New Roman" w:cs="Times New Roman"/>
                <w:color w:val="auto"/>
                <w:sz w:val="24"/>
                <w:szCs w:val="28"/>
              </w:rPr>
              <w:t>d、</w:t>
            </w:r>
            <w:r>
              <w:rPr>
                <w:rFonts w:hint="default" w:ascii="Times New Roman" w:hAnsi="Times New Roman" w:cs="Times New Roman"/>
                <w:color w:val="auto"/>
                <w:sz w:val="24"/>
                <w:szCs w:val="28"/>
                <w:lang w:eastAsia="zh-CN"/>
              </w:rPr>
              <w:t>贮存过程污染控制要求</w:t>
            </w:r>
          </w:p>
          <w:p w14:paraId="3AFDBAA8">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①</w:t>
            </w:r>
            <w:r>
              <w:rPr>
                <w:rFonts w:hint="default" w:ascii="Times New Roman" w:hAnsi="Times New Roman" w:cs="Times New Roman"/>
                <w:color w:val="auto"/>
                <w:sz w:val="24"/>
                <w:szCs w:val="28"/>
                <w:lang w:eastAsia="zh-CN"/>
              </w:rPr>
              <w:t>本项目产生的危险废物应装入容器内贮存。</w:t>
            </w:r>
          </w:p>
          <w:p w14:paraId="60DFC46C">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lang w:eastAsia="zh-CN"/>
              </w:rPr>
              <w:t>②应定期检查危险废物的贮存状况，及时清理贮存设施地面，更换破损泄漏的危险废物贮存容器和包装物，保证堆存危险废物的防雨、防风、防扬尘等设施功能完好。</w:t>
            </w:r>
          </w:p>
          <w:p w14:paraId="3995E82E">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③</w:t>
            </w:r>
            <w:r>
              <w:rPr>
                <w:rFonts w:hint="default" w:ascii="Times New Roman" w:hAnsi="Times New Roman" w:cs="Times New Roman"/>
                <w:color w:val="auto"/>
                <w:sz w:val="24"/>
                <w:szCs w:val="28"/>
                <w:lang w:eastAsia="zh-CN"/>
              </w:rPr>
              <w:t>贮存设施运行期间，应按国家有关标准和规定建立危险废物管理台账并保存，保存期限不少于</w:t>
            </w:r>
            <w:r>
              <w:rPr>
                <w:rFonts w:hint="default" w:ascii="Times New Roman" w:hAnsi="Times New Roman" w:cs="Times New Roman"/>
                <w:color w:val="auto"/>
                <w:sz w:val="24"/>
                <w:szCs w:val="28"/>
                <w:lang w:val="en-US" w:eastAsia="zh-CN"/>
              </w:rPr>
              <w:t>10年</w:t>
            </w:r>
            <w:r>
              <w:rPr>
                <w:rFonts w:hint="default" w:ascii="Times New Roman" w:hAnsi="Times New Roman" w:cs="Times New Roman"/>
                <w:color w:val="auto"/>
                <w:sz w:val="24"/>
                <w:szCs w:val="28"/>
                <w:lang w:eastAsia="zh-CN"/>
              </w:rPr>
              <w:t>。</w:t>
            </w:r>
          </w:p>
          <w:p w14:paraId="28D39C54">
            <w:pPr>
              <w:spacing w:line="360" w:lineRule="auto"/>
              <w:ind w:firstLine="480" w:firstLineChars="200"/>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④</w:t>
            </w:r>
            <w:r>
              <w:rPr>
                <w:rFonts w:hint="default" w:ascii="Times New Roman" w:hAnsi="Times New Roman" w:cs="Times New Roman"/>
                <w:color w:val="auto"/>
                <w:sz w:val="24"/>
                <w:szCs w:val="28"/>
                <w:lang w:eastAsia="zh-CN"/>
              </w:rPr>
              <w:t>贮存设施所有者或运营者应建立贮存设施环境管理制度、管理人员岗位职责制度、设施运行操作制度、人员岗位培训制度等。</w:t>
            </w:r>
          </w:p>
          <w:p w14:paraId="72659E9F">
            <w:pPr>
              <w:spacing w:line="360" w:lineRule="auto"/>
              <w:ind w:firstLine="480" w:firstLineChars="200"/>
              <w:rPr>
                <w:rFonts w:hint="default" w:ascii="Times New Roman" w:hAnsi="Times New Roman" w:eastAsia="宋体" w:cs="Times New Roman"/>
                <w:color w:val="auto"/>
                <w:sz w:val="24"/>
                <w:szCs w:val="28"/>
                <w:lang w:eastAsia="zh-CN"/>
              </w:rPr>
            </w:pPr>
            <w:r>
              <w:rPr>
                <w:rFonts w:hint="default" w:ascii="Times New Roman" w:hAnsi="Times New Roman" w:cs="Times New Roman"/>
                <w:color w:val="auto"/>
                <w:sz w:val="24"/>
                <w:szCs w:val="28"/>
              </w:rPr>
              <w:t>e、</w:t>
            </w:r>
            <w:r>
              <w:rPr>
                <w:rFonts w:hint="default" w:ascii="Times New Roman" w:hAnsi="Times New Roman" w:cs="Times New Roman"/>
                <w:color w:val="auto"/>
                <w:sz w:val="24"/>
                <w:szCs w:val="28"/>
                <w:lang w:eastAsia="zh-CN"/>
              </w:rPr>
              <w:t>应急要求</w:t>
            </w:r>
          </w:p>
          <w:p w14:paraId="3FC72933">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①应按照国家有关规定编制突发环境事件应急预案，定期开展必要的培训和环境应急演练，并做好培训、演练记录。</w:t>
            </w:r>
          </w:p>
          <w:p w14:paraId="1E692EFD">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lang w:eastAsia="zh-CN"/>
              </w:rPr>
              <w:t>②</w:t>
            </w:r>
            <w:r>
              <w:rPr>
                <w:rFonts w:hint="default" w:ascii="Times New Roman" w:hAnsi="Times New Roman" w:cs="Times New Roman"/>
                <w:color w:val="auto"/>
                <w:sz w:val="24"/>
                <w:szCs w:val="28"/>
              </w:rPr>
              <w:t>应配备满足其突发环境事件应急要求的应急人员、装备和物资，并应设置应急照明系统。</w:t>
            </w:r>
          </w:p>
          <w:p w14:paraId="22762D7E">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③相关部门发布自然灾害或恶劣天气预警后，贮存设施所有者或运营者应启动相应防控措施，若有必要可将危险废物转移至其他具有防护条件的地点贮存。</w:t>
            </w:r>
          </w:p>
          <w:p w14:paraId="60023EA2">
            <w:pPr>
              <w:adjustRightInd w:val="0"/>
              <w:snapToGrid w:val="0"/>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lang w:eastAsia="zh-CN"/>
              </w:rPr>
              <w:t>经</w:t>
            </w:r>
            <w:r>
              <w:rPr>
                <w:rFonts w:hint="default" w:ascii="Times New Roman" w:hAnsi="Times New Roman" w:cs="Times New Roman"/>
                <w:color w:val="auto"/>
                <w:sz w:val="24"/>
                <w:szCs w:val="28"/>
              </w:rPr>
              <w:t>采取以上措施，项目产生的固体废物均得到有效处理，不会对项目区及周边环境产生明显影响。</w:t>
            </w:r>
          </w:p>
          <w:p w14:paraId="66870F70">
            <w:pPr>
              <w:pStyle w:val="3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2"/>
              <w:textAlignment w:val="auto"/>
              <w:rPr>
                <w:rFonts w:hint="default" w:ascii="Times New Roman" w:hAnsi="Times New Roman" w:cs="Times New Roman"/>
                <w:b/>
                <w:bCs/>
                <w:color w:val="auto"/>
                <w:sz w:val="24"/>
                <w:szCs w:val="24"/>
                <w:highlight w:val="yellow"/>
                <w:lang w:val="en-US" w:eastAsia="zh-CN"/>
              </w:rPr>
            </w:pPr>
            <w:r>
              <w:rPr>
                <w:rFonts w:hint="default" w:ascii="Times New Roman" w:hAnsi="Times New Roman" w:cs="Times New Roman"/>
                <w:b/>
                <w:bCs/>
                <w:color w:val="auto"/>
                <w:sz w:val="24"/>
                <w:szCs w:val="24"/>
                <w:highlight w:val="none"/>
                <w:lang w:val="en-US" w:eastAsia="zh-CN"/>
              </w:rPr>
              <w:t>5、</w:t>
            </w:r>
            <w:r>
              <w:rPr>
                <w:rFonts w:hint="default" w:ascii="Times New Roman" w:hAnsi="Times New Roman" w:cs="Times New Roman"/>
                <w:b/>
                <w:bCs/>
                <w:color w:val="auto"/>
                <w:sz w:val="24"/>
                <w:szCs w:val="22"/>
                <w:lang w:val="en-US" w:eastAsia="zh-CN" w:bidi="ar"/>
              </w:rPr>
              <w:t>地下水、土壤</w:t>
            </w:r>
          </w:p>
          <w:p w14:paraId="59F868BF">
            <w:pPr>
              <w:spacing w:line="360" w:lineRule="auto"/>
              <w:ind w:firstLine="482"/>
              <w:rPr>
                <w:rFonts w:hint="eastAsia"/>
                <w:color w:val="auto"/>
                <w:sz w:val="24"/>
                <w:lang w:eastAsia="zh-CN"/>
              </w:rPr>
            </w:pPr>
            <w:r>
              <w:rPr>
                <w:bCs/>
                <w:color w:val="auto"/>
                <w:sz w:val="24"/>
              </w:rPr>
              <w:t>项目运营期污水主</w:t>
            </w:r>
            <w:r>
              <w:rPr>
                <w:bCs/>
                <w:color w:val="auto"/>
                <w:sz w:val="24"/>
                <w:highlight w:val="none"/>
              </w:rPr>
              <w:t>要为少量生活污水，液体物料有</w:t>
            </w:r>
            <w:r>
              <w:rPr>
                <w:rFonts w:hint="eastAsia"/>
                <w:bCs/>
                <w:color w:val="auto"/>
                <w:sz w:val="24"/>
                <w:highlight w:val="none"/>
                <w:lang w:eastAsia="zh-CN"/>
              </w:rPr>
              <w:t>机油、油漆，</w:t>
            </w:r>
            <w:r>
              <w:rPr>
                <w:rFonts w:hint="default" w:ascii="Times New Roman" w:hAnsi="Times New Roman" w:cs="Times New Roman"/>
                <w:color w:val="auto"/>
                <w:kern w:val="0"/>
                <w:sz w:val="24"/>
                <w:szCs w:val="24"/>
              </w:rPr>
              <w:t>不涉及重金属及其他难降解物质</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sz w:val="24"/>
              </w:rPr>
              <w:t>项目运营期生活污水</w:t>
            </w:r>
            <w:r>
              <w:rPr>
                <w:rFonts w:hint="eastAsia" w:cs="Times New Roman"/>
                <w:color w:val="auto"/>
                <w:sz w:val="24"/>
                <w:lang w:eastAsia="zh-CN"/>
              </w:rPr>
              <w:t>利用</w:t>
            </w:r>
            <w:r>
              <w:rPr>
                <w:rFonts w:hint="default" w:ascii="Times New Roman" w:hAnsi="Times New Roman" w:cs="Times New Roman"/>
                <w:color w:val="auto"/>
                <w:sz w:val="24"/>
                <w:lang w:eastAsia="zh-CN"/>
              </w:rPr>
              <w:t>厂区</w:t>
            </w:r>
            <w:r>
              <w:rPr>
                <w:rFonts w:hint="eastAsia" w:cs="Times New Roman"/>
                <w:color w:val="auto"/>
                <w:sz w:val="24"/>
                <w:lang w:eastAsia="zh-CN"/>
              </w:rPr>
              <w:t>现有</w:t>
            </w:r>
            <w:r>
              <w:rPr>
                <w:rFonts w:hint="default" w:ascii="Times New Roman" w:hAnsi="Times New Roman" w:cs="Times New Roman"/>
                <w:color w:val="auto"/>
                <w:sz w:val="24"/>
              </w:rPr>
              <w:t>化粪池处理</w:t>
            </w:r>
            <w:r>
              <w:rPr>
                <w:rFonts w:hint="default" w:ascii="Times New Roman" w:hAnsi="Times New Roman" w:cs="Times New Roman"/>
                <w:color w:val="auto"/>
                <w:sz w:val="24"/>
                <w:lang w:eastAsia="zh-CN"/>
              </w:rPr>
              <w:t>后，</w:t>
            </w:r>
            <w:r>
              <w:rPr>
                <w:rFonts w:hint="default" w:ascii="Times New Roman" w:hAnsi="Times New Roman" w:cs="Times New Roman"/>
                <w:color w:val="auto"/>
                <w:sz w:val="24"/>
                <w:szCs w:val="24"/>
                <w:lang w:eastAsia="zh-CN"/>
              </w:rPr>
              <w:t>委托吸粪车</w:t>
            </w:r>
            <w:r>
              <w:rPr>
                <w:rFonts w:hint="default" w:ascii="Times New Roman" w:hAnsi="Times New Roman" w:cs="Times New Roman"/>
                <w:color w:val="auto"/>
                <w:kern w:val="0"/>
                <w:sz w:val="24"/>
                <w:szCs w:val="24"/>
              </w:rPr>
              <w:t>定期清掏</w:t>
            </w:r>
            <w:r>
              <w:rPr>
                <w:rFonts w:hint="default" w:ascii="Times New Roman" w:hAnsi="Times New Roman" w:cs="Times New Roman"/>
                <w:color w:val="auto"/>
                <w:kern w:val="0"/>
                <w:sz w:val="24"/>
                <w:szCs w:val="24"/>
                <w:lang w:eastAsia="zh-CN"/>
              </w:rPr>
              <w:t>拉运，不外排</w:t>
            </w:r>
            <w:r>
              <w:rPr>
                <w:rFonts w:hint="default" w:ascii="Times New Roman" w:hAnsi="Times New Roman" w:cs="Times New Roman"/>
                <w:color w:val="auto"/>
                <w:sz w:val="24"/>
                <w:lang w:eastAsia="zh-CN"/>
              </w:rPr>
              <w:t>。</w:t>
            </w:r>
            <w:r>
              <w:rPr>
                <w:color w:val="auto"/>
                <w:sz w:val="24"/>
              </w:rPr>
              <w:t>项目危废</w:t>
            </w:r>
            <w:r>
              <w:rPr>
                <w:rFonts w:hint="eastAsia"/>
                <w:color w:val="auto"/>
                <w:sz w:val="24"/>
                <w:lang w:eastAsia="zh-CN"/>
              </w:rPr>
              <w:t>贮存库、机油、油漆暂存区</w:t>
            </w:r>
            <w:r>
              <w:rPr>
                <w:color w:val="auto"/>
                <w:sz w:val="24"/>
              </w:rPr>
              <w:t>地面进行重点防渗处理</w:t>
            </w:r>
            <w:r>
              <w:rPr>
                <w:rFonts w:hint="eastAsia"/>
                <w:color w:val="auto"/>
                <w:sz w:val="24"/>
                <w:lang w:eastAsia="zh-CN"/>
              </w:rPr>
              <w:t>。</w:t>
            </w:r>
          </w:p>
          <w:p w14:paraId="606EB506">
            <w:pPr>
              <w:spacing w:line="360" w:lineRule="auto"/>
              <w:ind w:firstLine="482"/>
              <w:rPr>
                <w:rFonts w:hint="default" w:ascii="Times New Roman" w:hAnsi="Times New Roman" w:cs="Times New Roman"/>
                <w:color w:val="auto"/>
                <w:sz w:val="24"/>
                <w:szCs w:val="20"/>
              </w:rPr>
            </w:pPr>
            <w:r>
              <w:rPr>
                <w:rFonts w:hint="default" w:ascii="Times New Roman" w:hAnsi="Times New Roman" w:cs="Times New Roman"/>
                <w:color w:val="auto"/>
                <w:sz w:val="24"/>
                <w:szCs w:val="20"/>
              </w:rPr>
              <w:t>（1）污染源</w:t>
            </w:r>
            <w:r>
              <w:rPr>
                <w:rFonts w:hint="default" w:ascii="Times New Roman" w:hAnsi="Times New Roman" w:cs="Times New Roman"/>
                <w:color w:val="auto"/>
                <w:sz w:val="24"/>
                <w:szCs w:val="20"/>
                <w:lang w:eastAsia="zh-CN"/>
              </w:rPr>
              <w:t>、</w:t>
            </w:r>
            <w:r>
              <w:rPr>
                <w:rFonts w:hint="default" w:ascii="Times New Roman" w:hAnsi="Times New Roman" w:cs="Times New Roman"/>
                <w:color w:val="auto"/>
                <w:sz w:val="24"/>
              </w:rPr>
              <w:t>污染物类型</w:t>
            </w:r>
            <w:r>
              <w:rPr>
                <w:rFonts w:hint="default" w:ascii="Times New Roman" w:hAnsi="Times New Roman" w:cs="Times New Roman"/>
                <w:color w:val="auto"/>
                <w:sz w:val="24"/>
                <w:lang w:eastAsia="zh-CN"/>
              </w:rPr>
              <w:t>及</w:t>
            </w:r>
            <w:r>
              <w:rPr>
                <w:rFonts w:hint="default" w:ascii="Times New Roman" w:hAnsi="Times New Roman" w:cs="Times New Roman"/>
                <w:color w:val="auto"/>
                <w:sz w:val="24"/>
              </w:rPr>
              <w:t>污染途径</w:t>
            </w:r>
          </w:p>
          <w:p w14:paraId="57254007">
            <w:pPr>
              <w:adjustRightInd w:val="0"/>
              <w:snapToGrid w:val="0"/>
              <w:spacing w:line="360" w:lineRule="auto"/>
              <w:ind w:firstLine="480" w:firstLineChars="200"/>
              <w:jc w:val="left"/>
              <w:rPr>
                <w:rFonts w:hint="default" w:ascii="Times New Roman" w:hAnsi="Times New Roman" w:cs="Times New Roman"/>
                <w:color w:val="auto"/>
                <w:kern w:val="0"/>
                <w:sz w:val="24"/>
                <w:szCs w:val="24"/>
              </w:rPr>
            </w:pPr>
            <w:r>
              <w:rPr>
                <w:rFonts w:hint="default" w:ascii="Times New Roman" w:hAnsi="Times New Roman" w:cs="Times New Roman"/>
                <w:color w:val="auto"/>
                <w:sz w:val="24"/>
                <w:lang w:eastAsia="zh-CN"/>
              </w:rPr>
              <w:t>项目</w:t>
            </w:r>
            <w:r>
              <w:rPr>
                <w:rFonts w:hint="eastAsia" w:cs="Times New Roman"/>
                <w:color w:val="auto"/>
                <w:sz w:val="24"/>
                <w:lang w:eastAsia="zh-CN"/>
              </w:rPr>
              <w:t>机油、油漆</w:t>
            </w:r>
            <w:r>
              <w:rPr>
                <w:rFonts w:hint="default" w:ascii="Times New Roman" w:hAnsi="Times New Roman" w:cs="Times New Roman"/>
                <w:color w:val="auto"/>
                <w:sz w:val="24"/>
                <w:lang w:eastAsia="zh-CN"/>
              </w:rPr>
              <w:t>储存区、</w:t>
            </w:r>
            <w:r>
              <w:rPr>
                <w:rFonts w:hint="default" w:ascii="Times New Roman" w:hAnsi="Times New Roman" w:cs="Times New Roman"/>
                <w:color w:val="auto"/>
                <w:kern w:val="2"/>
                <w:sz w:val="24"/>
                <w:szCs w:val="24"/>
                <w:lang w:val="en-US" w:eastAsia="zh-CN" w:bidi="ar-SA"/>
              </w:rPr>
              <w:t>危废</w:t>
            </w:r>
            <w:r>
              <w:rPr>
                <w:rFonts w:hint="eastAsia" w:cs="Times New Roman"/>
                <w:color w:val="auto"/>
                <w:kern w:val="2"/>
                <w:sz w:val="24"/>
                <w:szCs w:val="24"/>
                <w:lang w:val="en-US" w:eastAsia="zh-CN" w:bidi="ar-SA"/>
              </w:rPr>
              <w:t>贮存库</w:t>
            </w:r>
            <w:r>
              <w:rPr>
                <w:rFonts w:hint="default" w:ascii="Times New Roman" w:hAnsi="Times New Roman" w:cs="Times New Roman"/>
                <w:color w:val="auto"/>
                <w:sz w:val="24"/>
              </w:rPr>
              <w:t>采取</w:t>
            </w:r>
            <w:r>
              <w:rPr>
                <w:rFonts w:hint="default" w:ascii="Times New Roman" w:hAnsi="Times New Roman" w:cs="Times New Roman"/>
                <w:color w:val="auto"/>
                <w:sz w:val="24"/>
                <w:lang w:eastAsia="zh-CN"/>
              </w:rPr>
              <w:t>重点</w:t>
            </w:r>
            <w:r>
              <w:rPr>
                <w:rFonts w:hint="default" w:ascii="Times New Roman" w:hAnsi="Times New Roman" w:cs="Times New Roman"/>
                <w:color w:val="auto"/>
                <w:sz w:val="24"/>
              </w:rPr>
              <w:t>防渗处理，</w:t>
            </w:r>
            <w:r>
              <w:rPr>
                <w:rFonts w:hint="eastAsia" w:cs="Times New Roman"/>
                <w:color w:val="auto"/>
                <w:sz w:val="24"/>
                <w:lang w:eastAsia="zh-CN"/>
              </w:rPr>
              <w:t>机油、油漆</w:t>
            </w:r>
            <w:r>
              <w:rPr>
                <w:rFonts w:hint="default" w:ascii="Times New Roman" w:hAnsi="Times New Roman" w:cs="Times New Roman"/>
                <w:color w:val="auto"/>
                <w:sz w:val="24"/>
                <w:lang w:eastAsia="zh-CN"/>
              </w:rPr>
              <w:t>储存</w:t>
            </w:r>
            <w:r>
              <w:rPr>
                <w:rFonts w:hint="eastAsia" w:cs="Times New Roman"/>
                <w:color w:val="auto"/>
                <w:sz w:val="24"/>
                <w:lang w:eastAsia="zh-CN"/>
              </w:rPr>
              <w:t>区</w:t>
            </w:r>
            <w:r>
              <w:rPr>
                <w:rFonts w:hint="default" w:ascii="Times New Roman" w:hAnsi="Times New Roman" w:cs="Times New Roman"/>
                <w:color w:val="auto"/>
                <w:sz w:val="24"/>
                <w:lang w:eastAsia="zh-CN"/>
              </w:rPr>
              <w:t>、危废</w:t>
            </w:r>
            <w:r>
              <w:rPr>
                <w:rFonts w:hint="eastAsia" w:cs="Times New Roman"/>
                <w:color w:val="auto"/>
                <w:sz w:val="24"/>
                <w:lang w:eastAsia="zh-CN"/>
              </w:rPr>
              <w:t>贮存库</w:t>
            </w:r>
            <w:r>
              <w:rPr>
                <w:rFonts w:hint="default" w:ascii="Times New Roman" w:hAnsi="Times New Roman" w:cs="Times New Roman"/>
                <w:color w:val="auto"/>
                <w:sz w:val="24"/>
                <w:lang w:eastAsia="zh-CN"/>
              </w:rPr>
              <w:t>均为地上储存设施，泄漏易于发现，并可及时得到处理。项目</w:t>
            </w:r>
            <w:r>
              <w:rPr>
                <w:rFonts w:hint="default" w:ascii="Times New Roman" w:hAnsi="Times New Roman" w:cs="Times New Roman"/>
                <w:color w:val="auto"/>
                <w:sz w:val="24"/>
              </w:rPr>
              <w:t>基本不存在土壤及地下水环境污染途径</w:t>
            </w:r>
            <w:r>
              <w:rPr>
                <w:rFonts w:hint="default" w:ascii="Times New Roman" w:hAnsi="Times New Roman" w:cs="Times New Roman"/>
                <w:color w:val="auto"/>
                <w:kern w:val="0"/>
                <w:sz w:val="24"/>
                <w:szCs w:val="24"/>
              </w:rPr>
              <w:t>。</w:t>
            </w:r>
          </w:p>
          <w:p w14:paraId="7C9FB48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）采取的污染防治措施</w:t>
            </w:r>
          </w:p>
          <w:p w14:paraId="5D267AF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w:t>
            </w:r>
            <w:r>
              <w:rPr>
                <w:rFonts w:hint="eastAsia" w:cs="Times New Roman"/>
                <w:color w:val="auto"/>
                <w:kern w:val="2"/>
                <w:sz w:val="24"/>
                <w:szCs w:val="24"/>
                <w:lang w:val="en-US" w:eastAsia="zh-CN" w:bidi="ar-SA"/>
              </w:rPr>
              <w:t>机油</w:t>
            </w:r>
            <w:r>
              <w:rPr>
                <w:rFonts w:hint="default" w:ascii="Times New Roman" w:hAnsi="Times New Roman" w:cs="Times New Roman"/>
                <w:color w:val="auto"/>
                <w:kern w:val="2"/>
                <w:sz w:val="24"/>
                <w:szCs w:val="24"/>
                <w:lang w:val="en-US" w:eastAsia="zh-CN" w:bidi="ar-SA"/>
              </w:rPr>
              <w:t>暂存设置托盘接漏，</w:t>
            </w:r>
            <w:r>
              <w:rPr>
                <w:rFonts w:hint="eastAsia" w:cs="Times New Roman"/>
                <w:color w:val="auto"/>
                <w:kern w:val="2"/>
                <w:sz w:val="24"/>
                <w:szCs w:val="24"/>
                <w:lang w:val="en-US" w:eastAsia="zh-CN" w:bidi="ar-SA"/>
              </w:rPr>
              <w:t>机油、油漆</w:t>
            </w:r>
            <w:r>
              <w:rPr>
                <w:rFonts w:hint="default" w:ascii="Times New Roman" w:hAnsi="Times New Roman" w:cs="Times New Roman"/>
                <w:color w:val="auto"/>
                <w:kern w:val="2"/>
                <w:sz w:val="24"/>
                <w:szCs w:val="24"/>
                <w:lang w:val="en-US" w:eastAsia="zh-CN" w:bidi="ar-SA"/>
              </w:rPr>
              <w:t>暂存区及危废</w:t>
            </w:r>
            <w:r>
              <w:rPr>
                <w:rFonts w:hint="eastAsia" w:cs="Times New Roman"/>
                <w:color w:val="auto"/>
                <w:kern w:val="2"/>
                <w:sz w:val="24"/>
                <w:szCs w:val="24"/>
                <w:lang w:val="en-US" w:eastAsia="zh-CN" w:bidi="ar-SA"/>
              </w:rPr>
              <w:t>贮存库</w:t>
            </w:r>
            <w:r>
              <w:rPr>
                <w:rFonts w:hint="default" w:ascii="Times New Roman" w:hAnsi="Times New Roman" w:cs="Times New Roman"/>
                <w:color w:val="auto"/>
                <w:kern w:val="2"/>
                <w:sz w:val="24"/>
                <w:szCs w:val="24"/>
                <w:lang w:val="en-US" w:eastAsia="zh-CN" w:bidi="ar-SA"/>
              </w:rPr>
              <w:t>地面</w:t>
            </w:r>
            <w:r>
              <w:rPr>
                <w:rFonts w:hint="default" w:ascii="Times New Roman" w:hAnsi="Times New Roman" w:eastAsia="宋体" w:cs="Times New Roman"/>
                <w:color w:val="auto"/>
                <w:kern w:val="2"/>
                <w:sz w:val="24"/>
                <w:szCs w:val="24"/>
                <w:lang w:val="en-US" w:eastAsia="zh-CN" w:bidi="ar-SA"/>
              </w:rPr>
              <w:t>采取环氧</w:t>
            </w:r>
            <w:r>
              <w:rPr>
                <w:rFonts w:hint="eastAsia" w:cs="Times New Roman"/>
                <w:color w:val="auto"/>
                <w:kern w:val="2"/>
                <w:sz w:val="24"/>
                <w:szCs w:val="24"/>
                <w:lang w:val="en-US" w:eastAsia="zh-CN" w:bidi="ar-SA"/>
              </w:rPr>
              <w:t>地坪</w:t>
            </w:r>
            <w:r>
              <w:rPr>
                <w:rFonts w:hint="default" w:ascii="Times New Roman" w:hAnsi="Times New Roman" w:eastAsia="宋体" w:cs="Times New Roman"/>
                <w:color w:val="auto"/>
                <w:kern w:val="2"/>
                <w:sz w:val="24"/>
                <w:szCs w:val="24"/>
                <w:lang w:val="en-US" w:eastAsia="zh-CN" w:bidi="ar-SA"/>
              </w:rPr>
              <w:t>进行重点防渗，生产车间</w:t>
            </w:r>
            <w:r>
              <w:rPr>
                <w:rFonts w:hint="default" w:ascii="Times New Roman" w:hAnsi="Times New Roman" w:cs="Times New Roman"/>
                <w:color w:val="auto"/>
                <w:kern w:val="2"/>
                <w:sz w:val="24"/>
                <w:szCs w:val="24"/>
                <w:lang w:val="en-US" w:eastAsia="zh-CN" w:bidi="ar-SA"/>
              </w:rPr>
              <w:t>为一般防渗区，进行水泥硬化。项目运行过程中，尽量减少</w:t>
            </w:r>
            <w:r>
              <w:rPr>
                <w:rFonts w:hint="eastAsia" w:cs="Times New Roman"/>
                <w:color w:val="auto"/>
                <w:kern w:val="2"/>
                <w:sz w:val="24"/>
                <w:szCs w:val="24"/>
                <w:lang w:val="en-US" w:eastAsia="zh-CN" w:bidi="ar-SA"/>
              </w:rPr>
              <w:t>机油、油漆</w:t>
            </w:r>
            <w:r>
              <w:rPr>
                <w:rFonts w:hint="default" w:ascii="Times New Roman" w:hAnsi="Times New Roman" w:cs="Times New Roman"/>
                <w:color w:val="auto"/>
                <w:kern w:val="2"/>
                <w:sz w:val="24"/>
                <w:szCs w:val="24"/>
                <w:lang w:val="en-US" w:eastAsia="zh-CN" w:bidi="ar-SA"/>
              </w:rPr>
              <w:t>及危废暂存量。经采取以上措施，</w:t>
            </w:r>
            <w:r>
              <w:rPr>
                <w:rFonts w:hint="default" w:ascii="Times New Roman" w:hAnsi="Times New Roman" w:cs="Times New Roman"/>
                <w:snapToGrid w:val="0"/>
                <w:color w:val="auto"/>
                <w:kern w:val="0"/>
                <w:sz w:val="24"/>
                <w:szCs w:val="24"/>
                <w:highlight w:val="none"/>
                <w:lang w:val="en-US" w:eastAsia="zh-CN" w:bidi="ar-SA"/>
              </w:rPr>
              <w:t>项目运营对土壤及地下水环境影响较小</w:t>
            </w:r>
            <w:r>
              <w:rPr>
                <w:rFonts w:hint="default" w:ascii="Times New Roman" w:hAnsi="Times New Roman" w:cs="Times New Roman"/>
                <w:color w:val="auto"/>
                <w:sz w:val="24"/>
                <w:highlight w:val="none"/>
              </w:rPr>
              <w:t>。</w:t>
            </w:r>
          </w:p>
          <w:p w14:paraId="61539CA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42" w:firstLineChars="200"/>
              <w:textAlignment w:val="auto"/>
              <w:rPr>
                <w:rFonts w:hint="default" w:ascii="Times New Roman" w:hAnsi="Times New Roman" w:cs="Times New Roman"/>
                <w:b/>
                <w:bCs w:val="0"/>
                <w:color w:val="auto"/>
                <w:spacing w:val="-10"/>
                <w:sz w:val="24"/>
                <w:highlight w:val="none"/>
              </w:rPr>
            </w:pPr>
            <w:r>
              <w:rPr>
                <w:rFonts w:hint="default" w:ascii="Times New Roman" w:hAnsi="Times New Roman" w:cs="Times New Roman"/>
                <w:b/>
                <w:bCs w:val="0"/>
                <w:color w:val="auto"/>
                <w:spacing w:val="-10"/>
                <w:sz w:val="24"/>
                <w:highlight w:val="none"/>
                <w:lang w:val="en-US" w:eastAsia="zh-CN"/>
              </w:rPr>
              <w:t>6</w:t>
            </w:r>
            <w:r>
              <w:rPr>
                <w:rFonts w:hint="default" w:ascii="Times New Roman" w:hAnsi="Times New Roman" w:cs="Times New Roman"/>
                <w:b/>
                <w:bCs w:val="0"/>
                <w:color w:val="auto"/>
                <w:spacing w:val="-10"/>
                <w:sz w:val="24"/>
                <w:highlight w:val="none"/>
              </w:rPr>
              <w:t>、环境风险</w:t>
            </w:r>
          </w:p>
          <w:p w14:paraId="4102F149">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（1）危险物质和风险源分布</w:t>
            </w:r>
          </w:p>
          <w:p w14:paraId="26AE786E">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本项目运行过程中的主要风险物质为</w:t>
            </w:r>
            <w:r>
              <w:rPr>
                <w:rFonts w:hint="eastAsia" w:cs="Times New Roman"/>
                <w:color w:val="auto"/>
                <w:sz w:val="24"/>
                <w:lang w:val="en-US" w:eastAsia="zh-CN"/>
              </w:rPr>
              <w:t>液化天然气、机油</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液化</w:t>
            </w:r>
            <w:r>
              <w:rPr>
                <w:rFonts w:hint="eastAsia" w:cs="Times New Roman"/>
                <w:color w:val="auto"/>
                <w:sz w:val="24"/>
                <w:lang w:val="en-US" w:eastAsia="zh-CN"/>
              </w:rPr>
              <w:t>天然</w:t>
            </w:r>
            <w:r>
              <w:rPr>
                <w:rFonts w:hint="default" w:ascii="Times New Roman" w:hAnsi="Times New Roman" w:cs="Times New Roman"/>
                <w:color w:val="auto"/>
                <w:sz w:val="24"/>
                <w:lang w:val="en-US" w:eastAsia="zh-CN"/>
              </w:rPr>
              <w:t>气</w:t>
            </w:r>
            <w:r>
              <w:rPr>
                <w:rFonts w:hint="default" w:ascii="Times New Roman" w:hAnsi="Times New Roman" w:eastAsia="宋体" w:cs="Times New Roman"/>
                <w:color w:val="auto"/>
                <w:sz w:val="24"/>
                <w:lang w:val="en-US" w:eastAsia="zh-CN"/>
              </w:rPr>
              <w:t>存放于</w:t>
            </w:r>
            <w:r>
              <w:rPr>
                <w:rFonts w:hint="default" w:ascii="Times New Roman" w:hAnsi="Times New Roman" w:cs="Times New Roman"/>
                <w:color w:val="auto"/>
                <w:sz w:val="24"/>
                <w:lang w:val="en-US" w:eastAsia="zh-CN"/>
              </w:rPr>
              <w:t>液化</w:t>
            </w:r>
            <w:r>
              <w:rPr>
                <w:rFonts w:hint="eastAsia" w:cs="Times New Roman"/>
                <w:color w:val="auto"/>
                <w:sz w:val="24"/>
                <w:lang w:val="en-US" w:eastAsia="zh-CN"/>
              </w:rPr>
              <w:t>天然气</w:t>
            </w:r>
            <w:r>
              <w:rPr>
                <w:rFonts w:hint="default" w:ascii="Times New Roman" w:hAnsi="Times New Roman" w:cs="Times New Roman"/>
                <w:color w:val="auto"/>
                <w:sz w:val="24"/>
                <w:lang w:val="en-US" w:eastAsia="zh-CN"/>
              </w:rPr>
              <w:t>罐</w:t>
            </w:r>
            <w:r>
              <w:rPr>
                <w:rFonts w:hint="eastAsia" w:cs="Times New Roman"/>
                <w:color w:val="auto"/>
                <w:sz w:val="24"/>
                <w:lang w:val="en-US" w:eastAsia="zh-CN"/>
              </w:rPr>
              <w:t>区</w:t>
            </w:r>
            <w:r>
              <w:rPr>
                <w:rFonts w:hint="default" w:ascii="Times New Roman" w:hAnsi="Times New Roman" w:cs="Times New Roman"/>
                <w:color w:val="auto"/>
                <w:sz w:val="24"/>
                <w:lang w:val="en-US" w:eastAsia="zh-CN"/>
              </w:rPr>
              <w:t>（</w:t>
            </w:r>
            <w:r>
              <w:rPr>
                <w:rFonts w:hint="eastAsia" w:cs="Times New Roman"/>
                <w:color w:val="auto"/>
                <w:sz w:val="24"/>
                <w:lang w:val="en-US" w:eastAsia="zh-CN"/>
              </w:rPr>
              <w:t>钢瓶储存，共3罐，单罐0.17</w:t>
            </w:r>
            <w:r>
              <w:rPr>
                <w:rFonts w:hint="default" w:ascii="Times New Roman" w:hAnsi="Times New Roman" w:cs="Times New Roman"/>
                <w:color w:val="auto"/>
                <w:sz w:val="24"/>
                <w:lang w:val="en-US" w:eastAsia="zh-CN"/>
              </w:rPr>
              <w:t>t），</w:t>
            </w:r>
            <w:r>
              <w:rPr>
                <w:rFonts w:hint="eastAsia" w:cs="Times New Roman"/>
                <w:color w:val="auto"/>
                <w:sz w:val="24"/>
                <w:lang w:val="en-US" w:eastAsia="zh-CN"/>
              </w:rPr>
              <w:t>机油</w:t>
            </w:r>
            <w:r>
              <w:rPr>
                <w:rFonts w:hint="default" w:ascii="Times New Roman" w:hAnsi="Times New Roman" w:cs="Times New Roman"/>
                <w:color w:val="auto"/>
                <w:sz w:val="24"/>
                <w:lang w:val="en-US" w:eastAsia="zh-CN"/>
              </w:rPr>
              <w:t>存放于</w:t>
            </w:r>
            <w:r>
              <w:rPr>
                <w:rFonts w:hint="eastAsia" w:cs="Times New Roman"/>
                <w:color w:val="auto"/>
                <w:sz w:val="24"/>
                <w:lang w:val="en-US" w:eastAsia="zh-CN"/>
              </w:rPr>
              <w:t>生产</w:t>
            </w:r>
            <w:r>
              <w:rPr>
                <w:rFonts w:hint="default" w:ascii="Times New Roman" w:hAnsi="Times New Roman" w:cs="Times New Roman"/>
                <w:color w:val="auto"/>
                <w:sz w:val="24"/>
                <w:lang w:val="en-US" w:eastAsia="zh-CN"/>
              </w:rPr>
              <w:t>车间内</w:t>
            </w:r>
            <w:r>
              <w:rPr>
                <w:rFonts w:hint="default" w:ascii="Times New Roman" w:hAnsi="Times New Roman" w:eastAsia="宋体" w:cs="Times New Roman"/>
                <w:color w:val="auto"/>
                <w:sz w:val="24"/>
                <w:lang w:val="en-US" w:eastAsia="zh-CN"/>
              </w:rPr>
              <w:t xml:space="preserve">。 </w:t>
            </w:r>
          </w:p>
          <w:p w14:paraId="7B905211">
            <w:pPr>
              <w:numPr>
                <w:ilvl w:val="0"/>
                <w:numId w:val="0"/>
              </w:numPr>
              <w:adjustRightInd w:val="0"/>
              <w:snapToGrid w:val="0"/>
              <w:ind w:left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lang w:eastAsia="zh-CN"/>
              </w:rPr>
              <w:t>表</w:t>
            </w:r>
            <w:r>
              <w:rPr>
                <w:rFonts w:hint="default" w:ascii="Times New Roman" w:hAnsi="Times New Roman" w:cs="Times New Roman"/>
                <w:b/>
                <w:color w:val="auto"/>
                <w:sz w:val="21"/>
                <w:szCs w:val="21"/>
                <w:lang w:val="en-US" w:eastAsia="zh-CN"/>
              </w:rPr>
              <w:t>4-1</w:t>
            </w:r>
            <w:r>
              <w:rPr>
                <w:rFonts w:hint="eastAsia" w:cs="Times New Roman"/>
                <w:b/>
                <w:color w:val="auto"/>
                <w:sz w:val="21"/>
                <w:szCs w:val="21"/>
                <w:lang w:val="en-US" w:eastAsia="zh-CN"/>
              </w:rPr>
              <w:t>4</w:t>
            </w:r>
            <w:r>
              <w:rPr>
                <w:rFonts w:hint="default" w:ascii="Times New Roman" w:hAnsi="Times New Roman" w:cs="Times New Roman"/>
                <w:b/>
                <w:color w:val="auto"/>
                <w:sz w:val="21"/>
                <w:szCs w:val="21"/>
              </w:rPr>
              <w:t xml:space="preserve">  项目主要风险物质最大存储量一览表</w:t>
            </w:r>
          </w:p>
          <w:tbl>
            <w:tblPr>
              <w:tblStyle w:val="33"/>
              <w:tblW w:w="8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5"/>
              <w:gridCol w:w="1956"/>
              <w:gridCol w:w="1661"/>
              <w:gridCol w:w="1454"/>
              <w:gridCol w:w="1813"/>
            </w:tblGrid>
            <w:tr w14:paraId="372EA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545" w:type="dxa"/>
                  <w:noWrap w:val="0"/>
                  <w:vAlign w:val="center"/>
                </w:tcPr>
                <w:p w14:paraId="561F7C2E">
                  <w:pPr>
                    <w:pStyle w:val="14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单元</w:t>
                  </w:r>
                </w:p>
              </w:tc>
              <w:tc>
                <w:tcPr>
                  <w:tcW w:w="1956" w:type="dxa"/>
                  <w:noWrap w:val="0"/>
                  <w:vAlign w:val="center"/>
                </w:tcPr>
                <w:p w14:paraId="1BA04561">
                  <w:pPr>
                    <w:pStyle w:val="14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危险物质</w:t>
                  </w:r>
                </w:p>
              </w:tc>
              <w:tc>
                <w:tcPr>
                  <w:tcW w:w="1661" w:type="dxa"/>
                  <w:noWrap w:val="0"/>
                  <w:vAlign w:val="center"/>
                </w:tcPr>
                <w:p w14:paraId="0EB3F481">
                  <w:pPr>
                    <w:pStyle w:val="139"/>
                    <w:spacing w:line="240" w:lineRule="auto"/>
                    <w:ind w:firstLine="0" w:firstLineChars="0"/>
                    <w:jc w:val="center"/>
                    <w:rPr>
                      <w:rFonts w:hint="default" w:ascii="Times New Roman" w:hAnsi="Times New Roman" w:cs="Times New Roman"/>
                      <w:b/>
                      <w:color w:val="auto"/>
                    </w:rPr>
                  </w:pPr>
                  <w:r>
                    <w:rPr>
                      <w:rFonts w:hint="default" w:ascii="Times New Roman" w:hAnsi="Times New Roman" w:cs="Times New Roman"/>
                      <w:color w:val="auto"/>
                      <w:sz w:val="21"/>
                      <w:szCs w:val="21"/>
                      <w:lang w:val="en-US" w:eastAsia="zh-CN"/>
                    </w:rPr>
                    <w:t>最大存在量q</w:t>
                  </w:r>
                  <w:r>
                    <w:rPr>
                      <w:rFonts w:hint="default" w:ascii="Times New Roman" w:hAnsi="Times New Roman" w:cs="Times New Roman"/>
                      <w:color w:val="auto"/>
                      <w:sz w:val="21"/>
                      <w:szCs w:val="21"/>
                      <w:vertAlign w:val="subscript"/>
                      <w:lang w:val="en-US" w:eastAsia="zh-CN"/>
                    </w:rPr>
                    <w:t>n</w:t>
                  </w:r>
                  <w:r>
                    <w:rPr>
                      <w:rFonts w:hint="default" w:ascii="Times New Roman" w:hAnsi="Times New Roman" w:cs="Times New Roman"/>
                      <w:color w:val="auto"/>
                      <w:sz w:val="21"/>
                      <w:szCs w:val="21"/>
                      <w:lang w:val="en-US" w:eastAsia="zh-CN"/>
                    </w:rPr>
                    <w:t>/t</w:t>
                  </w:r>
                </w:p>
              </w:tc>
              <w:tc>
                <w:tcPr>
                  <w:tcW w:w="1454" w:type="dxa"/>
                  <w:noWrap w:val="0"/>
                  <w:vAlign w:val="center"/>
                </w:tcPr>
                <w:p w14:paraId="6D126F5D">
                  <w:pPr>
                    <w:pStyle w:val="139"/>
                    <w:spacing w:line="240" w:lineRule="auto"/>
                    <w:ind w:firstLine="0" w:firstLineChars="0"/>
                    <w:jc w:val="center"/>
                    <w:rPr>
                      <w:rFonts w:hint="default" w:ascii="Times New Roman" w:hAnsi="Times New Roman" w:cs="Times New Roman"/>
                      <w:b/>
                      <w:color w:val="auto"/>
                    </w:rPr>
                  </w:pPr>
                  <w:r>
                    <w:rPr>
                      <w:rFonts w:hint="default" w:ascii="Times New Roman" w:hAnsi="Times New Roman" w:cs="Times New Roman"/>
                      <w:color w:val="auto"/>
                      <w:sz w:val="21"/>
                      <w:szCs w:val="21"/>
                      <w:lang w:val="en-US" w:eastAsia="zh-CN"/>
                    </w:rPr>
                    <w:t>临界量Q</w:t>
                  </w:r>
                  <w:r>
                    <w:rPr>
                      <w:rFonts w:hint="default" w:ascii="Times New Roman" w:hAnsi="Times New Roman" w:cs="Times New Roman"/>
                      <w:color w:val="auto"/>
                      <w:sz w:val="21"/>
                      <w:szCs w:val="21"/>
                      <w:vertAlign w:val="subscript"/>
                      <w:lang w:val="en-US" w:eastAsia="zh-CN"/>
                    </w:rPr>
                    <w:t>n</w:t>
                  </w:r>
                  <w:r>
                    <w:rPr>
                      <w:rFonts w:hint="default" w:ascii="Times New Roman" w:hAnsi="Times New Roman" w:cs="Times New Roman"/>
                      <w:color w:val="auto"/>
                      <w:sz w:val="21"/>
                      <w:szCs w:val="21"/>
                      <w:lang w:val="en-US" w:eastAsia="zh-CN"/>
                    </w:rPr>
                    <w:t>/t</w:t>
                  </w:r>
                </w:p>
              </w:tc>
              <w:tc>
                <w:tcPr>
                  <w:tcW w:w="1813" w:type="dxa"/>
                  <w:noWrap w:val="0"/>
                  <w:vAlign w:val="center"/>
                </w:tcPr>
                <w:p w14:paraId="4175234F">
                  <w:pPr>
                    <w:pStyle w:val="140"/>
                    <w:rPr>
                      <w:rFonts w:hint="default" w:ascii="Times New Roman" w:hAnsi="Times New Roman" w:eastAsia="宋体" w:cs="Times New Roman"/>
                      <w:b/>
                      <w:color w:val="auto"/>
                      <w:lang w:val="en-US" w:eastAsia="zh-CN"/>
                    </w:rPr>
                  </w:pPr>
                  <w:r>
                    <w:rPr>
                      <w:rFonts w:hint="default" w:ascii="Times New Roman" w:hAnsi="Times New Roman" w:eastAsia="仿宋" w:cs="Times New Roman"/>
                      <w:color w:val="auto"/>
                      <w:sz w:val="24"/>
                      <w:szCs w:val="24"/>
                    </w:rPr>
                    <w:t>q</w:t>
                  </w:r>
                  <w:r>
                    <w:rPr>
                      <w:rFonts w:hint="default" w:ascii="Times New Roman" w:hAnsi="Times New Roman" w:eastAsia="仿宋" w:cs="Times New Roman"/>
                      <w:color w:val="auto"/>
                      <w:sz w:val="24"/>
                      <w:szCs w:val="24"/>
                      <w:vertAlign w:val="subscript"/>
                    </w:rPr>
                    <w:t>n</w:t>
                  </w:r>
                  <w:r>
                    <w:rPr>
                      <w:rFonts w:hint="default" w:ascii="Times New Roman" w:hAnsi="Times New Roman" w:eastAsia="仿宋" w:cs="Times New Roman"/>
                      <w:color w:val="auto"/>
                      <w:sz w:val="24"/>
                      <w:szCs w:val="24"/>
                    </w:rPr>
                    <w:t>/Q</w:t>
                  </w:r>
                  <w:r>
                    <w:rPr>
                      <w:rFonts w:hint="default" w:ascii="Times New Roman" w:hAnsi="Times New Roman" w:eastAsia="仿宋" w:cs="Times New Roman"/>
                      <w:color w:val="auto"/>
                      <w:sz w:val="24"/>
                      <w:szCs w:val="24"/>
                      <w:vertAlign w:val="subscript"/>
                    </w:rPr>
                    <w:t>n</w:t>
                  </w:r>
                </w:p>
              </w:tc>
            </w:tr>
            <w:tr w14:paraId="2DCF5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545" w:type="dxa"/>
                  <w:noWrap w:val="0"/>
                  <w:vAlign w:val="center"/>
                </w:tcPr>
                <w:p w14:paraId="5292D59B">
                  <w:pPr>
                    <w:pStyle w:val="140"/>
                    <w:rPr>
                      <w:rFonts w:hint="default" w:ascii="Times New Roman" w:hAnsi="Times New Roman" w:eastAsia="宋体" w:cs="Times New Roman"/>
                      <w:color w:val="auto"/>
                      <w:lang w:eastAsia="zh-CN"/>
                    </w:rPr>
                  </w:pPr>
                  <w:r>
                    <w:rPr>
                      <w:rFonts w:hint="eastAsia" w:cs="Times New Roman"/>
                      <w:color w:val="auto"/>
                      <w:lang w:eastAsia="zh-CN"/>
                    </w:rPr>
                    <w:t>机油</w:t>
                  </w:r>
                  <w:r>
                    <w:rPr>
                      <w:rFonts w:hint="default" w:ascii="Times New Roman" w:hAnsi="Times New Roman" w:cs="Times New Roman"/>
                      <w:color w:val="auto"/>
                      <w:lang w:eastAsia="zh-CN"/>
                    </w:rPr>
                    <w:t>暂存区</w:t>
                  </w:r>
                </w:p>
              </w:tc>
              <w:tc>
                <w:tcPr>
                  <w:tcW w:w="1956" w:type="dxa"/>
                  <w:noWrap w:val="0"/>
                  <w:vAlign w:val="center"/>
                </w:tcPr>
                <w:p w14:paraId="33E6D3FC">
                  <w:pPr>
                    <w:pStyle w:val="140"/>
                    <w:rPr>
                      <w:rFonts w:hint="default" w:ascii="Times New Roman" w:hAnsi="Times New Roman" w:cs="Times New Roman"/>
                      <w:color w:val="auto"/>
                    </w:rPr>
                  </w:pPr>
                  <w:r>
                    <w:rPr>
                      <w:rFonts w:hint="eastAsia" w:cs="Times New Roman"/>
                      <w:color w:val="auto"/>
                      <w:lang w:eastAsia="zh-CN"/>
                    </w:rPr>
                    <w:t>机油</w:t>
                  </w:r>
                </w:p>
              </w:tc>
              <w:tc>
                <w:tcPr>
                  <w:tcW w:w="1661" w:type="dxa"/>
                  <w:noWrap w:val="0"/>
                  <w:vAlign w:val="center"/>
                </w:tcPr>
                <w:p w14:paraId="5BEE4722">
                  <w:pPr>
                    <w:pStyle w:val="14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0.16</w:t>
                  </w:r>
                </w:p>
              </w:tc>
              <w:tc>
                <w:tcPr>
                  <w:tcW w:w="1454" w:type="dxa"/>
                  <w:noWrap w:val="0"/>
                  <w:vAlign w:val="center"/>
                </w:tcPr>
                <w:p w14:paraId="36E170D1">
                  <w:pPr>
                    <w:pStyle w:val="14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2500</w:t>
                  </w:r>
                </w:p>
              </w:tc>
              <w:tc>
                <w:tcPr>
                  <w:tcW w:w="1813" w:type="dxa"/>
                  <w:noWrap w:val="0"/>
                  <w:vAlign w:val="center"/>
                </w:tcPr>
                <w:p w14:paraId="73AEF11F">
                  <w:pPr>
                    <w:pStyle w:val="14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0.000064</w:t>
                  </w:r>
                </w:p>
              </w:tc>
            </w:tr>
            <w:tr w14:paraId="55B0F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545" w:type="dxa"/>
                  <w:noWrap w:val="0"/>
                  <w:vAlign w:val="center"/>
                </w:tcPr>
                <w:p w14:paraId="4A5B0C43">
                  <w:pPr>
                    <w:pStyle w:val="140"/>
                    <w:rPr>
                      <w:rFonts w:hint="eastAsia" w:cs="Times New Roman"/>
                      <w:color w:val="auto"/>
                      <w:lang w:eastAsia="zh-CN"/>
                    </w:rPr>
                  </w:pPr>
                  <w:r>
                    <w:rPr>
                      <w:rFonts w:hint="eastAsia" w:cs="Times New Roman"/>
                      <w:color w:val="auto"/>
                      <w:lang w:eastAsia="zh-CN"/>
                    </w:rPr>
                    <w:t>危废库</w:t>
                  </w:r>
                </w:p>
              </w:tc>
              <w:tc>
                <w:tcPr>
                  <w:tcW w:w="1956" w:type="dxa"/>
                  <w:noWrap w:val="0"/>
                  <w:vAlign w:val="center"/>
                </w:tcPr>
                <w:p w14:paraId="1CB8657A">
                  <w:pPr>
                    <w:pStyle w:val="140"/>
                    <w:rPr>
                      <w:rFonts w:hint="eastAsia" w:cs="Times New Roman"/>
                      <w:color w:val="auto"/>
                      <w:lang w:eastAsia="zh-CN"/>
                    </w:rPr>
                  </w:pPr>
                  <w:r>
                    <w:rPr>
                      <w:rFonts w:hint="eastAsia" w:cs="Times New Roman"/>
                      <w:color w:val="auto"/>
                      <w:lang w:eastAsia="zh-CN"/>
                    </w:rPr>
                    <w:t>废机油</w:t>
                  </w:r>
                </w:p>
              </w:tc>
              <w:tc>
                <w:tcPr>
                  <w:tcW w:w="1661" w:type="dxa"/>
                  <w:noWrap w:val="0"/>
                  <w:vAlign w:val="center"/>
                </w:tcPr>
                <w:p w14:paraId="4F9407D2">
                  <w:pPr>
                    <w:pStyle w:val="140"/>
                    <w:rPr>
                      <w:rFonts w:hint="default" w:cs="Times New Roman"/>
                      <w:color w:val="auto"/>
                      <w:szCs w:val="21"/>
                      <w:lang w:val="en-US" w:eastAsia="zh-CN"/>
                    </w:rPr>
                  </w:pPr>
                  <w:r>
                    <w:rPr>
                      <w:rFonts w:hint="eastAsia" w:cs="Times New Roman"/>
                      <w:color w:val="auto"/>
                      <w:szCs w:val="21"/>
                      <w:lang w:val="en-US" w:eastAsia="zh-CN"/>
                    </w:rPr>
                    <w:t>0.01</w:t>
                  </w:r>
                </w:p>
              </w:tc>
              <w:tc>
                <w:tcPr>
                  <w:tcW w:w="1454" w:type="dxa"/>
                  <w:noWrap w:val="0"/>
                  <w:vAlign w:val="center"/>
                </w:tcPr>
                <w:p w14:paraId="410D1FA8">
                  <w:pPr>
                    <w:pStyle w:val="140"/>
                    <w:rPr>
                      <w:rFonts w:hint="default" w:cs="Times New Roman"/>
                      <w:color w:val="auto"/>
                      <w:szCs w:val="21"/>
                      <w:lang w:val="en-US" w:eastAsia="zh-CN"/>
                    </w:rPr>
                  </w:pPr>
                  <w:r>
                    <w:rPr>
                      <w:rFonts w:hint="eastAsia" w:cs="Times New Roman"/>
                      <w:color w:val="auto"/>
                      <w:szCs w:val="21"/>
                      <w:lang w:val="en-US" w:eastAsia="zh-CN"/>
                    </w:rPr>
                    <w:t>50</w:t>
                  </w:r>
                </w:p>
              </w:tc>
              <w:tc>
                <w:tcPr>
                  <w:tcW w:w="1813" w:type="dxa"/>
                  <w:noWrap w:val="0"/>
                  <w:vAlign w:val="center"/>
                </w:tcPr>
                <w:p w14:paraId="117408C5">
                  <w:pPr>
                    <w:pStyle w:val="140"/>
                    <w:rPr>
                      <w:rFonts w:hint="default" w:cs="Times New Roman"/>
                      <w:color w:val="auto"/>
                      <w:szCs w:val="21"/>
                      <w:lang w:val="en-US" w:eastAsia="zh-CN"/>
                    </w:rPr>
                  </w:pPr>
                  <w:r>
                    <w:rPr>
                      <w:rFonts w:hint="eastAsia" w:cs="Times New Roman"/>
                      <w:color w:val="auto"/>
                      <w:szCs w:val="21"/>
                      <w:lang w:val="en-US" w:eastAsia="zh-CN"/>
                    </w:rPr>
                    <w:t>0.0002</w:t>
                  </w:r>
                </w:p>
              </w:tc>
            </w:tr>
            <w:tr w14:paraId="13888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545" w:type="dxa"/>
                  <w:noWrap w:val="0"/>
                  <w:vAlign w:val="center"/>
                </w:tcPr>
                <w:p w14:paraId="1B107E0C">
                  <w:pPr>
                    <w:pStyle w:val="140"/>
                    <w:rPr>
                      <w:rFonts w:hint="eastAsia" w:cs="Times New Roman"/>
                      <w:color w:val="auto"/>
                      <w:lang w:eastAsia="zh-CN"/>
                    </w:rPr>
                  </w:pPr>
                  <w:r>
                    <w:rPr>
                      <w:rFonts w:hint="eastAsia" w:cs="Times New Roman"/>
                      <w:color w:val="auto"/>
                      <w:lang w:eastAsia="zh-CN"/>
                    </w:rPr>
                    <w:t>液化天然气罐区</w:t>
                  </w:r>
                </w:p>
              </w:tc>
              <w:tc>
                <w:tcPr>
                  <w:tcW w:w="1956" w:type="dxa"/>
                  <w:noWrap w:val="0"/>
                  <w:vAlign w:val="center"/>
                </w:tcPr>
                <w:p w14:paraId="1390C290">
                  <w:pPr>
                    <w:pStyle w:val="140"/>
                    <w:rPr>
                      <w:rFonts w:hint="eastAsia" w:cs="Times New Roman"/>
                      <w:color w:val="auto"/>
                      <w:lang w:eastAsia="zh-CN"/>
                    </w:rPr>
                  </w:pPr>
                  <w:r>
                    <w:rPr>
                      <w:rFonts w:hint="eastAsia" w:cs="Times New Roman"/>
                      <w:color w:val="auto"/>
                      <w:lang w:eastAsia="zh-CN"/>
                    </w:rPr>
                    <w:t>液化天然气</w:t>
                  </w:r>
                </w:p>
              </w:tc>
              <w:tc>
                <w:tcPr>
                  <w:tcW w:w="1661" w:type="dxa"/>
                  <w:noWrap w:val="0"/>
                  <w:vAlign w:val="center"/>
                </w:tcPr>
                <w:p w14:paraId="3530134D">
                  <w:pPr>
                    <w:pStyle w:val="140"/>
                    <w:rPr>
                      <w:rFonts w:hint="default" w:cs="Times New Roman"/>
                      <w:color w:val="auto"/>
                      <w:szCs w:val="21"/>
                      <w:lang w:val="en-US" w:eastAsia="zh-CN"/>
                    </w:rPr>
                  </w:pPr>
                  <w:r>
                    <w:rPr>
                      <w:rFonts w:hint="eastAsia" w:cs="Times New Roman"/>
                      <w:color w:val="auto"/>
                      <w:szCs w:val="21"/>
                      <w:lang w:val="en-US" w:eastAsia="zh-CN"/>
                    </w:rPr>
                    <w:t>0.51</w:t>
                  </w:r>
                </w:p>
              </w:tc>
              <w:tc>
                <w:tcPr>
                  <w:tcW w:w="1454" w:type="dxa"/>
                  <w:noWrap w:val="0"/>
                  <w:vAlign w:val="center"/>
                </w:tcPr>
                <w:p w14:paraId="1B51857E">
                  <w:pPr>
                    <w:pStyle w:val="14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w:t>
                  </w:r>
                </w:p>
              </w:tc>
              <w:tc>
                <w:tcPr>
                  <w:tcW w:w="1813" w:type="dxa"/>
                  <w:noWrap w:val="0"/>
                  <w:vAlign w:val="center"/>
                </w:tcPr>
                <w:p w14:paraId="6F1B8D22">
                  <w:pPr>
                    <w:pStyle w:val="14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0.051</w:t>
                  </w:r>
                </w:p>
              </w:tc>
            </w:tr>
            <w:tr w14:paraId="66A17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6616" w:type="dxa"/>
                  <w:gridSpan w:val="4"/>
                  <w:noWrap w:val="0"/>
                  <w:vAlign w:val="center"/>
                </w:tcPr>
                <w:p w14:paraId="4D31B380">
                  <w:pPr>
                    <w:pStyle w:val="140"/>
                    <w:rPr>
                      <w:rFonts w:hint="default" w:ascii="Times New Roman" w:hAnsi="Times New Roman" w:cs="Times New Roman"/>
                      <w:color w:val="auto"/>
                      <w:szCs w:val="21"/>
                      <w:lang w:val="en-US" w:eastAsia="zh-CN"/>
                    </w:rPr>
                  </w:pPr>
                  <w:r>
                    <w:rPr>
                      <w:rFonts w:hint="default" w:ascii="Times New Roman" w:hAnsi="Times New Roman" w:cs="Times New Roman"/>
                      <w:color w:val="auto"/>
                      <w:lang w:eastAsia="zh-CN"/>
                    </w:rPr>
                    <w:t>合计</w:t>
                  </w:r>
                </w:p>
              </w:tc>
              <w:tc>
                <w:tcPr>
                  <w:tcW w:w="1813" w:type="dxa"/>
                  <w:noWrap w:val="0"/>
                  <w:vAlign w:val="center"/>
                </w:tcPr>
                <w:p w14:paraId="2FF37291">
                  <w:pPr>
                    <w:pStyle w:val="14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0.051264</w:t>
                  </w:r>
                </w:p>
              </w:tc>
            </w:tr>
          </w:tbl>
          <w:p w14:paraId="49CBB19D">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由上表可知，本项目危险物质</w:t>
            </w:r>
            <w:r>
              <w:rPr>
                <w:rFonts w:hint="eastAsia" w:cs="Times New Roman"/>
                <w:color w:val="auto"/>
                <w:sz w:val="24"/>
                <w:highlight w:val="none"/>
                <w:lang w:val="en-US" w:eastAsia="zh-CN"/>
              </w:rPr>
              <w:t>最大存在量</w:t>
            </w:r>
            <w:r>
              <w:rPr>
                <w:rFonts w:hint="default" w:ascii="Times New Roman" w:hAnsi="Times New Roman" w:eastAsia="宋体" w:cs="Times New Roman"/>
                <w:color w:val="auto"/>
                <w:sz w:val="24"/>
                <w:highlight w:val="none"/>
                <w:lang w:val="en-US" w:eastAsia="zh-CN"/>
              </w:rPr>
              <w:t>与临界量比值Q&lt;1。</w:t>
            </w:r>
          </w:p>
          <w:p w14:paraId="1CD29B61">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（2）影响途径</w:t>
            </w:r>
          </w:p>
          <w:p w14:paraId="55D22824">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本项目环境风险主要为</w:t>
            </w:r>
            <w:r>
              <w:rPr>
                <w:rFonts w:hint="default" w:ascii="Times New Roman" w:hAnsi="Times New Roman" w:cs="Times New Roman"/>
                <w:color w:val="000000" w:themeColor="text1"/>
                <w:sz w:val="24"/>
                <w:lang w:val="en-US" w:eastAsia="zh-CN"/>
                <w14:textFill>
                  <w14:solidFill>
                    <w14:schemeClr w14:val="tx1"/>
                  </w14:solidFill>
                </w14:textFill>
              </w:rPr>
              <w:t>液化天然气</w:t>
            </w:r>
            <w:r>
              <w:rPr>
                <w:rFonts w:hint="default" w:ascii="Times New Roman" w:hAnsi="Times New Roman" w:eastAsia="宋体" w:cs="Times New Roman"/>
                <w:color w:val="000000" w:themeColor="text1"/>
                <w:sz w:val="24"/>
                <w:lang w:val="en-US" w:eastAsia="zh-CN"/>
                <w14:textFill>
                  <w14:solidFill>
                    <w14:schemeClr w14:val="tx1"/>
                  </w14:solidFill>
                </w14:textFill>
              </w:rPr>
              <w:t>罐、</w:t>
            </w:r>
            <w:r>
              <w:rPr>
                <w:rFonts w:hint="default" w:ascii="Times New Roman" w:hAnsi="Times New Roman" w:cs="Times New Roman"/>
                <w:color w:val="000000" w:themeColor="text1"/>
                <w:sz w:val="24"/>
                <w:lang w:val="en-US" w:eastAsia="zh-CN"/>
                <w14:textFill>
                  <w14:solidFill>
                    <w14:schemeClr w14:val="tx1"/>
                  </w14:solidFill>
                </w14:textFill>
              </w:rPr>
              <w:t>油类物质</w:t>
            </w:r>
            <w:r>
              <w:rPr>
                <w:rFonts w:hint="default" w:ascii="Times New Roman" w:hAnsi="Times New Roman" w:eastAsia="宋体" w:cs="Times New Roman"/>
                <w:color w:val="000000" w:themeColor="text1"/>
                <w:sz w:val="24"/>
                <w:lang w:val="en-US" w:eastAsia="zh-CN"/>
                <w14:textFill>
                  <w14:solidFill>
                    <w14:schemeClr w14:val="tx1"/>
                  </w14:solidFill>
                </w14:textFill>
              </w:rPr>
              <w:t>事故泄漏，以及泄漏发生火灾</w:t>
            </w:r>
            <w:r>
              <w:rPr>
                <w:rFonts w:hint="default" w:ascii="Times New Roman" w:hAnsi="Times New Roman" w:cs="Times New Roman"/>
                <w:color w:val="000000" w:themeColor="text1"/>
                <w:sz w:val="24"/>
                <w:lang w:val="en-US" w:eastAsia="zh-CN"/>
                <w14:textFill>
                  <w14:solidFill>
                    <w14:schemeClr w14:val="tx1"/>
                  </w14:solidFill>
                </w14:textFill>
              </w:rPr>
              <w:t>爆炸</w:t>
            </w:r>
            <w:r>
              <w:rPr>
                <w:rFonts w:hint="default" w:ascii="Times New Roman" w:hAnsi="Times New Roman" w:eastAsia="宋体" w:cs="Times New Roman"/>
                <w:color w:val="000000" w:themeColor="text1"/>
                <w:sz w:val="24"/>
                <w:lang w:val="en-US" w:eastAsia="zh-CN"/>
                <w14:textFill>
                  <w14:solidFill>
                    <w14:schemeClr w14:val="tx1"/>
                  </w14:solidFill>
                </w14:textFill>
              </w:rPr>
              <w:t xml:space="preserve">对周围环境的影响，主要起因是储罐缺陷、基础工程不合格、违规操作等。如上述事故发生，则会危及人身安全、对大气环境及土壤环境造成污染。 </w:t>
            </w:r>
          </w:p>
          <w:p w14:paraId="62FAC7E9">
            <w:pPr>
              <w:adjustRightInd w:val="0"/>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lang w:eastAsia="zh-CN"/>
                <w14:textFill>
                  <w14:solidFill>
                    <w14:schemeClr w14:val="tx1"/>
                  </w14:solidFill>
                </w14:textFill>
              </w:rPr>
              <w:t>泄漏：</w:t>
            </w:r>
            <w:r>
              <w:rPr>
                <w:rFonts w:hint="default" w:ascii="Times New Roman" w:hAnsi="Times New Roman" w:cs="Times New Roman"/>
                <w:bCs/>
                <w:color w:val="000000" w:themeColor="text1"/>
                <w:sz w:val="24"/>
                <w14:textFill>
                  <w14:solidFill>
                    <w14:schemeClr w14:val="tx1"/>
                  </w14:solidFill>
                </w14:textFill>
              </w:rPr>
              <w:t>由于LNG的低温特性，所遇LNG的金属部件会出现冷收缩，在LNG管路系统的焊缝、管件、法兰、阀门、密封处以及LNG金属部件存在的腐蚀缺陷处等都可能发生LNG的泄漏，泄漏后的LNG蒸气会形成比其体积大百倍的蒸气云，若遇潜在的火源则会发生火灾和爆炸的危险。</w:t>
            </w:r>
          </w:p>
          <w:p w14:paraId="4945453D">
            <w:pPr>
              <w:adjustRightInd w:val="0"/>
              <w:spacing w:line="360" w:lineRule="auto"/>
              <w:ind w:firstLine="480" w:firstLineChars="200"/>
              <w:rPr>
                <w:rFonts w:hint="default" w:ascii="Times New Roman" w:hAnsi="Times New Roman"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eastAsia="zh-CN"/>
                <w14:textFill>
                  <w14:solidFill>
                    <w14:schemeClr w14:val="tx1"/>
                  </w14:solidFill>
                </w14:textFill>
              </w:rPr>
              <w:t>火灾：</w:t>
            </w:r>
            <w:r>
              <w:rPr>
                <w:rFonts w:hint="default" w:ascii="Times New Roman" w:hAnsi="Times New Roman" w:cs="Times New Roman"/>
                <w:bCs/>
                <w:color w:val="000000" w:themeColor="text1"/>
                <w:sz w:val="24"/>
                <w14:textFill>
                  <w14:solidFill>
                    <w14:schemeClr w14:val="tx1"/>
                  </w14:solidFill>
                </w14:textFill>
              </w:rPr>
              <w:t>LNG蒸气遇点火源后着火，火焰会随着助燃物氧气而扩散，当燃烧物LNG量很大时，火灾引起的伤害半径也会很大，会给周围设备设施以及周围居民等造成严重的损失。</w:t>
            </w:r>
          </w:p>
          <w:p w14:paraId="0EC16798">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（3）环境风险防范措施</w:t>
            </w:r>
          </w:p>
          <w:p w14:paraId="45C82969">
            <w:pPr>
              <w:adjustRightInd w:val="0"/>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针对本项目可能产生的风险事故隐患，本项目应考虑采取一系列防范措施，为进一步减少风险事故可能产生的环境影响，建议在采取预防措施基础上加强以下风险防范和管理措施。</w:t>
            </w:r>
          </w:p>
          <w:p w14:paraId="0674E945">
            <w:pPr>
              <w:spacing w:line="353" w:lineRule="auto"/>
              <w:ind w:firstLine="482"/>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fldChar w:fldCharType="begin"/>
            </w:r>
            <w:r>
              <w:rPr>
                <w:rFonts w:hint="default" w:ascii="Times New Roman" w:hAnsi="Times New Roman" w:cs="Times New Roman"/>
                <w:bCs/>
                <w:color w:val="000000" w:themeColor="text1"/>
                <w:sz w:val="24"/>
                <w14:textFill>
                  <w14:solidFill>
                    <w14:schemeClr w14:val="tx1"/>
                  </w14:solidFill>
                </w14:textFill>
              </w:rPr>
              <w:instrText xml:space="preserve"> = 1 \* GB3 </w:instrText>
            </w:r>
            <w:r>
              <w:rPr>
                <w:rFonts w:hint="default" w:ascii="Times New Roman" w:hAnsi="Times New Roman" w:cs="Times New Roman"/>
                <w:bCs/>
                <w:color w:val="000000" w:themeColor="text1"/>
                <w:sz w:val="24"/>
                <w14:textFill>
                  <w14:solidFill>
                    <w14:schemeClr w14:val="tx1"/>
                  </w14:solidFill>
                </w14:textFill>
              </w:rPr>
              <w:fldChar w:fldCharType="separate"/>
            </w:r>
            <w:r>
              <w:rPr>
                <w:rFonts w:hint="default" w:ascii="Times New Roman" w:hAnsi="Times New Roman" w:cs="Times New Roman"/>
                <w:bCs/>
                <w:color w:val="000000" w:themeColor="text1"/>
                <w:sz w:val="24"/>
                <w14:textFill>
                  <w14:solidFill>
                    <w14:schemeClr w14:val="tx1"/>
                  </w14:solidFill>
                </w14:textFill>
              </w:rPr>
              <w:t>①</w:t>
            </w:r>
            <w:r>
              <w:rPr>
                <w:rFonts w:hint="default" w:ascii="Times New Roman" w:hAnsi="Times New Roman" w:cs="Times New Roman"/>
                <w:bCs/>
                <w:color w:val="000000" w:themeColor="text1"/>
                <w:sz w:val="24"/>
                <w14:textFill>
                  <w14:solidFill>
                    <w14:schemeClr w14:val="tx1"/>
                  </w14:solidFill>
                </w14:textFill>
              </w:rPr>
              <w:fldChar w:fldCharType="end"/>
            </w:r>
            <w:r>
              <w:rPr>
                <w:rFonts w:hint="default" w:ascii="Times New Roman" w:hAnsi="Times New Roman" w:cs="Times New Roman"/>
                <w:bCs/>
                <w:color w:val="000000" w:themeColor="text1"/>
                <w:sz w:val="24"/>
                <w14:textFill>
                  <w14:solidFill>
                    <w14:schemeClr w14:val="tx1"/>
                  </w14:solidFill>
                </w14:textFill>
              </w:rPr>
              <w:t>项目厂</w:t>
            </w:r>
            <w:r>
              <w:rPr>
                <w:rFonts w:hint="eastAsia" w:cs="Times New Roman"/>
                <w:bCs/>
                <w:color w:val="000000" w:themeColor="text1"/>
                <w:sz w:val="24"/>
                <w:lang w:eastAsia="zh-CN"/>
                <w14:textFill>
                  <w14:solidFill>
                    <w14:schemeClr w14:val="tx1"/>
                  </w14:solidFill>
                </w14:textFill>
              </w:rPr>
              <w:t>房</w:t>
            </w:r>
            <w:r>
              <w:rPr>
                <w:rFonts w:hint="default" w:ascii="Times New Roman" w:hAnsi="Times New Roman" w:cs="Times New Roman"/>
                <w:bCs/>
                <w:color w:val="000000" w:themeColor="text1"/>
                <w:sz w:val="24"/>
                <w14:textFill>
                  <w14:solidFill>
                    <w14:schemeClr w14:val="tx1"/>
                  </w14:solidFill>
                </w14:textFill>
              </w:rPr>
              <w:t>内均硬化处理，</w:t>
            </w:r>
            <w:r>
              <w:rPr>
                <w:rFonts w:hint="eastAsia" w:cs="Times New Roman"/>
                <w:bCs/>
                <w:color w:val="000000" w:themeColor="text1"/>
                <w:sz w:val="24"/>
                <w:lang w:eastAsia="zh-CN"/>
                <w14:textFill>
                  <w14:solidFill>
                    <w14:schemeClr w14:val="tx1"/>
                  </w14:solidFill>
                </w14:textFill>
              </w:rPr>
              <w:t>机油</w:t>
            </w:r>
            <w:r>
              <w:rPr>
                <w:rFonts w:hint="default" w:ascii="Times New Roman" w:hAnsi="Times New Roman" w:cs="Times New Roman"/>
                <w:bCs/>
                <w:color w:val="000000" w:themeColor="text1"/>
                <w:sz w:val="24"/>
                <w14:textFill>
                  <w14:solidFill>
                    <w14:schemeClr w14:val="tx1"/>
                  </w14:solidFill>
                </w14:textFill>
              </w:rPr>
              <w:t>存储于油类库房内，废</w:t>
            </w:r>
            <w:r>
              <w:rPr>
                <w:rFonts w:hint="eastAsia" w:cs="Times New Roman"/>
                <w:bCs/>
                <w:color w:val="000000" w:themeColor="text1"/>
                <w:sz w:val="24"/>
                <w:lang w:eastAsia="zh-CN"/>
                <w14:textFill>
                  <w14:solidFill>
                    <w14:schemeClr w14:val="tx1"/>
                  </w14:solidFill>
                </w14:textFill>
              </w:rPr>
              <w:t>机油</w:t>
            </w:r>
            <w:r>
              <w:rPr>
                <w:rFonts w:hint="default" w:ascii="Times New Roman" w:hAnsi="Times New Roman" w:cs="Times New Roman"/>
                <w:bCs/>
                <w:color w:val="000000" w:themeColor="text1"/>
                <w:sz w:val="24"/>
                <w14:textFill>
                  <w14:solidFill>
                    <w14:schemeClr w14:val="tx1"/>
                  </w14:solidFill>
                </w14:textFill>
              </w:rPr>
              <w:t>暂存于危废</w:t>
            </w:r>
            <w:r>
              <w:rPr>
                <w:rFonts w:hint="eastAsia" w:cs="Times New Roman"/>
                <w:bCs/>
                <w:color w:val="000000" w:themeColor="text1"/>
                <w:sz w:val="24"/>
                <w:lang w:eastAsia="zh-CN"/>
                <w14:textFill>
                  <w14:solidFill>
                    <w14:schemeClr w14:val="tx1"/>
                  </w14:solidFill>
                </w14:textFill>
              </w:rPr>
              <w:t>库</w:t>
            </w:r>
            <w:r>
              <w:rPr>
                <w:rFonts w:hint="default" w:ascii="Times New Roman" w:hAnsi="Times New Roman" w:cs="Times New Roman"/>
                <w:bCs/>
                <w:color w:val="000000" w:themeColor="text1"/>
                <w:sz w:val="24"/>
                <w14:textFill>
                  <w14:solidFill>
                    <w14:schemeClr w14:val="tx1"/>
                  </w14:solidFill>
                </w14:textFill>
              </w:rPr>
              <w:t>内，天然气储存于专用区域，且项目内存储的各类风险物质储存量较小，风险物质泄漏易于收集</w:t>
            </w:r>
            <w:r>
              <w:rPr>
                <w:rFonts w:hint="default" w:ascii="Times New Roman" w:hAnsi="Times New Roman" w:cs="Times New Roman"/>
                <w:bCs/>
                <w:color w:val="000000" w:themeColor="text1"/>
                <w:sz w:val="24"/>
                <w:lang w:eastAsia="zh-CN"/>
                <w14:textFill>
                  <w14:solidFill>
                    <w14:schemeClr w14:val="tx1"/>
                  </w14:solidFill>
                </w14:textFill>
              </w:rPr>
              <w:t>、处置</w:t>
            </w:r>
            <w:r>
              <w:rPr>
                <w:rFonts w:hint="default" w:ascii="Times New Roman" w:hAnsi="Times New Roman" w:cs="Times New Roman"/>
                <w:bCs/>
                <w:color w:val="000000" w:themeColor="text1"/>
                <w:sz w:val="24"/>
                <w14:textFill>
                  <w14:solidFill>
                    <w14:schemeClr w14:val="tx1"/>
                  </w14:solidFill>
                </w14:textFill>
              </w:rPr>
              <w:t>。</w:t>
            </w:r>
          </w:p>
          <w:p w14:paraId="313573C3">
            <w:pPr>
              <w:spacing w:line="353" w:lineRule="auto"/>
              <w:ind w:firstLine="482"/>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 2 \* GB3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sz w:val="24"/>
                <w14:textFill>
                  <w14:solidFill>
                    <w14:schemeClr w14:val="tx1"/>
                  </w14:solidFill>
                </w14:textFill>
              </w:rPr>
              <w:t>②</w:t>
            </w:r>
            <w:r>
              <w:rPr>
                <w:rFonts w:hint="default" w:ascii="Times New Roman" w:hAnsi="Times New Roman" w:cs="Times New Roman"/>
                <w:color w:val="000000" w:themeColor="text1"/>
                <w:sz w:val="24"/>
                <w14:textFill>
                  <w14:solidFill>
                    <w14:schemeClr w14:val="tx1"/>
                  </w14:solidFill>
                </w14:textFill>
              </w:rPr>
              <w:fldChar w:fldCharType="end"/>
            </w:r>
            <w:r>
              <w:rPr>
                <w:rFonts w:hint="eastAsia" w:ascii="Times New Roman" w:hAnsi="Times New Roman" w:cs="Times New Roman"/>
                <w:bCs/>
                <w:color w:val="000000" w:themeColor="text1"/>
                <w:sz w:val="24"/>
                <w14:textFill>
                  <w14:solidFill>
                    <w14:schemeClr w14:val="tx1"/>
                  </w14:solidFill>
                </w14:textFill>
              </w:rPr>
              <w:t>气</w:t>
            </w:r>
            <w:r>
              <w:rPr>
                <w:rFonts w:hint="eastAsia" w:ascii="Times New Roman" w:hAnsi="Times New Roman" w:cs="Times New Roman"/>
                <w:bCs/>
                <w:color w:val="000000" w:themeColor="text1"/>
                <w:sz w:val="24"/>
                <w:lang w:eastAsia="zh-CN"/>
                <w14:textFill>
                  <w14:solidFill>
                    <w14:schemeClr w14:val="tx1"/>
                  </w14:solidFill>
                </w14:textFill>
              </w:rPr>
              <w:t>罐</w:t>
            </w:r>
            <w:r>
              <w:rPr>
                <w:rFonts w:hint="eastAsia" w:ascii="Times New Roman" w:hAnsi="Times New Roman" w:cs="Times New Roman"/>
                <w:bCs/>
                <w:color w:val="000000" w:themeColor="text1"/>
                <w:sz w:val="24"/>
                <w14:textFill>
                  <w14:solidFill>
                    <w14:schemeClr w14:val="tx1"/>
                  </w14:solidFill>
                </w14:textFill>
              </w:rPr>
              <w:t>必须放置在通风良好的地方，不要放在地下室、半地下室或通风不良的场所，防止气体漏出存于低洼处遇火造成火灾。</w:t>
            </w:r>
            <w:r>
              <w:rPr>
                <w:rFonts w:hint="default" w:ascii="Times New Roman" w:hAnsi="Times New Roman" w:cs="Times New Roman"/>
                <w:bCs/>
                <w:color w:val="000000" w:themeColor="text1"/>
                <w:sz w:val="24"/>
                <w14:textFill>
                  <w14:solidFill>
                    <w14:schemeClr w14:val="tx1"/>
                  </w14:solidFill>
                </w14:textFill>
              </w:rPr>
              <w:t>定期对油类库房、天然气储存区、危废</w:t>
            </w:r>
            <w:r>
              <w:rPr>
                <w:rFonts w:hint="eastAsia" w:cs="Times New Roman"/>
                <w:bCs/>
                <w:color w:val="000000" w:themeColor="text1"/>
                <w:sz w:val="24"/>
                <w:lang w:eastAsia="zh-CN"/>
                <w14:textFill>
                  <w14:solidFill>
                    <w14:schemeClr w14:val="tx1"/>
                  </w14:solidFill>
                </w14:textFill>
              </w:rPr>
              <w:t>库</w:t>
            </w:r>
            <w:r>
              <w:rPr>
                <w:rFonts w:hint="default" w:ascii="Times New Roman" w:hAnsi="Times New Roman" w:cs="Times New Roman"/>
                <w:bCs/>
                <w:color w:val="000000" w:themeColor="text1"/>
                <w:sz w:val="24"/>
                <w14:textFill>
                  <w14:solidFill>
                    <w14:schemeClr w14:val="tx1"/>
                  </w14:solidFill>
                </w14:textFill>
              </w:rPr>
              <w:t>等进行检查、维修，以保证设施的完好。</w:t>
            </w:r>
          </w:p>
          <w:p w14:paraId="6D01D82F">
            <w:pPr>
              <w:spacing w:line="353" w:lineRule="auto"/>
              <w:ind w:firstLine="482"/>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fldChar w:fldCharType="begin"/>
            </w:r>
            <w:r>
              <w:rPr>
                <w:rFonts w:hint="default" w:ascii="Times New Roman" w:hAnsi="Times New Roman" w:cs="Times New Roman"/>
                <w:bCs/>
                <w:color w:val="000000" w:themeColor="text1"/>
                <w:sz w:val="24"/>
                <w14:textFill>
                  <w14:solidFill>
                    <w14:schemeClr w14:val="tx1"/>
                  </w14:solidFill>
                </w14:textFill>
              </w:rPr>
              <w:instrText xml:space="preserve"> = 3 \* GB3 </w:instrText>
            </w:r>
            <w:r>
              <w:rPr>
                <w:rFonts w:hint="default" w:ascii="Times New Roman" w:hAnsi="Times New Roman" w:cs="Times New Roman"/>
                <w:bCs/>
                <w:color w:val="000000" w:themeColor="text1"/>
                <w:sz w:val="24"/>
                <w14:textFill>
                  <w14:solidFill>
                    <w14:schemeClr w14:val="tx1"/>
                  </w14:solidFill>
                </w14:textFill>
              </w:rPr>
              <w:fldChar w:fldCharType="separate"/>
            </w:r>
            <w:r>
              <w:rPr>
                <w:rFonts w:hint="default" w:ascii="Times New Roman" w:hAnsi="Times New Roman" w:cs="Times New Roman"/>
                <w:bCs/>
                <w:color w:val="000000" w:themeColor="text1"/>
                <w:sz w:val="24"/>
                <w14:textFill>
                  <w14:solidFill>
                    <w14:schemeClr w14:val="tx1"/>
                  </w14:solidFill>
                </w14:textFill>
              </w:rPr>
              <w:t>③</w:t>
            </w:r>
            <w:r>
              <w:rPr>
                <w:rFonts w:hint="default" w:ascii="Times New Roman" w:hAnsi="Times New Roman" w:cs="Times New Roman"/>
                <w:bCs/>
                <w:color w:val="000000" w:themeColor="text1"/>
                <w:sz w:val="24"/>
                <w14:textFill>
                  <w14:solidFill>
                    <w14:schemeClr w14:val="tx1"/>
                  </w14:solidFill>
                </w14:textFill>
              </w:rPr>
              <w:fldChar w:fldCharType="end"/>
            </w:r>
            <w:r>
              <w:rPr>
                <w:rFonts w:hint="default" w:ascii="Times New Roman" w:hAnsi="Times New Roman" w:cs="Times New Roman"/>
                <w:bCs/>
                <w:color w:val="000000" w:themeColor="text1"/>
                <w:sz w:val="24"/>
                <w:lang w:val="en-GB"/>
                <w14:textFill>
                  <w14:solidFill>
                    <w14:schemeClr w14:val="tx1"/>
                  </w14:solidFill>
                </w14:textFill>
              </w:rPr>
              <w:t>加强管理工作，</w:t>
            </w:r>
            <w:r>
              <w:rPr>
                <w:rFonts w:hint="default" w:ascii="Times New Roman" w:hAnsi="Times New Roman" w:cs="Times New Roman"/>
                <w:bCs/>
                <w:color w:val="000000" w:themeColor="text1"/>
                <w:sz w:val="24"/>
                <w14:textFill>
                  <w14:solidFill>
                    <w14:schemeClr w14:val="tx1"/>
                  </w14:solidFill>
                </w14:textFill>
              </w:rPr>
              <w:t>油类库房、天然气储存区、危废</w:t>
            </w:r>
            <w:r>
              <w:rPr>
                <w:rFonts w:hint="eastAsia" w:cs="Times New Roman"/>
                <w:bCs/>
                <w:color w:val="000000" w:themeColor="text1"/>
                <w:sz w:val="24"/>
                <w:lang w:eastAsia="zh-CN"/>
                <w14:textFill>
                  <w14:solidFill>
                    <w14:schemeClr w14:val="tx1"/>
                  </w14:solidFill>
                </w14:textFill>
              </w:rPr>
              <w:t>库</w:t>
            </w:r>
            <w:r>
              <w:rPr>
                <w:rFonts w:hint="default" w:ascii="Times New Roman" w:hAnsi="Times New Roman" w:cs="Times New Roman"/>
                <w:bCs/>
                <w:color w:val="000000" w:themeColor="text1"/>
                <w:sz w:val="24"/>
                <w:lang w:val="en-GB"/>
                <w14:textFill>
                  <w14:solidFill>
                    <w14:schemeClr w14:val="tx1"/>
                  </w14:solidFill>
                </w14:textFill>
              </w:rPr>
              <w:t>等应有专人管理，管理人员应具备应急处理能力。同时应具备应急的器械或有关用具，制定安全生产管理制度</w:t>
            </w:r>
            <w:r>
              <w:rPr>
                <w:rFonts w:hint="default" w:ascii="Times New Roman" w:hAnsi="Times New Roman" w:cs="Times New Roman"/>
                <w:bCs/>
                <w:color w:val="000000" w:themeColor="text1"/>
                <w:sz w:val="24"/>
                <w14:textFill>
                  <w14:solidFill>
                    <w14:schemeClr w14:val="tx1"/>
                  </w14:solidFill>
                </w14:textFill>
              </w:rPr>
              <w:t>。</w:t>
            </w:r>
          </w:p>
          <w:p w14:paraId="247902C5">
            <w:pPr>
              <w:spacing w:line="353" w:lineRule="auto"/>
              <w:ind w:firstLine="482"/>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针对厂区环境风险，建设单位应编制突发环境事件应急预案，并报环保局备案，且及时修编应急预案并加强演练。</w:t>
            </w:r>
          </w:p>
          <w:p w14:paraId="6372BDB6">
            <w:pPr>
              <w:spacing w:line="353" w:lineRule="auto"/>
              <w:ind w:firstLine="482"/>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综上，在各项环境风险防范措施落实到位的情况下，可最大程度减少对环境可能造成的危害，项目的环境风险水平可接受。</w:t>
            </w:r>
          </w:p>
          <w:p w14:paraId="3B3B3D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val="0"/>
                <w:color w:val="auto"/>
                <w:sz w:val="24"/>
                <w:highlight w:val="none"/>
              </w:rPr>
            </w:pPr>
            <w:r>
              <w:rPr>
                <w:rFonts w:hint="eastAsia" w:cs="Times New Roman"/>
                <w:b/>
                <w:bCs w:val="0"/>
                <w:color w:val="auto"/>
                <w:sz w:val="24"/>
                <w:highlight w:val="none"/>
                <w:lang w:val="en-US" w:eastAsia="zh-CN"/>
              </w:rPr>
              <w:t>7</w:t>
            </w:r>
            <w:r>
              <w:rPr>
                <w:rFonts w:hint="default" w:ascii="Times New Roman" w:hAnsi="Times New Roman" w:cs="Times New Roman"/>
                <w:b/>
                <w:bCs w:val="0"/>
                <w:color w:val="auto"/>
                <w:sz w:val="24"/>
                <w:highlight w:val="none"/>
              </w:rPr>
              <w:t>、环保投资估算</w:t>
            </w:r>
          </w:p>
          <w:p w14:paraId="5D302DC2">
            <w:pPr>
              <w:adjustRightInd w:val="0"/>
              <w:snapToGrid w:val="0"/>
              <w:spacing w:line="360" w:lineRule="auto"/>
              <w:ind w:firstLine="480" w:firstLineChars="200"/>
              <w:rPr>
                <w:rFonts w:hint="default" w:ascii="Times New Roman" w:hAnsi="Times New Roman" w:cs="Times New Roman"/>
                <w:color w:val="auto"/>
                <w:sz w:val="24"/>
                <w:highlight w:val="yellow"/>
              </w:rPr>
            </w:pPr>
            <w:r>
              <w:rPr>
                <w:rFonts w:hint="default" w:ascii="Times New Roman" w:hAnsi="Times New Roman" w:cs="Times New Roman"/>
                <w:color w:val="auto"/>
                <w:sz w:val="24"/>
                <w:highlight w:val="none"/>
              </w:rPr>
              <w:t>项目主要环保投资见表4-</w:t>
            </w:r>
            <w:r>
              <w:rPr>
                <w:rFonts w:hint="eastAsia" w:cs="Times New Roman"/>
                <w:color w:val="auto"/>
                <w:sz w:val="24"/>
                <w:highlight w:val="none"/>
                <w:lang w:val="en-US" w:eastAsia="zh-CN"/>
              </w:rPr>
              <w:t>15</w:t>
            </w:r>
            <w:r>
              <w:rPr>
                <w:rFonts w:hint="default" w:ascii="Times New Roman" w:hAnsi="Times New Roman" w:cs="Times New Roman"/>
                <w:color w:val="auto"/>
                <w:sz w:val="24"/>
                <w:highlight w:val="none"/>
              </w:rPr>
              <w:t>，总投资为</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00</w:t>
            </w:r>
            <w:r>
              <w:rPr>
                <w:rFonts w:hint="default" w:ascii="Times New Roman" w:hAnsi="Times New Roman" w:cs="Times New Roman"/>
                <w:color w:val="auto"/>
                <w:sz w:val="24"/>
                <w:highlight w:val="none"/>
              </w:rPr>
              <w:t>万元，环保投资共计</w:t>
            </w:r>
            <w:r>
              <w:rPr>
                <w:rFonts w:hint="eastAsia" w:cs="Times New Roman"/>
                <w:color w:val="auto"/>
                <w:sz w:val="24"/>
                <w:highlight w:val="none"/>
                <w:lang w:val="en-US" w:eastAsia="zh-CN"/>
              </w:rPr>
              <w:t>15.3</w:t>
            </w:r>
            <w:r>
              <w:rPr>
                <w:rFonts w:hint="default" w:ascii="Times New Roman" w:hAnsi="Times New Roman" w:cs="Times New Roman"/>
                <w:color w:val="auto"/>
                <w:sz w:val="24"/>
                <w:highlight w:val="none"/>
              </w:rPr>
              <w:t>万元，占项目总投资的</w:t>
            </w:r>
            <w:r>
              <w:rPr>
                <w:rFonts w:hint="eastAsia" w:cs="Times New Roman"/>
                <w:color w:val="auto"/>
                <w:sz w:val="24"/>
                <w:highlight w:val="none"/>
                <w:lang w:val="en-US" w:eastAsia="zh-CN"/>
              </w:rPr>
              <w:t>15.3</w:t>
            </w:r>
            <w:r>
              <w:rPr>
                <w:rFonts w:hint="default" w:ascii="Times New Roman" w:hAnsi="Times New Roman" w:cs="Times New Roman"/>
                <w:color w:val="auto"/>
                <w:sz w:val="24"/>
                <w:highlight w:val="none"/>
              </w:rPr>
              <w:t>%。</w:t>
            </w:r>
          </w:p>
          <w:p w14:paraId="1E2527BC">
            <w:pPr>
              <w:jc w:val="center"/>
              <w:rPr>
                <w:rFonts w:hint="default" w:ascii="Times New Roman" w:hAnsi="Times New Roman" w:cs="Times New Roman"/>
                <w:b/>
                <w:bCs/>
                <w:color w:val="auto"/>
              </w:rPr>
            </w:pPr>
            <w:r>
              <w:rPr>
                <w:rFonts w:hint="default" w:ascii="Times New Roman" w:hAnsi="Times New Roman" w:cs="Times New Roman"/>
                <w:b/>
                <w:bCs/>
                <w:color w:val="auto"/>
              </w:rPr>
              <w:t>表</w:t>
            </w:r>
            <w:r>
              <w:rPr>
                <w:rFonts w:hint="default" w:ascii="Times New Roman" w:hAnsi="Times New Roman" w:cs="Times New Roman"/>
                <w:b/>
                <w:bCs/>
                <w:color w:val="auto"/>
                <w:lang w:val="en-US" w:eastAsia="zh-CN"/>
              </w:rPr>
              <w:t>4</w:t>
            </w:r>
            <w:r>
              <w:rPr>
                <w:rFonts w:hint="default" w:ascii="Times New Roman" w:hAnsi="Times New Roman" w:cs="Times New Roman"/>
                <w:b/>
                <w:bCs/>
                <w:color w:val="auto"/>
              </w:rPr>
              <w:t>-</w:t>
            </w:r>
            <w:r>
              <w:rPr>
                <w:rFonts w:hint="eastAsia" w:cs="Times New Roman"/>
                <w:b/>
                <w:bCs/>
                <w:color w:val="auto"/>
                <w:lang w:val="en-US" w:eastAsia="zh-CN"/>
              </w:rPr>
              <w:t xml:space="preserve">15 </w:t>
            </w:r>
            <w:r>
              <w:rPr>
                <w:rFonts w:hint="default" w:ascii="Times New Roman" w:hAnsi="Times New Roman" w:cs="Times New Roman"/>
                <w:b/>
                <w:bCs/>
                <w:color w:val="auto"/>
              </w:rPr>
              <w:t xml:space="preserve"> 环境保护投资估算一览表</w:t>
            </w:r>
          </w:p>
          <w:tbl>
            <w:tblPr>
              <w:tblStyle w:val="33"/>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19"/>
              <w:gridCol w:w="2017"/>
              <w:gridCol w:w="3061"/>
              <w:gridCol w:w="1061"/>
              <w:gridCol w:w="1226"/>
            </w:tblGrid>
            <w:tr w14:paraId="63D8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tcBorders>
                    <w:tl2br w:val="nil"/>
                    <w:tr2bl w:val="nil"/>
                  </w:tcBorders>
                  <w:noWrap w:val="0"/>
                  <w:vAlign w:val="center"/>
                </w:tcPr>
                <w:p w14:paraId="487D9EB1">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序号</w:t>
                  </w:r>
                </w:p>
              </w:tc>
              <w:tc>
                <w:tcPr>
                  <w:tcW w:w="2536" w:type="dxa"/>
                  <w:gridSpan w:val="2"/>
                  <w:tcBorders>
                    <w:tl2br w:val="nil"/>
                    <w:tr2bl w:val="nil"/>
                  </w:tcBorders>
                  <w:noWrap w:val="0"/>
                  <w:vAlign w:val="center"/>
                </w:tcPr>
                <w:p w14:paraId="7BA4DB6F">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治理项目</w:t>
                  </w:r>
                </w:p>
              </w:tc>
              <w:tc>
                <w:tcPr>
                  <w:tcW w:w="3061" w:type="dxa"/>
                  <w:tcBorders>
                    <w:tl2br w:val="nil"/>
                    <w:tr2bl w:val="nil"/>
                  </w:tcBorders>
                  <w:noWrap w:val="0"/>
                  <w:vAlign w:val="center"/>
                </w:tcPr>
                <w:p w14:paraId="3376FD70">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污染防治设施或措施</w:t>
                  </w:r>
                </w:p>
              </w:tc>
              <w:tc>
                <w:tcPr>
                  <w:tcW w:w="1061" w:type="dxa"/>
                  <w:tcBorders>
                    <w:tl2br w:val="nil"/>
                    <w:tr2bl w:val="nil"/>
                  </w:tcBorders>
                  <w:noWrap w:val="0"/>
                  <w:vAlign w:val="center"/>
                </w:tcPr>
                <w:p w14:paraId="2DBFA342">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数量</w:t>
                  </w:r>
                </w:p>
              </w:tc>
              <w:tc>
                <w:tcPr>
                  <w:tcW w:w="1226" w:type="dxa"/>
                  <w:tcBorders>
                    <w:tl2br w:val="nil"/>
                    <w:tr2bl w:val="nil"/>
                  </w:tcBorders>
                  <w:noWrap w:val="0"/>
                  <w:vAlign w:val="center"/>
                </w:tcPr>
                <w:p w14:paraId="3B43A7F7">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eastAsia="zh-CN"/>
                    </w:rPr>
                    <w:t>投资</w:t>
                  </w:r>
                  <w:r>
                    <w:rPr>
                      <w:rFonts w:hint="default" w:ascii="Times New Roman" w:hAnsi="Times New Roman" w:cs="Times New Roman"/>
                      <w:b w:val="0"/>
                      <w:bCs w:val="0"/>
                      <w:color w:val="auto"/>
                      <w:sz w:val="21"/>
                      <w:szCs w:val="21"/>
                    </w:rPr>
                    <w:t>（万元）</w:t>
                  </w:r>
                </w:p>
              </w:tc>
            </w:tr>
            <w:tr w14:paraId="110C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restart"/>
                  <w:tcBorders>
                    <w:tl2br w:val="nil"/>
                    <w:tr2bl w:val="nil"/>
                  </w:tcBorders>
                  <w:noWrap w:val="0"/>
                  <w:vAlign w:val="center"/>
                </w:tcPr>
                <w:p w14:paraId="10427F5A">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w:t>
                  </w:r>
                </w:p>
              </w:tc>
              <w:tc>
                <w:tcPr>
                  <w:tcW w:w="519" w:type="dxa"/>
                  <w:vMerge w:val="restart"/>
                  <w:tcBorders>
                    <w:tl2br w:val="nil"/>
                    <w:tr2bl w:val="nil"/>
                  </w:tcBorders>
                  <w:noWrap w:val="0"/>
                  <w:vAlign w:val="center"/>
                </w:tcPr>
                <w:p w14:paraId="50C1E589">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废气</w:t>
                  </w:r>
                </w:p>
              </w:tc>
              <w:tc>
                <w:tcPr>
                  <w:tcW w:w="2017" w:type="dxa"/>
                  <w:tcBorders>
                    <w:tl2br w:val="nil"/>
                    <w:tr2bl w:val="nil"/>
                  </w:tcBorders>
                  <w:noWrap w:val="0"/>
                  <w:vAlign w:val="center"/>
                </w:tcPr>
                <w:p w14:paraId="31B76844">
                  <w:pPr>
                    <w:adjustRightInd w:val="0"/>
                    <w:snapToGrid w:val="0"/>
                    <w:jc w:val="center"/>
                    <w:rPr>
                      <w:rFonts w:hint="default" w:ascii="Times New Roman" w:hAnsi="Times New Roman" w:cs="Times New Roman"/>
                      <w:b w:val="0"/>
                      <w:bCs w:val="0"/>
                      <w:color w:val="auto"/>
                      <w:sz w:val="21"/>
                      <w:szCs w:val="21"/>
                    </w:rPr>
                  </w:pPr>
                  <w:r>
                    <w:rPr>
                      <w:rFonts w:hint="eastAsia"/>
                      <w:color w:val="auto"/>
                      <w:sz w:val="21"/>
                      <w:szCs w:val="21"/>
                      <w:lang w:eastAsia="zh-CN"/>
                    </w:rPr>
                    <w:t>切割烟</w:t>
                  </w:r>
                  <w:r>
                    <w:rPr>
                      <w:color w:val="auto"/>
                      <w:sz w:val="21"/>
                      <w:szCs w:val="21"/>
                    </w:rPr>
                    <w:t>尘</w:t>
                  </w:r>
                </w:p>
              </w:tc>
              <w:tc>
                <w:tcPr>
                  <w:tcW w:w="3061" w:type="dxa"/>
                  <w:tcBorders>
                    <w:tl2br w:val="nil"/>
                    <w:tr2bl w:val="nil"/>
                  </w:tcBorders>
                  <w:noWrap w:val="0"/>
                  <w:vAlign w:val="center"/>
                </w:tcPr>
                <w:p w14:paraId="60607399">
                  <w:pPr>
                    <w:jc w:val="center"/>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设备自带脉冲除尘器</w:t>
                  </w:r>
                </w:p>
              </w:tc>
              <w:tc>
                <w:tcPr>
                  <w:tcW w:w="1061" w:type="dxa"/>
                  <w:tcBorders>
                    <w:tl2br w:val="nil"/>
                    <w:tr2bl w:val="nil"/>
                  </w:tcBorders>
                  <w:noWrap w:val="0"/>
                  <w:vAlign w:val="center"/>
                </w:tcPr>
                <w:p w14:paraId="29297F8D">
                  <w:pPr>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2台</w:t>
                  </w:r>
                </w:p>
              </w:tc>
              <w:tc>
                <w:tcPr>
                  <w:tcW w:w="1226" w:type="dxa"/>
                  <w:tcBorders>
                    <w:tl2br w:val="nil"/>
                    <w:tr2bl w:val="nil"/>
                  </w:tcBorders>
                  <w:noWrap w:val="0"/>
                  <w:vAlign w:val="center"/>
                </w:tcPr>
                <w:p w14:paraId="1985014F">
                  <w:pPr>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计入设备投资</w:t>
                  </w:r>
                </w:p>
              </w:tc>
            </w:tr>
            <w:tr w14:paraId="21C8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continue"/>
                  <w:tcBorders>
                    <w:tl2br w:val="nil"/>
                    <w:tr2bl w:val="nil"/>
                  </w:tcBorders>
                  <w:noWrap w:val="0"/>
                  <w:vAlign w:val="center"/>
                </w:tcPr>
                <w:p w14:paraId="59C0DE09">
                  <w:pPr>
                    <w:jc w:val="center"/>
                    <w:rPr>
                      <w:rFonts w:hint="default" w:ascii="Times New Roman" w:hAnsi="Times New Roman" w:cs="Times New Roman"/>
                      <w:b w:val="0"/>
                      <w:bCs w:val="0"/>
                      <w:color w:val="auto"/>
                      <w:sz w:val="21"/>
                      <w:szCs w:val="21"/>
                      <w:lang w:val="en-US" w:eastAsia="zh-CN"/>
                    </w:rPr>
                  </w:pPr>
                </w:p>
              </w:tc>
              <w:tc>
                <w:tcPr>
                  <w:tcW w:w="519" w:type="dxa"/>
                  <w:vMerge w:val="continue"/>
                  <w:tcBorders>
                    <w:tl2br w:val="nil"/>
                    <w:tr2bl w:val="nil"/>
                  </w:tcBorders>
                  <w:noWrap w:val="0"/>
                  <w:vAlign w:val="center"/>
                </w:tcPr>
                <w:p w14:paraId="5FA458F9">
                  <w:pPr>
                    <w:jc w:val="center"/>
                    <w:rPr>
                      <w:rFonts w:hint="default" w:ascii="Times New Roman" w:hAnsi="Times New Roman" w:cs="Times New Roman"/>
                      <w:b w:val="0"/>
                      <w:bCs w:val="0"/>
                      <w:color w:val="auto"/>
                      <w:sz w:val="21"/>
                      <w:szCs w:val="21"/>
                    </w:rPr>
                  </w:pPr>
                </w:p>
              </w:tc>
              <w:tc>
                <w:tcPr>
                  <w:tcW w:w="2017" w:type="dxa"/>
                  <w:tcBorders>
                    <w:tl2br w:val="nil"/>
                    <w:tr2bl w:val="nil"/>
                  </w:tcBorders>
                  <w:noWrap w:val="0"/>
                  <w:vAlign w:val="center"/>
                </w:tcPr>
                <w:p w14:paraId="488A8C79">
                  <w:pPr>
                    <w:adjustRightInd w:val="0"/>
                    <w:snapToGrid w:val="0"/>
                    <w:jc w:val="center"/>
                    <w:rPr>
                      <w:rFonts w:hint="eastAsia"/>
                      <w:color w:val="auto"/>
                      <w:sz w:val="21"/>
                      <w:szCs w:val="21"/>
                      <w:lang w:eastAsia="zh-CN"/>
                    </w:rPr>
                  </w:pPr>
                  <w:r>
                    <w:rPr>
                      <w:rFonts w:hint="eastAsia"/>
                      <w:color w:val="auto"/>
                      <w:sz w:val="21"/>
                      <w:szCs w:val="21"/>
                      <w:lang w:eastAsia="zh-CN"/>
                    </w:rPr>
                    <w:t>焊接烟尘</w:t>
                  </w:r>
                </w:p>
              </w:tc>
              <w:tc>
                <w:tcPr>
                  <w:tcW w:w="3061" w:type="dxa"/>
                  <w:tcBorders>
                    <w:tl2br w:val="nil"/>
                    <w:tr2bl w:val="nil"/>
                  </w:tcBorders>
                  <w:noWrap w:val="0"/>
                  <w:vAlign w:val="center"/>
                </w:tcPr>
                <w:p w14:paraId="01E66156">
                  <w:pPr>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焊移动式接烟尘净化器</w:t>
                  </w:r>
                </w:p>
              </w:tc>
              <w:tc>
                <w:tcPr>
                  <w:tcW w:w="1061" w:type="dxa"/>
                  <w:tcBorders>
                    <w:tl2br w:val="nil"/>
                    <w:tr2bl w:val="nil"/>
                  </w:tcBorders>
                  <w:noWrap w:val="0"/>
                  <w:vAlign w:val="center"/>
                </w:tcPr>
                <w:p w14:paraId="53100C40">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4台</w:t>
                  </w:r>
                </w:p>
              </w:tc>
              <w:tc>
                <w:tcPr>
                  <w:tcW w:w="1226" w:type="dxa"/>
                  <w:tcBorders>
                    <w:tl2br w:val="nil"/>
                    <w:tr2bl w:val="nil"/>
                  </w:tcBorders>
                  <w:noWrap w:val="0"/>
                  <w:vAlign w:val="center"/>
                </w:tcPr>
                <w:p w14:paraId="6D4B7B8E">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3.0</w:t>
                  </w:r>
                </w:p>
              </w:tc>
            </w:tr>
            <w:tr w14:paraId="605D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continue"/>
                  <w:tcBorders>
                    <w:tl2br w:val="nil"/>
                    <w:tr2bl w:val="nil"/>
                  </w:tcBorders>
                  <w:noWrap w:val="0"/>
                  <w:vAlign w:val="center"/>
                </w:tcPr>
                <w:p w14:paraId="59DA9518">
                  <w:pPr>
                    <w:jc w:val="center"/>
                    <w:rPr>
                      <w:rFonts w:hint="default" w:ascii="Times New Roman" w:hAnsi="Times New Roman" w:cs="Times New Roman"/>
                      <w:b w:val="0"/>
                      <w:bCs w:val="0"/>
                      <w:color w:val="auto"/>
                      <w:sz w:val="21"/>
                      <w:szCs w:val="21"/>
                      <w:lang w:val="en-US" w:eastAsia="zh-CN"/>
                    </w:rPr>
                  </w:pPr>
                </w:p>
              </w:tc>
              <w:tc>
                <w:tcPr>
                  <w:tcW w:w="519" w:type="dxa"/>
                  <w:vMerge w:val="continue"/>
                  <w:tcBorders>
                    <w:tl2br w:val="nil"/>
                    <w:tr2bl w:val="nil"/>
                  </w:tcBorders>
                  <w:noWrap w:val="0"/>
                  <w:vAlign w:val="center"/>
                </w:tcPr>
                <w:p w14:paraId="04788D0E">
                  <w:pPr>
                    <w:jc w:val="center"/>
                    <w:rPr>
                      <w:rFonts w:hint="default" w:ascii="Times New Roman" w:hAnsi="Times New Roman" w:cs="Times New Roman"/>
                      <w:b w:val="0"/>
                      <w:bCs w:val="0"/>
                      <w:color w:val="auto"/>
                      <w:sz w:val="21"/>
                      <w:szCs w:val="21"/>
                    </w:rPr>
                  </w:pPr>
                </w:p>
              </w:tc>
              <w:tc>
                <w:tcPr>
                  <w:tcW w:w="2017" w:type="dxa"/>
                  <w:tcBorders>
                    <w:tl2br w:val="nil"/>
                    <w:tr2bl w:val="nil"/>
                  </w:tcBorders>
                  <w:noWrap w:val="0"/>
                  <w:vAlign w:val="center"/>
                </w:tcPr>
                <w:p w14:paraId="69E2ACB7">
                  <w:pPr>
                    <w:adjustRightInd w:val="0"/>
                    <w:snapToGrid w:val="0"/>
                    <w:jc w:val="center"/>
                    <w:rPr>
                      <w:rFonts w:hint="eastAsia"/>
                      <w:color w:val="auto"/>
                      <w:sz w:val="21"/>
                      <w:szCs w:val="21"/>
                      <w:lang w:eastAsia="zh-CN"/>
                    </w:rPr>
                  </w:pPr>
                  <w:r>
                    <w:rPr>
                      <w:rFonts w:hint="eastAsia"/>
                      <w:color w:val="auto"/>
                      <w:sz w:val="21"/>
                      <w:szCs w:val="21"/>
                      <w:lang w:eastAsia="zh-CN"/>
                    </w:rPr>
                    <w:t>打磨粉尘</w:t>
                  </w:r>
                </w:p>
              </w:tc>
              <w:tc>
                <w:tcPr>
                  <w:tcW w:w="3061" w:type="dxa"/>
                  <w:vMerge w:val="restart"/>
                  <w:tcBorders>
                    <w:tl2br w:val="nil"/>
                    <w:tr2bl w:val="nil"/>
                  </w:tcBorders>
                  <w:noWrap w:val="0"/>
                  <w:vAlign w:val="center"/>
                </w:tcPr>
                <w:p w14:paraId="6DD8E5F8">
                  <w:pPr>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移动式打磨除尘器</w:t>
                  </w:r>
                </w:p>
              </w:tc>
              <w:tc>
                <w:tcPr>
                  <w:tcW w:w="1061" w:type="dxa"/>
                  <w:vMerge w:val="restart"/>
                  <w:tcBorders>
                    <w:tl2br w:val="nil"/>
                    <w:tr2bl w:val="nil"/>
                  </w:tcBorders>
                  <w:noWrap w:val="0"/>
                  <w:vAlign w:val="center"/>
                </w:tcPr>
                <w:p w14:paraId="7D5F2EC3">
                  <w:pPr>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2台</w:t>
                  </w:r>
                </w:p>
              </w:tc>
              <w:tc>
                <w:tcPr>
                  <w:tcW w:w="1226" w:type="dxa"/>
                  <w:vMerge w:val="restart"/>
                  <w:tcBorders>
                    <w:tl2br w:val="nil"/>
                    <w:tr2bl w:val="nil"/>
                  </w:tcBorders>
                  <w:noWrap w:val="0"/>
                  <w:vAlign w:val="center"/>
                </w:tcPr>
                <w:p w14:paraId="3205A077">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1.5</w:t>
                  </w:r>
                </w:p>
              </w:tc>
            </w:tr>
            <w:tr w14:paraId="1F02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continue"/>
                  <w:tcBorders>
                    <w:tl2br w:val="nil"/>
                    <w:tr2bl w:val="nil"/>
                  </w:tcBorders>
                  <w:noWrap w:val="0"/>
                  <w:vAlign w:val="center"/>
                </w:tcPr>
                <w:p w14:paraId="66C0A7AD">
                  <w:pPr>
                    <w:jc w:val="center"/>
                    <w:rPr>
                      <w:rFonts w:hint="default" w:ascii="Times New Roman" w:hAnsi="Times New Roman" w:cs="Times New Roman"/>
                      <w:b w:val="0"/>
                      <w:bCs w:val="0"/>
                      <w:color w:val="auto"/>
                      <w:sz w:val="21"/>
                      <w:szCs w:val="21"/>
                      <w:lang w:val="en-US" w:eastAsia="zh-CN"/>
                    </w:rPr>
                  </w:pPr>
                </w:p>
              </w:tc>
              <w:tc>
                <w:tcPr>
                  <w:tcW w:w="519" w:type="dxa"/>
                  <w:vMerge w:val="continue"/>
                  <w:tcBorders>
                    <w:tl2br w:val="nil"/>
                    <w:tr2bl w:val="nil"/>
                  </w:tcBorders>
                  <w:noWrap w:val="0"/>
                  <w:vAlign w:val="center"/>
                </w:tcPr>
                <w:p w14:paraId="32CD714B">
                  <w:pPr>
                    <w:jc w:val="center"/>
                    <w:rPr>
                      <w:rFonts w:hint="default" w:ascii="Times New Roman" w:hAnsi="Times New Roman" w:cs="Times New Roman"/>
                      <w:b w:val="0"/>
                      <w:bCs w:val="0"/>
                      <w:color w:val="auto"/>
                      <w:sz w:val="21"/>
                      <w:szCs w:val="21"/>
                    </w:rPr>
                  </w:pPr>
                </w:p>
              </w:tc>
              <w:tc>
                <w:tcPr>
                  <w:tcW w:w="2017" w:type="dxa"/>
                  <w:tcBorders>
                    <w:tl2br w:val="nil"/>
                    <w:tr2bl w:val="nil"/>
                  </w:tcBorders>
                  <w:noWrap w:val="0"/>
                  <w:vAlign w:val="center"/>
                </w:tcPr>
                <w:p w14:paraId="59B487BD">
                  <w:pPr>
                    <w:adjustRightInd w:val="0"/>
                    <w:snapToGrid w:val="0"/>
                    <w:jc w:val="center"/>
                    <w:rPr>
                      <w:rFonts w:hint="eastAsia"/>
                      <w:color w:val="auto"/>
                      <w:sz w:val="21"/>
                      <w:szCs w:val="21"/>
                      <w:lang w:eastAsia="zh-CN"/>
                    </w:rPr>
                  </w:pPr>
                  <w:r>
                    <w:rPr>
                      <w:rFonts w:hint="eastAsia"/>
                      <w:color w:val="auto"/>
                      <w:sz w:val="21"/>
                      <w:szCs w:val="21"/>
                      <w:lang w:eastAsia="zh-CN"/>
                    </w:rPr>
                    <w:t>腻子打磨粉尘</w:t>
                  </w:r>
                </w:p>
              </w:tc>
              <w:tc>
                <w:tcPr>
                  <w:tcW w:w="3061" w:type="dxa"/>
                  <w:vMerge w:val="continue"/>
                  <w:tcBorders>
                    <w:tl2br w:val="nil"/>
                    <w:tr2bl w:val="nil"/>
                  </w:tcBorders>
                  <w:noWrap w:val="0"/>
                  <w:vAlign w:val="center"/>
                </w:tcPr>
                <w:p w14:paraId="2473E30A">
                  <w:pPr>
                    <w:jc w:val="center"/>
                    <w:rPr>
                      <w:rFonts w:hint="eastAsia" w:cs="Times New Roman"/>
                      <w:color w:val="auto"/>
                      <w:kern w:val="2"/>
                      <w:sz w:val="21"/>
                      <w:szCs w:val="21"/>
                      <w:lang w:val="en-US" w:eastAsia="zh-CN" w:bidi="ar-SA"/>
                    </w:rPr>
                  </w:pPr>
                </w:p>
              </w:tc>
              <w:tc>
                <w:tcPr>
                  <w:tcW w:w="1061" w:type="dxa"/>
                  <w:vMerge w:val="continue"/>
                  <w:tcBorders>
                    <w:tl2br w:val="nil"/>
                    <w:tr2bl w:val="nil"/>
                  </w:tcBorders>
                  <w:noWrap w:val="0"/>
                  <w:vAlign w:val="center"/>
                </w:tcPr>
                <w:p w14:paraId="5B62F4E6">
                  <w:pPr>
                    <w:jc w:val="center"/>
                    <w:rPr>
                      <w:rFonts w:hint="eastAsia" w:cs="Times New Roman"/>
                      <w:b w:val="0"/>
                      <w:bCs w:val="0"/>
                      <w:color w:val="auto"/>
                      <w:sz w:val="21"/>
                      <w:szCs w:val="21"/>
                      <w:lang w:val="en-US" w:eastAsia="zh-CN"/>
                    </w:rPr>
                  </w:pPr>
                </w:p>
              </w:tc>
              <w:tc>
                <w:tcPr>
                  <w:tcW w:w="1226" w:type="dxa"/>
                  <w:vMerge w:val="continue"/>
                  <w:tcBorders>
                    <w:tl2br w:val="nil"/>
                    <w:tr2bl w:val="nil"/>
                  </w:tcBorders>
                  <w:noWrap w:val="0"/>
                  <w:vAlign w:val="center"/>
                </w:tcPr>
                <w:p w14:paraId="41E29258">
                  <w:pPr>
                    <w:jc w:val="center"/>
                    <w:rPr>
                      <w:rFonts w:hint="eastAsia" w:cs="Times New Roman"/>
                      <w:b w:val="0"/>
                      <w:bCs w:val="0"/>
                      <w:color w:val="auto"/>
                      <w:sz w:val="21"/>
                      <w:szCs w:val="21"/>
                      <w:lang w:val="en-US" w:eastAsia="zh-CN"/>
                    </w:rPr>
                  </w:pPr>
                </w:p>
              </w:tc>
            </w:tr>
            <w:tr w14:paraId="3490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continue"/>
                  <w:tcBorders>
                    <w:tl2br w:val="nil"/>
                    <w:tr2bl w:val="nil"/>
                  </w:tcBorders>
                  <w:noWrap w:val="0"/>
                  <w:vAlign w:val="center"/>
                </w:tcPr>
                <w:p w14:paraId="4227921A">
                  <w:pPr>
                    <w:jc w:val="center"/>
                    <w:rPr>
                      <w:rFonts w:hint="default" w:ascii="Times New Roman" w:hAnsi="Times New Roman" w:cs="Times New Roman"/>
                      <w:b w:val="0"/>
                      <w:bCs w:val="0"/>
                      <w:color w:val="auto"/>
                      <w:sz w:val="21"/>
                      <w:szCs w:val="21"/>
                      <w:lang w:val="en-US" w:eastAsia="zh-CN"/>
                    </w:rPr>
                  </w:pPr>
                </w:p>
              </w:tc>
              <w:tc>
                <w:tcPr>
                  <w:tcW w:w="519" w:type="dxa"/>
                  <w:vMerge w:val="continue"/>
                  <w:tcBorders>
                    <w:tl2br w:val="nil"/>
                    <w:tr2bl w:val="nil"/>
                  </w:tcBorders>
                  <w:noWrap w:val="0"/>
                  <w:vAlign w:val="center"/>
                </w:tcPr>
                <w:p w14:paraId="2A423CC5">
                  <w:pPr>
                    <w:jc w:val="center"/>
                    <w:rPr>
                      <w:rFonts w:hint="default" w:ascii="Times New Roman" w:hAnsi="Times New Roman" w:cs="Times New Roman"/>
                      <w:b w:val="0"/>
                      <w:bCs w:val="0"/>
                      <w:color w:val="auto"/>
                      <w:sz w:val="21"/>
                      <w:szCs w:val="21"/>
                    </w:rPr>
                  </w:pPr>
                </w:p>
              </w:tc>
              <w:tc>
                <w:tcPr>
                  <w:tcW w:w="2017" w:type="dxa"/>
                  <w:tcBorders>
                    <w:tl2br w:val="nil"/>
                    <w:tr2bl w:val="nil"/>
                  </w:tcBorders>
                  <w:noWrap w:val="0"/>
                  <w:vAlign w:val="center"/>
                </w:tcPr>
                <w:p w14:paraId="2374A799">
                  <w:pPr>
                    <w:adjustRightInd w:val="0"/>
                    <w:snapToGrid w:val="0"/>
                    <w:jc w:val="center"/>
                    <w:rPr>
                      <w:color w:val="auto"/>
                      <w:sz w:val="21"/>
                      <w:szCs w:val="21"/>
                    </w:rPr>
                  </w:pPr>
                  <w:r>
                    <w:rPr>
                      <w:rFonts w:hint="eastAsia"/>
                      <w:color w:val="auto"/>
                      <w:sz w:val="21"/>
                      <w:szCs w:val="21"/>
                      <w:lang w:eastAsia="zh-CN"/>
                    </w:rPr>
                    <w:t>喷塑粉尘</w:t>
                  </w:r>
                </w:p>
              </w:tc>
              <w:tc>
                <w:tcPr>
                  <w:tcW w:w="3061" w:type="dxa"/>
                  <w:tcBorders>
                    <w:tl2br w:val="nil"/>
                    <w:tr2bl w:val="nil"/>
                  </w:tcBorders>
                  <w:noWrap w:val="0"/>
                  <w:vAlign w:val="center"/>
                </w:tcPr>
                <w:p w14:paraId="0B7325DC">
                  <w:pPr>
                    <w:adjustRightInd w:val="0"/>
                    <w:jc w:val="center"/>
                    <w:rPr>
                      <w:rFonts w:hint="eastAsia" w:ascii="Times New Roman" w:hAnsi="Times New Roman" w:cs="Times New Roman"/>
                      <w:b w:val="0"/>
                      <w:bCs w:val="0"/>
                      <w:color w:val="auto"/>
                      <w:sz w:val="21"/>
                      <w:szCs w:val="21"/>
                      <w:highlight w:val="red"/>
                      <w:lang w:eastAsia="zh-CN"/>
                    </w:rPr>
                  </w:pPr>
                  <w:r>
                    <w:rPr>
                      <w:rFonts w:hint="default" w:ascii="Times New Roman" w:hAnsi="Times New Roman" w:cs="Times New Roman"/>
                      <w:color w:val="auto"/>
                      <w:kern w:val="2"/>
                      <w:sz w:val="21"/>
                      <w:szCs w:val="21"/>
                      <w:lang w:val="en-US" w:eastAsia="zh-CN" w:bidi="ar-SA"/>
                    </w:rPr>
                    <w:t>滤筒除尘器+布袋除尘器+15m高排气筒（DA00</w:t>
                  </w:r>
                  <w:r>
                    <w:rPr>
                      <w:rFonts w:hint="eastAsia" w:cs="Times New Roman"/>
                      <w:color w:val="auto"/>
                      <w:kern w:val="2"/>
                      <w:sz w:val="21"/>
                      <w:szCs w:val="21"/>
                      <w:lang w:val="en-US" w:eastAsia="zh-CN" w:bidi="ar-SA"/>
                    </w:rPr>
                    <w:t>1</w:t>
                  </w:r>
                  <w:r>
                    <w:rPr>
                      <w:rFonts w:hint="default" w:ascii="Times New Roman" w:hAnsi="Times New Roman" w:cs="Times New Roman"/>
                      <w:color w:val="auto"/>
                      <w:kern w:val="2"/>
                      <w:sz w:val="21"/>
                      <w:szCs w:val="21"/>
                      <w:lang w:val="en-US" w:eastAsia="zh-CN" w:bidi="ar-SA"/>
                    </w:rPr>
                    <w:t>）</w:t>
                  </w:r>
                </w:p>
              </w:tc>
              <w:tc>
                <w:tcPr>
                  <w:tcW w:w="1061" w:type="dxa"/>
                  <w:tcBorders>
                    <w:tl2br w:val="nil"/>
                    <w:tr2bl w:val="nil"/>
                  </w:tcBorders>
                  <w:noWrap w:val="0"/>
                  <w:vAlign w:val="center"/>
                </w:tcPr>
                <w:p w14:paraId="10198640">
                  <w:pPr>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highlight w:val="none"/>
                      <w:lang w:val="en-US" w:eastAsia="zh-CN"/>
                    </w:rPr>
                    <w:t>1</w:t>
                  </w:r>
                  <w:r>
                    <w:rPr>
                      <w:rFonts w:hint="default" w:ascii="Times New Roman" w:hAnsi="Times New Roman" w:cs="Times New Roman"/>
                      <w:b w:val="0"/>
                      <w:bCs w:val="0"/>
                      <w:color w:val="auto"/>
                      <w:sz w:val="21"/>
                      <w:szCs w:val="21"/>
                      <w:highlight w:val="none"/>
                      <w:lang w:val="en-US" w:eastAsia="zh-CN"/>
                    </w:rPr>
                    <w:t>套</w:t>
                  </w:r>
                </w:p>
              </w:tc>
              <w:tc>
                <w:tcPr>
                  <w:tcW w:w="1226" w:type="dxa"/>
                  <w:tcBorders>
                    <w:tl2br w:val="nil"/>
                    <w:tr2bl w:val="nil"/>
                  </w:tcBorders>
                  <w:noWrap w:val="0"/>
                  <w:vAlign w:val="center"/>
                </w:tcPr>
                <w:p w14:paraId="152FECFA">
                  <w:pPr>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3.0</w:t>
                  </w:r>
                </w:p>
              </w:tc>
            </w:tr>
            <w:tr w14:paraId="68F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continue"/>
                  <w:tcBorders>
                    <w:tl2br w:val="nil"/>
                    <w:tr2bl w:val="nil"/>
                  </w:tcBorders>
                  <w:noWrap w:val="0"/>
                  <w:vAlign w:val="center"/>
                </w:tcPr>
                <w:p w14:paraId="05447C98">
                  <w:pPr>
                    <w:jc w:val="center"/>
                    <w:rPr>
                      <w:rFonts w:hint="default" w:ascii="Times New Roman" w:hAnsi="Times New Roman" w:cs="Times New Roman"/>
                      <w:b w:val="0"/>
                      <w:bCs w:val="0"/>
                      <w:color w:val="auto"/>
                      <w:sz w:val="21"/>
                      <w:szCs w:val="21"/>
                      <w:lang w:val="en-US" w:eastAsia="zh-CN"/>
                    </w:rPr>
                  </w:pPr>
                </w:p>
              </w:tc>
              <w:tc>
                <w:tcPr>
                  <w:tcW w:w="519" w:type="dxa"/>
                  <w:vMerge w:val="continue"/>
                  <w:tcBorders>
                    <w:tl2br w:val="nil"/>
                    <w:tr2bl w:val="nil"/>
                  </w:tcBorders>
                  <w:noWrap w:val="0"/>
                  <w:vAlign w:val="center"/>
                </w:tcPr>
                <w:p w14:paraId="28ED91EA">
                  <w:pPr>
                    <w:jc w:val="center"/>
                    <w:rPr>
                      <w:rFonts w:hint="default" w:ascii="Times New Roman" w:hAnsi="Times New Roman" w:cs="Times New Roman"/>
                      <w:b w:val="0"/>
                      <w:bCs w:val="0"/>
                      <w:color w:val="auto"/>
                      <w:sz w:val="21"/>
                      <w:szCs w:val="21"/>
                    </w:rPr>
                  </w:pPr>
                </w:p>
              </w:tc>
              <w:tc>
                <w:tcPr>
                  <w:tcW w:w="2017" w:type="dxa"/>
                  <w:tcBorders>
                    <w:tl2br w:val="nil"/>
                    <w:tr2bl w:val="nil"/>
                  </w:tcBorders>
                  <w:noWrap w:val="0"/>
                  <w:vAlign w:val="center"/>
                </w:tcPr>
                <w:p w14:paraId="63027B3F">
                  <w:pPr>
                    <w:adjustRightInd w:val="0"/>
                    <w:snapToGrid w:val="0"/>
                    <w:jc w:val="center"/>
                    <w:rPr>
                      <w:color w:val="auto"/>
                      <w:sz w:val="21"/>
                      <w:szCs w:val="21"/>
                    </w:rPr>
                  </w:pPr>
                  <w:r>
                    <w:rPr>
                      <w:rFonts w:hint="eastAsia"/>
                      <w:color w:val="auto"/>
                      <w:sz w:val="21"/>
                      <w:szCs w:val="21"/>
                      <w:lang w:eastAsia="zh-CN"/>
                    </w:rPr>
                    <w:t>固化</w:t>
                  </w:r>
                  <w:r>
                    <w:rPr>
                      <w:color w:val="auto"/>
                      <w:sz w:val="21"/>
                      <w:szCs w:val="21"/>
                    </w:rPr>
                    <w:t>烘干</w:t>
                  </w:r>
                  <w:r>
                    <w:rPr>
                      <w:rFonts w:hint="eastAsia"/>
                      <w:color w:val="auto"/>
                      <w:sz w:val="21"/>
                      <w:szCs w:val="21"/>
                      <w:lang w:eastAsia="zh-CN"/>
                    </w:rPr>
                    <w:t>、喷漆</w:t>
                  </w:r>
                  <w:r>
                    <w:rPr>
                      <w:rFonts w:hint="eastAsia"/>
                      <w:color w:val="auto"/>
                      <w:sz w:val="21"/>
                      <w:szCs w:val="21"/>
                      <w:lang w:val="en-US" w:eastAsia="zh-CN"/>
                    </w:rPr>
                    <w:t>/晾干</w:t>
                  </w:r>
                  <w:r>
                    <w:rPr>
                      <w:color w:val="auto"/>
                      <w:sz w:val="21"/>
                      <w:szCs w:val="21"/>
                    </w:rPr>
                    <w:t>废气</w:t>
                  </w:r>
                </w:p>
              </w:tc>
              <w:tc>
                <w:tcPr>
                  <w:tcW w:w="3061" w:type="dxa"/>
                  <w:tcBorders>
                    <w:tl2br w:val="nil"/>
                    <w:tr2bl w:val="nil"/>
                  </w:tcBorders>
                  <w:noWrap w:val="0"/>
                  <w:vAlign w:val="center"/>
                </w:tcPr>
                <w:p w14:paraId="2D16AECA">
                  <w:pPr>
                    <w:adjustRightInd w:val="0"/>
                    <w:snapToGrid w:val="0"/>
                    <w:rPr>
                      <w:rFonts w:hint="eastAsia" w:ascii="Times New Roman" w:hAnsi="Times New Roman" w:eastAsia="宋体" w:cs="Times New Roman"/>
                      <w:b w:val="0"/>
                      <w:bCs w:val="0"/>
                      <w:color w:val="auto"/>
                      <w:sz w:val="21"/>
                      <w:szCs w:val="21"/>
                      <w:highlight w:val="none"/>
                      <w:lang w:eastAsia="zh-CN"/>
                    </w:rPr>
                  </w:pPr>
                  <w:r>
                    <w:rPr>
                      <w:rFonts w:hint="eastAsia"/>
                      <w:color w:val="auto"/>
                      <w:sz w:val="21"/>
                      <w:szCs w:val="21"/>
                      <w:highlight w:val="none"/>
                      <w:lang w:eastAsia="zh-CN"/>
                    </w:rPr>
                    <w:t>低氮燃烧</w:t>
                  </w:r>
                  <w:r>
                    <w:rPr>
                      <w:rFonts w:hint="eastAsia"/>
                      <w:color w:val="auto"/>
                      <w:sz w:val="21"/>
                      <w:szCs w:val="21"/>
                      <w:highlight w:val="none"/>
                      <w:lang w:val="en-US" w:eastAsia="zh-CN"/>
                    </w:rPr>
                    <w:t>+</w:t>
                  </w:r>
                  <w:r>
                    <w:rPr>
                      <w:rFonts w:hint="eastAsia"/>
                      <w:color w:val="auto"/>
                      <w:sz w:val="21"/>
                      <w:szCs w:val="21"/>
                      <w:highlight w:val="none"/>
                      <w:lang w:eastAsia="zh-CN"/>
                    </w:rPr>
                    <w:t>集气罩（带软帘）</w:t>
                  </w:r>
                  <w:r>
                    <w:rPr>
                      <w:rFonts w:hint="eastAsia"/>
                      <w:color w:val="auto"/>
                      <w:sz w:val="21"/>
                      <w:szCs w:val="21"/>
                      <w:highlight w:val="none"/>
                      <w:lang w:val="en-US" w:eastAsia="zh-CN"/>
                    </w:rPr>
                    <w:t>/集气管道</w:t>
                  </w:r>
                  <w:r>
                    <w:rPr>
                      <w:color w:val="auto"/>
                      <w:sz w:val="21"/>
                      <w:szCs w:val="21"/>
                      <w:highlight w:val="none"/>
                    </w:rPr>
                    <w:t>+过滤棉+</w:t>
                  </w:r>
                  <w:r>
                    <w:rPr>
                      <w:rFonts w:hint="eastAsia"/>
                      <w:color w:val="auto"/>
                      <w:sz w:val="21"/>
                      <w:szCs w:val="21"/>
                      <w:highlight w:val="none"/>
                      <w:lang w:eastAsia="zh-CN"/>
                    </w:rPr>
                    <w:t>二级</w:t>
                  </w:r>
                  <w:r>
                    <w:rPr>
                      <w:color w:val="auto"/>
                      <w:sz w:val="21"/>
                      <w:szCs w:val="21"/>
                      <w:highlight w:val="none"/>
                    </w:rPr>
                    <w:t>活性炭吸附装置+1根</w:t>
                  </w:r>
                  <w:r>
                    <w:rPr>
                      <w:color w:val="auto"/>
                      <w:kern w:val="0"/>
                      <w:sz w:val="21"/>
                      <w:szCs w:val="21"/>
                      <w:highlight w:val="none"/>
                    </w:rPr>
                    <w:t>15m高排气筒</w:t>
                  </w:r>
                  <w:r>
                    <w:rPr>
                      <w:rFonts w:hint="eastAsia"/>
                      <w:color w:val="auto"/>
                      <w:kern w:val="0"/>
                      <w:sz w:val="21"/>
                      <w:szCs w:val="21"/>
                      <w:highlight w:val="none"/>
                      <w:lang w:eastAsia="zh-CN"/>
                    </w:rPr>
                    <w:t>（</w:t>
                  </w:r>
                  <w:r>
                    <w:rPr>
                      <w:rFonts w:hint="eastAsia"/>
                      <w:color w:val="auto"/>
                      <w:kern w:val="0"/>
                      <w:sz w:val="21"/>
                      <w:szCs w:val="21"/>
                      <w:highlight w:val="none"/>
                      <w:lang w:val="en-US" w:eastAsia="zh-CN"/>
                    </w:rPr>
                    <w:t>DA002</w:t>
                  </w:r>
                  <w:r>
                    <w:rPr>
                      <w:rFonts w:hint="eastAsia"/>
                      <w:color w:val="auto"/>
                      <w:kern w:val="0"/>
                      <w:sz w:val="21"/>
                      <w:szCs w:val="21"/>
                      <w:highlight w:val="none"/>
                      <w:lang w:eastAsia="zh-CN"/>
                    </w:rPr>
                    <w:t>）</w:t>
                  </w:r>
                </w:p>
              </w:tc>
              <w:tc>
                <w:tcPr>
                  <w:tcW w:w="1061" w:type="dxa"/>
                  <w:tcBorders>
                    <w:tl2br w:val="nil"/>
                    <w:tr2bl w:val="nil"/>
                  </w:tcBorders>
                  <w:noWrap w:val="0"/>
                  <w:vAlign w:val="center"/>
                </w:tcPr>
                <w:p w14:paraId="5E2BF5DF">
                  <w:pPr>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highlight w:val="none"/>
                      <w:lang w:val="en-US" w:eastAsia="zh-CN"/>
                    </w:rPr>
                    <w:t>1</w:t>
                  </w:r>
                  <w:r>
                    <w:rPr>
                      <w:rFonts w:hint="default" w:ascii="Times New Roman" w:hAnsi="Times New Roman" w:cs="Times New Roman"/>
                      <w:b w:val="0"/>
                      <w:bCs w:val="0"/>
                      <w:color w:val="auto"/>
                      <w:sz w:val="21"/>
                      <w:szCs w:val="21"/>
                      <w:highlight w:val="none"/>
                      <w:lang w:val="en-US" w:eastAsia="zh-CN"/>
                    </w:rPr>
                    <w:t>套</w:t>
                  </w:r>
                </w:p>
              </w:tc>
              <w:tc>
                <w:tcPr>
                  <w:tcW w:w="1226" w:type="dxa"/>
                  <w:tcBorders>
                    <w:tl2br w:val="nil"/>
                    <w:tr2bl w:val="nil"/>
                  </w:tcBorders>
                  <w:noWrap w:val="0"/>
                  <w:vAlign w:val="center"/>
                </w:tcPr>
                <w:p w14:paraId="2701BE61">
                  <w:pPr>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r>
            <w:tr w14:paraId="342A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tcBorders>
                    <w:tl2br w:val="nil"/>
                    <w:tr2bl w:val="nil"/>
                  </w:tcBorders>
                  <w:noWrap w:val="0"/>
                  <w:vAlign w:val="center"/>
                </w:tcPr>
                <w:p w14:paraId="4104ABD9">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w:t>
                  </w:r>
                </w:p>
              </w:tc>
              <w:tc>
                <w:tcPr>
                  <w:tcW w:w="519" w:type="dxa"/>
                  <w:tcBorders>
                    <w:tl2br w:val="nil"/>
                    <w:tr2bl w:val="nil"/>
                  </w:tcBorders>
                  <w:noWrap w:val="0"/>
                  <w:vAlign w:val="center"/>
                </w:tcPr>
                <w:p w14:paraId="54711B5C">
                  <w:pPr>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废水</w:t>
                  </w:r>
                </w:p>
              </w:tc>
              <w:tc>
                <w:tcPr>
                  <w:tcW w:w="2017" w:type="dxa"/>
                  <w:tcBorders>
                    <w:tl2br w:val="nil"/>
                    <w:tr2bl w:val="nil"/>
                  </w:tcBorders>
                  <w:noWrap w:val="0"/>
                  <w:vAlign w:val="center"/>
                </w:tcPr>
                <w:p w14:paraId="33C5A4AB">
                  <w:pPr>
                    <w:jc w:val="center"/>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pacing w:val="4"/>
                      <w:kern w:val="2"/>
                      <w:sz w:val="21"/>
                      <w:szCs w:val="21"/>
                      <w:highlight w:val="none"/>
                      <w:lang w:val="en-US" w:eastAsia="zh-CN" w:bidi="ar-SA"/>
                    </w:rPr>
                    <w:t>生活污水</w:t>
                  </w:r>
                </w:p>
              </w:tc>
              <w:tc>
                <w:tcPr>
                  <w:tcW w:w="3061" w:type="dxa"/>
                  <w:tcBorders>
                    <w:tl2br w:val="nil"/>
                    <w:tr2bl w:val="nil"/>
                  </w:tcBorders>
                  <w:noWrap w:val="0"/>
                  <w:vAlign w:val="center"/>
                </w:tcPr>
                <w:p w14:paraId="3F8B7ACC">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化粪池</w:t>
                  </w:r>
                </w:p>
              </w:tc>
              <w:tc>
                <w:tcPr>
                  <w:tcW w:w="1061" w:type="dxa"/>
                  <w:tcBorders>
                    <w:tl2br w:val="nil"/>
                    <w:tr2bl w:val="nil"/>
                  </w:tcBorders>
                  <w:noWrap w:val="0"/>
                  <w:vAlign w:val="center"/>
                </w:tcPr>
                <w:p w14:paraId="73019879">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1座</w:t>
                  </w:r>
                </w:p>
              </w:tc>
              <w:tc>
                <w:tcPr>
                  <w:tcW w:w="1226" w:type="dxa"/>
                  <w:tcBorders>
                    <w:tl2br w:val="nil"/>
                    <w:tr2bl w:val="nil"/>
                  </w:tcBorders>
                  <w:noWrap w:val="0"/>
                  <w:vAlign w:val="center"/>
                </w:tcPr>
                <w:p w14:paraId="75366082">
                  <w:pPr>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利用现有</w:t>
                  </w:r>
                </w:p>
              </w:tc>
            </w:tr>
            <w:tr w14:paraId="7967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tcBorders>
                    <w:tl2br w:val="nil"/>
                    <w:tr2bl w:val="nil"/>
                  </w:tcBorders>
                  <w:noWrap w:val="0"/>
                  <w:vAlign w:val="center"/>
                </w:tcPr>
                <w:p w14:paraId="5507201B">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w:t>
                  </w:r>
                </w:p>
              </w:tc>
              <w:tc>
                <w:tcPr>
                  <w:tcW w:w="519" w:type="dxa"/>
                  <w:tcBorders>
                    <w:tl2br w:val="nil"/>
                    <w:tr2bl w:val="nil"/>
                  </w:tcBorders>
                  <w:noWrap w:val="0"/>
                  <w:vAlign w:val="center"/>
                </w:tcPr>
                <w:p w14:paraId="29E8458F">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噪声</w:t>
                  </w:r>
                </w:p>
              </w:tc>
              <w:tc>
                <w:tcPr>
                  <w:tcW w:w="2017" w:type="dxa"/>
                  <w:tcBorders>
                    <w:tl2br w:val="nil"/>
                    <w:tr2bl w:val="nil"/>
                  </w:tcBorders>
                  <w:noWrap w:val="0"/>
                  <w:vAlign w:val="center"/>
                </w:tcPr>
                <w:p w14:paraId="1EBDDB47">
                  <w:pPr>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lang w:eastAsia="zh-CN"/>
                    </w:rPr>
                    <w:t>生产</w:t>
                  </w:r>
                  <w:r>
                    <w:rPr>
                      <w:rFonts w:hint="eastAsia" w:cs="Times New Roman"/>
                      <w:b w:val="0"/>
                      <w:bCs w:val="0"/>
                      <w:color w:val="auto"/>
                      <w:sz w:val="21"/>
                      <w:szCs w:val="21"/>
                      <w:lang w:eastAsia="zh-CN"/>
                    </w:rPr>
                    <w:t>及环保</w:t>
                  </w:r>
                  <w:r>
                    <w:rPr>
                      <w:rFonts w:hint="default" w:ascii="Times New Roman" w:hAnsi="Times New Roman" w:cs="Times New Roman"/>
                      <w:b w:val="0"/>
                      <w:bCs w:val="0"/>
                      <w:color w:val="auto"/>
                      <w:sz w:val="21"/>
                      <w:szCs w:val="21"/>
                      <w:lang w:eastAsia="zh-CN"/>
                    </w:rPr>
                    <w:t>设备等运行噪声</w:t>
                  </w:r>
                </w:p>
              </w:tc>
              <w:tc>
                <w:tcPr>
                  <w:tcW w:w="3061" w:type="dxa"/>
                  <w:tcBorders>
                    <w:tl2br w:val="nil"/>
                    <w:tr2bl w:val="nil"/>
                  </w:tcBorders>
                  <w:noWrap w:val="0"/>
                  <w:vAlign w:val="center"/>
                </w:tcPr>
                <w:p w14:paraId="36CE7EF9">
                  <w:pPr>
                    <w:jc w:val="both"/>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highlight w:val="none"/>
                    </w:rPr>
                    <w:t>选用低噪设备、基础减振、建筑隔声</w:t>
                  </w:r>
                  <w:r>
                    <w:rPr>
                      <w:rFonts w:hint="default" w:ascii="Times New Roman" w:hAnsi="Times New Roman" w:cs="Times New Roman"/>
                      <w:b w:val="0"/>
                      <w:bCs w:val="0"/>
                      <w:color w:val="auto"/>
                      <w:sz w:val="21"/>
                      <w:szCs w:val="21"/>
                      <w:highlight w:val="none"/>
                      <w:lang w:eastAsia="zh-CN"/>
                    </w:rPr>
                    <w:t>、</w:t>
                  </w:r>
                  <w:r>
                    <w:rPr>
                      <w:rFonts w:hint="eastAsia" w:cs="Times New Roman"/>
                      <w:b w:val="0"/>
                      <w:bCs w:val="0"/>
                      <w:color w:val="auto"/>
                      <w:sz w:val="21"/>
                      <w:szCs w:val="21"/>
                      <w:highlight w:val="none"/>
                      <w:lang w:eastAsia="zh-CN"/>
                    </w:rPr>
                    <w:t>柔性</w:t>
                  </w:r>
                  <w:r>
                    <w:rPr>
                      <w:rFonts w:hint="default" w:ascii="Times New Roman" w:hAnsi="Times New Roman" w:cs="Times New Roman"/>
                      <w:b w:val="0"/>
                      <w:bCs w:val="0"/>
                      <w:color w:val="auto"/>
                      <w:sz w:val="21"/>
                      <w:szCs w:val="21"/>
                      <w:highlight w:val="none"/>
                      <w:lang w:eastAsia="zh-CN"/>
                    </w:rPr>
                    <w:t>连接</w:t>
                  </w:r>
                  <w:r>
                    <w:rPr>
                      <w:rFonts w:hint="default" w:ascii="Times New Roman" w:hAnsi="Times New Roman" w:cs="Times New Roman"/>
                      <w:b w:val="0"/>
                      <w:bCs w:val="0"/>
                      <w:color w:val="auto"/>
                      <w:sz w:val="21"/>
                      <w:szCs w:val="21"/>
                      <w:highlight w:val="none"/>
                    </w:rPr>
                    <w:t>等措施</w:t>
                  </w:r>
                </w:p>
              </w:tc>
              <w:tc>
                <w:tcPr>
                  <w:tcW w:w="1061" w:type="dxa"/>
                  <w:tcBorders>
                    <w:tl2br w:val="nil"/>
                    <w:tr2bl w:val="nil"/>
                  </w:tcBorders>
                  <w:noWrap w:val="0"/>
                  <w:vAlign w:val="center"/>
                </w:tcPr>
                <w:p w14:paraId="1496F0BD">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w:t>
                  </w:r>
                </w:p>
              </w:tc>
              <w:tc>
                <w:tcPr>
                  <w:tcW w:w="1226" w:type="dxa"/>
                  <w:tcBorders>
                    <w:tl2br w:val="nil"/>
                    <w:tr2bl w:val="nil"/>
                  </w:tcBorders>
                  <w:noWrap w:val="0"/>
                  <w:vAlign w:val="center"/>
                </w:tcPr>
                <w:p w14:paraId="4B57D241">
                  <w:pPr>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1.0</w:t>
                  </w:r>
                </w:p>
              </w:tc>
            </w:tr>
            <w:tr w14:paraId="54A1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restart"/>
                  <w:tcBorders>
                    <w:tl2br w:val="nil"/>
                    <w:tr2bl w:val="nil"/>
                  </w:tcBorders>
                  <w:noWrap w:val="0"/>
                  <w:vAlign w:val="center"/>
                </w:tcPr>
                <w:p w14:paraId="10E421A5">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4</w:t>
                  </w:r>
                </w:p>
              </w:tc>
              <w:tc>
                <w:tcPr>
                  <w:tcW w:w="519" w:type="dxa"/>
                  <w:vMerge w:val="restart"/>
                  <w:tcBorders>
                    <w:tl2br w:val="nil"/>
                    <w:tr2bl w:val="nil"/>
                  </w:tcBorders>
                  <w:noWrap w:val="0"/>
                  <w:vAlign w:val="center"/>
                </w:tcPr>
                <w:p w14:paraId="043D7BC3">
                  <w:pPr>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lang w:eastAsia="zh-CN"/>
                    </w:rPr>
                    <w:t>固废</w:t>
                  </w:r>
                </w:p>
              </w:tc>
              <w:tc>
                <w:tcPr>
                  <w:tcW w:w="2017" w:type="dxa"/>
                  <w:tcBorders>
                    <w:tl2br w:val="nil"/>
                    <w:tr2bl w:val="nil"/>
                  </w:tcBorders>
                  <w:noWrap w:val="0"/>
                  <w:vAlign w:val="center"/>
                </w:tcPr>
                <w:p w14:paraId="35E67621">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金属屑、边角料、废焊条、废包装材料、废油漆桶、漆渣</w:t>
                  </w:r>
                </w:p>
              </w:tc>
              <w:tc>
                <w:tcPr>
                  <w:tcW w:w="3061" w:type="dxa"/>
                  <w:tcBorders>
                    <w:tl2br w:val="nil"/>
                    <w:tr2bl w:val="nil"/>
                  </w:tcBorders>
                  <w:noWrap w:val="0"/>
                  <w:vAlign w:val="center"/>
                </w:tcPr>
                <w:p w14:paraId="3084ADB9">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设置1间一般固废暂存间暂存，定期</w:t>
                  </w:r>
                  <w:r>
                    <w:rPr>
                      <w:rFonts w:hint="default" w:ascii="Times New Roman" w:hAnsi="Times New Roman" w:eastAsia="宋体" w:cs="Times New Roman"/>
                      <w:b w:val="0"/>
                      <w:bCs w:val="0"/>
                      <w:color w:val="auto"/>
                      <w:kern w:val="2"/>
                      <w:sz w:val="21"/>
                      <w:szCs w:val="21"/>
                      <w:lang w:val="en-US" w:eastAsia="zh-CN" w:bidi="ar-SA"/>
                    </w:rPr>
                    <w:t>外售</w:t>
                  </w:r>
                </w:p>
              </w:tc>
              <w:tc>
                <w:tcPr>
                  <w:tcW w:w="1061" w:type="dxa"/>
                  <w:tcBorders>
                    <w:tl2br w:val="nil"/>
                    <w:tr2bl w:val="nil"/>
                  </w:tcBorders>
                  <w:noWrap w:val="0"/>
                  <w:vAlign w:val="center"/>
                </w:tcPr>
                <w:p w14:paraId="789F4CAC">
                  <w:pPr>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w:t>
                  </w:r>
                  <w:r>
                    <w:rPr>
                      <w:rFonts w:hint="eastAsia" w:cs="Times New Roman"/>
                      <w:b w:val="0"/>
                      <w:bCs w:val="0"/>
                      <w:color w:val="auto"/>
                      <w:sz w:val="21"/>
                      <w:szCs w:val="21"/>
                      <w:lang w:val="en-US" w:eastAsia="zh-CN"/>
                    </w:rPr>
                    <w:t>间</w:t>
                  </w:r>
                </w:p>
              </w:tc>
              <w:tc>
                <w:tcPr>
                  <w:tcW w:w="1226" w:type="dxa"/>
                  <w:tcBorders>
                    <w:tl2br w:val="nil"/>
                    <w:tr2bl w:val="nil"/>
                  </w:tcBorders>
                  <w:noWrap w:val="0"/>
                  <w:vAlign w:val="center"/>
                </w:tcPr>
                <w:p w14:paraId="5502A3C7">
                  <w:pPr>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0.5</w:t>
                  </w:r>
                </w:p>
              </w:tc>
            </w:tr>
            <w:tr w14:paraId="05FC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continue"/>
                  <w:tcBorders>
                    <w:tl2br w:val="nil"/>
                    <w:tr2bl w:val="nil"/>
                  </w:tcBorders>
                  <w:noWrap w:val="0"/>
                  <w:vAlign w:val="center"/>
                </w:tcPr>
                <w:p w14:paraId="2BC4973D">
                  <w:pPr>
                    <w:jc w:val="center"/>
                    <w:rPr>
                      <w:rFonts w:hint="default" w:ascii="Times New Roman" w:hAnsi="Times New Roman" w:cs="Times New Roman"/>
                      <w:b w:val="0"/>
                      <w:bCs w:val="0"/>
                      <w:color w:val="auto"/>
                      <w:sz w:val="21"/>
                      <w:szCs w:val="21"/>
                      <w:lang w:val="en-US" w:eastAsia="zh-CN"/>
                    </w:rPr>
                  </w:pPr>
                </w:p>
              </w:tc>
              <w:tc>
                <w:tcPr>
                  <w:tcW w:w="519" w:type="dxa"/>
                  <w:vMerge w:val="continue"/>
                  <w:tcBorders>
                    <w:tl2br w:val="nil"/>
                    <w:tr2bl w:val="nil"/>
                  </w:tcBorders>
                  <w:noWrap w:val="0"/>
                  <w:vAlign w:val="center"/>
                </w:tcPr>
                <w:p w14:paraId="105FF74B">
                  <w:pPr>
                    <w:jc w:val="center"/>
                    <w:rPr>
                      <w:rFonts w:hint="default" w:ascii="Times New Roman" w:hAnsi="Times New Roman" w:cs="Times New Roman"/>
                      <w:b w:val="0"/>
                      <w:bCs w:val="0"/>
                      <w:color w:val="auto"/>
                      <w:sz w:val="21"/>
                      <w:szCs w:val="21"/>
                      <w:lang w:eastAsia="zh-CN"/>
                    </w:rPr>
                  </w:pPr>
                </w:p>
              </w:tc>
              <w:tc>
                <w:tcPr>
                  <w:tcW w:w="2017" w:type="dxa"/>
                  <w:tcBorders>
                    <w:tl2br w:val="nil"/>
                    <w:tr2bl w:val="nil"/>
                  </w:tcBorders>
                  <w:noWrap w:val="0"/>
                  <w:vAlign w:val="center"/>
                </w:tcPr>
                <w:p w14:paraId="5F2EC56D">
                  <w:pPr>
                    <w:jc w:val="center"/>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打磨渣、除尘器收尘及地面清扫尘</w:t>
                  </w:r>
                </w:p>
              </w:tc>
              <w:tc>
                <w:tcPr>
                  <w:tcW w:w="3061" w:type="dxa"/>
                  <w:tcBorders>
                    <w:tl2br w:val="nil"/>
                    <w:tr2bl w:val="nil"/>
                  </w:tcBorders>
                  <w:noWrap w:val="0"/>
                  <w:vAlign w:val="center"/>
                </w:tcPr>
                <w:p w14:paraId="67E7E355">
                  <w:pPr>
                    <w:jc w:val="center"/>
                    <w:rPr>
                      <w:rFonts w:hint="default" w:ascii="Times New Roman" w:hAnsi="Times New Roman"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垃圾桶收集，委托环卫部门定期清运</w:t>
                  </w:r>
                </w:p>
              </w:tc>
              <w:tc>
                <w:tcPr>
                  <w:tcW w:w="1061" w:type="dxa"/>
                  <w:tcBorders>
                    <w:tl2br w:val="nil"/>
                    <w:tr2bl w:val="nil"/>
                  </w:tcBorders>
                  <w:noWrap w:val="0"/>
                  <w:vAlign w:val="center"/>
                </w:tcPr>
                <w:p w14:paraId="50C99F58">
                  <w:pPr>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2个</w:t>
                  </w:r>
                </w:p>
              </w:tc>
              <w:tc>
                <w:tcPr>
                  <w:tcW w:w="1226" w:type="dxa"/>
                  <w:tcBorders>
                    <w:tl2br w:val="nil"/>
                    <w:tr2bl w:val="nil"/>
                  </w:tcBorders>
                  <w:noWrap w:val="0"/>
                  <w:vAlign w:val="center"/>
                </w:tcPr>
                <w:p w14:paraId="540162FB">
                  <w:pPr>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0.1</w:t>
                  </w:r>
                </w:p>
              </w:tc>
            </w:tr>
            <w:tr w14:paraId="1C86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continue"/>
                  <w:tcBorders>
                    <w:tl2br w:val="nil"/>
                    <w:tr2bl w:val="nil"/>
                  </w:tcBorders>
                  <w:noWrap w:val="0"/>
                  <w:vAlign w:val="center"/>
                </w:tcPr>
                <w:p w14:paraId="1C7579AF">
                  <w:pPr>
                    <w:jc w:val="center"/>
                    <w:rPr>
                      <w:rFonts w:hint="default" w:ascii="Times New Roman" w:hAnsi="Times New Roman" w:cs="Times New Roman"/>
                      <w:b w:val="0"/>
                      <w:bCs w:val="0"/>
                      <w:color w:val="auto"/>
                      <w:sz w:val="21"/>
                      <w:szCs w:val="21"/>
                      <w:lang w:val="en-US" w:eastAsia="zh-CN"/>
                    </w:rPr>
                  </w:pPr>
                </w:p>
              </w:tc>
              <w:tc>
                <w:tcPr>
                  <w:tcW w:w="519" w:type="dxa"/>
                  <w:vMerge w:val="continue"/>
                  <w:tcBorders>
                    <w:tl2br w:val="nil"/>
                    <w:tr2bl w:val="nil"/>
                  </w:tcBorders>
                  <w:noWrap w:val="0"/>
                  <w:vAlign w:val="center"/>
                </w:tcPr>
                <w:p w14:paraId="4973CBB6">
                  <w:pPr>
                    <w:jc w:val="center"/>
                    <w:rPr>
                      <w:rFonts w:hint="default" w:ascii="Times New Roman" w:hAnsi="Times New Roman" w:cs="Times New Roman"/>
                      <w:b w:val="0"/>
                      <w:bCs w:val="0"/>
                      <w:color w:val="auto"/>
                      <w:sz w:val="21"/>
                      <w:szCs w:val="21"/>
                      <w:lang w:eastAsia="zh-CN"/>
                    </w:rPr>
                  </w:pPr>
                </w:p>
              </w:tc>
              <w:tc>
                <w:tcPr>
                  <w:tcW w:w="2017" w:type="dxa"/>
                  <w:tcBorders>
                    <w:tl2br w:val="nil"/>
                    <w:tr2bl w:val="nil"/>
                  </w:tcBorders>
                  <w:noWrap w:val="0"/>
                  <w:vAlign w:val="center"/>
                </w:tcPr>
                <w:p w14:paraId="12AA60C1">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废</w:t>
                  </w:r>
                  <w:r>
                    <w:rPr>
                      <w:rFonts w:hint="eastAsia" w:cs="Times New Roman"/>
                      <w:b w:val="0"/>
                      <w:bCs w:val="0"/>
                      <w:color w:val="auto"/>
                      <w:sz w:val="21"/>
                      <w:szCs w:val="21"/>
                      <w:lang w:val="en-US" w:eastAsia="zh-CN"/>
                    </w:rPr>
                    <w:t>机油</w:t>
                  </w:r>
                  <w:r>
                    <w:rPr>
                      <w:rFonts w:hint="default" w:ascii="Times New Roman" w:hAnsi="Times New Roman" w:cs="Times New Roman"/>
                      <w:b w:val="0"/>
                      <w:bCs w:val="0"/>
                      <w:color w:val="auto"/>
                      <w:sz w:val="21"/>
                      <w:szCs w:val="21"/>
                      <w:lang w:val="en-US" w:eastAsia="zh-CN"/>
                    </w:rPr>
                    <w:t>、含油手套/抹布</w:t>
                  </w:r>
                  <w:r>
                    <w:rPr>
                      <w:rFonts w:hint="eastAsia" w:cs="Times New Roman"/>
                      <w:b w:val="0"/>
                      <w:bCs w:val="0"/>
                      <w:color w:val="auto"/>
                      <w:sz w:val="21"/>
                      <w:szCs w:val="21"/>
                      <w:lang w:val="en-US" w:eastAsia="zh-CN"/>
                    </w:rPr>
                    <w:t>、废过滤棉、废活性炭</w:t>
                  </w:r>
                </w:p>
              </w:tc>
              <w:tc>
                <w:tcPr>
                  <w:tcW w:w="3061" w:type="dxa"/>
                  <w:tcBorders>
                    <w:tl2br w:val="nil"/>
                    <w:tr2bl w:val="nil"/>
                  </w:tcBorders>
                  <w:noWrap w:val="0"/>
                  <w:vAlign w:val="center"/>
                </w:tcPr>
                <w:p w14:paraId="6690DEE2">
                  <w:pPr>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eastAsia="zh-CN"/>
                    </w:rPr>
                    <w:t>设置</w:t>
                  </w:r>
                  <w:r>
                    <w:rPr>
                      <w:rFonts w:hint="default" w:ascii="Times New Roman" w:hAnsi="Times New Roman" w:cs="Times New Roman"/>
                      <w:b w:val="0"/>
                      <w:bCs w:val="0"/>
                      <w:color w:val="auto"/>
                      <w:sz w:val="21"/>
                      <w:szCs w:val="21"/>
                      <w:lang w:val="en-US" w:eastAsia="zh-CN"/>
                    </w:rPr>
                    <w:t>1间</w:t>
                  </w:r>
                  <w:r>
                    <w:rPr>
                      <w:rFonts w:hint="default" w:ascii="Times New Roman" w:hAnsi="Times New Roman" w:cs="Times New Roman"/>
                      <w:b w:val="0"/>
                      <w:bCs w:val="0"/>
                      <w:color w:val="auto"/>
                      <w:sz w:val="21"/>
                      <w:szCs w:val="21"/>
                      <w:lang w:eastAsia="zh-CN"/>
                    </w:rPr>
                    <w:t>危废</w:t>
                  </w:r>
                  <w:r>
                    <w:rPr>
                      <w:rFonts w:hint="eastAsia" w:cs="Times New Roman"/>
                      <w:b w:val="0"/>
                      <w:bCs w:val="0"/>
                      <w:color w:val="auto"/>
                      <w:sz w:val="21"/>
                      <w:szCs w:val="21"/>
                      <w:lang w:eastAsia="zh-CN"/>
                    </w:rPr>
                    <w:t>贮存库</w:t>
                  </w:r>
                  <w:r>
                    <w:rPr>
                      <w:rFonts w:hint="default" w:ascii="Times New Roman" w:hAnsi="Times New Roman" w:cs="Times New Roman"/>
                      <w:b w:val="0"/>
                      <w:bCs w:val="0"/>
                      <w:color w:val="auto"/>
                      <w:sz w:val="21"/>
                      <w:szCs w:val="21"/>
                      <w:lang w:eastAsia="zh-CN"/>
                    </w:rPr>
                    <w:t>，项目产生的危险废物分类暂存在危废</w:t>
                  </w:r>
                  <w:r>
                    <w:rPr>
                      <w:rFonts w:hint="eastAsia" w:cs="Times New Roman"/>
                      <w:b w:val="0"/>
                      <w:bCs w:val="0"/>
                      <w:color w:val="auto"/>
                      <w:sz w:val="21"/>
                      <w:szCs w:val="21"/>
                      <w:lang w:eastAsia="zh-CN"/>
                    </w:rPr>
                    <w:t>贮存库</w:t>
                  </w:r>
                  <w:r>
                    <w:rPr>
                      <w:rFonts w:hint="default" w:ascii="Times New Roman" w:hAnsi="Times New Roman" w:cs="Times New Roman"/>
                      <w:b w:val="0"/>
                      <w:bCs w:val="0"/>
                      <w:color w:val="auto"/>
                      <w:sz w:val="21"/>
                      <w:szCs w:val="21"/>
                      <w:lang w:eastAsia="zh-CN"/>
                    </w:rPr>
                    <w:t>内，定期委托</w:t>
                  </w:r>
                  <w:r>
                    <w:rPr>
                      <w:rFonts w:hint="default" w:ascii="Times New Roman" w:hAnsi="Times New Roman" w:cs="Times New Roman"/>
                      <w:b w:val="0"/>
                      <w:bCs w:val="0"/>
                      <w:color w:val="auto"/>
                      <w:sz w:val="21"/>
                      <w:szCs w:val="21"/>
                      <w:lang w:val="en-US" w:eastAsia="zh-CN"/>
                    </w:rPr>
                    <w:t>有资质单位</w:t>
                  </w:r>
                  <w:r>
                    <w:rPr>
                      <w:rFonts w:hint="default" w:ascii="Times New Roman" w:hAnsi="Times New Roman" w:cs="Times New Roman"/>
                      <w:b w:val="0"/>
                      <w:bCs w:val="0"/>
                      <w:color w:val="auto"/>
                      <w:sz w:val="21"/>
                      <w:szCs w:val="21"/>
                      <w:lang w:eastAsia="zh-CN"/>
                    </w:rPr>
                    <w:t>回收处置</w:t>
                  </w:r>
                </w:p>
              </w:tc>
              <w:tc>
                <w:tcPr>
                  <w:tcW w:w="1061" w:type="dxa"/>
                  <w:tcBorders>
                    <w:tl2br w:val="nil"/>
                    <w:tr2bl w:val="nil"/>
                  </w:tcBorders>
                  <w:noWrap w:val="0"/>
                  <w:vAlign w:val="center"/>
                </w:tcPr>
                <w:p w14:paraId="1391C6D2">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1</w:t>
                  </w:r>
                  <w:r>
                    <w:rPr>
                      <w:rFonts w:hint="eastAsia" w:cs="Times New Roman"/>
                      <w:b w:val="0"/>
                      <w:bCs w:val="0"/>
                      <w:color w:val="auto"/>
                      <w:sz w:val="21"/>
                      <w:szCs w:val="21"/>
                      <w:lang w:val="en-US" w:eastAsia="zh-CN"/>
                    </w:rPr>
                    <w:t>间</w:t>
                  </w:r>
                </w:p>
              </w:tc>
              <w:tc>
                <w:tcPr>
                  <w:tcW w:w="1226" w:type="dxa"/>
                  <w:tcBorders>
                    <w:tl2br w:val="nil"/>
                    <w:tr2bl w:val="nil"/>
                  </w:tcBorders>
                  <w:noWrap w:val="0"/>
                  <w:vAlign w:val="center"/>
                </w:tcPr>
                <w:p w14:paraId="26D1A8D8">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1.0</w:t>
                  </w:r>
                </w:p>
              </w:tc>
            </w:tr>
            <w:tr w14:paraId="62EE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1" w:type="dxa"/>
                  <w:vMerge w:val="continue"/>
                  <w:tcBorders>
                    <w:tl2br w:val="nil"/>
                    <w:tr2bl w:val="nil"/>
                  </w:tcBorders>
                  <w:noWrap w:val="0"/>
                  <w:vAlign w:val="center"/>
                </w:tcPr>
                <w:p w14:paraId="43539DEC">
                  <w:pPr>
                    <w:jc w:val="center"/>
                    <w:rPr>
                      <w:rFonts w:hint="default" w:ascii="Times New Roman" w:hAnsi="Times New Roman" w:eastAsia="宋体" w:cs="Times New Roman"/>
                      <w:b w:val="0"/>
                      <w:bCs w:val="0"/>
                      <w:color w:val="auto"/>
                      <w:sz w:val="21"/>
                      <w:szCs w:val="21"/>
                      <w:lang w:val="en-US" w:eastAsia="zh-CN"/>
                    </w:rPr>
                  </w:pPr>
                </w:p>
              </w:tc>
              <w:tc>
                <w:tcPr>
                  <w:tcW w:w="519" w:type="dxa"/>
                  <w:vMerge w:val="continue"/>
                  <w:tcBorders>
                    <w:tl2br w:val="nil"/>
                    <w:tr2bl w:val="nil"/>
                  </w:tcBorders>
                  <w:noWrap w:val="0"/>
                  <w:vAlign w:val="center"/>
                </w:tcPr>
                <w:p w14:paraId="20C1D226">
                  <w:pPr>
                    <w:jc w:val="center"/>
                    <w:rPr>
                      <w:rFonts w:hint="default" w:ascii="Times New Roman" w:hAnsi="Times New Roman" w:cs="Times New Roman"/>
                      <w:b w:val="0"/>
                      <w:bCs w:val="0"/>
                      <w:color w:val="auto"/>
                      <w:sz w:val="21"/>
                      <w:szCs w:val="21"/>
                      <w:lang w:eastAsia="zh-CN"/>
                    </w:rPr>
                  </w:pPr>
                </w:p>
              </w:tc>
              <w:tc>
                <w:tcPr>
                  <w:tcW w:w="2017" w:type="dxa"/>
                  <w:tcBorders>
                    <w:tl2br w:val="nil"/>
                    <w:tr2bl w:val="nil"/>
                  </w:tcBorders>
                  <w:noWrap w:val="0"/>
                  <w:vAlign w:val="center"/>
                </w:tcPr>
                <w:p w14:paraId="1E1E7CF5">
                  <w:pPr>
                    <w:jc w:val="center"/>
                    <w:rPr>
                      <w:rFonts w:hint="default" w:ascii="Times New Roman" w:hAnsi="Times New Roman" w:cs="Times New Roman"/>
                      <w:b w:val="0"/>
                      <w:bCs w:val="0"/>
                      <w:color w:val="auto"/>
                      <w:sz w:val="21"/>
                      <w:szCs w:val="21"/>
                      <w:lang w:eastAsia="zh-CN"/>
                    </w:rPr>
                  </w:pPr>
                  <w:r>
                    <w:rPr>
                      <w:rFonts w:hint="default" w:ascii="Times New Roman" w:hAnsi="Times New Roman" w:cs="Times New Roman"/>
                      <w:b w:val="0"/>
                      <w:bCs w:val="0"/>
                      <w:color w:val="auto"/>
                      <w:sz w:val="21"/>
                      <w:szCs w:val="21"/>
                      <w:lang w:val="en-US" w:eastAsia="zh-CN"/>
                    </w:rPr>
                    <w:t>生活垃圾</w:t>
                  </w:r>
                </w:p>
              </w:tc>
              <w:tc>
                <w:tcPr>
                  <w:tcW w:w="3061" w:type="dxa"/>
                  <w:tcBorders>
                    <w:tl2br w:val="nil"/>
                    <w:tr2bl w:val="nil"/>
                  </w:tcBorders>
                  <w:noWrap w:val="0"/>
                  <w:vAlign w:val="center"/>
                </w:tcPr>
                <w:p w14:paraId="67C1A325">
                  <w:pPr>
                    <w:jc w:val="both"/>
                    <w:rPr>
                      <w:rFonts w:hint="default" w:ascii="Times New Roman" w:hAnsi="Times New Roman" w:cs="Times New Roman"/>
                      <w:b w:val="0"/>
                      <w:bCs w:val="0"/>
                      <w:color w:val="auto"/>
                      <w:sz w:val="21"/>
                      <w:szCs w:val="21"/>
                      <w:lang w:eastAsia="zh-CN"/>
                    </w:rPr>
                  </w:pPr>
                  <w:r>
                    <w:rPr>
                      <w:rFonts w:hint="default" w:ascii="Times New Roman" w:hAnsi="Times New Roman" w:cs="Times New Roman"/>
                      <w:b w:val="0"/>
                      <w:bCs w:val="0"/>
                      <w:color w:val="auto"/>
                      <w:sz w:val="21"/>
                      <w:szCs w:val="21"/>
                      <w:lang w:eastAsia="zh-CN"/>
                    </w:rPr>
                    <w:t>采用带盖垃圾桶分类暂存，委托环卫部门定期清运</w:t>
                  </w:r>
                </w:p>
              </w:tc>
              <w:tc>
                <w:tcPr>
                  <w:tcW w:w="1061" w:type="dxa"/>
                  <w:tcBorders>
                    <w:tl2br w:val="nil"/>
                    <w:tr2bl w:val="nil"/>
                  </w:tcBorders>
                  <w:noWrap w:val="0"/>
                  <w:vAlign w:val="center"/>
                </w:tcPr>
                <w:p w14:paraId="3AEC30D4">
                  <w:pPr>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若干</w:t>
                  </w:r>
                </w:p>
              </w:tc>
              <w:tc>
                <w:tcPr>
                  <w:tcW w:w="1226" w:type="dxa"/>
                  <w:tcBorders>
                    <w:tl2br w:val="nil"/>
                    <w:tr2bl w:val="nil"/>
                  </w:tcBorders>
                  <w:noWrap w:val="0"/>
                  <w:vAlign w:val="center"/>
                </w:tcPr>
                <w:p w14:paraId="6DF96BC6">
                  <w:pPr>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0.2</w:t>
                  </w:r>
                </w:p>
              </w:tc>
            </w:tr>
            <w:tr w14:paraId="3686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97" w:type="dxa"/>
                  <w:gridSpan w:val="3"/>
                  <w:tcBorders>
                    <w:tl2br w:val="nil"/>
                    <w:tr2bl w:val="nil"/>
                  </w:tcBorders>
                  <w:noWrap w:val="0"/>
                  <w:vAlign w:val="center"/>
                </w:tcPr>
                <w:p w14:paraId="043CA0C2">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合计</w:t>
                  </w:r>
                </w:p>
              </w:tc>
              <w:tc>
                <w:tcPr>
                  <w:tcW w:w="3061" w:type="dxa"/>
                  <w:tcBorders>
                    <w:tl2br w:val="nil"/>
                    <w:tr2bl w:val="nil"/>
                  </w:tcBorders>
                  <w:noWrap w:val="0"/>
                  <w:vAlign w:val="center"/>
                </w:tcPr>
                <w:p w14:paraId="165D6196">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w:t>
                  </w:r>
                </w:p>
              </w:tc>
              <w:tc>
                <w:tcPr>
                  <w:tcW w:w="1061" w:type="dxa"/>
                  <w:tcBorders>
                    <w:tl2br w:val="nil"/>
                    <w:tr2bl w:val="nil"/>
                  </w:tcBorders>
                  <w:noWrap w:val="0"/>
                  <w:vAlign w:val="center"/>
                </w:tcPr>
                <w:p w14:paraId="01E6B837">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w:t>
                  </w:r>
                </w:p>
              </w:tc>
              <w:tc>
                <w:tcPr>
                  <w:tcW w:w="1226" w:type="dxa"/>
                  <w:tcBorders>
                    <w:tl2br w:val="nil"/>
                    <w:tr2bl w:val="nil"/>
                  </w:tcBorders>
                  <w:noWrap w:val="0"/>
                  <w:vAlign w:val="center"/>
                </w:tcPr>
                <w:p w14:paraId="44ECD21E">
                  <w:pPr>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15.3</w:t>
                  </w:r>
                </w:p>
              </w:tc>
            </w:tr>
          </w:tbl>
          <w:p w14:paraId="6F838D6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380" w:firstLineChars="200"/>
              <w:textAlignment w:val="auto"/>
              <w:rPr>
                <w:rFonts w:hint="default" w:ascii="Times New Roman" w:hAnsi="Times New Roman" w:cs="Times New Roman"/>
                <w:bCs/>
                <w:color w:val="auto"/>
                <w:spacing w:val="-10"/>
                <w:szCs w:val="21"/>
                <w:highlight w:val="none"/>
              </w:rPr>
            </w:pPr>
          </w:p>
        </w:tc>
      </w:tr>
    </w:tbl>
    <w:p w14:paraId="700D4300">
      <w:pPr>
        <w:pageBreakBefore w:val="0"/>
        <w:kinsoku/>
        <w:wordWrap/>
        <w:bidi w:val="0"/>
        <w:adjustRightInd w:val="0"/>
        <w:snapToGrid w:val="0"/>
        <w:spacing w:beforeAutospacing="0" w:afterAutospacing="0" w:line="360" w:lineRule="auto"/>
        <w:rPr>
          <w:rFonts w:hint="default" w:ascii="Times New Roman" w:hAnsi="Times New Roman" w:cs="Times New Roman"/>
          <w:b/>
          <w:color w:val="auto"/>
          <w:kern w:val="0"/>
          <w:sz w:val="28"/>
          <w:szCs w:val="28"/>
          <w:highlight w:val="none"/>
        </w:rPr>
        <w:sectPr>
          <w:pgSz w:w="11907" w:h="16840"/>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7384A894">
      <w:pPr>
        <w:pStyle w:val="29"/>
        <w:pageBreakBefore w:val="0"/>
        <w:kinsoku/>
        <w:wordWrap/>
        <w:bidi w:val="0"/>
        <w:spacing w:before="0" w:beforeAutospacing="0" w:after="0" w:afterAutospacing="0"/>
        <w:jc w:val="center"/>
        <w:outlineLvl w:val="0"/>
        <w:rPr>
          <w:rFonts w:hint="default" w:ascii="Times New Roman" w:hAnsi="Times New Roman" w:eastAsia="黑体" w:cs="Times New Roman"/>
          <w:snapToGrid w:val="0"/>
          <w:color w:val="auto"/>
          <w:sz w:val="30"/>
          <w:szCs w:val="30"/>
          <w:highlight w:val="yellow"/>
        </w:rPr>
      </w:pPr>
      <w:bookmarkStart w:id="13" w:name="_Toc17614"/>
      <w:r>
        <w:rPr>
          <w:rFonts w:hint="default" w:ascii="Times New Roman" w:hAnsi="Times New Roman" w:eastAsia="黑体" w:cs="Times New Roman"/>
          <w:snapToGrid w:val="0"/>
          <w:color w:val="auto"/>
          <w:sz w:val="30"/>
          <w:szCs w:val="30"/>
          <w:highlight w:val="none"/>
        </w:rPr>
        <w:t>五、</w:t>
      </w:r>
      <w:bookmarkStart w:id="14" w:name="_Hlk54167917"/>
      <w:r>
        <w:rPr>
          <w:rFonts w:hint="default" w:ascii="Times New Roman" w:hAnsi="Times New Roman" w:eastAsia="黑体" w:cs="Times New Roman"/>
          <w:snapToGrid w:val="0"/>
          <w:color w:val="auto"/>
          <w:sz w:val="30"/>
          <w:szCs w:val="30"/>
          <w:highlight w:val="none"/>
        </w:rPr>
        <w:t>环境保护措施监督检查清单</w:t>
      </w:r>
      <w:bookmarkEnd w:id="13"/>
      <w:bookmarkEnd w:id="14"/>
    </w:p>
    <w:tbl>
      <w:tblPr>
        <w:tblStyle w:val="33"/>
        <w:tblW w:w="88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20"/>
        <w:gridCol w:w="1620"/>
        <w:gridCol w:w="2130"/>
        <w:gridCol w:w="2626"/>
      </w:tblGrid>
      <w:tr w14:paraId="1DE5D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tcBorders>
              <w:tl2br w:val="nil"/>
              <w:tr2bl w:val="nil"/>
            </w:tcBorders>
            <w:noWrap w:val="0"/>
            <w:vAlign w:val="center"/>
          </w:tcPr>
          <w:p w14:paraId="5D741CDA">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内容要素</w:t>
            </w:r>
          </w:p>
        </w:tc>
        <w:tc>
          <w:tcPr>
            <w:tcW w:w="1620" w:type="dxa"/>
            <w:tcBorders>
              <w:tl2br w:val="nil"/>
              <w:tr2bl w:val="nil"/>
            </w:tcBorders>
            <w:noWrap w:val="0"/>
            <w:vAlign w:val="center"/>
          </w:tcPr>
          <w:p w14:paraId="0510BF14">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排放口(编号、</w:t>
            </w:r>
          </w:p>
          <w:p w14:paraId="0FC47A4F">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名称)/污染源</w:t>
            </w:r>
          </w:p>
        </w:tc>
        <w:tc>
          <w:tcPr>
            <w:tcW w:w="1620" w:type="dxa"/>
            <w:tcBorders>
              <w:tl2br w:val="nil"/>
              <w:tr2bl w:val="nil"/>
            </w:tcBorders>
            <w:noWrap w:val="0"/>
            <w:vAlign w:val="center"/>
          </w:tcPr>
          <w:p w14:paraId="5EF8F583">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污染物项目</w:t>
            </w:r>
          </w:p>
        </w:tc>
        <w:tc>
          <w:tcPr>
            <w:tcW w:w="2130" w:type="dxa"/>
            <w:tcBorders>
              <w:tl2br w:val="nil"/>
              <w:tr2bl w:val="nil"/>
            </w:tcBorders>
            <w:noWrap w:val="0"/>
            <w:vAlign w:val="center"/>
          </w:tcPr>
          <w:p w14:paraId="0779F0F2">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环境保护措施</w:t>
            </w:r>
          </w:p>
        </w:tc>
        <w:tc>
          <w:tcPr>
            <w:tcW w:w="2626" w:type="dxa"/>
            <w:tcBorders>
              <w:tl2br w:val="nil"/>
              <w:tr2bl w:val="nil"/>
            </w:tcBorders>
            <w:noWrap w:val="0"/>
            <w:vAlign w:val="center"/>
          </w:tcPr>
          <w:p w14:paraId="32916483">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执行标准</w:t>
            </w:r>
          </w:p>
        </w:tc>
      </w:tr>
      <w:tr w14:paraId="6A4BD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restart"/>
            <w:tcBorders>
              <w:tl2br w:val="nil"/>
              <w:tr2bl w:val="nil"/>
            </w:tcBorders>
            <w:noWrap w:val="0"/>
            <w:vAlign w:val="center"/>
          </w:tcPr>
          <w:p w14:paraId="2B7DBF32">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大气环境</w:t>
            </w:r>
          </w:p>
        </w:tc>
        <w:tc>
          <w:tcPr>
            <w:tcW w:w="1620" w:type="dxa"/>
            <w:tcBorders>
              <w:tl2br w:val="nil"/>
              <w:tr2bl w:val="nil"/>
            </w:tcBorders>
            <w:noWrap w:val="0"/>
            <w:vAlign w:val="center"/>
          </w:tcPr>
          <w:p w14:paraId="0DE9148B">
            <w:pPr>
              <w:jc w:val="center"/>
              <w:rPr>
                <w:rFonts w:hint="default" w:ascii="Times New Roman" w:hAnsi="Times New Roman" w:cs="Times New Roman"/>
                <w:color w:val="auto"/>
                <w:szCs w:val="21"/>
                <w:highlight w:val="none"/>
                <w:lang w:eastAsia="zh-CN"/>
              </w:rPr>
            </w:pPr>
            <w:r>
              <w:rPr>
                <w:rFonts w:hint="eastAsia" w:cs="Times New Roman"/>
                <w:color w:val="auto"/>
                <w:szCs w:val="21"/>
                <w:highlight w:val="none"/>
                <w:lang w:eastAsia="zh-CN"/>
              </w:rPr>
              <w:t>切割烟尘</w:t>
            </w:r>
          </w:p>
        </w:tc>
        <w:tc>
          <w:tcPr>
            <w:tcW w:w="1620" w:type="dxa"/>
            <w:tcBorders>
              <w:tl2br w:val="nil"/>
              <w:tr2bl w:val="nil"/>
            </w:tcBorders>
            <w:noWrap w:val="0"/>
            <w:vAlign w:val="center"/>
          </w:tcPr>
          <w:p w14:paraId="13F2D8BF">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eastAsia="zh-CN"/>
              </w:rPr>
              <w:t>颗粒物</w:t>
            </w:r>
          </w:p>
        </w:tc>
        <w:tc>
          <w:tcPr>
            <w:tcW w:w="2130" w:type="dxa"/>
            <w:tcBorders>
              <w:tl2br w:val="nil"/>
              <w:tr2bl w:val="nil"/>
            </w:tcBorders>
            <w:noWrap w:val="0"/>
            <w:vAlign w:val="center"/>
          </w:tcPr>
          <w:p w14:paraId="48A3ED76">
            <w:pPr>
              <w:adjustRightInd w:val="0"/>
              <w:snapToGrid w:val="0"/>
              <w:textAlignment w:val="baseline"/>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设备自带2台脉冲除尘器</w:t>
            </w:r>
          </w:p>
        </w:tc>
        <w:tc>
          <w:tcPr>
            <w:tcW w:w="2626" w:type="dxa"/>
            <w:vMerge w:val="restart"/>
            <w:tcBorders>
              <w:tl2br w:val="nil"/>
              <w:tr2bl w:val="nil"/>
            </w:tcBorders>
            <w:noWrap w:val="0"/>
            <w:vAlign w:val="center"/>
          </w:tcPr>
          <w:p w14:paraId="5547E85A">
            <w:pPr>
              <w:jc w:val="both"/>
              <w:rPr>
                <w:rFonts w:hint="default" w:ascii="Times New Roman" w:hAnsi="Times New Roman" w:cs="Times New Roman"/>
                <w:color w:val="auto"/>
                <w:szCs w:val="21"/>
                <w:highlight w:val="none"/>
                <w:lang w:eastAsia="zh-CN"/>
              </w:rPr>
            </w:pPr>
            <w:r>
              <w:rPr>
                <w:color w:val="auto"/>
                <w:kern w:val="0"/>
                <w:highlight w:val="none"/>
              </w:rPr>
              <w:t>《大气污染物综合排放标准》（GB16297-1996）</w:t>
            </w:r>
            <w:r>
              <w:rPr>
                <w:color w:val="auto"/>
                <w:highlight w:val="none"/>
              </w:rPr>
              <w:t>无组织排放监控浓度限值</w:t>
            </w:r>
          </w:p>
        </w:tc>
      </w:tr>
      <w:tr w14:paraId="561DF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7689344F">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tcBorders>
              <w:tl2br w:val="nil"/>
              <w:tr2bl w:val="nil"/>
            </w:tcBorders>
            <w:noWrap w:val="0"/>
            <w:vAlign w:val="center"/>
          </w:tcPr>
          <w:p w14:paraId="0A7AECC6">
            <w:pPr>
              <w:jc w:val="center"/>
              <w:rPr>
                <w:rFonts w:hint="eastAsia" w:cs="Times New Roman"/>
                <w:color w:val="auto"/>
                <w:szCs w:val="21"/>
                <w:highlight w:val="none"/>
                <w:lang w:eastAsia="zh-CN"/>
              </w:rPr>
            </w:pPr>
            <w:r>
              <w:rPr>
                <w:rFonts w:hint="eastAsia" w:cs="Times New Roman"/>
                <w:color w:val="auto"/>
                <w:szCs w:val="21"/>
                <w:highlight w:val="none"/>
                <w:lang w:eastAsia="zh-CN"/>
              </w:rPr>
              <w:t>焊接烟尘</w:t>
            </w:r>
          </w:p>
        </w:tc>
        <w:tc>
          <w:tcPr>
            <w:tcW w:w="1620" w:type="dxa"/>
            <w:tcBorders>
              <w:tl2br w:val="nil"/>
              <w:tr2bl w:val="nil"/>
            </w:tcBorders>
            <w:noWrap w:val="0"/>
            <w:vAlign w:val="center"/>
          </w:tcPr>
          <w:p w14:paraId="3FEED054">
            <w:pPr>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颗粒物</w:t>
            </w:r>
          </w:p>
        </w:tc>
        <w:tc>
          <w:tcPr>
            <w:tcW w:w="2130" w:type="dxa"/>
            <w:tcBorders>
              <w:tl2br w:val="nil"/>
              <w:tr2bl w:val="nil"/>
            </w:tcBorders>
            <w:noWrap w:val="0"/>
            <w:vAlign w:val="center"/>
          </w:tcPr>
          <w:p w14:paraId="0AE95DED">
            <w:pPr>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4台焊接烟尘净化器</w:t>
            </w:r>
          </w:p>
        </w:tc>
        <w:tc>
          <w:tcPr>
            <w:tcW w:w="2626" w:type="dxa"/>
            <w:vMerge w:val="continue"/>
            <w:tcBorders>
              <w:tl2br w:val="nil"/>
              <w:tr2bl w:val="nil"/>
            </w:tcBorders>
            <w:noWrap w:val="0"/>
            <w:vAlign w:val="center"/>
          </w:tcPr>
          <w:p w14:paraId="5C3CA2CA">
            <w:pPr>
              <w:jc w:val="both"/>
              <w:rPr>
                <w:color w:val="auto"/>
                <w:kern w:val="0"/>
                <w:highlight w:val="none"/>
              </w:rPr>
            </w:pPr>
          </w:p>
        </w:tc>
      </w:tr>
      <w:tr w14:paraId="2856C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0D8BF63D">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tcBorders>
              <w:tl2br w:val="nil"/>
              <w:tr2bl w:val="nil"/>
            </w:tcBorders>
            <w:noWrap w:val="0"/>
            <w:vAlign w:val="center"/>
          </w:tcPr>
          <w:p w14:paraId="74BF57E5">
            <w:pPr>
              <w:jc w:val="center"/>
              <w:rPr>
                <w:rFonts w:hint="eastAsia" w:cs="Times New Roman"/>
                <w:color w:val="auto"/>
                <w:szCs w:val="21"/>
                <w:highlight w:val="none"/>
                <w:lang w:eastAsia="zh-CN"/>
              </w:rPr>
            </w:pPr>
            <w:r>
              <w:rPr>
                <w:rFonts w:hint="eastAsia" w:cs="Times New Roman"/>
                <w:color w:val="auto"/>
                <w:szCs w:val="21"/>
                <w:highlight w:val="none"/>
                <w:lang w:eastAsia="zh-CN"/>
              </w:rPr>
              <w:t>打磨粉尘</w:t>
            </w:r>
          </w:p>
        </w:tc>
        <w:tc>
          <w:tcPr>
            <w:tcW w:w="1620" w:type="dxa"/>
            <w:tcBorders>
              <w:tl2br w:val="nil"/>
              <w:tr2bl w:val="nil"/>
            </w:tcBorders>
            <w:noWrap w:val="0"/>
            <w:vAlign w:val="center"/>
          </w:tcPr>
          <w:p w14:paraId="451CAF67">
            <w:pPr>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颗粒物</w:t>
            </w:r>
          </w:p>
        </w:tc>
        <w:tc>
          <w:tcPr>
            <w:tcW w:w="2130" w:type="dxa"/>
            <w:vMerge w:val="restart"/>
            <w:tcBorders>
              <w:tl2br w:val="nil"/>
              <w:tr2bl w:val="nil"/>
            </w:tcBorders>
            <w:noWrap w:val="0"/>
            <w:vAlign w:val="center"/>
          </w:tcPr>
          <w:p w14:paraId="31618C39">
            <w:pPr>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2台移动式打磨除尘器</w:t>
            </w:r>
          </w:p>
        </w:tc>
        <w:tc>
          <w:tcPr>
            <w:tcW w:w="2626" w:type="dxa"/>
            <w:vMerge w:val="continue"/>
            <w:tcBorders>
              <w:tl2br w:val="nil"/>
              <w:tr2bl w:val="nil"/>
            </w:tcBorders>
            <w:noWrap w:val="0"/>
            <w:vAlign w:val="center"/>
          </w:tcPr>
          <w:p w14:paraId="103A1DB5">
            <w:pPr>
              <w:jc w:val="both"/>
              <w:rPr>
                <w:color w:val="auto"/>
                <w:kern w:val="0"/>
                <w:highlight w:val="none"/>
              </w:rPr>
            </w:pPr>
          </w:p>
        </w:tc>
      </w:tr>
      <w:tr w14:paraId="71B29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43567D90">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tcBorders>
              <w:tl2br w:val="nil"/>
              <w:tr2bl w:val="nil"/>
            </w:tcBorders>
            <w:noWrap w:val="0"/>
            <w:vAlign w:val="center"/>
          </w:tcPr>
          <w:p w14:paraId="4F938F61">
            <w:pPr>
              <w:jc w:val="center"/>
              <w:rPr>
                <w:rFonts w:hint="eastAsia" w:cs="Times New Roman"/>
                <w:color w:val="auto"/>
                <w:szCs w:val="21"/>
                <w:highlight w:val="none"/>
                <w:lang w:eastAsia="zh-CN"/>
              </w:rPr>
            </w:pPr>
            <w:r>
              <w:rPr>
                <w:rFonts w:hint="eastAsia" w:cs="Times New Roman"/>
                <w:color w:val="auto"/>
                <w:szCs w:val="21"/>
                <w:highlight w:val="none"/>
                <w:lang w:eastAsia="zh-CN"/>
              </w:rPr>
              <w:t>腻子打磨粉尘</w:t>
            </w:r>
          </w:p>
        </w:tc>
        <w:tc>
          <w:tcPr>
            <w:tcW w:w="1620" w:type="dxa"/>
            <w:tcBorders>
              <w:tl2br w:val="nil"/>
              <w:tr2bl w:val="nil"/>
            </w:tcBorders>
            <w:noWrap w:val="0"/>
            <w:vAlign w:val="center"/>
          </w:tcPr>
          <w:p w14:paraId="454DBC61">
            <w:pPr>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颗粒物</w:t>
            </w:r>
          </w:p>
        </w:tc>
        <w:tc>
          <w:tcPr>
            <w:tcW w:w="2130" w:type="dxa"/>
            <w:vMerge w:val="continue"/>
            <w:tcBorders>
              <w:tl2br w:val="nil"/>
              <w:tr2bl w:val="nil"/>
            </w:tcBorders>
            <w:noWrap w:val="0"/>
            <w:vAlign w:val="center"/>
          </w:tcPr>
          <w:p w14:paraId="0049ED75">
            <w:pPr>
              <w:adjustRightInd w:val="0"/>
              <w:snapToGrid w:val="0"/>
              <w:textAlignment w:val="baseline"/>
              <w:rPr>
                <w:rFonts w:hint="eastAsia" w:cs="Times New Roman"/>
                <w:color w:val="auto"/>
                <w:kern w:val="2"/>
                <w:sz w:val="21"/>
                <w:szCs w:val="21"/>
                <w:lang w:val="en-US" w:eastAsia="zh-CN" w:bidi="ar-SA"/>
              </w:rPr>
            </w:pPr>
          </w:p>
        </w:tc>
        <w:tc>
          <w:tcPr>
            <w:tcW w:w="2626" w:type="dxa"/>
            <w:vMerge w:val="continue"/>
            <w:tcBorders>
              <w:tl2br w:val="nil"/>
              <w:tr2bl w:val="nil"/>
            </w:tcBorders>
            <w:noWrap w:val="0"/>
            <w:vAlign w:val="center"/>
          </w:tcPr>
          <w:p w14:paraId="59A1B1F6">
            <w:pPr>
              <w:jc w:val="both"/>
              <w:rPr>
                <w:color w:val="auto"/>
                <w:kern w:val="0"/>
                <w:highlight w:val="none"/>
              </w:rPr>
            </w:pPr>
          </w:p>
        </w:tc>
      </w:tr>
      <w:tr w14:paraId="662F1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4DA853D9">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tcBorders>
              <w:tl2br w:val="nil"/>
              <w:tr2bl w:val="nil"/>
            </w:tcBorders>
            <w:noWrap w:val="0"/>
            <w:vAlign w:val="center"/>
          </w:tcPr>
          <w:p w14:paraId="21A5FD87">
            <w:pPr>
              <w:adjustRightInd w:val="0"/>
              <w:snapToGrid w:val="0"/>
              <w:jc w:val="center"/>
              <w:textAlignment w:val="baseline"/>
              <w:rPr>
                <w:rFonts w:hint="default" w:ascii="Times New Roman" w:hAnsi="Times New Roman" w:cs="Times New Roman"/>
                <w:color w:val="auto"/>
                <w:szCs w:val="21"/>
                <w:highlight w:val="none"/>
                <w:lang w:eastAsia="zh-CN"/>
              </w:rPr>
            </w:pPr>
            <w:r>
              <w:rPr>
                <w:rFonts w:hint="eastAsia"/>
                <w:color w:val="auto"/>
                <w:highlight w:val="none"/>
                <w:lang w:eastAsia="zh-CN"/>
              </w:rPr>
              <w:t>喷塑</w:t>
            </w:r>
            <w:r>
              <w:rPr>
                <w:color w:val="auto"/>
                <w:highlight w:val="none"/>
              </w:rPr>
              <w:t>工序粉尘排气筒</w:t>
            </w:r>
            <w:r>
              <w:rPr>
                <w:rFonts w:hint="default" w:ascii="Times New Roman" w:hAnsi="Times New Roman" w:cs="Times New Roman"/>
                <w:color w:val="auto"/>
                <w:kern w:val="2"/>
                <w:sz w:val="21"/>
                <w:szCs w:val="21"/>
                <w:lang w:val="en-US" w:eastAsia="zh-CN" w:bidi="ar-SA"/>
              </w:rPr>
              <w:t>（DA00</w:t>
            </w:r>
            <w:r>
              <w:rPr>
                <w:rFonts w:hint="eastAsia" w:cs="Times New Roman"/>
                <w:color w:val="auto"/>
                <w:kern w:val="2"/>
                <w:sz w:val="21"/>
                <w:szCs w:val="21"/>
                <w:lang w:val="en-US" w:eastAsia="zh-CN" w:bidi="ar-SA"/>
              </w:rPr>
              <w:t>1</w:t>
            </w:r>
            <w:r>
              <w:rPr>
                <w:rFonts w:hint="default" w:ascii="Times New Roman" w:hAnsi="Times New Roman" w:cs="Times New Roman"/>
                <w:color w:val="auto"/>
                <w:kern w:val="2"/>
                <w:sz w:val="21"/>
                <w:szCs w:val="21"/>
                <w:lang w:val="en-US" w:eastAsia="zh-CN" w:bidi="ar-SA"/>
              </w:rPr>
              <w:t>）</w:t>
            </w:r>
          </w:p>
        </w:tc>
        <w:tc>
          <w:tcPr>
            <w:tcW w:w="1620" w:type="dxa"/>
            <w:tcBorders>
              <w:tl2br w:val="nil"/>
              <w:tr2bl w:val="nil"/>
            </w:tcBorders>
            <w:noWrap w:val="0"/>
            <w:vAlign w:val="center"/>
          </w:tcPr>
          <w:p w14:paraId="13889293">
            <w:pPr>
              <w:adjustRightInd w:val="0"/>
              <w:snapToGrid w:val="0"/>
              <w:jc w:val="center"/>
              <w:rPr>
                <w:rFonts w:hint="default" w:ascii="Times New Roman" w:hAnsi="Times New Roman" w:cs="Times New Roman"/>
                <w:color w:val="auto"/>
                <w:szCs w:val="21"/>
                <w:highlight w:val="none"/>
                <w:lang w:eastAsia="zh-CN"/>
              </w:rPr>
            </w:pPr>
            <w:r>
              <w:rPr>
                <w:color w:val="auto"/>
                <w:highlight w:val="none"/>
              </w:rPr>
              <w:t>颗粒物</w:t>
            </w:r>
          </w:p>
        </w:tc>
        <w:tc>
          <w:tcPr>
            <w:tcW w:w="2130" w:type="dxa"/>
            <w:tcBorders>
              <w:tl2br w:val="nil"/>
              <w:tr2bl w:val="nil"/>
            </w:tcBorders>
            <w:noWrap w:val="0"/>
            <w:vAlign w:val="center"/>
          </w:tcPr>
          <w:p w14:paraId="47AAA3A3">
            <w:pPr>
              <w:adjustRightInd w:val="0"/>
              <w:jc w:val="both"/>
              <w:rPr>
                <w:rFonts w:hint="default" w:ascii="Times New Roman" w:hAnsi="Times New Roman" w:cs="Times New Roman"/>
                <w:color w:val="auto"/>
                <w:szCs w:val="21"/>
                <w:highlight w:val="none"/>
                <w:lang w:val="en-US" w:eastAsia="zh-CN"/>
              </w:rPr>
            </w:pPr>
            <w:r>
              <w:rPr>
                <w:rFonts w:hint="eastAsia" w:cs="Times New Roman"/>
                <w:color w:val="auto"/>
                <w:kern w:val="2"/>
                <w:sz w:val="21"/>
                <w:szCs w:val="21"/>
                <w:lang w:val="en-US" w:eastAsia="zh-CN" w:bidi="ar-SA"/>
              </w:rPr>
              <w:t>1套</w:t>
            </w:r>
            <w:r>
              <w:rPr>
                <w:rFonts w:hint="default" w:ascii="Times New Roman" w:hAnsi="Times New Roman" w:cs="Times New Roman"/>
                <w:color w:val="auto"/>
                <w:kern w:val="2"/>
                <w:sz w:val="21"/>
                <w:szCs w:val="21"/>
                <w:lang w:val="en-US" w:eastAsia="zh-CN" w:bidi="ar-SA"/>
              </w:rPr>
              <w:t>滤筒除尘器+布袋除尘器+15m高排气筒</w:t>
            </w:r>
          </w:p>
        </w:tc>
        <w:tc>
          <w:tcPr>
            <w:tcW w:w="2626" w:type="dxa"/>
            <w:tcBorders>
              <w:tl2br w:val="nil"/>
              <w:tr2bl w:val="nil"/>
            </w:tcBorders>
            <w:noWrap w:val="0"/>
            <w:vAlign w:val="center"/>
          </w:tcPr>
          <w:p w14:paraId="093BD945">
            <w:pPr>
              <w:adjustRightInd w:val="0"/>
              <w:snapToGrid w:val="0"/>
              <w:rPr>
                <w:rFonts w:hint="default" w:ascii="Times New Roman" w:hAnsi="Times New Roman" w:cs="Times New Roman"/>
                <w:color w:val="auto"/>
                <w:szCs w:val="21"/>
                <w:highlight w:val="none"/>
                <w:lang w:val="en-US" w:eastAsia="zh-CN"/>
              </w:rPr>
            </w:pPr>
            <w:r>
              <w:rPr>
                <w:color w:val="auto"/>
                <w:kern w:val="0"/>
                <w:highlight w:val="none"/>
              </w:rPr>
              <w:t>《大气污染物综合排放标准》（GB16297-1996）二级标准</w:t>
            </w:r>
          </w:p>
        </w:tc>
      </w:tr>
      <w:tr w14:paraId="2AED9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1EE70647">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vMerge w:val="restart"/>
            <w:tcBorders>
              <w:tl2br w:val="nil"/>
              <w:tr2bl w:val="nil"/>
            </w:tcBorders>
            <w:noWrap w:val="0"/>
            <w:vAlign w:val="center"/>
          </w:tcPr>
          <w:p w14:paraId="472D12BF">
            <w:pPr>
              <w:adjustRightInd w:val="0"/>
              <w:snapToGrid w:val="0"/>
              <w:jc w:val="center"/>
              <w:textAlignment w:val="baseline"/>
              <w:rPr>
                <w:rFonts w:hint="default"/>
                <w:color w:val="auto"/>
                <w:highlight w:val="none"/>
                <w:lang w:val="en-US" w:eastAsia="zh-CN"/>
              </w:rPr>
            </w:pPr>
            <w:r>
              <w:rPr>
                <w:rFonts w:hint="eastAsia"/>
                <w:color w:val="auto"/>
                <w:highlight w:val="none"/>
                <w:lang w:eastAsia="zh-CN"/>
              </w:rPr>
              <w:t>固化、喷漆</w:t>
            </w:r>
            <w:r>
              <w:rPr>
                <w:rFonts w:hint="eastAsia"/>
                <w:color w:val="auto"/>
                <w:highlight w:val="none"/>
                <w:lang w:val="en-US" w:eastAsia="zh-CN"/>
              </w:rPr>
              <w:t>/晾干工序</w:t>
            </w:r>
            <w:r>
              <w:rPr>
                <w:color w:val="auto"/>
                <w:highlight w:val="none"/>
              </w:rPr>
              <w:t>排气筒</w:t>
            </w:r>
            <w:r>
              <w:rPr>
                <w:rFonts w:hint="default" w:ascii="Times New Roman" w:hAnsi="Times New Roman" w:cs="Times New Roman"/>
                <w:color w:val="auto"/>
                <w:kern w:val="2"/>
                <w:sz w:val="21"/>
                <w:szCs w:val="21"/>
                <w:lang w:val="en-US" w:eastAsia="zh-CN" w:bidi="ar-SA"/>
              </w:rPr>
              <w:t>（DA00</w:t>
            </w:r>
            <w:r>
              <w:rPr>
                <w:rFonts w:hint="eastAsia" w:cs="Times New Roman"/>
                <w:color w:val="auto"/>
                <w:kern w:val="2"/>
                <w:sz w:val="21"/>
                <w:szCs w:val="21"/>
                <w:lang w:val="en-US" w:eastAsia="zh-CN" w:bidi="ar-SA"/>
              </w:rPr>
              <w:t>2</w:t>
            </w:r>
            <w:r>
              <w:rPr>
                <w:rFonts w:hint="default" w:ascii="Times New Roman" w:hAnsi="Times New Roman" w:cs="Times New Roman"/>
                <w:color w:val="auto"/>
                <w:kern w:val="2"/>
                <w:sz w:val="21"/>
                <w:szCs w:val="21"/>
                <w:lang w:val="en-US" w:eastAsia="zh-CN" w:bidi="ar-SA"/>
              </w:rPr>
              <w:t>）</w:t>
            </w:r>
          </w:p>
        </w:tc>
        <w:tc>
          <w:tcPr>
            <w:tcW w:w="1620" w:type="dxa"/>
            <w:tcBorders>
              <w:tl2br w:val="nil"/>
              <w:tr2bl w:val="nil"/>
            </w:tcBorders>
            <w:noWrap w:val="0"/>
            <w:vAlign w:val="center"/>
          </w:tcPr>
          <w:p w14:paraId="7E16394E">
            <w:pPr>
              <w:adjustRightInd w:val="0"/>
              <w:snapToGrid w:val="0"/>
              <w:jc w:val="center"/>
              <w:rPr>
                <w:rFonts w:hint="default" w:eastAsia="宋体"/>
                <w:color w:val="auto"/>
                <w:highlight w:val="none"/>
                <w:lang w:val="en-US" w:eastAsia="zh-CN"/>
              </w:rPr>
            </w:pPr>
            <w:r>
              <w:rPr>
                <w:rFonts w:hint="eastAsia"/>
                <w:color w:val="auto"/>
                <w:highlight w:val="none"/>
                <w:lang w:eastAsia="zh-CN"/>
              </w:rPr>
              <w:t>非甲烷总烃</w:t>
            </w:r>
          </w:p>
        </w:tc>
        <w:tc>
          <w:tcPr>
            <w:tcW w:w="2130" w:type="dxa"/>
            <w:vMerge w:val="restart"/>
            <w:tcBorders>
              <w:tl2br w:val="nil"/>
              <w:tr2bl w:val="nil"/>
            </w:tcBorders>
            <w:noWrap w:val="0"/>
            <w:vAlign w:val="center"/>
          </w:tcPr>
          <w:p w14:paraId="4E64ADE7">
            <w:pPr>
              <w:adjustRightInd w:val="0"/>
              <w:jc w:val="both"/>
              <w:rPr>
                <w:rFonts w:hint="eastAsia" w:cs="宋体"/>
                <w:color w:val="auto"/>
                <w:sz w:val="21"/>
                <w:szCs w:val="21"/>
                <w:lang w:eastAsia="zh-CN"/>
              </w:rPr>
            </w:pPr>
            <w:r>
              <w:rPr>
                <w:rFonts w:hint="eastAsia"/>
                <w:color w:val="auto"/>
                <w:sz w:val="21"/>
                <w:szCs w:val="21"/>
                <w:highlight w:val="none"/>
                <w:lang w:eastAsia="zh-CN"/>
              </w:rPr>
              <w:t>低氮燃烧</w:t>
            </w:r>
            <w:r>
              <w:rPr>
                <w:rFonts w:hint="eastAsia"/>
                <w:color w:val="auto"/>
                <w:sz w:val="21"/>
                <w:szCs w:val="21"/>
                <w:highlight w:val="none"/>
                <w:lang w:val="en-US" w:eastAsia="zh-CN"/>
              </w:rPr>
              <w:t>+</w:t>
            </w:r>
            <w:r>
              <w:rPr>
                <w:rFonts w:hint="eastAsia"/>
                <w:color w:val="auto"/>
                <w:sz w:val="21"/>
                <w:szCs w:val="21"/>
                <w:highlight w:val="none"/>
                <w:lang w:eastAsia="zh-CN"/>
              </w:rPr>
              <w:t>集气罩（带软帘）</w:t>
            </w:r>
            <w:r>
              <w:rPr>
                <w:rFonts w:hint="eastAsia"/>
                <w:color w:val="auto"/>
                <w:sz w:val="21"/>
                <w:szCs w:val="21"/>
                <w:highlight w:val="none"/>
                <w:lang w:val="en-US" w:eastAsia="zh-CN"/>
              </w:rPr>
              <w:t>/集气管道</w:t>
            </w:r>
            <w:r>
              <w:rPr>
                <w:color w:val="auto"/>
                <w:sz w:val="21"/>
                <w:szCs w:val="21"/>
                <w:highlight w:val="none"/>
              </w:rPr>
              <w:t>+过滤棉+</w:t>
            </w:r>
            <w:r>
              <w:rPr>
                <w:rFonts w:hint="eastAsia"/>
                <w:color w:val="auto"/>
                <w:sz w:val="21"/>
                <w:szCs w:val="21"/>
                <w:highlight w:val="none"/>
                <w:lang w:eastAsia="zh-CN"/>
              </w:rPr>
              <w:t>二级</w:t>
            </w:r>
            <w:r>
              <w:rPr>
                <w:color w:val="auto"/>
                <w:sz w:val="21"/>
                <w:szCs w:val="21"/>
                <w:highlight w:val="none"/>
              </w:rPr>
              <w:t>活性炭吸附装置+1根</w:t>
            </w:r>
            <w:r>
              <w:rPr>
                <w:color w:val="auto"/>
                <w:kern w:val="0"/>
                <w:sz w:val="21"/>
                <w:szCs w:val="21"/>
                <w:highlight w:val="none"/>
              </w:rPr>
              <w:t>15m高排气筒</w:t>
            </w:r>
          </w:p>
        </w:tc>
        <w:tc>
          <w:tcPr>
            <w:tcW w:w="2626" w:type="dxa"/>
            <w:tcBorders>
              <w:tl2br w:val="nil"/>
              <w:tr2bl w:val="nil"/>
            </w:tcBorders>
            <w:noWrap w:val="0"/>
            <w:vAlign w:val="center"/>
          </w:tcPr>
          <w:p w14:paraId="117C0769">
            <w:pPr>
              <w:adjustRightInd w:val="0"/>
              <w:snapToGrid w:val="0"/>
              <w:rPr>
                <w:color w:val="auto"/>
                <w:kern w:val="0"/>
                <w:highlight w:val="none"/>
              </w:rPr>
            </w:pPr>
            <w:r>
              <w:rPr>
                <w:rFonts w:hint="eastAsia" w:cs="Times New Roman"/>
                <w:b w:val="0"/>
                <w:bCs/>
                <w:color w:val="auto"/>
                <w:sz w:val="21"/>
                <w:szCs w:val="21"/>
                <w:highlight w:val="none"/>
                <w:lang w:val="en-US" w:eastAsia="zh-CN"/>
              </w:rPr>
              <w:t>《挥发性有机物排放控制标准》（DB61/T1061-2017）表1表面涂装</w:t>
            </w:r>
          </w:p>
        </w:tc>
      </w:tr>
      <w:tr w14:paraId="2A005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5AB22949">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vMerge w:val="continue"/>
            <w:tcBorders>
              <w:tl2br w:val="nil"/>
              <w:tr2bl w:val="nil"/>
            </w:tcBorders>
            <w:noWrap w:val="0"/>
            <w:vAlign w:val="center"/>
          </w:tcPr>
          <w:p w14:paraId="7E6B936C">
            <w:pPr>
              <w:adjustRightInd w:val="0"/>
              <w:snapToGrid w:val="0"/>
              <w:jc w:val="center"/>
              <w:textAlignment w:val="baseline"/>
              <w:rPr>
                <w:rFonts w:hint="eastAsia"/>
                <w:color w:val="auto"/>
                <w:highlight w:val="none"/>
                <w:lang w:eastAsia="zh-CN"/>
              </w:rPr>
            </w:pPr>
          </w:p>
        </w:tc>
        <w:tc>
          <w:tcPr>
            <w:tcW w:w="1620" w:type="dxa"/>
            <w:tcBorders>
              <w:tl2br w:val="nil"/>
              <w:tr2bl w:val="nil"/>
            </w:tcBorders>
            <w:noWrap w:val="0"/>
            <w:vAlign w:val="center"/>
          </w:tcPr>
          <w:p w14:paraId="037A3F7F">
            <w:pPr>
              <w:adjustRightInd w:val="0"/>
              <w:snapToGrid w:val="0"/>
              <w:jc w:val="center"/>
              <w:rPr>
                <w:rFonts w:hint="eastAsia"/>
                <w:color w:val="auto"/>
                <w:highlight w:val="none"/>
                <w:lang w:eastAsia="zh-CN"/>
              </w:rPr>
            </w:pPr>
            <w:r>
              <w:rPr>
                <w:rFonts w:hint="eastAsia"/>
                <w:color w:val="auto"/>
                <w:highlight w:val="none"/>
                <w:lang w:eastAsia="zh-CN"/>
              </w:rPr>
              <w:t>颗粒物</w:t>
            </w:r>
          </w:p>
        </w:tc>
        <w:tc>
          <w:tcPr>
            <w:tcW w:w="2130" w:type="dxa"/>
            <w:vMerge w:val="continue"/>
            <w:tcBorders>
              <w:tl2br w:val="nil"/>
              <w:tr2bl w:val="nil"/>
            </w:tcBorders>
            <w:noWrap w:val="0"/>
            <w:vAlign w:val="center"/>
          </w:tcPr>
          <w:p w14:paraId="4891870C">
            <w:pPr>
              <w:adjustRightInd w:val="0"/>
              <w:jc w:val="both"/>
              <w:rPr>
                <w:rFonts w:hint="eastAsia"/>
                <w:color w:val="auto"/>
                <w:sz w:val="21"/>
                <w:szCs w:val="21"/>
                <w:highlight w:val="none"/>
                <w:lang w:eastAsia="zh-CN"/>
              </w:rPr>
            </w:pPr>
          </w:p>
        </w:tc>
        <w:tc>
          <w:tcPr>
            <w:tcW w:w="2626" w:type="dxa"/>
            <w:tcBorders>
              <w:tl2br w:val="nil"/>
              <w:tr2bl w:val="nil"/>
            </w:tcBorders>
            <w:noWrap w:val="0"/>
            <w:vAlign w:val="center"/>
          </w:tcPr>
          <w:p w14:paraId="09456F46">
            <w:pPr>
              <w:adjustRightInd w:val="0"/>
              <w:snapToGrid w:val="0"/>
              <w:rPr>
                <w:color w:val="auto"/>
                <w:kern w:val="0"/>
                <w:highlight w:val="none"/>
              </w:rPr>
            </w:pPr>
            <w:r>
              <w:rPr>
                <w:color w:val="auto"/>
                <w:kern w:val="0"/>
                <w:highlight w:val="none"/>
              </w:rPr>
              <w:t>《大气污染物综合排放标准》（GB16297-1996）二级标准</w:t>
            </w:r>
          </w:p>
        </w:tc>
      </w:tr>
      <w:tr w14:paraId="242C8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4AE84728">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vMerge w:val="continue"/>
            <w:tcBorders>
              <w:tl2br w:val="nil"/>
              <w:tr2bl w:val="nil"/>
            </w:tcBorders>
            <w:noWrap w:val="0"/>
            <w:vAlign w:val="center"/>
          </w:tcPr>
          <w:p w14:paraId="4148CBFA">
            <w:pPr>
              <w:adjustRightInd w:val="0"/>
              <w:snapToGrid w:val="0"/>
              <w:jc w:val="center"/>
              <w:textAlignment w:val="baseline"/>
              <w:rPr>
                <w:rFonts w:hint="eastAsia"/>
                <w:color w:val="auto"/>
                <w:highlight w:val="none"/>
                <w:lang w:eastAsia="zh-CN"/>
              </w:rPr>
            </w:pPr>
          </w:p>
        </w:tc>
        <w:tc>
          <w:tcPr>
            <w:tcW w:w="1620" w:type="dxa"/>
            <w:tcBorders>
              <w:tl2br w:val="nil"/>
              <w:tr2bl w:val="nil"/>
            </w:tcBorders>
            <w:noWrap w:val="0"/>
            <w:vAlign w:val="center"/>
          </w:tcPr>
          <w:p w14:paraId="17B0B518">
            <w:pPr>
              <w:adjustRightInd w:val="0"/>
              <w:snapToGrid w:val="0"/>
              <w:jc w:val="center"/>
              <w:rPr>
                <w:rFonts w:hint="eastAsia"/>
                <w:color w:val="auto"/>
                <w:highlight w:val="none"/>
                <w:lang w:eastAsia="zh-CN"/>
              </w:rPr>
            </w:pPr>
            <w:r>
              <w:rPr>
                <w:rFonts w:hint="eastAsia"/>
                <w:color w:val="auto"/>
                <w:highlight w:val="none"/>
                <w:lang w:val="en-US" w:eastAsia="zh-CN"/>
              </w:rPr>
              <w:t>SO</w:t>
            </w:r>
            <w:r>
              <w:rPr>
                <w:rFonts w:hint="eastAsia"/>
                <w:color w:val="auto"/>
                <w:highlight w:val="none"/>
                <w:vertAlign w:val="subscript"/>
                <w:lang w:val="en-US" w:eastAsia="zh-CN"/>
              </w:rPr>
              <w:t>2</w:t>
            </w:r>
            <w:r>
              <w:rPr>
                <w:rFonts w:hint="eastAsia"/>
                <w:color w:val="auto"/>
                <w:highlight w:val="none"/>
                <w:lang w:val="en-US" w:eastAsia="zh-CN"/>
              </w:rPr>
              <w:t>、NOx</w:t>
            </w:r>
          </w:p>
        </w:tc>
        <w:tc>
          <w:tcPr>
            <w:tcW w:w="2130" w:type="dxa"/>
            <w:vMerge w:val="continue"/>
            <w:tcBorders>
              <w:tl2br w:val="nil"/>
              <w:tr2bl w:val="nil"/>
            </w:tcBorders>
            <w:noWrap w:val="0"/>
            <w:vAlign w:val="center"/>
          </w:tcPr>
          <w:p w14:paraId="59DB3B74">
            <w:pPr>
              <w:adjustRightInd w:val="0"/>
              <w:jc w:val="both"/>
              <w:rPr>
                <w:rFonts w:hint="eastAsia"/>
                <w:color w:val="auto"/>
                <w:sz w:val="21"/>
                <w:szCs w:val="21"/>
                <w:highlight w:val="none"/>
                <w:lang w:eastAsia="zh-CN"/>
              </w:rPr>
            </w:pPr>
          </w:p>
        </w:tc>
        <w:tc>
          <w:tcPr>
            <w:tcW w:w="2626" w:type="dxa"/>
            <w:tcBorders>
              <w:tl2br w:val="nil"/>
              <w:tr2bl w:val="nil"/>
            </w:tcBorders>
            <w:noWrap w:val="0"/>
            <w:vAlign w:val="center"/>
          </w:tcPr>
          <w:p w14:paraId="6F72EDE1">
            <w:pPr>
              <w:adjustRightInd w:val="0"/>
              <w:snapToGrid w:val="0"/>
              <w:rPr>
                <w:color w:val="auto"/>
                <w:kern w:val="0"/>
                <w:highlight w:val="none"/>
              </w:rPr>
            </w:pPr>
            <w:r>
              <w:rPr>
                <w:rFonts w:hint="eastAsia" w:ascii="Times New Roman" w:hAnsi="Times New Roman" w:eastAsia="宋体" w:cs="宋体"/>
                <w:color w:val="auto"/>
                <w:kern w:val="0"/>
              </w:rPr>
              <w:t>《</w:t>
            </w:r>
            <w:r>
              <w:rPr>
                <w:rFonts w:hint="eastAsia" w:cs="宋体"/>
                <w:color w:val="auto"/>
                <w:kern w:val="0"/>
                <w:lang w:eastAsia="zh-CN"/>
              </w:rPr>
              <w:t>陕西省</w:t>
            </w:r>
            <w:r>
              <w:rPr>
                <w:rFonts w:hint="eastAsia" w:ascii="Times New Roman" w:hAnsi="Times New Roman" w:eastAsia="宋体" w:cs="宋体"/>
                <w:color w:val="auto"/>
                <w:kern w:val="0"/>
              </w:rPr>
              <w:t>工业炉窑大气污染综合治理方案》</w:t>
            </w:r>
          </w:p>
        </w:tc>
      </w:tr>
      <w:tr w14:paraId="6FDE5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5308543C">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vMerge w:val="restart"/>
            <w:tcBorders>
              <w:tl2br w:val="nil"/>
              <w:tr2bl w:val="nil"/>
            </w:tcBorders>
            <w:noWrap w:val="0"/>
            <w:vAlign w:val="center"/>
          </w:tcPr>
          <w:p w14:paraId="10A493F6">
            <w:pPr>
              <w:adjustRightInd w:val="0"/>
              <w:snapToGrid w:val="0"/>
              <w:jc w:val="center"/>
              <w:textAlignment w:val="baseline"/>
              <w:rPr>
                <w:rFonts w:hint="default" w:ascii="Times New Roman" w:hAnsi="Times New Roman" w:cs="Times New Roman"/>
                <w:color w:val="auto"/>
                <w:szCs w:val="21"/>
                <w:highlight w:val="none"/>
                <w:lang w:eastAsia="zh-CN"/>
              </w:rPr>
            </w:pPr>
            <w:r>
              <w:rPr>
                <w:rFonts w:hint="eastAsia"/>
                <w:color w:val="auto"/>
                <w:highlight w:val="none"/>
                <w:lang w:eastAsia="zh-CN"/>
              </w:rPr>
              <w:t>无组织废气</w:t>
            </w:r>
          </w:p>
        </w:tc>
        <w:tc>
          <w:tcPr>
            <w:tcW w:w="1620" w:type="dxa"/>
            <w:tcBorders>
              <w:tl2br w:val="nil"/>
              <w:tr2bl w:val="nil"/>
            </w:tcBorders>
            <w:noWrap w:val="0"/>
            <w:vAlign w:val="center"/>
          </w:tcPr>
          <w:p w14:paraId="3E31DF17">
            <w:pPr>
              <w:widowControl/>
              <w:adjustRightInd w:val="0"/>
              <w:snapToGrid w:val="0"/>
              <w:jc w:val="center"/>
              <w:rPr>
                <w:rFonts w:hint="eastAsia" w:ascii="Times New Roman" w:hAnsi="Times New Roman" w:eastAsia="宋体" w:cs="Times New Roman"/>
                <w:color w:val="auto"/>
                <w:szCs w:val="21"/>
                <w:highlight w:val="none"/>
                <w:lang w:eastAsia="zh-CN"/>
              </w:rPr>
            </w:pPr>
            <w:r>
              <w:rPr>
                <w:color w:val="auto"/>
                <w:highlight w:val="none"/>
              </w:rPr>
              <w:t>颗粒物</w:t>
            </w:r>
          </w:p>
        </w:tc>
        <w:tc>
          <w:tcPr>
            <w:tcW w:w="2130" w:type="dxa"/>
            <w:tcBorders>
              <w:tl2br w:val="nil"/>
              <w:tr2bl w:val="nil"/>
            </w:tcBorders>
            <w:noWrap w:val="0"/>
            <w:vAlign w:val="center"/>
          </w:tcPr>
          <w:p w14:paraId="6D2F0E7B">
            <w:pPr>
              <w:adjustRightInd w:val="0"/>
              <w:snapToGrid w:val="0"/>
              <w:jc w:val="center"/>
              <w:textAlignment w:val="baseline"/>
              <w:rPr>
                <w:rFonts w:hint="default" w:ascii="Times New Roman" w:hAnsi="Times New Roman" w:cs="Times New Roman"/>
                <w:color w:val="auto"/>
                <w:szCs w:val="21"/>
                <w:highlight w:val="none"/>
                <w:lang w:val="en-US" w:eastAsia="zh-CN"/>
              </w:rPr>
            </w:pPr>
            <w:r>
              <w:rPr>
                <w:color w:val="auto"/>
                <w:highlight w:val="none"/>
              </w:rPr>
              <w:t>/</w:t>
            </w:r>
          </w:p>
        </w:tc>
        <w:tc>
          <w:tcPr>
            <w:tcW w:w="2626" w:type="dxa"/>
            <w:tcBorders>
              <w:tl2br w:val="nil"/>
              <w:tr2bl w:val="nil"/>
            </w:tcBorders>
            <w:noWrap w:val="0"/>
            <w:vAlign w:val="center"/>
          </w:tcPr>
          <w:p w14:paraId="0CB621DC">
            <w:pPr>
              <w:widowControl/>
              <w:adjustRightInd w:val="0"/>
              <w:snapToGrid w:val="0"/>
              <w:rPr>
                <w:rFonts w:hint="default" w:ascii="Times New Roman" w:hAnsi="Times New Roman" w:cs="Times New Roman"/>
                <w:color w:val="auto"/>
                <w:szCs w:val="21"/>
                <w:highlight w:val="none"/>
                <w:lang w:val="en-US" w:eastAsia="zh-CN"/>
              </w:rPr>
            </w:pPr>
            <w:r>
              <w:rPr>
                <w:color w:val="auto"/>
                <w:highlight w:val="none"/>
              </w:rPr>
              <w:t>《大气污染物综合排放标准》（GB16297-1996）无组织排放监控浓度限值</w:t>
            </w:r>
          </w:p>
        </w:tc>
      </w:tr>
      <w:tr w14:paraId="1EEDA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55A1338E">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vMerge w:val="continue"/>
            <w:tcBorders>
              <w:tl2br w:val="nil"/>
              <w:tr2bl w:val="nil"/>
            </w:tcBorders>
            <w:noWrap w:val="0"/>
            <w:vAlign w:val="center"/>
          </w:tcPr>
          <w:p w14:paraId="0614EF5C">
            <w:pPr>
              <w:adjustRightInd w:val="0"/>
              <w:snapToGrid w:val="0"/>
              <w:jc w:val="center"/>
              <w:textAlignment w:val="baseline"/>
              <w:rPr>
                <w:rFonts w:hint="eastAsia"/>
                <w:color w:val="auto"/>
                <w:highlight w:val="none"/>
                <w:lang w:eastAsia="zh-CN"/>
              </w:rPr>
            </w:pPr>
          </w:p>
        </w:tc>
        <w:tc>
          <w:tcPr>
            <w:tcW w:w="1620" w:type="dxa"/>
            <w:tcBorders>
              <w:tl2br w:val="nil"/>
              <w:tr2bl w:val="nil"/>
            </w:tcBorders>
            <w:noWrap w:val="0"/>
            <w:vAlign w:val="center"/>
          </w:tcPr>
          <w:p w14:paraId="6E1F06FF">
            <w:pPr>
              <w:widowControl/>
              <w:adjustRightInd w:val="0"/>
              <w:snapToGrid w:val="0"/>
              <w:jc w:val="center"/>
              <w:rPr>
                <w:color w:val="auto"/>
                <w:highlight w:val="none"/>
              </w:rPr>
            </w:pPr>
            <w:r>
              <w:rPr>
                <w:rFonts w:hint="eastAsia"/>
                <w:color w:val="auto"/>
                <w:highlight w:val="none"/>
                <w:lang w:eastAsia="zh-CN"/>
              </w:rPr>
              <w:t>非甲烷总烃</w:t>
            </w:r>
          </w:p>
        </w:tc>
        <w:tc>
          <w:tcPr>
            <w:tcW w:w="2130" w:type="dxa"/>
            <w:tcBorders>
              <w:tl2br w:val="nil"/>
              <w:tr2bl w:val="nil"/>
            </w:tcBorders>
            <w:noWrap w:val="0"/>
            <w:vAlign w:val="center"/>
          </w:tcPr>
          <w:p w14:paraId="74739027">
            <w:pPr>
              <w:adjustRightInd w:val="0"/>
              <w:snapToGrid w:val="0"/>
              <w:jc w:val="center"/>
              <w:textAlignment w:val="baseline"/>
              <w:rPr>
                <w:rFonts w:hint="eastAsia" w:eastAsia="宋体"/>
                <w:color w:val="auto"/>
                <w:highlight w:val="none"/>
                <w:lang w:val="en-US" w:eastAsia="zh-CN"/>
              </w:rPr>
            </w:pPr>
            <w:r>
              <w:rPr>
                <w:rFonts w:hint="eastAsia"/>
                <w:color w:val="auto"/>
                <w:highlight w:val="none"/>
                <w:lang w:val="en-US" w:eastAsia="zh-CN"/>
              </w:rPr>
              <w:t>/</w:t>
            </w:r>
          </w:p>
        </w:tc>
        <w:tc>
          <w:tcPr>
            <w:tcW w:w="2626" w:type="dxa"/>
            <w:tcBorders>
              <w:tl2br w:val="nil"/>
              <w:tr2bl w:val="nil"/>
            </w:tcBorders>
            <w:noWrap w:val="0"/>
            <w:vAlign w:val="center"/>
          </w:tcPr>
          <w:p w14:paraId="5B176D5C">
            <w:pPr>
              <w:widowControl/>
              <w:adjustRightInd w:val="0"/>
              <w:snapToGrid w:val="0"/>
              <w:rPr>
                <w:color w:val="auto"/>
                <w:highlight w:val="none"/>
              </w:rPr>
            </w:pPr>
            <w:r>
              <w:rPr>
                <w:color w:val="auto"/>
                <w:kern w:val="0"/>
                <w:highlight w:val="none"/>
              </w:rPr>
              <w:t>《挥发性有机物排放控制标准》（DB61/T1061-2017）企业边界监控点浓度限值</w:t>
            </w:r>
            <w:r>
              <w:rPr>
                <w:color w:val="auto"/>
                <w:highlight w:val="none"/>
              </w:rPr>
              <w:t>、</w:t>
            </w:r>
            <w:r>
              <w:rPr>
                <w:color w:val="auto"/>
                <w:kern w:val="0"/>
                <w:highlight w:val="none"/>
              </w:rPr>
              <w:t>《挥发性有机物无组织排放控制标准》（GB37822-2019）中厂区内监控点浓度限值</w:t>
            </w:r>
          </w:p>
        </w:tc>
      </w:tr>
      <w:tr w14:paraId="2C45B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tcBorders>
              <w:tl2br w:val="nil"/>
              <w:tr2bl w:val="nil"/>
            </w:tcBorders>
            <w:noWrap w:val="0"/>
            <w:vAlign w:val="center"/>
          </w:tcPr>
          <w:p w14:paraId="3D20E601">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地表水环境</w:t>
            </w:r>
          </w:p>
        </w:tc>
        <w:tc>
          <w:tcPr>
            <w:tcW w:w="1620" w:type="dxa"/>
            <w:tcBorders>
              <w:tl2br w:val="nil"/>
              <w:tr2bl w:val="nil"/>
            </w:tcBorders>
            <w:noWrap w:val="0"/>
            <w:vAlign w:val="center"/>
          </w:tcPr>
          <w:p w14:paraId="59FF93EC">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pacing w:val="-5"/>
                <w:szCs w:val="21"/>
                <w:highlight w:val="none"/>
                <w:lang w:eastAsia="zh-CN"/>
              </w:rPr>
              <w:t>生活污水</w:t>
            </w:r>
          </w:p>
        </w:tc>
        <w:tc>
          <w:tcPr>
            <w:tcW w:w="1620" w:type="dxa"/>
            <w:tcBorders>
              <w:tl2br w:val="nil"/>
              <w:tr2bl w:val="nil"/>
            </w:tcBorders>
            <w:noWrap w:val="0"/>
            <w:vAlign w:val="center"/>
          </w:tcPr>
          <w:p w14:paraId="7714E61E">
            <w:pPr>
              <w:pageBreakBefore w:val="0"/>
              <w:kinsoku/>
              <w:wordWrap/>
              <w:bidi w:val="0"/>
              <w:adjustRightInd w:val="0"/>
              <w:snapToGrid w:val="0"/>
              <w:spacing w:beforeAutospacing="0" w:afterAutospacing="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COD、BOD</w:t>
            </w:r>
            <w:r>
              <w:rPr>
                <w:rFonts w:hint="default" w:ascii="Times New Roman" w:hAnsi="Times New Roman" w:cs="Times New Roman"/>
                <w:color w:val="auto"/>
                <w:szCs w:val="21"/>
                <w:highlight w:val="none"/>
                <w:vertAlign w:val="subscript"/>
                <w:lang w:val="en-US" w:eastAsia="zh-CN"/>
              </w:rPr>
              <w:t>5</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SS</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氨氮</w:t>
            </w:r>
          </w:p>
        </w:tc>
        <w:tc>
          <w:tcPr>
            <w:tcW w:w="2130" w:type="dxa"/>
            <w:tcBorders>
              <w:tl2br w:val="nil"/>
              <w:tr2bl w:val="nil"/>
            </w:tcBorders>
            <w:noWrap w:val="0"/>
            <w:vAlign w:val="center"/>
          </w:tcPr>
          <w:p w14:paraId="2E983ABC">
            <w:pPr>
              <w:pageBreakBefore w:val="0"/>
              <w:kinsoku/>
              <w:wordWrap/>
              <w:bidi w:val="0"/>
              <w:adjustRightInd w:val="0"/>
              <w:snapToGrid w:val="0"/>
              <w:spacing w:beforeAutospacing="0" w:afterAutospacing="0"/>
              <w:jc w:val="both"/>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生活污水</w:t>
            </w:r>
            <w:r>
              <w:rPr>
                <w:rFonts w:hint="eastAsia" w:cs="Times New Roman"/>
                <w:b w:val="0"/>
                <w:bCs w:val="0"/>
                <w:color w:val="auto"/>
                <w:sz w:val="21"/>
                <w:szCs w:val="21"/>
                <w:highlight w:val="none"/>
                <w:lang w:val="en-US" w:eastAsia="zh-CN"/>
              </w:rPr>
              <w:t>利用</w:t>
            </w:r>
            <w:r>
              <w:rPr>
                <w:rFonts w:hint="default" w:ascii="Times New Roman" w:hAnsi="Times New Roman" w:eastAsia="宋体" w:cs="Times New Roman"/>
                <w:b w:val="0"/>
                <w:bCs w:val="0"/>
                <w:color w:val="auto"/>
                <w:sz w:val="21"/>
                <w:szCs w:val="21"/>
                <w:highlight w:val="none"/>
                <w:lang w:val="en-US" w:eastAsia="zh-CN"/>
              </w:rPr>
              <w:t>厂区</w:t>
            </w:r>
            <w:r>
              <w:rPr>
                <w:rFonts w:hint="eastAsia" w:cs="Times New Roman"/>
                <w:b w:val="0"/>
                <w:bCs w:val="0"/>
                <w:color w:val="auto"/>
                <w:sz w:val="21"/>
                <w:szCs w:val="21"/>
                <w:highlight w:val="none"/>
                <w:lang w:val="en-US" w:eastAsia="zh-CN"/>
              </w:rPr>
              <w:t>现有</w:t>
            </w:r>
            <w:r>
              <w:rPr>
                <w:rFonts w:hint="default" w:ascii="Times New Roman" w:hAnsi="Times New Roman" w:eastAsia="宋体" w:cs="Times New Roman"/>
                <w:b w:val="0"/>
                <w:bCs w:val="0"/>
                <w:color w:val="auto"/>
                <w:sz w:val="21"/>
                <w:szCs w:val="21"/>
                <w:highlight w:val="none"/>
                <w:lang w:val="en-US" w:eastAsia="zh-CN"/>
              </w:rPr>
              <w:t>化粪池（</w:t>
            </w:r>
            <w:r>
              <w:rPr>
                <w:rFonts w:hint="eastAsia"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lang w:val="en-US" w:eastAsia="zh-CN"/>
              </w:rPr>
              <w:t>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）处理后，</w:t>
            </w:r>
            <w:r>
              <w:rPr>
                <w:rFonts w:hint="eastAsia" w:ascii="Times New Roman" w:hAnsi="Times New Roman" w:cs="Times New Roman"/>
                <w:color w:val="auto"/>
                <w:sz w:val="21"/>
                <w:szCs w:val="21"/>
                <w:lang w:eastAsia="zh-CN"/>
              </w:rPr>
              <w:t>委托吸粪车</w:t>
            </w:r>
            <w:r>
              <w:rPr>
                <w:rFonts w:hint="default" w:ascii="Times New Roman" w:hAnsi="Times New Roman" w:cs="Times New Roman"/>
                <w:color w:val="auto"/>
                <w:kern w:val="0"/>
                <w:sz w:val="21"/>
                <w:szCs w:val="21"/>
              </w:rPr>
              <w:t>定期清掏</w:t>
            </w:r>
            <w:r>
              <w:rPr>
                <w:rFonts w:hint="eastAsia" w:ascii="Times New Roman" w:hAnsi="Times New Roman" w:cs="Times New Roman"/>
                <w:color w:val="auto"/>
                <w:kern w:val="0"/>
                <w:sz w:val="21"/>
                <w:szCs w:val="21"/>
                <w:lang w:eastAsia="zh-CN"/>
              </w:rPr>
              <w:t>拉运，不外排</w:t>
            </w:r>
          </w:p>
        </w:tc>
        <w:tc>
          <w:tcPr>
            <w:tcW w:w="2626" w:type="dxa"/>
            <w:tcBorders>
              <w:tl2br w:val="nil"/>
              <w:tr2bl w:val="nil"/>
            </w:tcBorders>
            <w:noWrap w:val="0"/>
            <w:vAlign w:val="center"/>
          </w:tcPr>
          <w:p w14:paraId="6FB035BD">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eastAsia="zh-CN"/>
              </w:rPr>
            </w:pPr>
            <w:r>
              <w:rPr>
                <w:rFonts w:hint="eastAsia" w:cs="Times New Roman"/>
                <w:color w:val="auto"/>
                <w:sz w:val="21"/>
                <w:szCs w:val="21"/>
                <w:highlight w:val="none"/>
                <w:lang w:val="en-US" w:eastAsia="zh-CN"/>
              </w:rPr>
              <w:t>/</w:t>
            </w:r>
          </w:p>
        </w:tc>
      </w:tr>
      <w:tr w14:paraId="3D246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tcBorders>
              <w:tl2br w:val="nil"/>
              <w:tr2bl w:val="nil"/>
            </w:tcBorders>
            <w:noWrap w:val="0"/>
            <w:vAlign w:val="center"/>
          </w:tcPr>
          <w:p w14:paraId="4CB37506">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声环境</w:t>
            </w:r>
          </w:p>
        </w:tc>
        <w:tc>
          <w:tcPr>
            <w:tcW w:w="1620" w:type="dxa"/>
            <w:tcBorders>
              <w:tl2br w:val="nil"/>
              <w:tr2bl w:val="nil"/>
            </w:tcBorders>
            <w:noWrap w:val="0"/>
            <w:vAlign w:val="center"/>
          </w:tcPr>
          <w:p w14:paraId="67C39F30">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生产</w:t>
            </w:r>
            <w:r>
              <w:rPr>
                <w:rFonts w:hint="eastAsia" w:cs="Times New Roman"/>
                <w:color w:val="auto"/>
                <w:szCs w:val="21"/>
                <w:highlight w:val="none"/>
                <w:lang w:eastAsia="zh-CN"/>
              </w:rPr>
              <w:t>及环保</w:t>
            </w:r>
            <w:r>
              <w:rPr>
                <w:rFonts w:hint="default" w:ascii="Times New Roman" w:hAnsi="Times New Roman" w:cs="Times New Roman"/>
                <w:color w:val="auto"/>
                <w:szCs w:val="21"/>
                <w:highlight w:val="none"/>
                <w:lang w:eastAsia="zh-CN"/>
              </w:rPr>
              <w:t>设备</w:t>
            </w:r>
          </w:p>
        </w:tc>
        <w:tc>
          <w:tcPr>
            <w:tcW w:w="1620" w:type="dxa"/>
            <w:tcBorders>
              <w:tl2br w:val="nil"/>
              <w:tr2bl w:val="nil"/>
            </w:tcBorders>
            <w:noWrap w:val="0"/>
            <w:vAlign w:val="center"/>
          </w:tcPr>
          <w:p w14:paraId="056B1B43">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w:t>
            </w:r>
          </w:p>
        </w:tc>
        <w:tc>
          <w:tcPr>
            <w:tcW w:w="2130" w:type="dxa"/>
            <w:tcBorders>
              <w:tl2br w:val="nil"/>
              <w:tr2bl w:val="nil"/>
            </w:tcBorders>
            <w:noWrap w:val="0"/>
            <w:vAlign w:val="center"/>
          </w:tcPr>
          <w:p w14:paraId="6C2D0AAC">
            <w:pPr>
              <w:pageBreakBefore w:val="0"/>
              <w:kinsoku/>
              <w:wordWrap/>
              <w:bidi w:val="0"/>
              <w:adjustRightInd w:val="0"/>
              <w:snapToGrid w:val="0"/>
              <w:spacing w:beforeAutospacing="0" w:afterAutospacing="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选用低噪设备、基础减振、</w:t>
            </w:r>
            <w:r>
              <w:rPr>
                <w:rFonts w:hint="eastAsia" w:cs="Times New Roman"/>
                <w:color w:val="auto"/>
                <w:szCs w:val="21"/>
                <w:highlight w:val="none"/>
                <w:lang w:eastAsia="zh-CN"/>
              </w:rPr>
              <w:t>厂房</w:t>
            </w:r>
            <w:r>
              <w:rPr>
                <w:rFonts w:hint="default" w:ascii="Times New Roman" w:hAnsi="Times New Roman" w:cs="Times New Roman"/>
                <w:color w:val="auto"/>
                <w:szCs w:val="21"/>
                <w:highlight w:val="none"/>
              </w:rPr>
              <w:t>隔声</w:t>
            </w:r>
            <w:r>
              <w:rPr>
                <w:rFonts w:hint="default" w:ascii="Times New Roman" w:hAnsi="Times New Roman" w:cs="Times New Roman"/>
                <w:color w:val="auto"/>
                <w:szCs w:val="21"/>
                <w:highlight w:val="none"/>
                <w:lang w:eastAsia="zh-CN"/>
              </w:rPr>
              <w:t>、</w:t>
            </w:r>
            <w:r>
              <w:rPr>
                <w:rFonts w:hint="eastAsia" w:cs="Times New Roman"/>
                <w:color w:val="auto"/>
                <w:szCs w:val="21"/>
                <w:highlight w:val="none"/>
                <w:lang w:eastAsia="zh-CN"/>
              </w:rPr>
              <w:t>柔性</w:t>
            </w:r>
            <w:r>
              <w:rPr>
                <w:rFonts w:hint="default" w:ascii="Times New Roman" w:hAnsi="Times New Roman" w:cs="Times New Roman"/>
                <w:color w:val="auto"/>
                <w:szCs w:val="21"/>
                <w:highlight w:val="none"/>
                <w:lang w:eastAsia="zh-CN"/>
              </w:rPr>
              <w:t>连接</w:t>
            </w:r>
            <w:r>
              <w:rPr>
                <w:rFonts w:hint="default" w:ascii="Times New Roman" w:hAnsi="Times New Roman" w:cs="Times New Roman"/>
                <w:color w:val="auto"/>
                <w:szCs w:val="21"/>
                <w:highlight w:val="none"/>
              </w:rPr>
              <w:t>等措施</w:t>
            </w:r>
          </w:p>
        </w:tc>
        <w:tc>
          <w:tcPr>
            <w:tcW w:w="2626" w:type="dxa"/>
            <w:tcBorders>
              <w:tl2br w:val="nil"/>
              <w:tr2bl w:val="nil"/>
            </w:tcBorders>
            <w:noWrap w:val="0"/>
            <w:vAlign w:val="center"/>
          </w:tcPr>
          <w:p w14:paraId="77F93A7D">
            <w:pPr>
              <w:pageBreakBefore w:val="0"/>
              <w:kinsoku/>
              <w:wordWrap/>
              <w:bidi w:val="0"/>
              <w:adjustRightInd w:val="0"/>
              <w:snapToGrid w:val="0"/>
              <w:spacing w:beforeAutospacing="0" w:afterAutospacing="0"/>
              <w:jc w:val="both"/>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《工业企业厂界环境噪声排放标准》（GB12348-2008）中</w:t>
            </w:r>
            <w:r>
              <w:rPr>
                <w:rFonts w:hint="eastAsia" w:cs="Times New Roman"/>
                <w:color w:val="auto"/>
                <w:kern w:val="0"/>
                <w:szCs w:val="21"/>
                <w:highlight w:val="none"/>
                <w:lang w:val="en-US" w:eastAsia="zh-CN" w:bidi="ar"/>
              </w:rPr>
              <w:t>2</w:t>
            </w:r>
            <w:r>
              <w:rPr>
                <w:rFonts w:hint="default" w:ascii="Times New Roman" w:hAnsi="Times New Roman" w:cs="Times New Roman"/>
                <w:color w:val="auto"/>
                <w:kern w:val="0"/>
                <w:szCs w:val="21"/>
                <w:highlight w:val="none"/>
                <w:lang w:bidi="ar"/>
              </w:rPr>
              <w:t>类标准</w:t>
            </w:r>
          </w:p>
        </w:tc>
      </w:tr>
      <w:tr w14:paraId="10A82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tcBorders>
              <w:tl2br w:val="nil"/>
              <w:tr2bl w:val="nil"/>
            </w:tcBorders>
            <w:noWrap w:val="0"/>
            <w:vAlign w:val="center"/>
          </w:tcPr>
          <w:p w14:paraId="40F527C0">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电磁辐射</w:t>
            </w:r>
          </w:p>
        </w:tc>
        <w:tc>
          <w:tcPr>
            <w:tcW w:w="1620" w:type="dxa"/>
            <w:tcBorders>
              <w:tl2br w:val="nil"/>
              <w:tr2bl w:val="nil"/>
            </w:tcBorders>
            <w:noWrap w:val="0"/>
            <w:vAlign w:val="center"/>
          </w:tcPr>
          <w:p w14:paraId="34F9B868">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620" w:type="dxa"/>
            <w:tcBorders>
              <w:tl2br w:val="nil"/>
              <w:tr2bl w:val="nil"/>
            </w:tcBorders>
            <w:noWrap w:val="0"/>
            <w:vAlign w:val="center"/>
          </w:tcPr>
          <w:p w14:paraId="32B32CF4">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2130" w:type="dxa"/>
            <w:tcBorders>
              <w:tl2br w:val="nil"/>
              <w:tr2bl w:val="nil"/>
            </w:tcBorders>
            <w:noWrap w:val="0"/>
            <w:vAlign w:val="center"/>
          </w:tcPr>
          <w:p w14:paraId="7703184A">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2626" w:type="dxa"/>
            <w:tcBorders>
              <w:tl2br w:val="nil"/>
              <w:tr2bl w:val="nil"/>
            </w:tcBorders>
            <w:noWrap w:val="0"/>
            <w:vAlign w:val="center"/>
          </w:tcPr>
          <w:p w14:paraId="02FC00EE">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21874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04" w:type="dxa"/>
            <w:vMerge w:val="restart"/>
            <w:tcBorders>
              <w:tl2br w:val="nil"/>
              <w:tr2bl w:val="nil"/>
            </w:tcBorders>
            <w:noWrap w:val="0"/>
            <w:vAlign w:val="center"/>
          </w:tcPr>
          <w:p w14:paraId="143F4705">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固体废物</w:t>
            </w:r>
          </w:p>
        </w:tc>
        <w:tc>
          <w:tcPr>
            <w:tcW w:w="1620" w:type="dxa"/>
            <w:vMerge w:val="restart"/>
            <w:tcBorders>
              <w:tl2br w:val="nil"/>
              <w:tr2bl w:val="nil"/>
            </w:tcBorders>
            <w:noWrap w:val="0"/>
            <w:vAlign w:val="center"/>
          </w:tcPr>
          <w:p w14:paraId="0F23F083">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一般固废</w:t>
            </w:r>
          </w:p>
        </w:tc>
        <w:tc>
          <w:tcPr>
            <w:tcW w:w="1620" w:type="dxa"/>
            <w:tcBorders>
              <w:tl2br w:val="nil"/>
              <w:tr2bl w:val="nil"/>
            </w:tcBorders>
            <w:noWrap w:val="0"/>
            <w:vAlign w:val="center"/>
          </w:tcPr>
          <w:p w14:paraId="2970DECA">
            <w:pPr>
              <w:pageBreakBefore w:val="0"/>
              <w:kinsoku/>
              <w:wordWrap/>
              <w:bidi w:val="0"/>
              <w:adjustRightInd w:val="0"/>
              <w:snapToGrid w:val="0"/>
              <w:spacing w:beforeAutospacing="0" w:afterAutospacing="0"/>
              <w:jc w:val="center"/>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b w:val="0"/>
                <w:bCs w:val="0"/>
                <w:color w:val="auto"/>
                <w:kern w:val="2"/>
                <w:sz w:val="21"/>
                <w:szCs w:val="21"/>
                <w:lang w:val="en-US" w:eastAsia="zh-CN" w:bidi="ar-SA"/>
              </w:rPr>
              <w:t>金属屑、边角料、废焊条、废包装材料、废油漆桶、漆渣</w:t>
            </w:r>
          </w:p>
        </w:tc>
        <w:tc>
          <w:tcPr>
            <w:tcW w:w="2130" w:type="dxa"/>
            <w:tcBorders>
              <w:tl2br w:val="nil"/>
              <w:tr2bl w:val="nil"/>
            </w:tcBorders>
            <w:noWrap w:val="0"/>
            <w:vAlign w:val="center"/>
          </w:tcPr>
          <w:p w14:paraId="073117A1">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暂存在一般固废暂存间，定期外售</w:t>
            </w:r>
          </w:p>
        </w:tc>
        <w:tc>
          <w:tcPr>
            <w:tcW w:w="2626" w:type="dxa"/>
            <w:vMerge w:val="restart"/>
            <w:tcBorders>
              <w:tl2br w:val="nil"/>
              <w:tr2bl w:val="nil"/>
            </w:tcBorders>
            <w:noWrap w:val="0"/>
            <w:vAlign w:val="center"/>
          </w:tcPr>
          <w:p w14:paraId="37FC0483">
            <w:pPr>
              <w:pageBreakBefore w:val="0"/>
              <w:kinsoku/>
              <w:wordWrap/>
              <w:bidi w:val="0"/>
              <w:adjustRightInd w:val="0"/>
              <w:snapToGrid w:val="0"/>
              <w:spacing w:beforeAutospacing="0" w:afterAutospacing="0"/>
              <w:jc w:val="both"/>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1"/>
                <w:lang w:val="en-US" w:eastAsia="zh-CN"/>
              </w:rPr>
              <w:t>《一般工业固体废物贮存和填埋污染控制标准》（GB18599-2020）的相关规定</w:t>
            </w:r>
          </w:p>
        </w:tc>
      </w:tr>
      <w:tr w14:paraId="770CB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04" w:type="dxa"/>
            <w:vMerge w:val="continue"/>
            <w:tcBorders>
              <w:tl2br w:val="nil"/>
              <w:tr2bl w:val="nil"/>
            </w:tcBorders>
            <w:noWrap w:val="0"/>
            <w:vAlign w:val="center"/>
          </w:tcPr>
          <w:p w14:paraId="280159C8">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lang w:eastAsia="zh-CN"/>
              </w:rPr>
            </w:pPr>
          </w:p>
        </w:tc>
        <w:tc>
          <w:tcPr>
            <w:tcW w:w="1620" w:type="dxa"/>
            <w:vMerge w:val="continue"/>
            <w:tcBorders>
              <w:tl2br w:val="nil"/>
              <w:tr2bl w:val="nil"/>
            </w:tcBorders>
            <w:noWrap w:val="0"/>
            <w:vAlign w:val="center"/>
          </w:tcPr>
          <w:p w14:paraId="1EE5EAEB">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lang w:eastAsia="zh-CN"/>
              </w:rPr>
            </w:pPr>
          </w:p>
        </w:tc>
        <w:tc>
          <w:tcPr>
            <w:tcW w:w="1620" w:type="dxa"/>
            <w:tcBorders>
              <w:tl2br w:val="nil"/>
              <w:tr2bl w:val="nil"/>
            </w:tcBorders>
            <w:noWrap w:val="0"/>
            <w:vAlign w:val="center"/>
          </w:tcPr>
          <w:p w14:paraId="2C4BF631">
            <w:pPr>
              <w:pageBreakBefore w:val="0"/>
              <w:kinsoku/>
              <w:wordWrap/>
              <w:bidi w:val="0"/>
              <w:adjustRightInd w:val="0"/>
              <w:snapToGrid w:val="0"/>
              <w:spacing w:beforeAutospacing="0" w:afterAutospacing="0"/>
              <w:jc w:val="center"/>
              <w:rPr>
                <w:rFonts w:hint="eastAsia" w:cs="Times New Roman"/>
                <w:color w:val="auto"/>
                <w:szCs w:val="21"/>
                <w:highlight w:val="none"/>
                <w:lang w:eastAsia="zh-CN"/>
              </w:rPr>
            </w:pPr>
            <w:r>
              <w:rPr>
                <w:rFonts w:hint="eastAsia" w:ascii="Times New Roman" w:hAnsi="Times New Roman" w:cs="Times New Roman"/>
                <w:b w:val="0"/>
                <w:bCs w:val="0"/>
                <w:color w:val="auto"/>
                <w:kern w:val="2"/>
                <w:sz w:val="21"/>
                <w:szCs w:val="21"/>
                <w:lang w:val="en-US" w:eastAsia="zh-CN" w:bidi="ar-SA"/>
              </w:rPr>
              <w:t>打磨渣、除尘器收尘及地面清扫尘</w:t>
            </w:r>
          </w:p>
        </w:tc>
        <w:tc>
          <w:tcPr>
            <w:tcW w:w="2130" w:type="dxa"/>
            <w:tcBorders>
              <w:tl2br w:val="nil"/>
              <w:tr2bl w:val="nil"/>
            </w:tcBorders>
            <w:noWrap w:val="0"/>
            <w:vAlign w:val="center"/>
          </w:tcPr>
          <w:p w14:paraId="3AFBACD5">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eastAsia" w:cs="Times New Roman"/>
                <w:b w:val="0"/>
                <w:bCs w:val="0"/>
                <w:color w:val="auto"/>
                <w:kern w:val="2"/>
                <w:sz w:val="21"/>
                <w:szCs w:val="21"/>
                <w:lang w:val="en-US" w:eastAsia="zh-CN" w:bidi="ar-SA"/>
              </w:rPr>
              <w:t>垃圾桶收集，委托环卫部门定期清运</w:t>
            </w:r>
          </w:p>
        </w:tc>
        <w:tc>
          <w:tcPr>
            <w:tcW w:w="2626" w:type="dxa"/>
            <w:vMerge w:val="continue"/>
            <w:tcBorders>
              <w:tl2br w:val="nil"/>
              <w:tr2bl w:val="nil"/>
            </w:tcBorders>
            <w:noWrap w:val="0"/>
            <w:vAlign w:val="center"/>
          </w:tcPr>
          <w:p w14:paraId="00FCDD95">
            <w:pPr>
              <w:pageBreakBefore w:val="0"/>
              <w:kinsoku/>
              <w:wordWrap/>
              <w:bidi w:val="0"/>
              <w:adjustRightInd w:val="0"/>
              <w:snapToGrid w:val="0"/>
              <w:spacing w:beforeAutospacing="0" w:afterAutospacing="0"/>
              <w:jc w:val="both"/>
              <w:rPr>
                <w:rFonts w:hint="default" w:ascii="Times New Roman" w:hAnsi="Times New Roman" w:eastAsia="宋体" w:cs="Times New Roman"/>
                <w:color w:val="auto"/>
                <w:sz w:val="21"/>
                <w:lang w:val="en-US" w:eastAsia="zh-CN"/>
              </w:rPr>
            </w:pPr>
          </w:p>
        </w:tc>
      </w:tr>
      <w:tr w14:paraId="5BC29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continue"/>
            <w:tcBorders>
              <w:tl2br w:val="nil"/>
              <w:tr2bl w:val="nil"/>
            </w:tcBorders>
            <w:noWrap w:val="0"/>
            <w:vAlign w:val="center"/>
          </w:tcPr>
          <w:p w14:paraId="2F8673FC">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lang w:eastAsia="zh-CN"/>
              </w:rPr>
            </w:pPr>
          </w:p>
        </w:tc>
        <w:tc>
          <w:tcPr>
            <w:tcW w:w="1620" w:type="dxa"/>
            <w:tcBorders>
              <w:tl2br w:val="nil"/>
              <w:tr2bl w:val="nil"/>
            </w:tcBorders>
            <w:noWrap w:val="0"/>
            <w:vAlign w:val="center"/>
          </w:tcPr>
          <w:p w14:paraId="5872F05B">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rPr>
              <w:t>生活垃圾</w:t>
            </w:r>
          </w:p>
        </w:tc>
        <w:tc>
          <w:tcPr>
            <w:tcW w:w="1620" w:type="dxa"/>
            <w:tcBorders>
              <w:tl2br w:val="nil"/>
              <w:tr2bl w:val="nil"/>
            </w:tcBorders>
            <w:noWrap w:val="0"/>
            <w:vAlign w:val="center"/>
          </w:tcPr>
          <w:p w14:paraId="3337D4E0">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生活垃圾</w:t>
            </w:r>
          </w:p>
        </w:tc>
        <w:tc>
          <w:tcPr>
            <w:tcW w:w="2130" w:type="dxa"/>
            <w:tcBorders>
              <w:tl2br w:val="nil"/>
              <w:tr2bl w:val="nil"/>
            </w:tcBorders>
            <w:noWrap w:val="0"/>
            <w:vAlign w:val="center"/>
          </w:tcPr>
          <w:p w14:paraId="13AE67A7">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分类收集，交由环卫部门统一清运处理</w:t>
            </w:r>
          </w:p>
        </w:tc>
        <w:tc>
          <w:tcPr>
            <w:tcW w:w="2626" w:type="dxa"/>
            <w:tcBorders>
              <w:tl2br w:val="nil"/>
              <w:tr2bl w:val="nil"/>
            </w:tcBorders>
            <w:noWrap w:val="0"/>
            <w:vAlign w:val="center"/>
          </w:tcPr>
          <w:p w14:paraId="0409501E">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合理处置</w:t>
            </w:r>
          </w:p>
        </w:tc>
      </w:tr>
      <w:tr w14:paraId="1B755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4" w:type="dxa"/>
            <w:vMerge w:val="continue"/>
            <w:tcBorders>
              <w:tl2br w:val="nil"/>
              <w:tr2bl w:val="nil"/>
            </w:tcBorders>
            <w:noWrap w:val="0"/>
            <w:vAlign w:val="center"/>
          </w:tcPr>
          <w:p w14:paraId="1A19462F">
            <w:pPr>
              <w:pageBreakBefore w:val="0"/>
              <w:kinsoku/>
              <w:wordWrap/>
              <w:bidi w:val="0"/>
              <w:adjustRightInd w:val="0"/>
              <w:snapToGrid w:val="0"/>
              <w:spacing w:beforeAutospacing="0" w:afterAutospacing="0"/>
              <w:jc w:val="center"/>
              <w:rPr>
                <w:rFonts w:hint="default" w:ascii="Times New Roman" w:hAnsi="Times New Roman" w:cs="Times New Roman"/>
                <w:color w:val="auto"/>
                <w:szCs w:val="21"/>
                <w:highlight w:val="none"/>
              </w:rPr>
            </w:pPr>
          </w:p>
        </w:tc>
        <w:tc>
          <w:tcPr>
            <w:tcW w:w="1620" w:type="dxa"/>
            <w:tcBorders>
              <w:tl2br w:val="nil"/>
              <w:tr2bl w:val="nil"/>
            </w:tcBorders>
            <w:noWrap w:val="0"/>
            <w:vAlign w:val="center"/>
          </w:tcPr>
          <w:p w14:paraId="4830CEB8">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危险废物</w:t>
            </w:r>
          </w:p>
        </w:tc>
        <w:tc>
          <w:tcPr>
            <w:tcW w:w="1620" w:type="dxa"/>
            <w:tcBorders>
              <w:tl2br w:val="nil"/>
              <w:tr2bl w:val="nil"/>
            </w:tcBorders>
            <w:noWrap w:val="0"/>
            <w:vAlign w:val="center"/>
          </w:tcPr>
          <w:p w14:paraId="3E0AE657">
            <w:pPr>
              <w:pageBreakBefore w:val="0"/>
              <w:kinsoku/>
              <w:wordWrap/>
              <w:bidi w:val="0"/>
              <w:adjustRightInd w:val="0"/>
              <w:snapToGrid w:val="0"/>
              <w:spacing w:beforeAutospacing="0" w:afterAutospacing="0"/>
              <w:jc w:val="both"/>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1"/>
                <w:szCs w:val="21"/>
                <w:lang w:eastAsia="zh-CN"/>
              </w:rPr>
              <w:t>废</w:t>
            </w:r>
            <w:r>
              <w:rPr>
                <w:rFonts w:hint="eastAsia" w:cs="Times New Roman"/>
                <w:color w:val="auto"/>
                <w:sz w:val="21"/>
                <w:szCs w:val="21"/>
                <w:lang w:eastAsia="zh-CN"/>
              </w:rPr>
              <w:t>机油</w:t>
            </w:r>
            <w:r>
              <w:rPr>
                <w:rFonts w:hint="default" w:ascii="Times New Roman" w:hAnsi="Times New Roman" w:cs="Times New Roman"/>
                <w:color w:val="auto"/>
                <w:sz w:val="21"/>
                <w:szCs w:val="21"/>
                <w:lang w:eastAsia="zh-CN"/>
              </w:rPr>
              <w:t>、含油手套</w:t>
            </w:r>
            <w:r>
              <w:rPr>
                <w:rFonts w:hint="default" w:ascii="Times New Roman" w:hAnsi="Times New Roman" w:cs="Times New Roman"/>
                <w:color w:val="auto"/>
                <w:sz w:val="21"/>
                <w:szCs w:val="21"/>
                <w:lang w:val="en-US" w:eastAsia="zh-CN"/>
              </w:rPr>
              <w:t>/抹布</w:t>
            </w:r>
            <w:r>
              <w:rPr>
                <w:rFonts w:hint="eastAsia" w:cs="Times New Roman"/>
                <w:color w:val="auto"/>
                <w:sz w:val="21"/>
                <w:szCs w:val="21"/>
                <w:lang w:val="en-US" w:eastAsia="zh-CN"/>
              </w:rPr>
              <w:t>、废过滤棉、废活性炭</w:t>
            </w:r>
          </w:p>
        </w:tc>
        <w:tc>
          <w:tcPr>
            <w:tcW w:w="2130" w:type="dxa"/>
            <w:tcBorders>
              <w:tl2br w:val="nil"/>
              <w:tr2bl w:val="nil"/>
            </w:tcBorders>
            <w:noWrap w:val="0"/>
            <w:vAlign w:val="center"/>
          </w:tcPr>
          <w:p w14:paraId="38542B3E">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lang w:eastAsia="zh-CN"/>
              </w:rPr>
              <w:t>建设一间危险废物</w:t>
            </w:r>
            <w:r>
              <w:rPr>
                <w:rFonts w:hint="eastAsia" w:cs="Times New Roman"/>
                <w:color w:val="auto"/>
                <w:szCs w:val="21"/>
                <w:lang w:eastAsia="zh-CN"/>
              </w:rPr>
              <w:t>贮存库</w:t>
            </w:r>
            <w:r>
              <w:rPr>
                <w:rFonts w:hint="default" w:ascii="Times New Roman" w:hAnsi="Times New Roman" w:cs="Times New Roman"/>
                <w:color w:val="auto"/>
                <w:szCs w:val="21"/>
                <w:lang w:eastAsia="zh-CN"/>
              </w:rPr>
              <w:t>，危险废物</w:t>
            </w:r>
            <w:r>
              <w:rPr>
                <w:rFonts w:hint="default" w:ascii="Times New Roman" w:hAnsi="Times New Roman" w:cs="Times New Roman"/>
                <w:color w:val="auto"/>
                <w:szCs w:val="21"/>
              </w:rPr>
              <w:t>采用专用容器收集后</w:t>
            </w:r>
            <w:r>
              <w:rPr>
                <w:rFonts w:hint="default" w:ascii="Times New Roman" w:hAnsi="Times New Roman" w:cs="Times New Roman"/>
                <w:color w:val="auto"/>
                <w:szCs w:val="21"/>
                <w:lang w:eastAsia="zh-CN"/>
              </w:rPr>
              <w:t>，在危废</w:t>
            </w:r>
            <w:r>
              <w:rPr>
                <w:rFonts w:hint="eastAsia" w:cs="Times New Roman"/>
                <w:color w:val="auto"/>
                <w:szCs w:val="21"/>
                <w:lang w:eastAsia="zh-CN"/>
              </w:rPr>
              <w:t>贮存库</w:t>
            </w:r>
            <w:r>
              <w:rPr>
                <w:rFonts w:hint="default" w:ascii="Times New Roman" w:hAnsi="Times New Roman" w:cs="Times New Roman"/>
                <w:color w:val="auto"/>
                <w:szCs w:val="21"/>
                <w:lang w:eastAsia="zh-CN"/>
              </w:rPr>
              <w:t>分类暂存</w:t>
            </w:r>
            <w:r>
              <w:rPr>
                <w:rFonts w:hint="default" w:ascii="Times New Roman" w:hAnsi="Times New Roman" w:cs="Times New Roman"/>
                <w:color w:val="auto"/>
                <w:szCs w:val="21"/>
              </w:rPr>
              <w:t>，交由</w:t>
            </w:r>
            <w:r>
              <w:rPr>
                <w:rFonts w:hint="default" w:ascii="Times New Roman" w:hAnsi="Times New Roman" w:cs="Times New Roman"/>
                <w:color w:val="auto"/>
                <w:sz w:val="21"/>
                <w:szCs w:val="21"/>
                <w:lang w:val="en-US" w:eastAsia="zh-CN"/>
              </w:rPr>
              <w:t>有资质单位回收</w:t>
            </w:r>
            <w:r>
              <w:rPr>
                <w:rFonts w:hint="default" w:ascii="Times New Roman" w:hAnsi="Times New Roman" w:cs="Times New Roman"/>
                <w:color w:val="auto"/>
                <w:szCs w:val="21"/>
              </w:rPr>
              <w:t>处置</w:t>
            </w:r>
          </w:p>
        </w:tc>
        <w:tc>
          <w:tcPr>
            <w:tcW w:w="2626" w:type="dxa"/>
            <w:tcBorders>
              <w:tl2br w:val="nil"/>
              <w:tr2bl w:val="nil"/>
            </w:tcBorders>
            <w:noWrap w:val="0"/>
            <w:vAlign w:val="center"/>
          </w:tcPr>
          <w:p w14:paraId="6222DABB">
            <w:pPr>
              <w:jc w:val="both"/>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rPr>
              <w:t>《危险废物贮存污染控制标准》（GB18593-20</w:t>
            </w:r>
            <w:r>
              <w:rPr>
                <w:rFonts w:hint="eastAsia" w:cs="Times New Roman"/>
                <w:color w:val="auto"/>
                <w:sz w:val="21"/>
                <w:szCs w:val="21"/>
                <w:lang w:val="en-US" w:eastAsia="zh-CN"/>
              </w:rPr>
              <w:t>23</w:t>
            </w:r>
            <w:r>
              <w:rPr>
                <w:rFonts w:hint="default" w:ascii="Times New Roman" w:hAnsi="Times New Roman" w:cs="Times New Roman"/>
                <w:color w:val="auto"/>
                <w:sz w:val="21"/>
                <w:szCs w:val="21"/>
              </w:rPr>
              <w:t>）中的相关要求</w:t>
            </w:r>
          </w:p>
        </w:tc>
      </w:tr>
      <w:tr w14:paraId="30CBF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04" w:type="dxa"/>
            <w:tcBorders>
              <w:tl2br w:val="nil"/>
              <w:tr2bl w:val="nil"/>
            </w:tcBorders>
            <w:noWrap w:val="0"/>
            <w:vAlign w:val="center"/>
          </w:tcPr>
          <w:p w14:paraId="44CEB212">
            <w:pPr>
              <w:pageBreakBefore w:val="0"/>
              <w:kinsoku/>
              <w:wordWrap/>
              <w:bidi w:val="0"/>
              <w:adjustRightInd w:val="0"/>
              <w:snapToGrid w:val="0"/>
              <w:spacing w:beforeAutospacing="0" w:afterAutospacing="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土壤及地下水污染防治措施</w:t>
            </w:r>
          </w:p>
        </w:tc>
        <w:tc>
          <w:tcPr>
            <w:tcW w:w="7996" w:type="dxa"/>
            <w:gridSpan w:val="4"/>
            <w:tcBorders>
              <w:tl2br w:val="nil"/>
              <w:tr2bl w:val="nil"/>
            </w:tcBorders>
            <w:noWrap w:val="0"/>
            <w:vAlign w:val="center"/>
          </w:tcPr>
          <w:p w14:paraId="241A99A8">
            <w:pPr>
              <w:pageBreakBefore w:val="0"/>
              <w:kinsoku/>
              <w:wordWrap/>
              <w:bidi w:val="0"/>
              <w:adjustRightInd w:val="0"/>
              <w:snapToGrid w:val="0"/>
              <w:spacing w:beforeAutospacing="0" w:afterAutospacing="0" w:line="360" w:lineRule="auto"/>
              <w:ind w:firstLine="420" w:firstLineChars="200"/>
              <w:rPr>
                <w:rFonts w:hint="default" w:ascii="Times New Roman" w:hAnsi="Times New Roman" w:cs="Times New Roman"/>
                <w:color w:val="auto"/>
                <w:szCs w:val="21"/>
                <w:highlight w:val="none"/>
              </w:rPr>
            </w:pPr>
            <w:r>
              <w:rPr>
                <w:rFonts w:hint="default"/>
                <w:color w:val="auto"/>
                <w:lang w:val="en-US" w:eastAsia="zh-CN"/>
              </w:rPr>
              <w:t>本项目</w:t>
            </w:r>
            <w:r>
              <w:rPr>
                <w:rFonts w:hint="eastAsia"/>
                <w:color w:val="auto"/>
                <w:lang w:val="en-US" w:eastAsia="zh-CN"/>
              </w:rPr>
              <w:t>机油</w:t>
            </w:r>
            <w:r>
              <w:rPr>
                <w:rFonts w:hint="default"/>
                <w:color w:val="auto"/>
                <w:lang w:val="en-US" w:eastAsia="zh-CN"/>
              </w:rPr>
              <w:t>暂存设置托盘接漏，</w:t>
            </w:r>
            <w:r>
              <w:rPr>
                <w:rFonts w:hint="eastAsia"/>
                <w:color w:val="auto"/>
                <w:lang w:val="en-US" w:eastAsia="zh-CN"/>
              </w:rPr>
              <w:t>机油及油漆</w:t>
            </w:r>
            <w:r>
              <w:rPr>
                <w:rFonts w:hint="default"/>
                <w:color w:val="auto"/>
                <w:lang w:val="en-US" w:eastAsia="zh-CN"/>
              </w:rPr>
              <w:t>暂存区及危废</w:t>
            </w:r>
            <w:r>
              <w:rPr>
                <w:rFonts w:hint="eastAsia"/>
                <w:color w:val="auto"/>
                <w:lang w:val="en-US" w:eastAsia="zh-CN"/>
              </w:rPr>
              <w:t>贮存库</w:t>
            </w:r>
            <w:r>
              <w:rPr>
                <w:rFonts w:hint="default"/>
                <w:color w:val="auto"/>
                <w:lang w:val="en-US" w:eastAsia="zh-CN"/>
              </w:rPr>
              <w:t>地面采取环氧</w:t>
            </w:r>
            <w:r>
              <w:rPr>
                <w:rFonts w:hint="eastAsia"/>
                <w:color w:val="auto"/>
                <w:lang w:val="en-US" w:eastAsia="zh-CN"/>
              </w:rPr>
              <w:t>地坪</w:t>
            </w:r>
            <w:r>
              <w:rPr>
                <w:rFonts w:hint="default"/>
                <w:color w:val="auto"/>
                <w:lang w:val="en-US" w:eastAsia="zh-CN"/>
              </w:rPr>
              <w:t>进行重点防渗，生产车间为一般防渗区，进行水泥硬化。项目运行过程中，尽量减少</w:t>
            </w:r>
            <w:r>
              <w:rPr>
                <w:rFonts w:hint="eastAsia"/>
                <w:color w:val="auto"/>
                <w:lang w:val="en-US" w:eastAsia="zh-CN"/>
              </w:rPr>
              <w:t>机油、油漆</w:t>
            </w:r>
            <w:r>
              <w:rPr>
                <w:rFonts w:hint="default"/>
                <w:color w:val="auto"/>
                <w:lang w:val="en-US" w:eastAsia="zh-CN"/>
              </w:rPr>
              <w:t>及危废暂存量。</w:t>
            </w:r>
          </w:p>
        </w:tc>
      </w:tr>
      <w:tr w14:paraId="46391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04" w:type="dxa"/>
            <w:tcBorders>
              <w:tl2br w:val="nil"/>
              <w:tr2bl w:val="nil"/>
            </w:tcBorders>
            <w:noWrap w:val="0"/>
            <w:vAlign w:val="center"/>
          </w:tcPr>
          <w:p w14:paraId="7946CDA0">
            <w:pPr>
              <w:pageBreakBefore w:val="0"/>
              <w:kinsoku/>
              <w:wordWrap/>
              <w:bidi w:val="0"/>
              <w:adjustRightInd w:val="0"/>
              <w:snapToGrid w:val="0"/>
              <w:spacing w:beforeAutospacing="0" w:afterAutospacing="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生态保护措施</w:t>
            </w:r>
          </w:p>
        </w:tc>
        <w:tc>
          <w:tcPr>
            <w:tcW w:w="7996" w:type="dxa"/>
            <w:gridSpan w:val="4"/>
            <w:tcBorders>
              <w:tl2br w:val="nil"/>
              <w:tr2bl w:val="nil"/>
            </w:tcBorders>
            <w:noWrap w:val="0"/>
            <w:vAlign w:val="center"/>
          </w:tcPr>
          <w:p w14:paraId="2FA95DFE">
            <w:pPr>
              <w:pageBreakBefore w:val="0"/>
              <w:kinsoku/>
              <w:wordWrap/>
              <w:bidi w:val="0"/>
              <w:adjustRightInd w:val="0"/>
              <w:snapToGrid w:val="0"/>
              <w:spacing w:beforeAutospacing="0" w:afterAutospacing="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无</w:t>
            </w:r>
          </w:p>
        </w:tc>
      </w:tr>
      <w:tr w14:paraId="6E347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04" w:type="dxa"/>
            <w:tcBorders>
              <w:tl2br w:val="nil"/>
              <w:tr2bl w:val="nil"/>
            </w:tcBorders>
            <w:noWrap w:val="0"/>
            <w:vAlign w:val="center"/>
          </w:tcPr>
          <w:p w14:paraId="03457403">
            <w:pPr>
              <w:pageBreakBefore w:val="0"/>
              <w:kinsoku/>
              <w:wordWrap/>
              <w:bidi w:val="0"/>
              <w:adjustRightInd w:val="0"/>
              <w:snapToGrid w:val="0"/>
              <w:spacing w:beforeAutospacing="0" w:afterAutospacing="0"/>
              <w:jc w:val="center"/>
              <w:rPr>
                <w:rFonts w:hint="default" w:ascii="Times New Roman" w:hAnsi="Times New Roman" w:cs="Times New Roman"/>
                <w:color w:val="auto"/>
                <w:spacing w:val="-8"/>
                <w:szCs w:val="21"/>
                <w:highlight w:val="none"/>
              </w:rPr>
            </w:pPr>
            <w:r>
              <w:rPr>
                <w:rFonts w:hint="default" w:ascii="Times New Roman" w:hAnsi="Times New Roman" w:cs="Times New Roman"/>
                <w:color w:val="auto"/>
                <w:spacing w:val="-8"/>
                <w:szCs w:val="21"/>
                <w:highlight w:val="none"/>
              </w:rPr>
              <w:t>环境风险防范措施</w:t>
            </w:r>
          </w:p>
        </w:tc>
        <w:tc>
          <w:tcPr>
            <w:tcW w:w="7996" w:type="dxa"/>
            <w:gridSpan w:val="4"/>
            <w:tcBorders>
              <w:tl2br w:val="nil"/>
              <w:tr2bl w:val="nil"/>
            </w:tcBorders>
            <w:noWrap w:val="0"/>
            <w:vAlign w:val="center"/>
          </w:tcPr>
          <w:p w14:paraId="4CC66D4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1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①</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项目厂</w:t>
            </w:r>
            <w:r>
              <w:rPr>
                <w:rFonts w:hint="eastAsia" w:ascii="Times New Roman" w:hAnsi="Times New Roman" w:cs="Times New Roman"/>
                <w:color w:val="auto"/>
                <w:sz w:val="21"/>
                <w:szCs w:val="21"/>
                <w:lang w:val="en-US" w:eastAsia="zh-CN"/>
              </w:rPr>
              <w:t>房</w:t>
            </w:r>
            <w:r>
              <w:rPr>
                <w:rFonts w:hint="default" w:ascii="Times New Roman" w:hAnsi="Times New Roman" w:cs="Times New Roman"/>
                <w:color w:val="auto"/>
                <w:sz w:val="21"/>
                <w:szCs w:val="21"/>
                <w:lang w:val="en-US" w:eastAsia="zh-CN"/>
              </w:rPr>
              <w:t>内均硬化处理，</w:t>
            </w:r>
            <w:r>
              <w:rPr>
                <w:rFonts w:hint="eastAsia" w:ascii="Times New Roman" w:hAnsi="Times New Roman" w:cs="Times New Roman"/>
                <w:color w:val="auto"/>
                <w:sz w:val="21"/>
                <w:szCs w:val="21"/>
                <w:lang w:val="en-US" w:eastAsia="zh-CN"/>
              </w:rPr>
              <w:t>机油</w:t>
            </w:r>
            <w:r>
              <w:rPr>
                <w:rFonts w:hint="default" w:ascii="Times New Roman" w:hAnsi="Times New Roman" w:cs="Times New Roman"/>
                <w:color w:val="auto"/>
                <w:sz w:val="21"/>
                <w:szCs w:val="21"/>
                <w:lang w:val="en-US" w:eastAsia="zh-CN"/>
              </w:rPr>
              <w:t>存储于油类库房内，废</w:t>
            </w:r>
            <w:r>
              <w:rPr>
                <w:rFonts w:hint="eastAsia" w:ascii="Times New Roman" w:hAnsi="Times New Roman" w:cs="Times New Roman"/>
                <w:color w:val="auto"/>
                <w:sz w:val="21"/>
                <w:szCs w:val="21"/>
                <w:lang w:val="en-US" w:eastAsia="zh-CN"/>
              </w:rPr>
              <w:t>机油</w:t>
            </w:r>
            <w:r>
              <w:rPr>
                <w:rFonts w:hint="default" w:ascii="Times New Roman" w:hAnsi="Times New Roman" w:cs="Times New Roman"/>
                <w:color w:val="auto"/>
                <w:sz w:val="21"/>
                <w:szCs w:val="21"/>
                <w:lang w:val="en-US" w:eastAsia="zh-CN"/>
              </w:rPr>
              <w:t>暂存于危废</w:t>
            </w:r>
            <w:r>
              <w:rPr>
                <w:rFonts w:hint="eastAsia" w:ascii="Times New Roman" w:hAnsi="Times New Roman" w:cs="Times New Roman"/>
                <w:color w:val="auto"/>
                <w:sz w:val="21"/>
                <w:szCs w:val="21"/>
                <w:lang w:val="en-US" w:eastAsia="zh-CN"/>
              </w:rPr>
              <w:t>库</w:t>
            </w:r>
            <w:r>
              <w:rPr>
                <w:rFonts w:hint="default" w:ascii="Times New Roman" w:hAnsi="Times New Roman" w:cs="Times New Roman"/>
                <w:color w:val="auto"/>
                <w:sz w:val="21"/>
                <w:szCs w:val="21"/>
                <w:lang w:val="en-US" w:eastAsia="zh-CN"/>
              </w:rPr>
              <w:t>内，天然气储存于专用区域，且项目内存储的各类风险物质储存量较小，风险物质泄漏易于收集、处置。</w:t>
            </w:r>
          </w:p>
          <w:p w14:paraId="476945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2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②</w:t>
            </w:r>
            <w:r>
              <w:rPr>
                <w:rFonts w:hint="default" w:ascii="Times New Roman" w:hAnsi="Times New Roman" w:cs="Times New Roman"/>
                <w:color w:val="auto"/>
                <w:sz w:val="21"/>
                <w:szCs w:val="21"/>
                <w:lang w:val="en-US" w:eastAsia="zh-CN"/>
              </w:rPr>
              <w:fldChar w:fldCharType="end"/>
            </w:r>
            <w:r>
              <w:rPr>
                <w:rFonts w:hint="eastAsia" w:ascii="Times New Roman" w:hAnsi="Times New Roman" w:cs="Times New Roman"/>
                <w:color w:val="auto"/>
                <w:sz w:val="21"/>
                <w:szCs w:val="21"/>
                <w:lang w:val="en-US" w:eastAsia="zh-CN"/>
              </w:rPr>
              <w:t>气罐必须放置在通风良好的地方，不要放在地下室、半地下室或通风不良的场所，防止气体漏出存于低洼处遇火造成火灾。</w:t>
            </w:r>
            <w:r>
              <w:rPr>
                <w:rFonts w:hint="default" w:ascii="Times New Roman" w:hAnsi="Times New Roman" w:cs="Times New Roman"/>
                <w:color w:val="auto"/>
                <w:sz w:val="21"/>
                <w:szCs w:val="21"/>
                <w:lang w:val="en-US" w:eastAsia="zh-CN"/>
              </w:rPr>
              <w:t>定期对油类库房、天然气储存区、危废</w:t>
            </w:r>
            <w:r>
              <w:rPr>
                <w:rFonts w:hint="eastAsia" w:ascii="Times New Roman" w:hAnsi="Times New Roman" w:cs="Times New Roman"/>
                <w:color w:val="auto"/>
                <w:sz w:val="21"/>
                <w:szCs w:val="21"/>
                <w:lang w:val="en-US" w:eastAsia="zh-CN"/>
              </w:rPr>
              <w:t>库</w:t>
            </w:r>
            <w:r>
              <w:rPr>
                <w:rFonts w:hint="default" w:ascii="Times New Roman" w:hAnsi="Times New Roman" w:cs="Times New Roman"/>
                <w:color w:val="auto"/>
                <w:sz w:val="21"/>
                <w:szCs w:val="21"/>
                <w:lang w:val="en-US" w:eastAsia="zh-CN"/>
              </w:rPr>
              <w:t>等进行检查、维修，以保证设施的完好。</w:t>
            </w:r>
          </w:p>
          <w:p w14:paraId="60B0D8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3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③</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GB" w:eastAsia="zh-CN"/>
              </w:rPr>
              <w:t>加强管理工作，</w:t>
            </w:r>
            <w:r>
              <w:rPr>
                <w:rFonts w:hint="default" w:ascii="Times New Roman" w:hAnsi="Times New Roman" w:cs="Times New Roman"/>
                <w:color w:val="auto"/>
                <w:sz w:val="21"/>
                <w:szCs w:val="21"/>
                <w:lang w:val="en-US" w:eastAsia="zh-CN"/>
              </w:rPr>
              <w:t>油类库房、天然气储存区、危废</w:t>
            </w:r>
            <w:r>
              <w:rPr>
                <w:rFonts w:hint="eastAsia" w:ascii="Times New Roman" w:hAnsi="Times New Roman" w:cs="Times New Roman"/>
                <w:color w:val="auto"/>
                <w:sz w:val="21"/>
                <w:szCs w:val="21"/>
                <w:lang w:val="en-US" w:eastAsia="zh-CN"/>
              </w:rPr>
              <w:t>库</w:t>
            </w:r>
            <w:r>
              <w:rPr>
                <w:rFonts w:hint="default" w:ascii="Times New Roman" w:hAnsi="Times New Roman" w:cs="Times New Roman"/>
                <w:color w:val="auto"/>
                <w:sz w:val="21"/>
                <w:szCs w:val="21"/>
                <w:lang w:val="en-GB" w:eastAsia="zh-CN"/>
              </w:rPr>
              <w:t>等应有专人管理，管理人员应具备应急处理能力。同时应具备应急的器械或有关用具，制定安全生产管理制度</w:t>
            </w:r>
            <w:r>
              <w:rPr>
                <w:rFonts w:hint="default" w:ascii="Times New Roman" w:hAnsi="Times New Roman" w:cs="Times New Roman"/>
                <w:color w:val="auto"/>
                <w:sz w:val="21"/>
                <w:szCs w:val="21"/>
                <w:lang w:val="en-US" w:eastAsia="zh-CN"/>
              </w:rPr>
              <w:t>。</w:t>
            </w:r>
          </w:p>
          <w:p w14:paraId="5F2D747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20" w:firstLineChars="200"/>
              <w:jc w:val="left"/>
              <w:textAlignment w:val="auto"/>
              <w:rPr>
                <w:rFonts w:hint="default"/>
                <w:color w:val="auto"/>
              </w:rPr>
            </w:pPr>
            <w:r>
              <w:rPr>
                <w:rFonts w:hint="default" w:ascii="Times New Roman" w:hAnsi="Times New Roman" w:cs="Times New Roman"/>
                <w:color w:val="auto"/>
                <w:sz w:val="21"/>
                <w:szCs w:val="21"/>
                <w:lang w:val="en-US" w:eastAsia="zh-CN"/>
              </w:rPr>
              <w:t>针对厂区环境风险，建设单位应编制突发环境事件应急预案，并报环保局备案，且及时修编应急预案并加强演练。</w:t>
            </w:r>
          </w:p>
        </w:tc>
      </w:tr>
      <w:tr w14:paraId="14857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804" w:type="dxa"/>
            <w:tcBorders>
              <w:tl2br w:val="nil"/>
              <w:tr2bl w:val="nil"/>
            </w:tcBorders>
            <w:noWrap w:val="0"/>
            <w:vAlign w:val="center"/>
          </w:tcPr>
          <w:p w14:paraId="03B94EBA">
            <w:pPr>
              <w:pageBreakBefore w:val="0"/>
              <w:kinsoku/>
              <w:wordWrap/>
              <w:bidi w:val="0"/>
              <w:adjustRightInd w:val="0"/>
              <w:snapToGrid w:val="0"/>
              <w:spacing w:beforeAutospacing="0" w:afterAutospacing="0"/>
              <w:jc w:val="center"/>
              <w:rPr>
                <w:rFonts w:hint="default" w:ascii="Times New Roman" w:hAnsi="Times New Roman" w:cs="Times New Roman"/>
                <w:color w:val="auto"/>
                <w:spacing w:val="-8"/>
                <w:szCs w:val="21"/>
                <w:highlight w:val="none"/>
              </w:rPr>
            </w:pPr>
            <w:r>
              <w:rPr>
                <w:rFonts w:hint="default" w:ascii="Times New Roman" w:hAnsi="Times New Roman" w:cs="Times New Roman"/>
                <w:color w:val="auto"/>
                <w:spacing w:val="-8"/>
                <w:szCs w:val="21"/>
                <w:highlight w:val="none"/>
              </w:rPr>
              <w:t>其他环境管理要求</w:t>
            </w:r>
          </w:p>
        </w:tc>
        <w:tc>
          <w:tcPr>
            <w:tcW w:w="7996" w:type="dxa"/>
            <w:gridSpan w:val="4"/>
            <w:tcBorders>
              <w:tl2br w:val="nil"/>
              <w:tr2bl w:val="nil"/>
            </w:tcBorders>
            <w:noWrap w:val="0"/>
            <w:vAlign w:val="center"/>
          </w:tcPr>
          <w:p w14:paraId="42C3FB04">
            <w:pPr>
              <w:keepNext w:val="0"/>
              <w:keepLines w:val="0"/>
              <w:pageBreakBefore w:val="0"/>
              <w:numPr>
                <w:ilvl w:val="0"/>
                <w:numId w:val="7"/>
              </w:numPr>
              <w:kinsoku/>
              <w:wordWrap/>
              <w:overflowPunct/>
              <w:topLinePunct w:val="0"/>
              <w:autoSpaceDE/>
              <w:autoSpaceDN/>
              <w:bidi w:val="0"/>
              <w:adjustRightInd w:val="0"/>
              <w:snapToGrid w:val="0"/>
              <w:spacing w:beforeAutospacing="0" w:afterAutospacing="0" w:line="360" w:lineRule="auto"/>
              <w:ind w:left="0" w:leftChars="0" w:firstLine="420" w:firstLineChars="200"/>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“三同时”制度：</w:t>
            </w:r>
          </w:p>
          <w:p w14:paraId="0015F5F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认真落实废气、废水、固废、噪声等防治措施。</w:t>
            </w:r>
          </w:p>
          <w:p w14:paraId="281DBEC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2、环境管理计划：</w:t>
            </w:r>
          </w:p>
          <w:p w14:paraId="39D44A06">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管理与环境监测是企业管理中的重要环节。建立健全环保机构，加强环境管理工作，开展环境监测、监督，并把环保工作纳入经营管理，对于减少项目污染物排放，促进能源资源的合理利用与回收，对提高经济效益和环境效益有着重要意义。</w:t>
            </w:r>
          </w:p>
          <w:p w14:paraId="52DD974A">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（1）管理体制与机构</w:t>
            </w:r>
          </w:p>
          <w:p w14:paraId="750B3077">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为了保证环境管理工作的有效性，本项目应设专人负责施工期及营运期环境保护工作。环境监测委托具有资质单位进行监测，监控废气、噪声排放情况及环保设施的运转状况。</w:t>
            </w:r>
          </w:p>
          <w:p w14:paraId="4560FCD7">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（2）管理职责</w:t>
            </w:r>
          </w:p>
          <w:p w14:paraId="47E03267">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1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①</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贯彻执行国家、省级、地方各项环保政策、法规、标准，根据本项目实际，编制环境保护规划和实施细则，并组织实施，监督执行。</w:t>
            </w:r>
          </w:p>
          <w:p w14:paraId="08308BC2">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2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②</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建立污染源档案，定期委托监测单位对厂区废气、噪声进行监测，掌握各污染源污染物排放动态，以便为环境管理与污染防治提供科学依据。</w:t>
            </w:r>
          </w:p>
          <w:p w14:paraId="54144DE1">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3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③</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制订切实可行的控制指标，环保治理设施运行考核指标，组织落实实施，定期进行检查。</w:t>
            </w:r>
          </w:p>
          <w:p w14:paraId="6A6B95CA">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4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④</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组织和管理污染治理工作，负责环保治理设施的运行及管理工作，做到各项污染物达标排放。</w:t>
            </w:r>
          </w:p>
          <w:p w14:paraId="61DF4374">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5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⑤</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对运行过程中产生的污染物及时分类、处理，与地方环保部门、周围群众及单位建立良好的合作关系；搞好企业环保宣传工作，提高全员的环保意识。</w:t>
            </w:r>
          </w:p>
          <w:p w14:paraId="680AE9C7">
            <w:pPr>
              <w:pStyle w:val="3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6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⑥</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做好常规环境统计工作，掌握各项治理设施的运行状况。记录、保存项目环保设施运行台账。</w:t>
            </w:r>
          </w:p>
          <w:p w14:paraId="2B9E51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7 \* GB3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⑦</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建设单位应严格设置环境管理台账，落实环境管理台账记录的责任部门和责任人，加强管理。</w:t>
            </w:r>
          </w:p>
          <w:p w14:paraId="3E3DA3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（3）环境管理要点</w:t>
            </w:r>
          </w:p>
          <w:p w14:paraId="300443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a.“三同时”验收</w:t>
            </w:r>
          </w:p>
          <w:p w14:paraId="6DD70D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根据《建设项目环境保护管理条例》及其修改决定（国务院令第682号），建设项目竣工后，建设单位应进行竣工验收，验收后本项目方可正式投产运行。</w:t>
            </w:r>
          </w:p>
          <w:p w14:paraId="422130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b.制定环境管理文件及实施细则</w:t>
            </w:r>
          </w:p>
          <w:p w14:paraId="76C787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根据国家、地方政府对企业环境管理的基本要求，结合项目的具体情况，制定环境管理文件和实施细则。</w:t>
            </w:r>
          </w:p>
          <w:p w14:paraId="1ABFEA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c.信息公开</w:t>
            </w:r>
          </w:p>
          <w:p w14:paraId="154683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根据《建设项目环境保护事中事后监督管理办法（试行）》要求，建设单位应当主动向社会公开建设项目环境影响评价文件、污染防治设施建设运行情况、污染物排放情况、突发环境事件应急预案及应对情况等环境信息。</w:t>
            </w:r>
          </w:p>
          <w:p w14:paraId="1D2D5B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（4）环境保护档案管理</w:t>
            </w:r>
          </w:p>
          <w:p w14:paraId="521A64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公司环保部门负责项目的环境保护档案管理工作，环保档案实行专人管理责任到人。企业的所有环保资料应分类别整理、分类存档、科学管理，便于统计、查阅。在环境保护档案管理中，应建立如下文件档案：与本项目有关的法规、标准、规范和区域规划等；项目建设的有关环境保护的报告、设计方案及审查、审批文件；项目环保工程设施的设计、施工、安装的基础资料及验收资料；公司内部的环境保护管理制度、人员环保培训和考核记录；污染治理设施运行管理文件；环境监测记录技术文件；建立台账，如实记录生产原料、辅料的使用量、废弃量、去向，台账保存期限不得少于5年；所有导致污染事件的分析报告和检测数据资料等。</w:t>
            </w:r>
          </w:p>
          <w:p w14:paraId="68FE3A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（5）环境监测计划</w:t>
            </w:r>
          </w:p>
          <w:p w14:paraId="481410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本项目运营期废气、噪声污染源监测根据《排污单位自行监测技术指南 </w:t>
            </w:r>
            <w:r>
              <w:rPr>
                <w:rFonts w:hint="eastAsia" w:ascii="Times New Roman" w:hAnsi="Times New Roman" w:cs="Times New Roman"/>
                <w:color w:val="auto"/>
                <w:sz w:val="21"/>
                <w:szCs w:val="21"/>
                <w:lang w:val="en-US" w:eastAsia="zh-CN"/>
              </w:rPr>
              <w:t>橡胶和塑料制品</w:t>
            </w:r>
            <w:r>
              <w:rPr>
                <w:rFonts w:hint="default" w:ascii="Times New Roman" w:hAnsi="Times New Roman" w:cs="Times New Roman"/>
                <w:color w:val="auto"/>
                <w:sz w:val="21"/>
                <w:szCs w:val="21"/>
                <w:lang w:val="en-US" w:eastAsia="zh-CN"/>
              </w:rPr>
              <w:t>》（HJ</w:t>
            </w:r>
            <w:r>
              <w:rPr>
                <w:rFonts w:hint="eastAsia" w:ascii="Times New Roman" w:hAnsi="Times New Roman" w:cs="Times New Roman"/>
                <w:color w:val="auto"/>
                <w:sz w:val="21"/>
                <w:szCs w:val="21"/>
                <w:lang w:val="en-US" w:eastAsia="zh-CN"/>
              </w:rPr>
              <w:t>1207</w:t>
            </w:r>
            <w:r>
              <w:rPr>
                <w:rFonts w:hint="default"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lang w:val="en-US" w:eastAsia="zh-CN"/>
              </w:rPr>
              <w:t>21</w:t>
            </w:r>
            <w:r>
              <w:rPr>
                <w:rFonts w:hint="default" w:ascii="Times New Roman" w:hAnsi="Times New Roman" w:cs="Times New Roman"/>
                <w:color w:val="auto"/>
                <w:sz w:val="21"/>
                <w:szCs w:val="21"/>
                <w:lang w:val="en-US" w:eastAsia="zh-CN"/>
              </w:rPr>
              <w:t>）确定。</w:t>
            </w:r>
          </w:p>
          <w:p w14:paraId="5EA8B3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企业对环境监测任务可委托有资质的监测单位进行。环境监测应采用国家环保规定的标准、监测方法，定期向有关环境保护主管部门上报监测结果。不定期对固废处置进行检查，企业应自觉接受环保部门的监督与管理。</w:t>
            </w:r>
          </w:p>
          <w:p w14:paraId="11F108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3、环境监测口及采样平台</w:t>
            </w:r>
          </w:p>
          <w:p w14:paraId="2A9A02B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①采样位置应避开对测试人员操作有危险的场所。</w:t>
            </w:r>
          </w:p>
          <w:p w14:paraId="682801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②采样位置应优先选择在垂直管段，应避开烟道弯头和断面急剧变化的部位。采样位置应设置在距弯头、阀门、变径管下游方向不小于4倍直径，和距上述部件上游方向不小于2倍直径处。对矩形烟道，其当量直径D=2AB/(A+B)，式中A、B为边长。采样断面的气流速度最好在5m/s以上。</w:t>
            </w:r>
          </w:p>
          <w:p w14:paraId="7C72A85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③测试现场空间位置有限，很难满足上述要求时，可选择比较适宜的管段采样，但采样断面与弯头等的距离至少是烟道直径的 1.5倍，并应适当增加测点的数量和采样频次。</w:t>
            </w:r>
          </w:p>
          <w:p w14:paraId="443D8C9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④对于气态污染物，由于混合比较均匀，其采样位置可不受上述规定限制，但应避开涡流区。</w:t>
            </w:r>
          </w:p>
          <w:p w14:paraId="1B7DC03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⑤必要时应设置采样平台，采样平台应有足够的工作面积使工作人员安全、方便地操作。平台面积应不小于1.5m</w:t>
            </w:r>
            <w:r>
              <w:rPr>
                <w:rFonts w:hint="default" w:ascii="Times New Roman" w:hAnsi="Times New Roman" w:eastAsia="宋体" w:cs="Times New Roman"/>
                <w:color w:val="auto"/>
                <w:kern w:val="0"/>
                <w:sz w:val="21"/>
                <w:szCs w:val="21"/>
                <w:vertAlign w:val="superscript"/>
                <w:lang w:val="en-US" w:eastAsia="zh-CN"/>
              </w:rPr>
              <w:t>2</w:t>
            </w:r>
            <w:r>
              <w:rPr>
                <w:rFonts w:hint="default" w:ascii="Times New Roman" w:hAnsi="Times New Roman" w:eastAsia="宋体" w:cs="Times New Roman"/>
                <w:color w:val="auto"/>
                <w:kern w:val="0"/>
                <w:sz w:val="21"/>
                <w:szCs w:val="21"/>
                <w:lang w:val="en-US" w:eastAsia="zh-CN"/>
              </w:rPr>
              <w:t>，并设有1.1m高的护栏和不低于10cm的脚部挡板，采样平台的承重应不小于 200kg/m</w:t>
            </w:r>
            <w:r>
              <w:rPr>
                <w:rFonts w:hint="default" w:ascii="Times New Roman" w:hAnsi="Times New Roman" w:eastAsia="宋体" w:cs="Times New Roman"/>
                <w:color w:val="auto"/>
                <w:kern w:val="0"/>
                <w:sz w:val="21"/>
                <w:szCs w:val="21"/>
                <w:vertAlign w:val="superscript"/>
                <w:lang w:val="en-US" w:eastAsia="zh-CN"/>
              </w:rPr>
              <w:t>2</w:t>
            </w:r>
            <w:r>
              <w:rPr>
                <w:rFonts w:hint="default" w:ascii="Times New Roman" w:hAnsi="Times New Roman" w:eastAsia="宋体" w:cs="Times New Roman"/>
                <w:color w:val="auto"/>
                <w:kern w:val="0"/>
                <w:sz w:val="21"/>
                <w:szCs w:val="21"/>
                <w:lang w:val="en-US" w:eastAsia="zh-CN"/>
              </w:rPr>
              <w:t>，采样孔距平台面约为1.2m～1.3m。</w:t>
            </w:r>
          </w:p>
          <w:p w14:paraId="5BFE5AB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⑥在选定的测定位置上开设采样孔，采样孔的内径应不小80mm，采样孔管长应不大于50mm。不使用时应用盖板、管堵或管帽封闭。当采样孔仅用于采集气态污染物时，其内径应不小于40mm。</w:t>
            </w:r>
          </w:p>
          <w:p w14:paraId="42AD340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⑦对圆形烟道，采样孔应设在包括各测点在内的互相垂直的直径线上。</w:t>
            </w:r>
          </w:p>
          <w:p w14:paraId="085A5DD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rPr>
              <w:t xml:space="preserve">、排污口规范化 </w:t>
            </w:r>
          </w:p>
          <w:p w14:paraId="7ECB93B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（1）排污口管理 </w:t>
            </w:r>
          </w:p>
          <w:p w14:paraId="2554D0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建设单位应在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 </w:t>
            </w:r>
          </w:p>
          <w:p w14:paraId="3EC6781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（2）环境保护图形标志 </w:t>
            </w:r>
          </w:p>
          <w:p w14:paraId="546D58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图形符号分为提示图形和警告图形符号两种，分别按 GB15562.1-1995、GB15562.2-1995执行。</w:t>
            </w:r>
          </w:p>
          <w:p w14:paraId="6E508CB4">
            <w:pPr>
              <w:adjustRightInd w:val="0"/>
              <w:snapToGrid w:val="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表5-</w:t>
            </w:r>
            <w:r>
              <w:rPr>
                <w:rFonts w:hint="eastAsia"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rPr>
              <w:t xml:space="preserve"> </w:t>
            </w:r>
            <w:r>
              <w:rPr>
                <w:rFonts w:hint="eastAsia" w:ascii="Times New Roman" w:hAnsi="Times New Roman"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环境保护图形符号一览表</w:t>
            </w:r>
          </w:p>
          <w:tbl>
            <w:tblPr>
              <w:tblStyle w:val="33"/>
              <w:tblW w:w="7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6"/>
              <w:gridCol w:w="1685"/>
              <w:gridCol w:w="1950"/>
              <w:gridCol w:w="1075"/>
              <w:gridCol w:w="2622"/>
            </w:tblGrid>
            <w:tr w14:paraId="69A4C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6" w:type="dxa"/>
                  <w:tcBorders>
                    <w:tl2br w:val="nil"/>
                    <w:tr2bl w:val="nil"/>
                  </w:tcBorders>
                  <w:noWrap w:val="0"/>
                  <w:vAlign w:val="center"/>
                </w:tcPr>
                <w:p w14:paraId="6C1579E6">
                  <w:pPr>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序号</w:t>
                  </w:r>
                </w:p>
              </w:tc>
              <w:tc>
                <w:tcPr>
                  <w:tcW w:w="1685" w:type="dxa"/>
                  <w:tcBorders>
                    <w:tl2br w:val="nil"/>
                    <w:tr2bl w:val="nil"/>
                  </w:tcBorders>
                  <w:noWrap w:val="0"/>
                  <w:vAlign w:val="center"/>
                </w:tcPr>
                <w:p w14:paraId="5EFCCDBB">
                  <w:pPr>
                    <w:pStyle w:val="29"/>
                    <w:snapToGrid w:val="0"/>
                    <w:spacing w:before="0" w:beforeAutospacing="0" w:after="0" w:afterAutospacing="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提示图形符号</w:t>
                  </w:r>
                </w:p>
              </w:tc>
              <w:tc>
                <w:tcPr>
                  <w:tcW w:w="1950" w:type="dxa"/>
                  <w:tcBorders>
                    <w:tl2br w:val="nil"/>
                    <w:tr2bl w:val="nil"/>
                  </w:tcBorders>
                  <w:noWrap w:val="0"/>
                  <w:vAlign w:val="center"/>
                </w:tcPr>
                <w:p w14:paraId="135A29E7">
                  <w:pPr>
                    <w:pStyle w:val="29"/>
                    <w:snapToGrid w:val="0"/>
                    <w:spacing w:before="0" w:beforeAutospacing="0" w:after="0" w:afterAutospacing="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警告图形符号</w:t>
                  </w:r>
                </w:p>
              </w:tc>
              <w:tc>
                <w:tcPr>
                  <w:tcW w:w="1075" w:type="dxa"/>
                  <w:tcBorders>
                    <w:tl2br w:val="nil"/>
                    <w:tr2bl w:val="nil"/>
                  </w:tcBorders>
                  <w:noWrap w:val="0"/>
                  <w:vAlign w:val="center"/>
                </w:tcPr>
                <w:p w14:paraId="2669BCFA">
                  <w:pPr>
                    <w:pStyle w:val="29"/>
                    <w:snapToGrid w:val="0"/>
                    <w:spacing w:before="0" w:beforeAutospacing="0" w:after="0" w:afterAutospacing="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名 称</w:t>
                  </w:r>
                </w:p>
              </w:tc>
              <w:tc>
                <w:tcPr>
                  <w:tcW w:w="2622" w:type="dxa"/>
                  <w:tcBorders>
                    <w:tl2br w:val="nil"/>
                    <w:tr2bl w:val="nil"/>
                  </w:tcBorders>
                  <w:noWrap w:val="0"/>
                  <w:vAlign w:val="center"/>
                </w:tcPr>
                <w:p w14:paraId="139F0B9A">
                  <w:pPr>
                    <w:pStyle w:val="29"/>
                    <w:snapToGrid w:val="0"/>
                    <w:spacing w:before="0" w:beforeAutospacing="0" w:after="0" w:afterAutospacing="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功 能</w:t>
                  </w:r>
                </w:p>
              </w:tc>
            </w:tr>
            <w:tr w14:paraId="2BB06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0" w:hRule="atLeast"/>
                <w:jc w:val="center"/>
              </w:trPr>
              <w:tc>
                <w:tcPr>
                  <w:tcW w:w="566" w:type="dxa"/>
                  <w:tcBorders>
                    <w:tl2br w:val="nil"/>
                    <w:tr2bl w:val="nil"/>
                  </w:tcBorders>
                  <w:noWrap w:val="0"/>
                  <w:vAlign w:val="center"/>
                </w:tcPr>
                <w:p w14:paraId="3B8DC490">
                  <w:pPr>
                    <w:spacing w:line="340" w:lineRule="exact"/>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w:t>
                  </w:r>
                </w:p>
              </w:tc>
              <w:tc>
                <w:tcPr>
                  <w:tcW w:w="1685" w:type="dxa"/>
                  <w:tcBorders>
                    <w:tl2br w:val="nil"/>
                    <w:tr2bl w:val="nil"/>
                  </w:tcBorders>
                  <w:noWrap w:val="0"/>
                  <w:vAlign w:val="center"/>
                </w:tcPr>
                <w:p w14:paraId="40042400">
                  <w:pPr>
                    <w:snapToGrid w:val="0"/>
                    <w:ind w:firstLine="48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anchor distT="0" distB="0" distL="114300" distR="114300" simplePos="0" relativeHeight="251661312" behindDoc="0" locked="0" layoutInCell="1" allowOverlap="1">
                        <wp:simplePos x="0" y="0"/>
                        <wp:positionH relativeFrom="column">
                          <wp:posOffset>-10160</wp:posOffset>
                        </wp:positionH>
                        <wp:positionV relativeFrom="paragraph">
                          <wp:posOffset>22225</wp:posOffset>
                        </wp:positionV>
                        <wp:extent cx="847725" cy="857250"/>
                        <wp:effectExtent l="0" t="0" r="9525" b="0"/>
                        <wp:wrapNone/>
                        <wp:docPr id="6" name="图片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19"/>
                                <pic:cNvPicPr>
                                  <a:picLocks noChangeAspect="1"/>
                                </pic:cNvPicPr>
                              </pic:nvPicPr>
                              <pic:blipFill>
                                <a:blip r:embed="rId26"/>
                                <a:stretch>
                                  <a:fillRect/>
                                </a:stretch>
                              </pic:blipFill>
                              <pic:spPr>
                                <a:xfrm>
                                  <a:off x="0" y="0"/>
                                  <a:ext cx="847725" cy="857250"/>
                                </a:xfrm>
                                <a:prstGeom prst="rect">
                                  <a:avLst/>
                                </a:prstGeom>
                                <a:noFill/>
                                <a:ln>
                                  <a:noFill/>
                                </a:ln>
                              </pic:spPr>
                            </pic:pic>
                          </a:graphicData>
                        </a:graphic>
                      </wp:anchor>
                    </w:drawing>
                  </w:r>
                </w:p>
              </w:tc>
              <w:tc>
                <w:tcPr>
                  <w:tcW w:w="1950" w:type="dxa"/>
                  <w:tcBorders>
                    <w:tl2br w:val="nil"/>
                    <w:tr2bl w:val="nil"/>
                  </w:tcBorders>
                  <w:noWrap w:val="0"/>
                  <w:vAlign w:val="center"/>
                </w:tcPr>
                <w:p w14:paraId="3AC9E609">
                  <w:pPr>
                    <w:snapToGrid w:val="0"/>
                    <w:jc w:val="both"/>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anchor distT="0" distB="0" distL="114300" distR="114300" simplePos="0" relativeHeight="251663360" behindDoc="0" locked="0" layoutInCell="1" allowOverlap="1">
                        <wp:simplePos x="0" y="0"/>
                        <wp:positionH relativeFrom="column">
                          <wp:posOffset>60325</wp:posOffset>
                        </wp:positionH>
                        <wp:positionV relativeFrom="paragraph">
                          <wp:posOffset>48260</wp:posOffset>
                        </wp:positionV>
                        <wp:extent cx="885825" cy="885825"/>
                        <wp:effectExtent l="0" t="0" r="9525" b="9525"/>
                        <wp:wrapNone/>
                        <wp:docPr id="12" name="图片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20"/>
                                <pic:cNvPicPr>
                                  <a:picLocks noChangeAspect="1"/>
                                </pic:cNvPicPr>
                              </pic:nvPicPr>
                              <pic:blipFill>
                                <a:blip r:embed="rId27"/>
                                <a:stretch>
                                  <a:fillRect/>
                                </a:stretch>
                              </pic:blipFill>
                              <pic:spPr>
                                <a:xfrm>
                                  <a:off x="0" y="0"/>
                                  <a:ext cx="885825" cy="885825"/>
                                </a:xfrm>
                                <a:prstGeom prst="rect">
                                  <a:avLst/>
                                </a:prstGeom>
                                <a:noFill/>
                                <a:ln>
                                  <a:noFill/>
                                </a:ln>
                              </pic:spPr>
                            </pic:pic>
                          </a:graphicData>
                        </a:graphic>
                      </wp:anchor>
                    </w:drawing>
                  </w:r>
                </w:p>
              </w:tc>
              <w:tc>
                <w:tcPr>
                  <w:tcW w:w="1075" w:type="dxa"/>
                  <w:tcBorders>
                    <w:tl2br w:val="nil"/>
                    <w:tr2bl w:val="nil"/>
                  </w:tcBorders>
                  <w:noWrap w:val="0"/>
                  <w:vAlign w:val="center"/>
                </w:tcPr>
                <w:p w14:paraId="00E62E25">
                  <w:pPr>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废气排放口</w:t>
                  </w:r>
                </w:p>
              </w:tc>
              <w:tc>
                <w:tcPr>
                  <w:tcW w:w="2622" w:type="dxa"/>
                  <w:tcBorders>
                    <w:tl2br w:val="nil"/>
                    <w:tr2bl w:val="nil"/>
                  </w:tcBorders>
                  <w:noWrap w:val="0"/>
                  <w:vAlign w:val="center"/>
                </w:tcPr>
                <w:p w14:paraId="124B26CB">
                  <w:pPr>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表示废气向大气环境排放</w:t>
                  </w:r>
                </w:p>
              </w:tc>
            </w:tr>
            <w:tr w14:paraId="2FA1C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566" w:type="dxa"/>
                  <w:tcBorders>
                    <w:tl2br w:val="nil"/>
                    <w:tr2bl w:val="nil"/>
                  </w:tcBorders>
                  <w:noWrap w:val="0"/>
                  <w:vAlign w:val="center"/>
                </w:tcPr>
                <w:p w14:paraId="34DB073F">
                  <w:pPr>
                    <w:spacing w:line="340" w:lineRule="exact"/>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2</w:t>
                  </w:r>
                </w:p>
              </w:tc>
              <w:tc>
                <w:tcPr>
                  <w:tcW w:w="1685" w:type="dxa"/>
                  <w:tcBorders>
                    <w:tl2br w:val="nil"/>
                    <w:tr2bl w:val="nil"/>
                  </w:tcBorders>
                  <w:noWrap w:val="0"/>
                  <w:vAlign w:val="center"/>
                </w:tcPr>
                <w:p w14:paraId="6BE59D02">
                  <w:pPr>
                    <w:snapToGrid w:val="0"/>
                    <w:ind w:firstLine="48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anchor distT="0" distB="0" distL="114300" distR="114300" simplePos="0" relativeHeight="251662336" behindDoc="0" locked="0" layoutInCell="1" allowOverlap="1">
                        <wp:simplePos x="0" y="0"/>
                        <wp:positionH relativeFrom="column">
                          <wp:posOffset>-8890</wp:posOffset>
                        </wp:positionH>
                        <wp:positionV relativeFrom="paragraph">
                          <wp:posOffset>55880</wp:posOffset>
                        </wp:positionV>
                        <wp:extent cx="847725" cy="857250"/>
                        <wp:effectExtent l="0" t="0" r="9525" b="0"/>
                        <wp:wrapNone/>
                        <wp:docPr id="11" name="图片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21"/>
                                <pic:cNvPicPr>
                                  <a:picLocks noChangeAspect="1"/>
                                </pic:cNvPicPr>
                              </pic:nvPicPr>
                              <pic:blipFill>
                                <a:blip r:embed="rId28"/>
                                <a:stretch>
                                  <a:fillRect/>
                                </a:stretch>
                              </pic:blipFill>
                              <pic:spPr>
                                <a:xfrm>
                                  <a:off x="0" y="0"/>
                                  <a:ext cx="847725" cy="857250"/>
                                </a:xfrm>
                                <a:prstGeom prst="rect">
                                  <a:avLst/>
                                </a:prstGeom>
                                <a:noFill/>
                                <a:ln>
                                  <a:noFill/>
                                </a:ln>
                              </pic:spPr>
                            </pic:pic>
                          </a:graphicData>
                        </a:graphic>
                      </wp:anchor>
                    </w:drawing>
                  </w:r>
                </w:p>
              </w:tc>
              <w:tc>
                <w:tcPr>
                  <w:tcW w:w="1950" w:type="dxa"/>
                  <w:tcBorders>
                    <w:tl2br w:val="nil"/>
                    <w:tr2bl w:val="nil"/>
                  </w:tcBorders>
                  <w:noWrap w:val="0"/>
                  <w:vAlign w:val="center"/>
                </w:tcPr>
                <w:p w14:paraId="415FEFD9">
                  <w:pPr>
                    <w:snapToGrid w:val="0"/>
                    <w:jc w:val="both"/>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anchor distT="0" distB="0" distL="114300" distR="114300" simplePos="0" relativeHeight="251664384" behindDoc="0" locked="0" layoutInCell="1" allowOverlap="1">
                        <wp:simplePos x="0" y="0"/>
                        <wp:positionH relativeFrom="column">
                          <wp:posOffset>50800</wp:posOffset>
                        </wp:positionH>
                        <wp:positionV relativeFrom="paragraph">
                          <wp:posOffset>75565</wp:posOffset>
                        </wp:positionV>
                        <wp:extent cx="914400" cy="857250"/>
                        <wp:effectExtent l="0" t="0" r="0" b="0"/>
                        <wp:wrapNone/>
                        <wp:docPr id="3" name="图片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22"/>
                                <pic:cNvPicPr>
                                  <a:picLocks noChangeAspect="1"/>
                                </pic:cNvPicPr>
                              </pic:nvPicPr>
                              <pic:blipFill>
                                <a:blip r:embed="rId29"/>
                                <a:stretch>
                                  <a:fillRect/>
                                </a:stretch>
                              </pic:blipFill>
                              <pic:spPr>
                                <a:xfrm>
                                  <a:off x="0" y="0"/>
                                  <a:ext cx="914400" cy="857250"/>
                                </a:xfrm>
                                <a:prstGeom prst="rect">
                                  <a:avLst/>
                                </a:prstGeom>
                                <a:noFill/>
                                <a:ln>
                                  <a:noFill/>
                                </a:ln>
                              </pic:spPr>
                            </pic:pic>
                          </a:graphicData>
                        </a:graphic>
                      </wp:anchor>
                    </w:drawing>
                  </w:r>
                </w:p>
              </w:tc>
              <w:tc>
                <w:tcPr>
                  <w:tcW w:w="1075" w:type="dxa"/>
                  <w:tcBorders>
                    <w:tl2br w:val="nil"/>
                    <w:tr2bl w:val="nil"/>
                  </w:tcBorders>
                  <w:noWrap w:val="0"/>
                  <w:vAlign w:val="center"/>
                </w:tcPr>
                <w:p w14:paraId="37C31086">
                  <w:pPr>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一般固体废物</w:t>
                  </w:r>
                </w:p>
              </w:tc>
              <w:tc>
                <w:tcPr>
                  <w:tcW w:w="2622" w:type="dxa"/>
                  <w:tcBorders>
                    <w:tl2br w:val="nil"/>
                    <w:tr2bl w:val="nil"/>
                  </w:tcBorders>
                  <w:noWrap w:val="0"/>
                  <w:vAlign w:val="center"/>
                </w:tcPr>
                <w:p w14:paraId="7065DD2B">
                  <w:pPr>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表示固体废物贮存、处置场</w:t>
                  </w:r>
                </w:p>
              </w:tc>
            </w:tr>
            <w:tr w14:paraId="621B0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566" w:type="dxa"/>
                  <w:tcBorders>
                    <w:tl2br w:val="nil"/>
                    <w:tr2bl w:val="nil"/>
                  </w:tcBorders>
                  <w:noWrap w:val="0"/>
                  <w:vAlign w:val="center"/>
                </w:tcPr>
                <w:p w14:paraId="3D144A83">
                  <w:pPr>
                    <w:spacing w:line="340" w:lineRule="exact"/>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w:t>
                  </w:r>
                </w:p>
              </w:tc>
              <w:tc>
                <w:tcPr>
                  <w:tcW w:w="1685" w:type="dxa"/>
                  <w:tcBorders>
                    <w:tl2br w:val="nil"/>
                    <w:tr2bl w:val="nil"/>
                  </w:tcBorders>
                  <w:noWrap w:val="0"/>
                  <w:vAlign w:val="center"/>
                </w:tcPr>
                <w:p w14:paraId="0B963D2A">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w:t>
                  </w:r>
                </w:p>
              </w:tc>
              <w:tc>
                <w:tcPr>
                  <w:tcW w:w="1950" w:type="dxa"/>
                  <w:tcBorders>
                    <w:tl2br w:val="nil"/>
                    <w:tr2bl w:val="nil"/>
                  </w:tcBorders>
                  <w:noWrap w:val="0"/>
                  <w:vAlign w:val="center"/>
                </w:tcPr>
                <w:p w14:paraId="696AAE8E">
                  <w:pPr>
                    <w:snapToGrid w:val="0"/>
                    <w:jc w:val="both"/>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drawing>
                      <wp:inline distT="0" distB="0" distL="114300" distR="114300">
                        <wp:extent cx="961390" cy="840105"/>
                        <wp:effectExtent l="0" t="0" r="10160" b="1714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30"/>
                                <a:stretch>
                                  <a:fillRect/>
                                </a:stretch>
                              </pic:blipFill>
                              <pic:spPr>
                                <a:xfrm>
                                  <a:off x="0" y="0"/>
                                  <a:ext cx="961390" cy="840105"/>
                                </a:xfrm>
                                <a:prstGeom prst="rect">
                                  <a:avLst/>
                                </a:prstGeom>
                                <a:noFill/>
                                <a:ln>
                                  <a:noFill/>
                                </a:ln>
                              </pic:spPr>
                            </pic:pic>
                          </a:graphicData>
                        </a:graphic>
                      </wp:inline>
                    </w:drawing>
                  </w:r>
                </w:p>
              </w:tc>
              <w:tc>
                <w:tcPr>
                  <w:tcW w:w="1075" w:type="dxa"/>
                  <w:tcBorders>
                    <w:tl2br w:val="nil"/>
                    <w:tr2bl w:val="nil"/>
                  </w:tcBorders>
                  <w:noWrap w:val="0"/>
                  <w:vAlign w:val="center"/>
                </w:tcPr>
                <w:p w14:paraId="7D3BF0FB">
                  <w:pPr>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eastAsia="zh-CN"/>
                    </w:rPr>
                    <w:t>危险废物</w:t>
                  </w:r>
                </w:p>
              </w:tc>
              <w:tc>
                <w:tcPr>
                  <w:tcW w:w="2622" w:type="dxa"/>
                  <w:tcBorders>
                    <w:tl2br w:val="nil"/>
                    <w:tr2bl w:val="nil"/>
                  </w:tcBorders>
                  <w:noWrap w:val="0"/>
                  <w:vAlign w:val="center"/>
                </w:tcPr>
                <w:p w14:paraId="0D045881">
                  <w:pPr>
                    <w:jc w:val="center"/>
                    <w:rPr>
                      <w:rFonts w:hint="default" w:ascii="Times New Roman" w:hAnsi="Times New Roman"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rPr>
                    <w:t>表示危险废物贮存、处置场</w:t>
                  </w:r>
                </w:p>
              </w:tc>
            </w:tr>
          </w:tbl>
          <w:p w14:paraId="64A5E5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20" w:firstLineChars="200"/>
              <w:jc w:val="left"/>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4、排污许可制度：</w:t>
            </w:r>
          </w:p>
          <w:p w14:paraId="0090109E">
            <w:pPr>
              <w:pStyle w:val="20"/>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项目审批后，</w:t>
            </w:r>
            <w:r>
              <w:rPr>
                <w:rFonts w:hint="default" w:ascii="Times New Roman" w:hAnsi="Times New Roman" w:eastAsia="宋体" w:cs="Times New Roman"/>
                <w:b w:val="0"/>
                <w:bCs w:val="0"/>
                <w:color w:val="auto"/>
                <w:sz w:val="21"/>
                <w:szCs w:val="21"/>
                <w:highlight w:val="none"/>
                <w:lang w:val="en-US" w:eastAsia="zh-CN"/>
              </w:rPr>
              <w:t>建设单位应根据《固定污染源排污许可分类管理名录》</w:t>
            </w:r>
            <w:r>
              <w:rPr>
                <w:rFonts w:hint="default" w:ascii="Times New Roman" w:hAnsi="Times New Roman" w:cs="Times New Roman"/>
                <w:b w:val="0"/>
                <w:bCs w:val="0"/>
                <w:color w:val="auto"/>
                <w:sz w:val="21"/>
                <w:szCs w:val="21"/>
                <w:highlight w:val="none"/>
                <w:lang w:val="en-US" w:eastAsia="zh-CN"/>
              </w:rPr>
              <w:t>要求</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进行排污许可登记</w:t>
            </w:r>
            <w:r>
              <w:rPr>
                <w:rFonts w:hint="default" w:ascii="Times New Roman" w:hAnsi="Times New Roman" w:eastAsia="宋体" w:cs="Times New Roman"/>
                <w:b w:val="0"/>
                <w:bCs w:val="0"/>
                <w:color w:val="auto"/>
                <w:sz w:val="21"/>
                <w:szCs w:val="21"/>
                <w:highlight w:val="none"/>
                <w:lang w:val="en-US" w:eastAsia="zh-CN"/>
              </w:rPr>
              <w:t>。</w:t>
            </w:r>
          </w:p>
          <w:p w14:paraId="685E3E9E">
            <w:pPr>
              <w:pStyle w:val="6"/>
              <w:outlineLvl w:val="9"/>
              <w:rPr>
                <w:rFonts w:hint="default" w:ascii="Times New Roman" w:hAnsi="Times New Roman" w:cs="Times New Roman"/>
                <w:color w:val="auto"/>
              </w:rPr>
            </w:pPr>
          </w:p>
          <w:p w14:paraId="48297E32">
            <w:pPr>
              <w:pStyle w:val="40"/>
              <w:rPr>
                <w:rFonts w:hint="default" w:ascii="Times New Roman" w:hAnsi="Times New Roman" w:cs="Times New Roman"/>
                <w:color w:val="auto"/>
              </w:rPr>
            </w:pPr>
          </w:p>
          <w:p w14:paraId="3C9722E2">
            <w:pPr>
              <w:pStyle w:val="40"/>
              <w:rPr>
                <w:rFonts w:hint="default" w:ascii="Times New Roman" w:hAnsi="Times New Roman" w:cs="Times New Roman"/>
                <w:color w:val="auto"/>
              </w:rPr>
            </w:pPr>
          </w:p>
          <w:p w14:paraId="4A6E9B31">
            <w:pPr>
              <w:pStyle w:val="40"/>
              <w:rPr>
                <w:rFonts w:hint="default" w:ascii="Times New Roman" w:hAnsi="Times New Roman" w:cs="Times New Roman"/>
                <w:color w:val="auto"/>
              </w:rPr>
            </w:pPr>
          </w:p>
          <w:p w14:paraId="2468BCC0">
            <w:pPr>
              <w:pStyle w:val="40"/>
              <w:rPr>
                <w:rFonts w:hint="default" w:ascii="Times New Roman" w:hAnsi="Times New Roman" w:cs="Times New Roman"/>
                <w:color w:val="auto"/>
              </w:rPr>
            </w:pPr>
          </w:p>
          <w:p w14:paraId="369C72C0">
            <w:pPr>
              <w:pStyle w:val="40"/>
              <w:rPr>
                <w:rFonts w:hint="default" w:ascii="Times New Roman" w:hAnsi="Times New Roman" w:cs="Times New Roman"/>
                <w:color w:val="auto"/>
              </w:rPr>
            </w:pPr>
          </w:p>
          <w:p w14:paraId="530E7B21">
            <w:pPr>
              <w:pStyle w:val="40"/>
              <w:rPr>
                <w:rFonts w:hint="default" w:ascii="Times New Roman" w:hAnsi="Times New Roman" w:cs="Times New Roman"/>
                <w:color w:val="auto"/>
              </w:rPr>
            </w:pPr>
          </w:p>
          <w:p w14:paraId="2F4B5B3F">
            <w:pPr>
              <w:pStyle w:val="40"/>
              <w:rPr>
                <w:rFonts w:hint="default" w:ascii="Times New Roman" w:hAnsi="Times New Roman" w:cs="Times New Roman"/>
                <w:color w:val="auto"/>
              </w:rPr>
            </w:pPr>
          </w:p>
          <w:p w14:paraId="46899CE2">
            <w:pPr>
              <w:pStyle w:val="40"/>
              <w:rPr>
                <w:rFonts w:hint="default" w:ascii="Times New Roman" w:hAnsi="Times New Roman" w:cs="Times New Roman"/>
                <w:color w:val="auto"/>
              </w:rPr>
            </w:pPr>
          </w:p>
          <w:p w14:paraId="6047873B">
            <w:pPr>
              <w:pStyle w:val="40"/>
              <w:rPr>
                <w:rFonts w:hint="default" w:ascii="Times New Roman" w:hAnsi="Times New Roman" w:cs="Times New Roman"/>
                <w:color w:val="auto"/>
              </w:rPr>
            </w:pPr>
          </w:p>
        </w:tc>
      </w:tr>
    </w:tbl>
    <w:p w14:paraId="75A80312">
      <w:pPr>
        <w:pStyle w:val="29"/>
        <w:pageBreakBefore w:val="0"/>
        <w:kinsoku/>
        <w:wordWrap/>
        <w:bidi w:val="0"/>
        <w:spacing w:before="0" w:beforeAutospacing="0" w:after="0" w:afterAutospacing="0"/>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bookmarkStart w:id="15" w:name="_Toc6122"/>
      <w:r>
        <w:rPr>
          <w:rFonts w:hint="default" w:ascii="Times New Roman" w:hAnsi="Times New Roman" w:eastAsia="黑体" w:cs="Times New Roman"/>
          <w:snapToGrid w:val="0"/>
          <w:color w:val="auto"/>
          <w:sz w:val="30"/>
          <w:szCs w:val="30"/>
          <w:highlight w:val="none"/>
        </w:rPr>
        <w:t>六、结论</w:t>
      </w:r>
      <w:bookmarkEnd w:id="15"/>
    </w:p>
    <w:tbl>
      <w:tblPr>
        <w:tblStyle w:val="33"/>
        <w:tblW w:w="886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65"/>
      </w:tblGrid>
      <w:tr w14:paraId="2E8509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01" w:hRule="atLeast"/>
          <w:jc w:val="center"/>
        </w:trPr>
        <w:tc>
          <w:tcPr>
            <w:tcW w:w="8865" w:type="dxa"/>
            <w:noWrap w:val="0"/>
            <w:vAlign w:val="top"/>
          </w:tcPr>
          <w:p w14:paraId="0989DF4C">
            <w:pPr>
              <w:shd w:val="clear" w:color="auto" w:fill="auto"/>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从</w:t>
            </w:r>
            <w:r>
              <w:rPr>
                <w:rFonts w:hint="default" w:ascii="Times New Roman" w:hAnsi="Times New Roman" w:cs="Times New Roman"/>
                <w:color w:val="auto"/>
                <w:sz w:val="24"/>
                <w:szCs w:val="24"/>
                <w:highlight w:val="none"/>
                <w:lang w:val="en-US" w:eastAsia="zh-CN"/>
              </w:rPr>
              <w:t>环境保护角度</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建设</w:t>
            </w: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环境影响</w:t>
            </w:r>
            <w:r>
              <w:rPr>
                <w:rFonts w:hint="default" w:ascii="Times New Roman" w:hAnsi="Times New Roman" w:cs="Times New Roman"/>
                <w:color w:val="auto"/>
                <w:sz w:val="24"/>
                <w:szCs w:val="24"/>
                <w:highlight w:val="none"/>
              </w:rPr>
              <w:t>可行。</w:t>
            </w:r>
          </w:p>
        </w:tc>
      </w:tr>
    </w:tbl>
    <w:p w14:paraId="1BF1D6DC">
      <w:pPr>
        <w:pageBreakBefore w:val="0"/>
        <w:kinsoku/>
        <w:wordWrap/>
        <w:bidi w:val="0"/>
        <w:spacing w:beforeAutospacing="0" w:afterAutospacing="0"/>
        <w:rPr>
          <w:rFonts w:hint="default" w:ascii="Times New Roman" w:hAnsi="Times New Roman" w:cs="Times New Roman"/>
          <w:color w:val="auto"/>
          <w:highlight w:val="none"/>
        </w:rPr>
        <w:sectPr>
          <w:pgSz w:w="11906" w:h="16838"/>
          <w:pgMar w:top="1531" w:right="1418" w:bottom="1531" w:left="1418" w:header="851" w:footer="851" w:gutter="0"/>
          <w:pgBorders>
            <w:top w:val="none" w:sz="0" w:space="0"/>
            <w:left w:val="none" w:sz="0" w:space="0"/>
            <w:bottom w:val="none" w:sz="0" w:space="0"/>
            <w:right w:val="none" w:sz="0" w:space="0"/>
          </w:pgBorders>
          <w:pgNumType w:fmt="decimal"/>
          <w:cols w:space="720" w:num="1"/>
          <w:docGrid w:linePitch="312" w:charSpace="0"/>
        </w:sectPr>
      </w:pPr>
    </w:p>
    <w:p w14:paraId="58A8FE98">
      <w:pPr>
        <w:autoSpaceDE w:val="0"/>
        <w:autoSpaceDN w:val="0"/>
        <w:adjustRightInd w:val="0"/>
        <w:snapToGrid w:val="0"/>
        <w:spacing w:line="360" w:lineRule="auto"/>
        <w:jc w:val="center"/>
        <w:outlineLvl w:val="0"/>
        <w:rPr>
          <w:rFonts w:hint="default" w:ascii="Times New Roman" w:hAnsi="Times New Roman" w:eastAsia="宋体" w:cs="Times New Roman"/>
          <w:b/>
          <w:bCs/>
          <w:color w:val="auto"/>
          <w:kern w:val="0"/>
          <w:sz w:val="28"/>
          <w:szCs w:val="28"/>
          <w:highlight w:val="none"/>
        </w:rPr>
      </w:pPr>
      <w:bookmarkStart w:id="16" w:name="_Toc28308"/>
      <w:r>
        <w:rPr>
          <w:rFonts w:hint="eastAsia" w:ascii="Times New Roman" w:hAnsi="Times New Roman" w:eastAsia="宋体" w:cs="Times New Roman"/>
          <w:b/>
          <w:bCs/>
          <w:color w:val="auto"/>
          <w:kern w:val="0"/>
          <w:sz w:val="28"/>
          <w:szCs w:val="28"/>
          <w:highlight w:val="none"/>
          <w:lang w:val="en-US" w:eastAsia="zh-CN"/>
        </w:rPr>
        <w:t>环保绩效</w:t>
      </w:r>
      <w:r>
        <w:rPr>
          <w:rFonts w:hint="eastAsia" w:cs="Times New Roman"/>
          <w:b/>
          <w:bCs/>
          <w:color w:val="auto"/>
          <w:kern w:val="0"/>
          <w:sz w:val="28"/>
          <w:szCs w:val="28"/>
          <w:highlight w:val="none"/>
          <w:lang w:val="en-US" w:eastAsia="zh-CN"/>
        </w:rPr>
        <w:t>篇章</w:t>
      </w:r>
      <w:bookmarkEnd w:id="16"/>
    </w:p>
    <w:p w14:paraId="702B4D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项目涉及喷漆及喷粉工序，属于工业涂装，为</w:t>
      </w:r>
      <w:r>
        <w:rPr>
          <w:rFonts w:hint="default" w:ascii="Times New Roman" w:hAnsi="Times New Roman" w:eastAsia="宋体" w:cs="Times New Roman"/>
          <w:color w:val="auto"/>
          <w:sz w:val="24"/>
          <w:szCs w:val="24"/>
          <w:highlight w:val="none"/>
          <w:lang w:val="en-US" w:eastAsia="zh-CN"/>
        </w:rPr>
        <w:t>《重污染天气重点行业应急减排措施制定技术指南（2020年修订版）》中的重点涉气行业。根据《陕西省生态环境厅关于进一步加强关中地区涉气重点行业项目环评管理的通知》（陕环环评函〔2023〕76号），关中地区涉气重点行业新、改、扩建项目环境影响报告书（表）应编制环保绩效管理篇章。按照《重污染天气重点行业应急减排技术指南》环办大气函〔2020〕340号文件从建设项目的装备水平（生产工艺）、污染治理技术、排放限值、无组织管控要求、监测监控水平、环境管理水平、运输方式和管控要求等方面，专项分析拟建项目建设内容、生态环境保护措施与对应环保绩效分级、绩效引领性水平的相符性。</w:t>
      </w:r>
    </w:p>
    <w:p w14:paraId="0C7D8A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w:t>
      </w:r>
      <w:r>
        <w:rPr>
          <w:rFonts w:hint="eastAsia" w:ascii="Times New Roman" w:hAnsi="Times New Roman" w:eastAsia="宋体" w:cs="Times New Roman"/>
          <w:color w:val="auto"/>
          <w:sz w:val="24"/>
          <w:szCs w:val="24"/>
          <w:highlight w:val="none"/>
          <w:lang w:val="en-US" w:eastAsia="zh-CN"/>
        </w:rPr>
        <w:t>沣西新城推进实现“十四五”空气质量目标暨大气污染治理专项行动2025年工作方案</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：严格审批手续，把好准入关。新改扩建涉气重点行业企业应达到环保绩效A级、绩效引领性水平。</w:t>
      </w:r>
      <w:r>
        <w:rPr>
          <w:rFonts w:hint="default" w:ascii="Times New Roman" w:hAnsi="Times New Roman" w:eastAsia="宋体" w:cs="Times New Roman"/>
          <w:color w:val="auto"/>
          <w:sz w:val="24"/>
          <w:szCs w:val="24"/>
          <w:highlight w:val="none"/>
          <w:lang w:val="en-US" w:eastAsia="zh-CN"/>
        </w:rPr>
        <w:t>本项目位于</w:t>
      </w:r>
      <w:r>
        <w:rPr>
          <w:rFonts w:hint="eastAsia" w:ascii="Times New Roman" w:hAnsi="Times New Roman" w:eastAsia="宋体" w:cs="Times New Roman"/>
          <w:color w:val="auto"/>
          <w:sz w:val="24"/>
          <w:szCs w:val="24"/>
          <w:highlight w:val="none"/>
          <w:lang w:val="en-US" w:eastAsia="zh-CN"/>
        </w:rPr>
        <w:t>沣西新城</w:t>
      </w:r>
      <w:r>
        <w:rPr>
          <w:rFonts w:hint="default" w:ascii="Times New Roman" w:hAnsi="Times New Roman" w:eastAsia="宋体" w:cs="Times New Roman"/>
          <w:color w:val="auto"/>
          <w:sz w:val="24"/>
          <w:szCs w:val="24"/>
          <w:highlight w:val="none"/>
          <w:lang w:val="en-US" w:eastAsia="zh-CN"/>
        </w:rPr>
        <w:t>，为</w:t>
      </w:r>
      <w:r>
        <w:rPr>
          <w:rFonts w:hint="eastAsia" w:ascii="Times New Roman" w:hAnsi="Times New Roman" w:eastAsia="宋体" w:cs="Times New Roman"/>
          <w:color w:val="auto"/>
          <w:sz w:val="24"/>
          <w:szCs w:val="24"/>
          <w:highlight w:val="none"/>
          <w:lang w:val="en-US" w:eastAsia="zh-CN"/>
        </w:rPr>
        <w:t>新建</w:t>
      </w:r>
      <w:r>
        <w:rPr>
          <w:rFonts w:hint="default" w:ascii="Times New Roman" w:hAnsi="Times New Roman" w:eastAsia="宋体" w:cs="Times New Roman"/>
          <w:color w:val="auto"/>
          <w:sz w:val="24"/>
          <w:szCs w:val="24"/>
          <w:highlight w:val="none"/>
          <w:lang w:val="en-US" w:eastAsia="zh-CN"/>
        </w:rPr>
        <w:t>项目，则需达到环保绩效</w:t>
      </w:r>
      <w:r>
        <w:rPr>
          <w:rFonts w:hint="eastAsia" w:ascii="Times New Roman" w:hAnsi="Times New Roman" w:eastAsia="宋体" w:cs="Times New Roman"/>
          <w:color w:val="auto"/>
          <w:sz w:val="24"/>
          <w:szCs w:val="24"/>
          <w:highlight w:val="none"/>
          <w:lang w:val="en-US" w:eastAsia="zh-CN"/>
        </w:rPr>
        <w:t>A级水平</w:t>
      </w:r>
      <w:r>
        <w:rPr>
          <w:rFonts w:hint="default" w:ascii="Times New Roman" w:hAnsi="Times New Roman" w:eastAsia="宋体" w:cs="Times New Roman"/>
          <w:color w:val="auto"/>
          <w:sz w:val="24"/>
          <w:szCs w:val="24"/>
          <w:highlight w:val="none"/>
          <w:lang w:val="en-US" w:eastAsia="zh-CN"/>
        </w:rPr>
        <w:t>。</w:t>
      </w:r>
    </w:p>
    <w:p w14:paraId="724FAF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kern w:val="0"/>
          <w:sz w:val="24"/>
          <w:szCs w:val="22"/>
          <w:lang w:val="en-US" w:eastAsia="zh-CN"/>
        </w:rPr>
      </w:pPr>
      <w:r>
        <w:rPr>
          <w:rFonts w:hint="default" w:ascii="Times New Roman" w:hAnsi="Times New Roman" w:eastAsia="宋体" w:cs="Times New Roman"/>
          <w:b w:val="0"/>
          <w:bCs/>
          <w:color w:val="auto"/>
          <w:kern w:val="0"/>
          <w:sz w:val="24"/>
          <w:szCs w:val="22"/>
          <w:lang w:val="en-US" w:eastAsia="zh-CN"/>
        </w:rPr>
        <w:t>本项目与《重污染天气重点行业应急减排措施制定技术指南》（2020年修订版）及《重污染天气重点行业绩效分级及减排措施补充说明》</w:t>
      </w:r>
      <w:r>
        <w:rPr>
          <w:rFonts w:hint="default" w:ascii="Times New Roman" w:hAnsi="Times New Roman" w:cs="Times New Roman"/>
          <w:b w:val="0"/>
          <w:bCs w:val="0"/>
          <w:color w:val="auto"/>
          <w:kern w:val="2"/>
          <w:sz w:val="24"/>
          <w:szCs w:val="24"/>
          <w:lang w:val="en-US" w:eastAsia="zh-CN" w:bidi="ar"/>
        </w:rPr>
        <w:t>中</w:t>
      </w:r>
      <w:r>
        <w:rPr>
          <w:rFonts w:hint="eastAsia" w:ascii="Times New Roman" w:hAnsi="Times New Roman" w:cs="Times New Roman"/>
          <w:b w:val="0"/>
          <w:bCs w:val="0"/>
          <w:color w:val="auto"/>
          <w:kern w:val="2"/>
          <w:sz w:val="24"/>
          <w:szCs w:val="24"/>
          <w:lang w:val="en-US" w:eastAsia="zh-CN" w:bidi="ar"/>
        </w:rPr>
        <w:t>工业</w:t>
      </w:r>
      <w:r>
        <w:rPr>
          <w:rFonts w:hint="eastAsia" w:ascii="Times New Roman" w:hAnsi="Times New Roman" w:eastAsia="宋体" w:cs="Times New Roman"/>
          <w:color w:val="auto"/>
          <w:sz w:val="24"/>
          <w:szCs w:val="24"/>
          <w:highlight w:val="none"/>
          <w:lang w:val="en-US" w:eastAsia="zh-CN"/>
        </w:rPr>
        <w:t>涂装</w:t>
      </w:r>
      <w:r>
        <w:rPr>
          <w:rFonts w:hint="default" w:ascii="Times New Roman" w:hAnsi="Times New Roman" w:eastAsia="宋体" w:cs="Times New Roman"/>
          <w:b w:val="0"/>
          <w:bCs w:val="0"/>
          <w:color w:val="auto"/>
          <w:kern w:val="2"/>
          <w:sz w:val="24"/>
          <w:szCs w:val="24"/>
          <w:lang w:val="en-US" w:eastAsia="zh-CN" w:bidi="ar"/>
        </w:rPr>
        <w:t>绩效</w:t>
      </w:r>
      <w:r>
        <w:rPr>
          <w:rFonts w:hint="eastAsia" w:ascii="Times New Roman" w:hAnsi="Times New Roman" w:eastAsia="宋体" w:cs="Times New Roman"/>
          <w:b w:val="0"/>
          <w:bCs w:val="0"/>
          <w:color w:val="auto"/>
          <w:kern w:val="2"/>
          <w:sz w:val="24"/>
          <w:szCs w:val="24"/>
          <w:lang w:val="en-US" w:eastAsia="zh-CN" w:bidi="ar"/>
        </w:rPr>
        <w:t>A级</w:t>
      </w:r>
      <w:r>
        <w:rPr>
          <w:rFonts w:hint="default" w:ascii="Times New Roman" w:hAnsi="Times New Roman" w:eastAsia="宋体" w:cs="Times New Roman"/>
          <w:b w:val="0"/>
          <w:bCs w:val="0"/>
          <w:color w:val="auto"/>
          <w:kern w:val="2"/>
          <w:sz w:val="24"/>
          <w:szCs w:val="24"/>
          <w:lang w:val="en-US" w:eastAsia="zh-CN" w:bidi="ar"/>
        </w:rPr>
        <w:t>指标</w:t>
      </w:r>
      <w:r>
        <w:rPr>
          <w:rFonts w:hint="default" w:ascii="Times New Roman" w:hAnsi="Times New Roman" w:cs="Times New Roman"/>
          <w:b w:val="0"/>
          <w:bCs w:val="0"/>
          <w:color w:val="auto"/>
          <w:kern w:val="2"/>
          <w:sz w:val="24"/>
          <w:szCs w:val="24"/>
          <w:lang w:val="en-US" w:eastAsia="zh-CN" w:bidi="ar"/>
        </w:rPr>
        <w:t>符合性分析</w:t>
      </w:r>
      <w:r>
        <w:rPr>
          <w:rFonts w:hint="eastAsia" w:ascii="Times New Roman" w:hAnsi="Times New Roman" w:cs="Times New Roman"/>
          <w:b w:val="0"/>
          <w:bCs w:val="0"/>
          <w:color w:val="auto"/>
          <w:kern w:val="2"/>
          <w:sz w:val="24"/>
          <w:szCs w:val="24"/>
          <w:lang w:val="en-US" w:eastAsia="zh-CN" w:bidi="ar"/>
        </w:rPr>
        <w:t>如下表。</w:t>
      </w:r>
    </w:p>
    <w:p w14:paraId="4F43BBA7">
      <w:pPr>
        <w:pStyle w:val="130"/>
        <w:spacing w:line="240" w:lineRule="auto"/>
        <w:rPr>
          <w:rFonts w:hint="default" w:ascii="Times New Roman" w:hAnsi="Times New Roman" w:cs="Times New Roman"/>
          <w:color w:val="auto"/>
          <w:szCs w:val="23"/>
          <w:lang w:val="en-US" w:eastAsia="zh-CN"/>
        </w:rPr>
      </w:pPr>
      <w:r>
        <w:rPr>
          <w:rFonts w:hint="eastAsia" w:ascii="Times New Roman" w:hAnsi="Times New Roman" w:cs="Times New Roman"/>
          <w:b/>
          <w:color w:val="auto"/>
          <w:sz w:val="21"/>
          <w:szCs w:val="21"/>
          <w:lang w:eastAsia="zh-CN"/>
        </w:rPr>
        <w:t>表</w:t>
      </w:r>
      <w:r>
        <w:rPr>
          <w:rFonts w:hint="eastAsia" w:ascii="Times New Roman" w:hAnsi="Times New Roman" w:cs="Times New Roman"/>
          <w:b/>
          <w:color w:val="auto"/>
          <w:sz w:val="21"/>
          <w:szCs w:val="21"/>
          <w:lang w:val="en-US" w:eastAsia="zh-CN"/>
        </w:rPr>
        <w:t xml:space="preserve">1  </w:t>
      </w:r>
      <w:r>
        <w:rPr>
          <w:rFonts w:hint="default" w:ascii="Times New Roman" w:hAnsi="Times New Roman" w:cs="Times New Roman"/>
          <w:b/>
          <w:color w:val="auto"/>
          <w:sz w:val="21"/>
          <w:szCs w:val="21"/>
        </w:rPr>
        <w:t>项目与</w:t>
      </w:r>
      <w:r>
        <w:rPr>
          <w:rFonts w:hint="eastAsia" w:ascii="Times New Roman" w:hAnsi="Times New Roman" w:eastAsia="宋体" w:cs="Times New Roman"/>
          <w:b/>
          <w:color w:val="auto"/>
          <w:sz w:val="21"/>
          <w:szCs w:val="21"/>
          <w:lang w:val="en-US" w:eastAsia="zh-CN"/>
        </w:rPr>
        <w:t>工业涂装</w:t>
      </w:r>
      <w:r>
        <w:rPr>
          <w:rFonts w:hint="eastAsia" w:ascii="Times New Roman" w:hAnsi="Times New Roman" w:cs="Times New Roman"/>
          <w:b/>
          <w:color w:val="auto"/>
          <w:sz w:val="21"/>
          <w:szCs w:val="21"/>
          <w:lang w:val="en-US" w:eastAsia="zh-CN"/>
        </w:rPr>
        <w:t>绩效A级</w:t>
      </w:r>
      <w:r>
        <w:rPr>
          <w:rFonts w:hint="default" w:ascii="Times New Roman" w:hAnsi="Times New Roman" w:cs="Times New Roman"/>
          <w:b/>
          <w:color w:val="auto"/>
          <w:sz w:val="21"/>
          <w:szCs w:val="21"/>
        </w:rPr>
        <w:t>指标符合性一览表</w:t>
      </w:r>
    </w:p>
    <w:tbl>
      <w:tblPr>
        <w:tblStyle w:val="34"/>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4043"/>
        <w:gridCol w:w="3029"/>
        <w:gridCol w:w="889"/>
      </w:tblGrid>
      <w:tr w14:paraId="5017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94" w:type="dxa"/>
            <w:vAlign w:val="center"/>
          </w:tcPr>
          <w:p w14:paraId="0048192E">
            <w:pPr>
              <w:pStyle w:val="5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差异化指标</w:t>
            </w:r>
          </w:p>
        </w:tc>
        <w:tc>
          <w:tcPr>
            <w:tcW w:w="4043" w:type="dxa"/>
            <w:vAlign w:val="center"/>
          </w:tcPr>
          <w:p w14:paraId="230BD09A">
            <w:pPr>
              <w:pStyle w:val="5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w:t>
            </w:r>
            <w:r>
              <w:rPr>
                <w:rFonts w:hint="eastAsia" w:ascii="Times New Roman" w:hAnsi="Times New Roman" w:eastAsia="宋体" w:cs="Times New Roman"/>
                <w:color w:val="auto"/>
                <w:sz w:val="21"/>
                <w:szCs w:val="21"/>
                <w:highlight w:val="none"/>
                <w:lang w:val="en-US" w:eastAsia="zh-CN"/>
              </w:rPr>
              <w:t>级企业</w:t>
            </w:r>
            <w:r>
              <w:rPr>
                <w:rFonts w:hint="eastAsia" w:cs="Times New Roman"/>
                <w:color w:val="auto"/>
                <w:sz w:val="21"/>
                <w:szCs w:val="21"/>
                <w:highlight w:val="none"/>
                <w:lang w:val="en-US" w:eastAsia="zh-CN"/>
              </w:rPr>
              <w:t>指标</w:t>
            </w:r>
          </w:p>
        </w:tc>
        <w:tc>
          <w:tcPr>
            <w:tcW w:w="3029" w:type="dxa"/>
            <w:vAlign w:val="center"/>
          </w:tcPr>
          <w:p w14:paraId="52A6D0BB">
            <w:pPr>
              <w:pStyle w:val="53"/>
              <w:rPr>
                <w:rFonts w:hint="default"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本项目情况</w:t>
            </w:r>
          </w:p>
        </w:tc>
        <w:tc>
          <w:tcPr>
            <w:tcW w:w="889" w:type="dxa"/>
            <w:vAlign w:val="center"/>
          </w:tcPr>
          <w:p w14:paraId="280E18F4">
            <w:pPr>
              <w:pStyle w:val="53"/>
              <w:rPr>
                <w:rFonts w:hint="default"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符合性</w:t>
            </w:r>
          </w:p>
        </w:tc>
      </w:tr>
      <w:tr w14:paraId="01B8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vAlign w:val="center"/>
          </w:tcPr>
          <w:p w14:paraId="5D97E15C">
            <w:pPr>
              <w:snapToGrid w:val="0"/>
              <w:jc w:val="center"/>
              <w:rPr>
                <w:rFonts w:hint="default" w:cs="Times New Roman"/>
                <w:color w:val="auto"/>
                <w:sz w:val="21"/>
                <w:szCs w:val="21"/>
                <w:highlight w:val="none"/>
                <w:lang w:val="en-US" w:eastAsia="zh-CN"/>
              </w:rPr>
            </w:pPr>
            <w:r>
              <w:rPr>
                <w:rFonts w:hint="eastAsia" w:ascii="Times New Roman" w:hAnsi="Times New Roman" w:cs="宋体"/>
                <w:color w:val="auto"/>
                <w:highlight w:val="none"/>
              </w:rPr>
              <w:t>原辅材料</w:t>
            </w:r>
          </w:p>
        </w:tc>
        <w:tc>
          <w:tcPr>
            <w:tcW w:w="4043" w:type="dxa"/>
            <w:vAlign w:val="center"/>
          </w:tcPr>
          <w:p w14:paraId="32CB3CBB">
            <w:pPr>
              <w:autoSpaceDE w:val="0"/>
              <w:autoSpaceDN w:val="0"/>
              <w:adjustRightInd w:val="0"/>
              <w:snapToGrid w:val="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宋体"/>
                <w:color w:val="auto"/>
                <w:highlight w:val="none"/>
              </w:rPr>
              <w:t>、使用粉末涂料；</w:t>
            </w:r>
          </w:p>
          <w:p w14:paraId="119AE2CC">
            <w:pPr>
              <w:autoSpaceDE w:val="0"/>
              <w:autoSpaceDN w:val="0"/>
              <w:adjustRightInd w:val="0"/>
              <w:snapToGrid w:val="0"/>
              <w:rPr>
                <w:rFonts w:hint="eastAsia" w:eastAsia="宋体" w:cs="Times New Roman"/>
                <w:color w:val="auto"/>
                <w:sz w:val="21"/>
                <w:szCs w:val="21"/>
                <w:highlight w:val="none"/>
                <w:lang w:val="en-US" w:eastAsia="zh-CN"/>
              </w:rPr>
            </w:pPr>
            <w:r>
              <w:rPr>
                <w:rFonts w:ascii="Times New Roman" w:hAnsi="Times New Roman" w:cs="Times New Roman"/>
                <w:color w:val="auto"/>
                <w:highlight w:val="none"/>
              </w:rPr>
              <w:t>2</w:t>
            </w:r>
            <w:r>
              <w:rPr>
                <w:rFonts w:hint="eastAsia" w:ascii="Times New Roman" w:hAnsi="Times New Roman" w:cs="宋体"/>
                <w:color w:val="auto"/>
                <w:highlight w:val="none"/>
              </w:rPr>
              <w:t>、使用符合《低挥发性有机化合物含量涂料产品技术要求》（</w:t>
            </w:r>
            <w:r>
              <w:rPr>
                <w:rFonts w:ascii="Times New Roman" w:hAnsi="Times New Roman" w:cs="Times New Roman"/>
                <w:color w:val="auto"/>
                <w:highlight w:val="none"/>
              </w:rPr>
              <w:t>GB/T 38597-2020</w:t>
            </w:r>
            <w:r>
              <w:rPr>
                <w:rFonts w:hint="eastAsia" w:ascii="Times New Roman" w:hAnsi="Times New Roman" w:cs="宋体"/>
                <w:color w:val="auto"/>
                <w:highlight w:val="none"/>
              </w:rPr>
              <w:t>）规定的低</w:t>
            </w:r>
            <w:r>
              <w:rPr>
                <w:rFonts w:ascii="Times New Roman" w:hAnsi="Times New Roman" w:cs="Times New Roman"/>
                <w:color w:val="auto"/>
                <w:highlight w:val="none"/>
              </w:rPr>
              <w:t>VOCs</w:t>
            </w:r>
            <w:r>
              <w:rPr>
                <w:rFonts w:hint="eastAsia" w:ascii="Times New Roman" w:hAnsi="Times New Roman" w:cs="宋体"/>
                <w:color w:val="auto"/>
                <w:highlight w:val="none"/>
              </w:rPr>
              <w:t>含量涂料产品</w:t>
            </w:r>
            <w:r>
              <w:rPr>
                <w:rFonts w:hint="eastAsia" w:cs="宋体"/>
                <w:color w:val="auto"/>
                <w:highlight w:val="none"/>
                <w:lang w:eastAsia="zh-CN"/>
              </w:rPr>
              <w:t>。</w:t>
            </w:r>
          </w:p>
        </w:tc>
        <w:tc>
          <w:tcPr>
            <w:tcW w:w="3029" w:type="dxa"/>
            <w:vMerge w:val="restart"/>
            <w:vAlign w:val="center"/>
          </w:tcPr>
          <w:p w14:paraId="0193EFD8">
            <w:pPr>
              <w:pStyle w:val="53"/>
              <w:jc w:val="both"/>
              <w:rPr>
                <w:rFonts w:hint="default"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本项目使用热固性粉末涂料</w:t>
            </w:r>
            <w:r>
              <w:rPr>
                <w:rFonts w:hint="eastAsia" w:cs="Times New Roman"/>
                <w:color w:val="auto"/>
                <w:kern w:val="2"/>
                <w:sz w:val="21"/>
                <w:szCs w:val="21"/>
                <w:highlight w:val="none"/>
                <w:lang w:val="en-US" w:eastAsia="zh-CN" w:bidi="ar-SA"/>
              </w:rPr>
              <w:t>及水性漆</w:t>
            </w:r>
            <w:r>
              <w:rPr>
                <w:rFonts w:hint="eastAsia"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属于</w:t>
            </w:r>
            <w:r>
              <w:rPr>
                <w:rFonts w:hint="eastAsia" w:ascii="Times New Roman" w:hAnsi="Times New Roman" w:eastAsia="宋体" w:cs="Times New Roman"/>
                <w:color w:val="auto"/>
                <w:kern w:val="2"/>
                <w:sz w:val="21"/>
                <w:szCs w:val="21"/>
                <w:highlight w:val="none"/>
                <w:lang w:val="en-US" w:eastAsia="zh-CN" w:bidi="ar-SA"/>
              </w:rPr>
              <w:t>《低挥发性有机化合物含量涂料产品技术要求》（GB/T 38597-2020）</w:t>
            </w:r>
            <w:r>
              <w:rPr>
                <w:rFonts w:hint="eastAsia" w:cs="Times New Roman"/>
                <w:color w:val="auto"/>
                <w:kern w:val="2"/>
                <w:sz w:val="21"/>
                <w:szCs w:val="21"/>
                <w:highlight w:val="none"/>
                <w:lang w:val="en-US" w:eastAsia="zh-CN" w:bidi="ar-SA"/>
              </w:rPr>
              <w:t>规定的</w:t>
            </w:r>
            <w:r>
              <w:rPr>
                <w:rFonts w:hint="eastAsia" w:ascii="Times New Roman" w:hAnsi="Times New Roman" w:eastAsia="宋体" w:cs="Times New Roman"/>
                <w:color w:val="auto"/>
                <w:kern w:val="2"/>
                <w:sz w:val="21"/>
                <w:szCs w:val="21"/>
                <w:highlight w:val="none"/>
                <w:lang w:val="en-US" w:eastAsia="zh-CN" w:bidi="ar-SA"/>
              </w:rPr>
              <w:t>低VOCs含量</w:t>
            </w:r>
            <w:r>
              <w:rPr>
                <w:rFonts w:hint="eastAsia" w:cs="Times New Roman"/>
                <w:color w:val="auto"/>
                <w:kern w:val="2"/>
                <w:sz w:val="21"/>
                <w:szCs w:val="21"/>
                <w:highlight w:val="none"/>
                <w:lang w:val="en-US" w:eastAsia="zh-CN" w:bidi="ar-SA"/>
              </w:rPr>
              <w:t>涂料产品</w:t>
            </w:r>
            <w:r>
              <w:rPr>
                <w:rFonts w:hint="eastAsia" w:ascii="Times New Roman" w:hAnsi="Times New Roman" w:eastAsia="宋体" w:cs="Times New Roman"/>
                <w:color w:val="auto"/>
                <w:kern w:val="2"/>
                <w:sz w:val="21"/>
                <w:szCs w:val="21"/>
                <w:highlight w:val="none"/>
                <w:lang w:val="en-US" w:eastAsia="zh-CN" w:bidi="ar-SA"/>
              </w:rPr>
              <w:t>。</w:t>
            </w:r>
          </w:p>
        </w:tc>
        <w:tc>
          <w:tcPr>
            <w:tcW w:w="889" w:type="dxa"/>
            <w:vMerge w:val="restart"/>
            <w:vAlign w:val="center"/>
          </w:tcPr>
          <w:p w14:paraId="1051D7E2">
            <w:pPr>
              <w:pStyle w:val="53"/>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3845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vAlign w:val="center"/>
          </w:tcPr>
          <w:p w14:paraId="688429A6">
            <w:pPr>
              <w:snapToGrid w:val="0"/>
              <w:jc w:val="center"/>
              <w:rPr>
                <w:rFonts w:hint="default" w:cs="Times New Roman"/>
                <w:color w:val="auto"/>
                <w:sz w:val="21"/>
                <w:szCs w:val="21"/>
                <w:highlight w:val="none"/>
                <w:lang w:val="en-US" w:eastAsia="zh-CN"/>
              </w:rPr>
            </w:pPr>
          </w:p>
        </w:tc>
        <w:tc>
          <w:tcPr>
            <w:tcW w:w="4043" w:type="dxa"/>
            <w:vAlign w:val="center"/>
          </w:tcPr>
          <w:p w14:paraId="2AA5CFE0">
            <w:pPr>
              <w:snapToGrid w:val="0"/>
              <w:rPr>
                <w:rFonts w:hint="eastAsia" w:eastAsia="宋体" w:cs="Times New Roman"/>
                <w:color w:val="auto"/>
                <w:sz w:val="21"/>
                <w:szCs w:val="21"/>
                <w:highlight w:val="none"/>
                <w:lang w:val="en-US" w:eastAsia="zh-CN"/>
              </w:rPr>
            </w:pPr>
            <w:r>
              <w:rPr>
                <w:rFonts w:hint="eastAsia" w:ascii="Times New Roman" w:hAnsi="Times New Roman" w:cs="宋体"/>
                <w:color w:val="auto"/>
                <w:highlight w:val="none"/>
              </w:rPr>
              <w:t>备注：对于申报</w:t>
            </w:r>
            <w:r>
              <w:rPr>
                <w:rFonts w:ascii="Times New Roman" w:hAnsi="Times New Roman" w:cs="Times New Roman"/>
                <w:color w:val="auto"/>
                <w:highlight w:val="none"/>
              </w:rPr>
              <w:t>A</w:t>
            </w:r>
            <w:r>
              <w:rPr>
                <w:rFonts w:hint="eastAsia" w:ascii="Times New Roman" w:hAnsi="Times New Roman" w:cs="宋体"/>
                <w:color w:val="auto"/>
                <w:highlight w:val="none"/>
              </w:rPr>
              <w:t>、</w:t>
            </w:r>
            <w:r>
              <w:rPr>
                <w:rFonts w:ascii="Times New Roman" w:hAnsi="Times New Roman" w:cs="Times New Roman"/>
                <w:color w:val="auto"/>
                <w:highlight w:val="none"/>
              </w:rPr>
              <w:t>B</w:t>
            </w:r>
            <w:r>
              <w:rPr>
                <w:rFonts w:hint="eastAsia" w:ascii="Times New Roman" w:hAnsi="Times New Roman" w:cs="宋体"/>
                <w:color w:val="auto"/>
                <w:highlight w:val="none"/>
              </w:rPr>
              <w:t>级的企业，若某一工序使用的涂料无低</w:t>
            </w:r>
            <w:r>
              <w:rPr>
                <w:rFonts w:ascii="Times New Roman" w:hAnsi="Times New Roman" w:cs="Times New Roman"/>
                <w:color w:val="auto"/>
                <w:highlight w:val="none"/>
              </w:rPr>
              <w:t>VOCs</w:t>
            </w:r>
            <w:r>
              <w:rPr>
                <w:rFonts w:hint="eastAsia" w:ascii="Times New Roman" w:hAnsi="Times New Roman" w:cs="宋体"/>
                <w:color w:val="auto"/>
                <w:highlight w:val="none"/>
              </w:rPr>
              <w:t>含量涂料产品替代方案，其</w:t>
            </w:r>
            <w:r>
              <w:rPr>
                <w:rFonts w:ascii="Times New Roman" w:hAnsi="Times New Roman" w:cs="Times New Roman"/>
                <w:color w:val="auto"/>
                <w:highlight w:val="none"/>
              </w:rPr>
              <w:t>VOCs</w:t>
            </w:r>
            <w:r>
              <w:rPr>
                <w:rFonts w:hint="eastAsia" w:ascii="Times New Roman" w:hAnsi="Times New Roman" w:cs="宋体"/>
                <w:color w:val="auto"/>
                <w:highlight w:val="none"/>
              </w:rPr>
              <w:t>含量应满足《船舶涂料中有害物质限量》（</w:t>
            </w:r>
            <w:r>
              <w:rPr>
                <w:rFonts w:ascii="Times New Roman" w:hAnsi="Times New Roman" w:cs="Times New Roman"/>
                <w:color w:val="auto"/>
                <w:highlight w:val="none"/>
              </w:rPr>
              <w:t>GB 38469-2019</w:t>
            </w:r>
            <w:r>
              <w:rPr>
                <w:rFonts w:hint="eastAsia" w:ascii="Times New Roman" w:hAnsi="Times New Roman" w:cs="宋体"/>
                <w:color w:val="auto"/>
                <w:highlight w:val="none"/>
              </w:rPr>
              <w:t>）、《木器涂料中有害物质限量》（</w:t>
            </w:r>
            <w:r>
              <w:rPr>
                <w:rFonts w:ascii="Times New Roman" w:hAnsi="Times New Roman" w:cs="Times New Roman"/>
                <w:color w:val="auto"/>
                <w:highlight w:val="none"/>
              </w:rPr>
              <w:t>GB18581-2020</w:t>
            </w:r>
            <w:r>
              <w:rPr>
                <w:rFonts w:hint="eastAsia" w:ascii="Times New Roman" w:hAnsi="Times New Roman" w:cs="宋体"/>
                <w:color w:val="auto"/>
                <w:highlight w:val="none"/>
              </w:rPr>
              <w:t>）、《车辆涂料中有害物质限量》（</w:t>
            </w:r>
            <w:r>
              <w:rPr>
                <w:rFonts w:ascii="Times New Roman" w:hAnsi="Times New Roman" w:cs="Times New Roman"/>
                <w:color w:val="auto"/>
                <w:highlight w:val="none"/>
              </w:rPr>
              <w:t>GB24409-2020</w:t>
            </w:r>
            <w:r>
              <w:rPr>
                <w:rFonts w:hint="eastAsia" w:ascii="Times New Roman" w:hAnsi="Times New Roman" w:cs="宋体"/>
                <w:color w:val="auto"/>
                <w:highlight w:val="none"/>
              </w:rPr>
              <w:t>）、《工业防护涂料中有害物质限量》（</w:t>
            </w:r>
            <w:r>
              <w:rPr>
                <w:rFonts w:ascii="Times New Roman" w:hAnsi="Times New Roman" w:cs="Times New Roman"/>
                <w:color w:val="auto"/>
                <w:highlight w:val="none"/>
              </w:rPr>
              <w:t>GB30981-2020</w:t>
            </w:r>
            <w:r>
              <w:rPr>
                <w:rFonts w:hint="eastAsia" w:ascii="Times New Roman" w:hAnsi="Times New Roman" w:cs="宋体"/>
                <w:color w:val="auto"/>
                <w:highlight w:val="none"/>
              </w:rPr>
              <w:t>）等标准的要求</w:t>
            </w:r>
            <w:r>
              <w:rPr>
                <w:rFonts w:hint="eastAsia" w:cs="宋体"/>
                <w:color w:val="auto"/>
                <w:highlight w:val="none"/>
                <w:lang w:eastAsia="zh-CN"/>
              </w:rPr>
              <w:t>。</w:t>
            </w:r>
          </w:p>
        </w:tc>
        <w:tc>
          <w:tcPr>
            <w:tcW w:w="3029" w:type="dxa"/>
            <w:vMerge w:val="continue"/>
            <w:vAlign w:val="center"/>
          </w:tcPr>
          <w:p w14:paraId="79A280A1">
            <w:pPr>
              <w:pStyle w:val="53"/>
              <w:rPr>
                <w:rFonts w:hint="default" w:cs="Times New Roman"/>
                <w:color w:val="auto"/>
                <w:sz w:val="21"/>
                <w:szCs w:val="21"/>
                <w:highlight w:val="none"/>
                <w:lang w:val="en-US" w:eastAsia="zh-CN"/>
              </w:rPr>
            </w:pPr>
          </w:p>
        </w:tc>
        <w:tc>
          <w:tcPr>
            <w:tcW w:w="889" w:type="dxa"/>
            <w:vMerge w:val="continue"/>
            <w:vAlign w:val="center"/>
          </w:tcPr>
          <w:p w14:paraId="5B7EFD19">
            <w:pPr>
              <w:pStyle w:val="53"/>
              <w:rPr>
                <w:rFonts w:hint="default" w:cs="Times New Roman"/>
                <w:color w:val="auto"/>
                <w:sz w:val="21"/>
                <w:szCs w:val="21"/>
                <w:highlight w:val="none"/>
                <w:lang w:val="en-US" w:eastAsia="zh-CN"/>
              </w:rPr>
            </w:pPr>
          </w:p>
        </w:tc>
      </w:tr>
      <w:tr w14:paraId="4566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94" w:type="dxa"/>
            <w:vMerge w:val="restart"/>
            <w:vAlign w:val="center"/>
          </w:tcPr>
          <w:p w14:paraId="792607A0">
            <w:pPr>
              <w:snapToGrid w:val="0"/>
              <w:jc w:val="center"/>
              <w:rPr>
                <w:rFonts w:hint="default" w:cs="Times New Roman"/>
                <w:color w:val="auto"/>
                <w:sz w:val="21"/>
                <w:szCs w:val="21"/>
                <w:highlight w:val="none"/>
                <w:lang w:val="en-US" w:eastAsia="zh-CN"/>
              </w:rPr>
            </w:pPr>
            <w:r>
              <w:rPr>
                <w:rFonts w:hint="eastAsia" w:ascii="Times New Roman" w:hAnsi="Times New Roman" w:cs="宋体"/>
                <w:color w:val="auto"/>
                <w:highlight w:val="none"/>
              </w:rPr>
              <w:t>无组织排放</w:t>
            </w:r>
          </w:p>
        </w:tc>
        <w:tc>
          <w:tcPr>
            <w:tcW w:w="4043" w:type="dxa"/>
            <w:vAlign w:val="center"/>
          </w:tcPr>
          <w:p w14:paraId="5FA72216">
            <w:pPr>
              <w:autoSpaceDE w:val="0"/>
              <w:autoSpaceDN w:val="0"/>
              <w:adjustRightInd w:val="0"/>
              <w:snapToGrid w:val="0"/>
              <w:rPr>
                <w:rFonts w:hint="eastAsia" w:eastAsia="宋体" w:cs="Times New Roman"/>
                <w:color w:val="auto"/>
                <w:sz w:val="21"/>
                <w:szCs w:val="21"/>
                <w:highlight w:val="none"/>
                <w:lang w:val="en-US" w:eastAsia="zh-CN"/>
              </w:rPr>
            </w:pPr>
            <w:r>
              <w:rPr>
                <w:rFonts w:ascii="Times New Roman" w:hAnsi="Times New Roman" w:cs="Times New Roman"/>
                <w:color w:val="auto"/>
                <w:highlight w:val="none"/>
              </w:rPr>
              <w:t>1</w:t>
            </w:r>
            <w:r>
              <w:rPr>
                <w:rFonts w:hint="eastAsia" w:ascii="Times New Roman" w:hAnsi="Times New Roman" w:cs="宋体"/>
                <w:color w:val="auto"/>
                <w:highlight w:val="none"/>
              </w:rPr>
              <w:t>、满足《挥发性有机物无组织排放控制标准》（</w:t>
            </w:r>
            <w:r>
              <w:rPr>
                <w:rFonts w:ascii="Times New Roman" w:hAnsi="Times New Roman" w:cs="Times New Roman"/>
                <w:color w:val="auto"/>
                <w:highlight w:val="none"/>
              </w:rPr>
              <w:t>GB 37822-2019</w:t>
            </w:r>
            <w:r>
              <w:rPr>
                <w:rFonts w:hint="eastAsia" w:ascii="Times New Roman" w:hAnsi="Times New Roman" w:cs="宋体"/>
                <w:color w:val="auto"/>
                <w:highlight w:val="none"/>
              </w:rPr>
              <w:t>）特别控制要求</w:t>
            </w:r>
            <w:r>
              <w:rPr>
                <w:rFonts w:hint="eastAsia" w:cs="宋体"/>
                <w:color w:val="auto"/>
                <w:highlight w:val="none"/>
                <w:lang w:eastAsia="zh-CN"/>
              </w:rPr>
              <w:t>。</w:t>
            </w:r>
          </w:p>
        </w:tc>
        <w:tc>
          <w:tcPr>
            <w:tcW w:w="3029" w:type="dxa"/>
            <w:vAlign w:val="center"/>
          </w:tcPr>
          <w:p w14:paraId="789D97F3">
            <w:pPr>
              <w:autoSpaceDE w:val="0"/>
              <w:autoSpaceDN w:val="0"/>
              <w:snapToGrid w:val="0"/>
              <w:spacing w:line="240" w:lineRule="exact"/>
              <w:jc w:val="both"/>
              <w:rPr>
                <w:rFonts w:hint="eastAsia"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本项目满足</w:t>
            </w:r>
            <w:r>
              <w:rPr>
                <w:rFonts w:hint="eastAsia" w:ascii="Times New Roman" w:hAnsi="Times New Roman" w:cs="宋体"/>
                <w:color w:val="auto"/>
                <w:highlight w:val="none"/>
              </w:rPr>
              <w:t>《挥发性有机物无组织排放控制标准》（</w:t>
            </w:r>
            <w:r>
              <w:rPr>
                <w:rFonts w:ascii="Times New Roman" w:hAnsi="Times New Roman" w:cs="Times New Roman"/>
                <w:color w:val="auto"/>
                <w:highlight w:val="none"/>
              </w:rPr>
              <w:t>GB 37822-2019</w:t>
            </w:r>
            <w:r>
              <w:rPr>
                <w:rFonts w:hint="eastAsia" w:ascii="Times New Roman" w:hAnsi="Times New Roman" w:cs="宋体"/>
                <w:color w:val="auto"/>
                <w:highlight w:val="none"/>
              </w:rPr>
              <w:t>）特别控制要求</w:t>
            </w:r>
            <w:r>
              <w:rPr>
                <w:rFonts w:hint="eastAsia" w:cs="宋体"/>
                <w:color w:val="auto"/>
                <w:highlight w:val="none"/>
                <w:lang w:eastAsia="zh-CN"/>
              </w:rPr>
              <w:t>。</w:t>
            </w:r>
          </w:p>
        </w:tc>
        <w:tc>
          <w:tcPr>
            <w:tcW w:w="889" w:type="dxa"/>
            <w:vAlign w:val="center"/>
          </w:tcPr>
          <w:p w14:paraId="5E897B8F">
            <w:pPr>
              <w:pStyle w:val="53"/>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54CF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94" w:type="dxa"/>
            <w:vMerge w:val="continue"/>
            <w:vAlign w:val="center"/>
          </w:tcPr>
          <w:p w14:paraId="54A3B481">
            <w:pPr>
              <w:autoSpaceDE w:val="0"/>
              <w:autoSpaceDN w:val="0"/>
              <w:adjustRightInd w:val="0"/>
              <w:snapToGrid w:val="0"/>
              <w:rPr>
                <w:color w:val="auto"/>
                <w:highlight w:val="yellow"/>
              </w:rPr>
            </w:pPr>
          </w:p>
        </w:tc>
        <w:tc>
          <w:tcPr>
            <w:tcW w:w="4043" w:type="dxa"/>
            <w:vAlign w:val="center"/>
          </w:tcPr>
          <w:p w14:paraId="4272A554">
            <w:pPr>
              <w:autoSpaceDE w:val="0"/>
              <w:autoSpaceDN w:val="0"/>
              <w:adjustRightInd w:val="0"/>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2</w:t>
            </w:r>
            <w:r>
              <w:rPr>
                <w:rFonts w:hint="eastAsia" w:ascii="Times New Roman" w:hAnsi="Times New Roman" w:cs="宋体"/>
                <w:color w:val="auto"/>
                <w:highlight w:val="none"/>
              </w:rPr>
              <w:t>、</w:t>
            </w:r>
            <w:r>
              <w:rPr>
                <w:rFonts w:ascii="Times New Roman" w:hAnsi="Times New Roman" w:cs="Times New Roman"/>
                <w:color w:val="auto"/>
                <w:highlight w:val="none"/>
              </w:rPr>
              <w:t>VOCs</w:t>
            </w:r>
            <w:r>
              <w:rPr>
                <w:rFonts w:hint="eastAsia" w:ascii="Times New Roman" w:hAnsi="Times New Roman" w:cs="宋体"/>
                <w:color w:val="auto"/>
                <w:highlight w:val="none"/>
              </w:rPr>
              <w:t>物料存储于密闭容器或包装袋中，盛装</w:t>
            </w:r>
            <w:r>
              <w:rPr>
                <w:rFonts w:ascii="Times New Roman" w:hAnsi="Times New Roman" w:cs="Times New Roman"/>
                <w:color w:val="auto"/>
                <w:highlight w:val="none"/>
              </w:rPr>
              <w:t>VOCs</w:t>
            </w:r>
            <w:r>
              <w:rPr>
                <w:rFonts w:hint="eastAsia" w:ascii="Times New Roman" w:hAnsi="Times New Roman" w:cs="宋体"/>
                <w:color w:val="auto"/>
                <w:highlight w:val="none"/>
              </w:rPr>
              <w:t>物料的容器或包装袋存放于密闭负压的储库、料仓内</w:t>
            </w:r>
            <w:r>
              <w:rPr>
                <w:rFonts w:hint="eastAsia" w:cs="宋体"/>
                <w:color w:val="auto"/>
                <w:highlight w:val="none"/>
                <w:lang w:eastAsia="zh-CN"/>
              </w:rPr>
              <w:t>。</w:t>
            </w:r>
          </w:p>
        </w:tc>
        <w:tc>
          <w:tcPr>
            <w:tcW w:w="3029" w:type="dxa"/>
            <w:vAlign w:val="center"/>
          </w:tcPr>
          <w:p w14:paraId="24B39BDF">
            <w:pPr>
              <w:autoSpaceDE w:val="0"/>
              <w:autoSpaceDN w:val="0"/>
              <w:adjustRightInd w:val="0"/>
              <w:snapToGrid w:val="0"/>
              <w:rPr>
                <w:rFonts w:hint="eastAsia" w:ascii="Times New Roman" w:hAnsi="Times New Roman" w:eastAsia="宋体" w:cs="Times New Roman"/>
                <w:color w:val="auto"/>
                <w:highlight w:val="none"/>
                <w:lang w:val="en-US" w:eastAsia="zh-CN"/>
              </w:rPr>
            </w:pPr>
            <w:r>
              <w:rPr>
                <w:rFonts w:hint="eastAsia" w:cs="Times New Roman"/>
                <w:color w:val="auto"/>
                <w:highlight w:val="none"/>
                <w:lang w:eastAsia="zh-CN"/>
              </w:rPr>
              <w:t>本项目使用的粉末涂料储存在</w:t>
            </w:r>
            <w:r>
              <w:rPr>
                <w:rFonts w:hint="eastAsia" w:ascii="Times New Roman" w:hAnsi="Times New Roman" w:cs="宋体"/>
                <w:color w:val="auto"/>
                <w:highlight w:val="none"/>
              </w:rPr>
              <w:t>密闭</w:t>
            </w:r>
            <w:r>
              <w:rPr>
                <w:rFonts w:hint="eastAsia" w:cs="宋体"/>
                <w:color w:val="auto"/>
                <w:highlight w:val="none"/>
                <w:lang w:eastAsia="zh-CN"/>
              </w:rPr>
              <w:t>包装箱内</w:t>
            </w:r>
            <w:r>
              <w:rPr>
                <w:rFonts w:hint="eastAsia" w:ascii="Times New Roman" w:hAnsi="Times New Roman" w:cs="宋体"/>
                <w:color w:val="auto"/>
                <w:highlight w:val="none"/>
              </w:rPr>
              <w:t>，</w:t>
            </w:r>
            <w:r>
              <w:rPr>
                <w:rFonts w:hint="eastAsia" w:cs="宋体"/>
                <w:color w:val="auto"/>
                <w:highlight w:val="none"/>
                <w:lang w:eastAsia="zh-CN"/>
              </w:rPr>
              <w:t>由于粉末涂料常温下不挥发，因此</w:t>
            </w:r>
            <w:r>
              <w:rPr>
                <w:rFonts w:hint="eastAsia" w:ascii="Times New Roman" w:hAnsi="Times New Roman" w:cs="宋体"/>
                <w:color w:val="auto"/>
                <w:highlight w:val="none"/>
              </w:rPr>
              <w:t>存放于</w:t>
            </w:r>
            <w:r>
              <w:rPr>
                <w:rFonts w:hint="eastAsia" w:cs="宋体"/>
                <w:color w:val="auto"/>
                <w:highlight w:val="none"/>
                <w:lang w:eastAsia="zh-CN"/>
              </w:rPr>
              <w:t>专用库房内。本项目油漆</w:t>
            </w:r>
            <w:r>
              <w:rPr>
                <w:rFonts w:hint="eastAsia" w:ascii="Times New Roman" w:hAnsi="Times New Roman" w:cs="宋体"/>
                <w:color w:val="auto"/>
                <w:highlight w:val="none"/>
              </w:rPr>
              <w:t>存储于密闭</w:t>
            </w:r>
            <w:r>
              <w:rPr>
                <w:rFonts w:hint="eastAsia" w:cs="宋体"/>
                <w:color w:val="auto"/>
                <w:highlight w:val="none"/>
                <w:lang w:eastAsia="zh-CN"/>
              </w:rPr>
              <w:t>油漆桶中，油漆桶拟</w:t>
            </w:r>
            <w:r>
              <w:rPr>
                <w:rFonts w:hint="eastAsia" w:ascii="Times New Roman" w:hAnsi="Times New Roman" w:cs="宋体"/>
                <w:color w:val="auto"/>
                <w:highlight w:val="none"/>
              </w:rPr>
              <w:t>存放于密闭负压的储库</w:t>
            </w:r>
            <w:r>
              <w:rPr>
                <w:rFonts w:hint="eastAsia" w:cs="宋体"/>
                <w:color w:val="auto"/>
                <w:highlight w:val="none"/>
                <w:lang w:eastAsia="zh-CN"/>
              </w:rPr>
              <w:t>内。</w:t>
            </w:r>
          </w:p>
        </w:tc>
        <w:tc>
          <w:tcPr>
            <w:tcW w:w="889" w:type="dxa"/>
            <w:vAlign w:val="center"/>
          </w:tcPr>
          <w:p w14:paraId="5551FCB9">
            <w:pPr>
              <w:autoSpaceDE w:val="0"/>
              <w:autoSpaceDN w:val="0"/>
              <w:adjustRightInd w:val="0"/>
              <w:snapToGrid w:val="0"/>
              <w:jc w:val="center"/>
              <w:rPr>
                <w:rFonts w:ascii="Times New Roman" w:hAnsi="Times New Roman" w:cs="Times New Roman"/>
                <w:color w:val="auto"/>
                <w:highlight w:val="none"/>
              </w:rPr>
            </w:pPr>
            <w:r>
              <w:rPr>
                <w:rFonts w:hint="eastAsia" w:ascii="Times New Roman" w:hAnsi="Times New Roman" w:eastAsia="宋体" w:cs="Times New Roman"/>
                <w:color w:val="auto"/>
                <w:kern w:val="2"/>
                <w:sz w:val="21"/>
                <w:szCs w:val="21"/>
                <w:highlight w:val="none"/>
                <w:lang w:val="en-US" w:eastAsia="zh-CN" w:bidi="ar-SA"/>
              </w:rPr>
              <w:t>符合</w:t>
            </w:r>
          </w:p>
        </w:tc>
      </w:tr>
      <w:tr w14:paraId="3BBA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94" w:type="dxa"/>
            <w:vMerge w:val="continue"/>
            <w:vAlign w:val="center"/>
          </w:tcPr>
          <w:p w14:paraId="536095A7">
            <w:pPr>
              <w:autoSpaceDE w:val="0"/>
              <w:autoSpaceDN w:val="0"/>
              <w:adjustRightInd w:val="0"/>
              <w:snapToGrid w:val="0"/>
              <w:rPr>
                <w:rFonts w:ascii="Times New Roman" w:hAnsi="Times New Roman" w:cs="Times New Roman"/>
                <w:color w:val="auto"/>
                <w:highlight w:val="yellow"/>
              </w:rPr>
            </w:pPr>
          </w:p>
        </w:tc>
        <w:tc>
          <w:tcPr>
            <w:tcW w:w="4043" w:type="dxa"/>
            <w:vAlign w:val="center"/>
          </w:tcPr>
          <w:p w14:paraId="0BBD9492">
            <w:pPr>
              <w:autoSpaceDE w:val="0"/>
              <w:autoSpaceDN w:val="0"/>
              <w:adjustRightInd w:val="0"/>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3</w:t>
            </w:r>
            <w:r>
              <w:rPr>
                <w:rFonts w:hint="eastAsia" w:ascii="Times New Roman" w:hAnsi="Times New Roman" w:cs="宋体"/>
                <w:color w:val="auto"/>
                <w:highlight w:val="none"/>
              </w:rPr>
              <w:t>、除大型工件特殊作业（例如，船舶制造行业的分段总组、船台、船坞、造船码头等涂装工序）外，调漆、喷漆、流平、烘干、清洗等工序在密闭设备或密闭负压空间内操作</w:t>
            </w:r>
            <w:r>
              <w:rPr>
                <w:rFonts w:hint="eastAsia" w:cs="宋体"/>
                <w:color w:val="auto"/>
                <w:highlight w:val="none"/>
                <w:lang w:eastAsia="zh-CN"/>
              </w:rPr>
              <w:t>。</w:t>
            </w:r>
          </w:p>
        </w:tc>
        <w:tc>
          <w:tcPr>
            <w:tcW w:w="3029" w:type="dxa"/>
            <w:vAlign w:val="center"/>
          </w:tcPr>
          <w:p w14:paraId="035DD56F">
            <w:pPr>
              <w:autoSpaceDE w:val="0"/>
              <w:autoSpaceDN w:val="0"/>
              <w:adjustRightInd w:val="0"/>
              <w:snapToGrid w:val="0"/>
              <w:rPr>
                <w:rFonts w:ascii="Times New Roman" w:hAnsi="Times New Roman" w:cs="Times New Roman"/>
                <w:color w:val="auto"/>
                <w:highlight w:val="none"/>
              </w:rPr>
            </w:pPr>
            <w:r>
              <w:rPr>
                <w:rFonts w:hint="eastAsia" w:cs="Times New Roman"/>
                <w:color w:val="auto"/>
                <w:kern w:val="2"/>
                <w:sz w:val="21"/>
                <w:szCs w:val="21"/>
                <w:highlight w:val="none"/>
                <w:lang w:val="en-US" w:eastAsia="zh-CN" w:bidi="ar-SA"/>
              </w:rPr>
              <w:t>项目调漆、喷漆、晾干、塑粉</w:t>
            </w:r>
            <w:r>
              <w:rPr>
                <w:rFonts w:hint="eastAsia" w:ascii="Times New Roman" w:hAnsi="Times New Roman" w:eastAsia="宋体" w:cs="Times New Roman"/>
                <w:color w:val="auto"/>
                <w:kern w:val="2"/>
                <w:sz w:val="21"/>
                <w:szCs w:val="21"/>
                <w:highlight w:val="none"/>
                <w:lang w:val="en-US" w:eastAsia="zh-CN" w:bidi="ar-SA"/>
              </w:rPr>
              <w:t>固化烘干过程</w:t>
            </w:r>
            <w:r>
              <w:rPr>
                <w:rFonts w:hint="eastAsia" w:cs="Times New Roman"/>
                <w:color w:val="auto"/>
                <w:kern w:val="2"/>
                <w:sz w:val="21"/>
                <w:szCs w:val="21"/>
                <w:highlight w:val="none"/>
                <w:lang w:val="en-US" w:eastAsia="zh-CN" w:bidi="ar-SA"/>
              </w:rPr>
              <w:t>均在</w:t>
            </w:r>
            <w:r>
              <w:rPr>
                <w:rFonts w:hint="eastAsia" w:ascii="Times New Roman" w:hAnsi="Times New Roman" w:eastAsia="宋体" w:cs="Times New Roman"/>
                <w:color w:val="auto"/>
                <w:kern w:val="2"/>
                <w:sz w:val="21"/>
                <w:szCs w:val="21"/>
                <w:highlight w:val="none"/>
                <w:lang w:val="en-US" w:eastAsia="zh-CN" w:bidi="ar-SA"/>
              </w:rPr>
              <w:t>密闭</w:t>
            </w:r>
            <w:r>
              <w:rPr>
                <w:rFonts w:hint="eastAsia" w:cs="宋体"/>
                <w:color w:val="auto"/>
                <w:highlight w:val="none"/>
                <w:lang w:eastAsia="zh-CN"/>
              </w:rPr>
              <w:t>设备内</w:t>
            </w:r>
            <w:r>
              <w:rPr>
                <w:rFonts w:hint="eastAsia" w:ascii="Times New Roman" w:hAnsi="Times New Roman" w:cs="宋体"/>
                <w:color w:val="auto"/>
                <w:highlight w:val="none"/>
              </w:rPr>
              <w:t>操作</w:t>
            </w:r>
            <w:r>
              <w:rPr>
                <w:rFonts w:hint="eastAsia" w:ascii="Times New Roman" w:hAnsi="Times New Roman" w:eastAsia="宋体" w:cs="Times New Roman"/>
                <w:color w:val="auto"/>
                <w:kern w:val="2"/>
                <w:sz w:val="21"/>
                <w:szCs w:val="21"/>
                <w:highlight w:val="none"/>
                <w:lang w:val="en-US" w:eastAsia="zh-CN" w:bidi="ar-SA"/>
              </w:rPr>
              <w:t>。</w:t>
            </w:r>
          </w:p>
        </w:tc>
        <w:tc>
          <w:tcPr>
            <w:tcW w:w="889" w:type="dxa"/>
            <w:vAlign w:val="center"/>
          </w:tcPr>
          <w:p w14:paraId="58CE76A5">
            <w:pPr>
              <w:autoSpaceDE w:val="0"/>
              <w:autoSpaceDN w:val="0"/>
              <w:adjustRightInd w:val="0"/>
              <w:snapToGrid w:val="0"/>
              <w:jc w:val="center"/>
              <w:rPr>
                <w:rFonts w:ascii="Times New Roman" w:hAnsi="Times New Roman" w:cs="Times New Roman"/>
                <w:color w:val="auto"/>
                <w:highlight w:val="none"/>
              </w:rPr>
            </w:pPr>
            <w:r>
              <w:rPr>
                <w:rFonts w:hint="eastAsia" w:cs="Times New Roman"/>
                <w:color w:val="auto"/>
                <w:sz w:val="21"/>
                <w:szCs w:val="21"/>
                <w:highlight w:val="none"/>
                <w:lang w:val="en-US" w:eastAsia="zh-CN"/>
              </w:rPr>
              <w:t>符合</w:t>
            </w:r>
          </w:p>
        </w:tc>
      </w:tr>
      <w:tr w14:paraId="3BA8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94" w:type="dxa"/>
            <w:vMerge w:val="continue"/>
            <w:vAlign w:val="center"/>
          </w:tcPr>
          <w:p w14:paraId="2AB87058">
            <w:pPr>
              <w:autoSpaceDE w:val="0"/>
              <w:autoSpaceDN w:val="0"/>
              <w:adjustRightInd w:val="0"/>
              <w:snapToGrid w:val="0"/>
              <w:rPr>
                <w:rFonts w:ascii="Times New Roman" w:hAnsi="Times New Roman" w:cs="Times New Roman"/>
                <w:color w:val="auto"/>
                <w:highlight w:val="yellow"/>
              </w:rPr>
            </w:pPr>
          </w:p>
        </w:tc>
        <w:tc>
          <w:tcPr>
            <w:tcW w:w="4043" w:type="dxa"/>
            <w:vAlign w:val="center"/>
          </w:tcPr>
          <w:p w14:paraId="1458699C">
            <w:pPr>
              <w:autoSpaceDE w:val="0"/>
              <w:autoSpaceDN w:val="0"/>
              <w:adjustRightInd w:val="0"/>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w:t>
            </w:r>
            <w:r>
              <w:rPr>
                <w:rFonts w:hint="eastAsia" w:ascii="Times New Roman" w:hAnsi="Times New Roman" w:cs="宋体"/>
                <w:color w:val="auto"/>
                <w:highlight w:val="none"/>
              </w:rPr>
              <w:t>、密闭回收废清洗剂</w:t>
            </w:r>
            <w:r>
              <w:rPr>
                <w:rFonts w:hint="eastAsia" w:cs="宋体"/>
                <w:color w:val="auto"/>
                <w:highlight w:val="none"/>
                <w:lang w:eastAsia="zh-CN"/>
              </w:rPr>
              <w:t>。</w:t>
            </w:r>
          </w:p>
        </w:tc>
        <w:tc>
          <w:tcPr>
            <w:tcW w:w="3029" w:type="dxa"/>
            <w:vAlign w:val="center"/>
          </w:tcPr>
          <w:p w14:paraId="7FC66E8B">
            <w:pPr>
              <w:autoSpaceDE w:val="0"/>
              <w:autoSpaceDN w:val="0"/>
              <w:adjustRightInd w:val="0"/>
              <w:snapToGrid w:val="0"/>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项目不涉及清洗剂。</w:t>
            </w:r>
          </w:p>
        </w:tc>
        <w:tc>
          <w:tcPr>
            <w:tcW w:w="889" w:type="dxa"/>
            <w:vAlign w:val="center"/>
          </w:tcPr>
          <w:p w14:paraId="0F14F563">
            <w:pPr>
              <w:autoSpaceDE w:val="0"/>
              <w:autoSpaceDN w:val="0"/>
              <w:adjustRightInd w:val="0"/>
              <w:snapToGrid w:val="0"/>
              <w:jc w:val="center"/>
              <w:rPr>
                <w:rFonts w:ascii="Times New Roman" w:hAnsi="Times New Roman" w:cs="Times New Roman"/>
                <w:color w:val="auto"/>
                <w:highlight w:val="none"/>
              </w:rPr>
            </w:pPr>
            <w:r>
              <w:rPr>
                <w:rFonts w:hint="eastAsia" w:cs="Times New Roman"/>
                <w:color w:val="auto"/>
                <w:sz w:val="21"/>
                <w:szCs w:val="21"/>
                <w:highlight w:val="none"/>
                <w:lang w:val="en-US" w:eastAsia="zh-CN"/>
              </w:rPr>
              <w:t>符合</w:t>
            </w:r>
          </w:p>
        </w:tc>
      </w:tr>
      <w:tr w14:paraId="6739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94" w:type="dxa"/>
            <w:vMerge w:val="continue"/>
            <w:vAlign w:val="center"/>
          </w:tcPr>
          <w:p w14:paraId="34A49812">
            <w:pPr>
              <w:autoSpaceDE w:val="0"/>
              <w:autoSpaceDN w:val="0"/>
              <w:adjustRightInd w:val="0"/>
              <w:snapToGrid w:val="0"/>
              <w:rPr>
                <w:rFonts w:ascii="Times New Roman" w:hAnsi="Times New Roman" w:cs="Times New Roman"/>
                <w:color w:val="auto"/>
                <w:highlight w:val="yellow"/>
              </w:rPr>
            </w:pPr>
          </w:p>
        </w:tc>
        <w:tc>
          <w:tcPr>
            <w:tcW w:w="4043" w:type="dxa"/>
            <w:vAlign w:val="center"/>
          </w:tcPr>
          <w:p w14:paraId="64C8E8E3">
            <w:pPr>
              <w:autoSpaceDE w:val="0"/>
              <w:autoSpaceDN w:val="0"/>
              <w:adjustRightInd w:val="0"/>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5</w:t>
            </w:r>
            <w:r>
              <w:rPr>
                <w:rFonts w:hint="eastAsia" w:ascii="Times New Roman" w:hAnsi="Times New Roman" w:cs="宋体"/>
                <w:color w:val="auto"/>
                <w:highlight w:val="none"/>
              </w:rPr>
              <w:t>、建设干式喷漆房；使用湿式喷漆房时，循环水泵间和刮渣间应密闭，安装废气收集设施</w:t>
            </w:r>
            <w:r>
              <w:rPr>
                <w:rFonts w:hint="eastAsia" w:cs="宋体"/>
                <w:color w:val="auto"/>
                <w:highlight w:val="none"/>
                <w:lang w:eastAsia="zh-CN"/>
              </w:rPr>
              <w:t>。</w:t>
            </w:r>
          </w:p>
        </w:tc>
        <w:tc>
          <w:tcPr>
            <w:tcW w:w="3029" w:type="dxa"/>
            <w:vAlign w:val="center"/>
          </w:tcPr>
          <w:p w14:paraId="1271616F">
            <w:pPr>
              <w:autoSpaceDE w:val="0"/>
              <w:autoSpaceDN w:val="0"/>
              <w:adjustRightInd w:val="0"/>
              <w:snapToGrid w:val="0"/>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项目喷漆房为干式喷漆房。</w:t>
            </w:r>
          </w:p>
        </w:tc>
        <w:tc>
          <w:tcPr>
            <w:tcW w:w="889" w:type="dxa"/>
            <w:vAlign w:val="center"/>
          </w:tcPr>
          <w:p w14:paraId="5B620392">
            <w:pPr>
              <w:autoSpaceDE w:val="0"/>
              <w:autoSpaceDN w:val="0"/>
              <w:adjustRightInd w:val="0"/>
              <w:snapToGrid w:val="0"/>
              <w:jc w:val="center"/>
              <w:rPr>
                <w:rFonts w:ascii="Times New Roman" w:hAnsi="Times New Roman" w:cs="Times New Roman"/>
                <w:color w:val="auto"/>
                <w:highlight w:val="none"/>
              </w:rPr>
            </w:pPr>
            <w:r>
              <w:rPr>
                <w:rFonts w:hint="eastAsia" w:cs="Times New Roman"/>
                <w:color w:val="auto"/>
                <w:sz w:val="21"/>
                <w:szCs w:val="21"/>
                <w:highlight w:val="none"/>
                <w:lang w:val="en-US" w:eastAsia="zh-CN"/>
              </w:rPr>
              <w:t>符合</w:t>
            </w:r>
          </w:p>
        </w:tc>
      </w:tr>
      <w:tr w14:paraId="383C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94" w:type="dxa"/>
            <w:vMerge w:val="continue"/>
            <w:vAlign w:val="center"/>
          </w:tcPr>
          <w:p w14:paraId="34CE5B18">
            <w:pPr>
              <w:autoSpaceDE w:val="0"/>
              <w:autoSpaceDN w:val="0"/>
              <w:adjustRightInd w:val="0"/>
              <w:snapToGrid w:val="0"/>
              <w:rPr>
                <w:rFonts w:ascii="Times New Roman" w:hAnsi="Times New Roman" w:cs="Times New Roman"/>
                <w:color w:val="auto"/>
                <w:highlight w:val="yellow"/>
              </w:rPr>
            </w:pPr>
          </w:p>
        </w:tc>
        <w:tc>
          <w:tcPr>
            <w:tcW w:w="4043" w:type="dxa"/>
            <w:vAlign w:val="center"/>
          </w:tcPr>
          <w:p w14:paraId="406231C6">
            <w:pPr>
              <w:autoSpaceDE w:val="0"/>
              <w:autoSpaceDN w:val="0"/>
              <w:adjustRightInd w:val="0"/>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6</w:t>
            </w:r>
            <w:r>
              <w:rPr>
                <w:rFonts w:hint="eastAsia" w:ascii="Times New Roman" w:hAnsi="Times New Roman" w:cs="宋体"/>
                <w:color w:val="auto"/>
                <w:highlight w:val="none"/>
              </w:rPr>
              <w:t>、采用静电喷涂、自动喷涂、高压无气喷涂或高流低压（</w:t>
            </w:r>
            <w:r>
              <w:rPr>
                <w:rFonts w:ascii="Times New Roman" w:hAnsi="Times New Roman" w:cs="Times New Roman"/>
                <w:color w:val="auto"/>
                <w:highlight w:val="none"/>
              </w:rPr>
              <w:t>HVLP</w:t>
            </w:r>
            <w:r>
              <w:rPr>
                <w:rFonts w:hint="eastAsia" w:ascii="Times New Roman" w:hAnsi="Times New Roman" w:cs="宋体"/>
                <w:color w:val="auto"/>
                <w:highlight w:val="none"/>
              </w:rPr>
              <w:t>）喷枪等高效涂装技术，不可使用手动空气喷涂技术</w:t>
            </w:r>
            <w:r>
              <w:rPr>
                <w:rFonts w:hint="eastAsia" w:cs="宋体"/>
                <w:color w:val="auto"/>
                <w:highlight w:val="none"/>
                <w:lang w:eastAsia="zh-CN"/>
              </w:rPr>
              <w:t>。</w:t>
            </w:r>
          </w:p>
        </w:tc>
        <w:tc>
          <w:tcPr>
            <w:tcW w:w="3029" w:type="dxa"/>
            <w:vAlign w:val="center"/>
          </w:tcPr>
          <w:p w14:paraId="7C6A2CFE">
            <w:pPr>
              <w:autoSpaceDE w:val="0"/>
              <w:autoSpaceDN w:val="0"/>
              <w:adjustRightInd w:val="0"/>
              <w:snapToGrid w:val="0"/>
              <w:rPr>
                <w:rFonts w:ascii="Times New Roman" w:hAnsi="Times New Roman" w:cs="Times New Roman"/>
                <w:color w:val="auto"/>
                <w:highlight w:val="none"/>
              </w:rPr>
            </w:pPr>
            <w:r>
              <w:rPr>
                <w:rFonts w:hint="eastAsia" w:ascii="Times New Roman" w:hAnsi="Times New Roman" w:eastAsia="宋体" w:cs="Times New Roman"/>
                <w:color w:val="auto"/>
                <w:kern w:val="2"/>
                <w:sz w:val="21"/>
                <w:szCs w:val="21"/>
                <w:highlight w:val="none"/>
                <w:lang w:val="en-US" w:eastAsia="zh-CN" w:bidi="ar-SA"/>
              </w:rPr>
              <w:t>项目采用静电喷涂</w:t>
            </w:r>
            <w:r>
              <w:rPr>
                <w:rFonts w:hint="eastAsia" w:cs="Times New Roman"/>
                <w:color w:val="auto"/>
                <w:kern w:val="2"/>
                <w:sz w:val="21"/>
                <w:szCs w:val="21"/>
                <w:highlight w:val="none"/>
                <w:lang w:val="en-US" w:eastAsia="zh-CN" w:bidi="ar-SA"/>
              </w:rPr>
              <w:t>、高压无气喷涂等高效涂装技术。</w:t>
            </w:r>
          </w:p>
        </w:tc>
        <w:tc>
          <w:tcPr>
            <w:tcW w:w="889" w:type="dxa"/>
            <w:vAlign w:val="center"/>
          </w:tcPr>
          <w:p w14:paraId="09B2271A">
            <w:pPr>
              <w:autoSpaceDE w:val="0"/>
              <w:autoSpaceDN w:val="0"/>
              <w:adjustRightInd w:val="0"/>
              <w:snapToGrid w:val="0"/>
              <w:jc w:val="center"/>
              <w:rPr>
                <w:rFonts w:ascii="Times New Roman" w:hAnsi="Times New Roman" w:cs="Times New Roman"/>
                <w:color w:val="auto"/>
                <w:highlight w:val="none"/>
              </w:rPr>
            </w:pPr>
            <w:r>
              <w:rPr>
                <w:rFonts w:hint="eastAsia" w:cs="Times New Roman"/>
                <w:color w:val="auto"/>
                <w:sz w:val="21"/>
                <w:szCs w:val="21"/>
                <w:highlight w:val="none"/>
                <w:lang w:val="en-US" w:eastAsia="zh-CN"/>
              </w:rPr>
              <w:t>符合</w:t>
            </w:r>
          </w:p>
        </w:tc>
      </w:tr>
      <w:tr w14:paraId="6A69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vAlign w:val="center"/>
          </w:tcPr>
          <w:p w14:paraId="15F2D7C5">
            <w:pPr>
              <w:snapToGrid w:val="0"/>
              <w:jc w:val="center"/>
              <w:rPr>
                <w:rFonts w:hint="default" w:cs="Times New Roman"/>
                <w:color w:val="auto"/>
                <w:sz w:val="21"/>
                <w:szCs w:val="21"/>
                <w:highlight w:val="none"/>
                <w:lang w:val="en-US" w:eastAsia="zh-CN"/>
              </w:rPr>
            </w:pPr>
            <w:r>
              <w:rPr>
                <w:rFonts w:ascii="Times New Roman" w:hAnsi="Times New Roman" w:cs="Times New Roman"/>
                <w:color w:val="auto"/>
                <w:highlight w:val="none"/>
              </w:rPr>
              <w:t>VOCs</w:t>
            </w:r>
            <w:r>
              <w:rPr>
                <w:rFonts w:hint="eastAsia" w:ascii="Times New Roman" w:hAnsi="Times New Roman" w:cs="宋体"/>
                <w:color w:val="auto"/>
                <w:highlight w:val="none"/>
              </w:rPr>
              <w:t>治污设施</w:t>
            </w:r>
          </w:p>
        </w:tc>
        <w:tc>
          <w:tcPr>
            <w:tcW w:w="4043" w:type="dxa"/>
            <w:vAlign w:val="center"/>
          </w:tcPr>
          <w:p w14:paraId="6CFAF8CC">
            <w:pPr>
              <w:autoSpaceDE w:val="0"/>
              <w:autoSpaceDN w:val="0"/>
              <w:adjustRightInd w:val="0"/>
              <w:snapToGrid w:val="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宋体"/>
                <w:color w:val="auto"/>
                <w:highlight w:val="none"/>
              </w:rPr>
              <w:t>、喷涂废气设置干式的石灰石、纸盒</w:t>
            </w:r>
            <w:r>
              <w:rPr>
                <w:rFonts w:hint="eastAsia" w:cs="宋体"/>
                <w:color w:val="auto"/>
                <w:highlight w:val="none"/>
                <w:lang w:eastAsia="zh-CN"/>
              </w:rPr>
              <w:t>或湿式的文丘里等</w:t>
            </w:r>
            <w:r>
              <w:rPr>
                <w:rFonts w:hint="eastAsia" w:ascii="Times New Roman" w:hAnsi="Times New Roman" w:cs="宋体"/>
                <w:color w:val="auto"/>
                <w:highlight w:val="none"/>
              </w:rPr>
              <w:t>高效漆雾处理装置；</w:t>
            </w:r>
          </w:p>
          <w:p w14:paraId="0E72CD1B">
            <w:pPr>
              <w:autoSpaceDE w:val="0"/>
              <w:autoSpaceDN w:val="0"/>
              <w:adjustRightInd w:val="0"/>
              <w:snapToGrid w:val="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宋体"/>
                <w:color w:val="auto"/>
                <w:highlight w:val="none"/>
              </w:rPr>
              <w:t>、使用溶剂型涂料时，调漆、喷漆、流平、烘干、清洗等工序含</w:t>
            </w:r>
            <w:r>
              <w:rPr>
                <w:rFonts w:ascii="Times New Roman" w:hAnsi="Times New Roman" w:cs="Times New Roman"/>
                <w:color w:val="auto"/>
                <w:highlight w:val="none"/>
              </w:rPr>
              <w:t>VOCs</w:t>
            </w:r>
            <w:r>
              <w:rPr>
                <w:rFonts w:hint="eastAsia" w:ascii="Times New Roman" w:hAnsi="Times New Roman" w:cs="宋体"/>
                <w:color w:val="auto"/>
                <w:highlight w:val="none"/>
              </w:rPr>
              <w:t>废气采用吸附浓缩</w:t>
            </w:r>
            <w:r>
              <w:rPr>
                <w:rFonts w:ascii="Times New Roman" w:hAnsi="Times New Roman" w:cs="Times New Roman"/>
                <w:color w:val="auto"/>
                <w:highlight w:val="none"/>
              </w:rPr>
              <w:t>+</w:t>
            </w:r>
            <w:r>
              <w:rPr>
                <w:rFonts w:hint="eastAsia" w:ascii="Times New Roman" w:hAnsi="Times New Roman" w:cs="宋体"/>
                <w:color w:val="auto"/>
                <w:highlight w:val="none"/>
              </w:rPr>
              <w:t>燃烧、燃烧等治理技术，处理效率</w:t>
            </w:r>
            <w:r>
              <w:rPr>
                <w:rFonts w:ascii="Times New Roman" w:hAnsi="Times New Roman" w:cs="Times New Roman"/>
                <w:color w:val="auto"/>
                <w:highlight w:val="none"/>
              </w:rPr>
              <w:t>≥95%</w:t>
            </w:r>
            <w:r>
              <w:rPr>
                <w:rFonts w:hint="eastAsia" w:ascii="Times New Roman" w:hAnsi="Times New Roman" w:cs="宋体"/>
                <w:color w:val="auto"/>
                <w:highlight w:val="none"/>
              </w:rPr>
              <w:t>；</w:t>
            </w:r>
          </w:p>
          <w:p w14:paraId="6AAA14B9">
            <w:pPr>
              <w:autoSpaceDE w:val="0"/>
              <w:autoSpaceDN w:val="0"/>
              <w:adjustRightInd w:val="0"/>
              <w:snapToGrid w:val="0"/>
              <w:rPr>
                <w:rFonts w:hint="eastAsia" w:eastAsia="宋体" w:cs="Times New Roman"/>
                <w:color w:val="auto"/>
                <w:sz w:val="21"/>
                <w:szCs w:val="21"/>
                <w:highlight w:val="none"/>
                <w:lang w:val="en-US" w:eastAsia="zh-CN"/>
              </w:rPr>
            </w:pPr>
            <w:r>
              <w:rPr>
                <w:rFonts w:ascii="Times New Roman" w:hAnsi="Times New Roman" w:cs="Times New Roman"/>
                <w:color w:val="auto"/>
                <w:highlight w:val="none"/>
              </w:rPr>
              <w:t>3</w:t>
            </w:r>
            <w:r>
              <w:rPr>
                <w:rFonts w:hint="eastAsia" w:ascii="Times New Roman" w:hAnsi="Times New Roman" w:cs="宋体"/>
                <w:color w:val="auto"/>
                <w:highlight w:val="none"/>
              </w:rPr>
              <w:t>、使用水性涂料（含水性</w:t>
            </w:r>
            <w:r>
              <w:rPr>
                <w:rFonts w:ascii="Times New Roman" w:hAnsi="Times New Roman" w:cs="Times New Roman"/>
                <w:color w:val="auto"/>
                <w:highlight w:val="none"/>
              </w:rPr>
              <w:t>UV</w:t>
            </w:r>
            <w:r>
              <w:rPr>
                <w:rFonts w:hint="eastAsia" w:ascii="Times New Roman" w:hAnsi="Times New Roman" w:cs="宋体"/>
                <w:color w:val="auto"/>
                <w:highlight w:val="none"/>
              </w:rPr>
              <w:t>）时，当车间或生产设施排气中非甲烷总烃（</w:t>
            </w:r>
            <w:r>
              <w:rPr>
                <w:rFonts w:ascii="Times New Roman" w:hAnsi="Times New Roman" w:cs="Times New Roman"/>
                <w:color w:val="auto"/>
                <w:highlight w:val="none"/>
              </w:rPr>
              <w:t>NMHC</w:t>
            </w:r>
            <w:r>
              <w:rPr>
                <w:rFonts w:hint="eastAsia" w:ascii="Times New Roman" w:hAnsi="Times New Roman" w:cs="宋体"/>
                <w:color w:val="auto"/>
                <w:highlight w:val="none"/>
              </w:rPr>
              <w:t>）初始排放速率</w:t>
            </w:r>
            <w:r>
              <w:rPr>
                <w:rFonts w:ascii="Times New Roman" w:hAnsi="Times New Roman" w:cs="Times New Roman"/>
                <w:color w:val="auto"/>
                <w:highlight w:val="none"/>
              </w:rPr>
              <w:t>≥2 kg/h</w:t>
            </w:r>
            <w:r>
              <w:rPr>
                <w:rFonts w:hint="eastAsia" w:ascii="Times New Roman" w:hAnsi="Times New Roman" w:cs="宋体"/>
                <w:color w:val="auto"/>
                <w:highlight w:val="none"/>
              </w:rPr>
              <w:t>时，建设末端治污设施</w:t>
            </w:r>
            <w:r>
              <w:rPr>
                <w:rFonts w:hint="eastAsia" w:cs="宋体"/>
                <w:color w:val="auto"/>
                <w:highlight w:val="none"/>
                <w:lang w:eastAsia="zh-CN"/>
              </w:rPr>
              <w:t>。</w:t>
            </w:r>
          </w:p>
        </w:tc>
        <w:tc>
          <w:tcPr>
            <w:tcW w:w="3029" w:type="dxa"/>
            <w:vMerge w:val="restart"/>
            <w:vAlign w:val="center"/>
          </w:tcPr>
          <w:p w14:paraId="55FF5BC3">
            <w:pPr>
              <w:pStyle w:val="53"/>
              <w:jc w:val="both"/>
              <w:rPr>
                <w:rFonts w:hint="default" w:cs="Times New Roman"/>
                <w:color w:val="auto"/>
                <w:sz w:val="21"/>
                <w:szCs w:val="21"/>
                <w:highlight w:val="none"/>
                <w:lang w:val="en-US" w:eastAsia="zh-CN"/>
              </w:rPr>
            </w:pPr>
            <w:r>
              <w:rPr>
                <w:rFonts w:hint="eastAsia" w:ascii="Times New Roman" w:hAnsi="Times New Roman" w:eastAsia="宋体" w:cs="宋体"/>
                <w:color w:val="auto"/>
                <w:kern w:val="2"/>
                <w:sz w:val="21"/>
                <w:szCs w:val="24"/>
                <w:highlight w:val="none"/>
                <w:lang w:val="en-US" w:eastAsia="zh-CN" w:bidi="ar-SA"/>
              </w:rPr>
              <w:t>本项目</w:t>
            </w:r>
            <w:r>
              <w:rPr>
                <w:rFonts w:hint="eastAsia" w:cs="宋体"/>
                <w:color w:val="auto"/>
                <w:kern w:val="2"/>
                <w:sz w:val="21"/>
                <w:szCs w:val="24"/>
                <w:highlight w:val="none"/>
                <w:lang w:val="en-US" w:eastAsia="zh-CN" w:bidi="ar-SA"/>
              </w:rPr>
              <w:t>漆雾采用干式过滤棉，为高效漆雾处置装置。项目</w:t>
            </w:r>
            <w:r>
              <w:rPr>
                <w:rFonts w:hint="eastAsia" w:ascii="Times New Roman" w:hAnsi="Times New Roman" w:eastAsia="宋体" w:cs="宋体"/>
                <w:color w:val="auto"/>
                <w:kern w:val="2"/>
                <w:sz w:val="21"/>
                <w:szCs w:val="24"/>
                <w:highlight w:val="none"/>
                <w:lang w:val="en-US" w:eastAsia="zh-CN" w:bidi="ar-SA"/>
              </w:rPr>
              <w:t>使用</w:t>
            </w:r>
            <w:r>
              <w:rPr>
                <w:rFonts w:hint="eastAsia" w:cs="宋体"/>
                <w:color w:val="auto"/>
                <w:kern w:val="2"/>
                <w:sz w:val="21"/>
                <w:szCs w:val="24"/>
                <w:highlight w:val="none"/>
                <w:lang w:val="en-US" w:eastAsia="zh-CN" w:bidi="ar-SA"/>
              </w:rPr>
              <w:t>水性漆</w:t>
            </w:r>
            <w:r>
              <w:rPr>
                <w:rFonts w:hint="eastAsia" w:ascii="Times New Roman" w:hAnsi="Times New Roman" w:eastAsia="宋体" w:cs="宋体"/>
                <w:color w:val="auto"/>
                <w:kern w:val="2"/>
                <w:sz w:val="21"/>
                <w:szCs w:val="24"/>
                <w:highlight w:val="none"/>
                <w:lang w:val="en-US" w:eastAsia="zh-CN" w:bidi="ar-SA"/>
              </w:rPr>
              <w:t>，属于低VOCs含量的涂料。</w:t>
            </w:r>
            <w:r>
              <w:rPr>
                <w:rFonts w:hint="eastAsia" w:cs="Times New Roman"/>
                <w:color w:val="auto"/>
                <w:sz w:val="21"/>
                <w:szCs w:val="21"/>
                <w:highlight w:val="none"/>
                <w:lang w:val="en-US" w:eastAsia="zh-CN"/>
              </w:rPr>
              <w:t>项目固化烘干、喷漆/晾干工序有机废气经集气罩（带软帘）/集气管道收集后，经过滤棉+二级活性炭吸附装置处理后，通过15m高排气筒排放</w:t>
            </w:r>
            <w:r>
              <w:rPr>
                <w:rFonts w:hint="eastAsia" w:ascii="Times New Roman" w:hAnsi="Times New Roman" w:eastAsia="宋体" w:cs="宋体"/>
                <w:color w:val="auto"/>
                <w:kern w:val="2"/>
                <w:sz w:val="21"/>
                <w:szCs w:val="24"/>
                <w:highlight w:val="none"/>
                <w:lang w:val="en-US" w:eastAsia="zh-CN" w:bidi="ar-SA"/>
              </w:rPr>
              <w:t>。</w:t>
            </w:r>
          </w:p>
        </w:tc>
        <w:tc>
          <w:tcPr>
            <w:tcW w:w="889" w:type="dxa"/>
            <w:vMerge w:val="restart"/>
            <w:vAlign w:val="center"/>
          </w:tcPr>
          <w:p w14:paraId="1D9DD56E">
            <w:pPr>
              <w:pStyle w:val="53"/>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1FBF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vAlign w:val="center"/>
          </w:tcPr>
          <w:p w14:paraId="33C2925C">
            <w:pPr>
              <w:snapToGrid w:val="0"/>
              <w:jc w:val="center"/>
              <w:rPr>
                <w:rFonts w:hint="default" w:cs="Times New Roman"/>
                <w:color w:val="auto"/>
                <w:sz w:val="21"/>
                <w:szCs w:val="21"/>
                <w:highlight w:val="yellow"/>
                <w:lang w:val="en-US" w:eastAsia="zh-CN"/>
              </w:rPr>
            </w:pPr>
          </w:p>
        </w:tc>
        <w:tc>
          <w:tcPr>
            <w:tcW w:w="4043" w:type="dxa"/>
            <w:vAlign w:val="center"/>
          </w:tcPr>
          <w:p w14:paraId="0546DE0C">
            <w:pPr>
              <w:snapToGrid w:val="0"/>
              <w:rPr>
                <w:rFonts w:hint="eastAsia" w:eastAsia="宋体" w:cs="Times New Roman"/>
                <w:color w:val="auto"/>
                <w:sz w:val="21"/>
                <w:szCs w:val="21"/>
                <w:highlight w:val="yellow"/>
                <w:lang w:val="en-US" w:eastAsia="zh-CN"/>
              </w:rPr>
            </w:pPr>
            <w:r>
              <w:rPr>
                <w:rFonts w:hint="eastAsia" w:ascii="Times New Roman" w:hAnsi="Times New Roman" w:cs="宋体"/>
                <w:color w:val="auto"/>
                <w:highlight w:val="none"/>
              </w:rPr>
              <w:t>备注：采用粉末涂料或</w:t>
            </w:r>
            <w:r>
              <w:rPr>
                <w:rFonts w:ascii="Times New Roman" w:hAnsi="Times New Roman" w:cs="Times New Roman"/>
                <w:color w:val="auto"/>
                <w:highlight w:val="none"/>
              </w:rPr>
              <w:t>VOCs</w:t>
            </w:r>
            <w:r>
              <w:rPr>
                <w:rFonts w:hint="eastAsia" w:ascii="Times New Roman" w:hAnsi="Times New Roman" w:cs="宋体"/>
                <w:color w:val="auto"/>
                <w:highlight w:val="none"/>
              </w:rPr>
              <w:t>含量</w:t>
            </w:r>
            <w:r>
              <w:rPr>
                <w:rFonts w:ascii="Times New Roman" w:hAnsi="Times New Roman" w:cs="Times New Roman"/>
                <w:color w:val="auto"/>
                <w:highlight w:val="none"/>
              </w:rPr>
              <w:t>≤60 g/L</w:t>
            </w:r>
            <w:r>
              <w:rPr>
                <w:rFonts w:hint="eastAsia" w:ascii="Times New Roman" w:hAnsi="Times New Roman" w:cs="宋体"/>
                <w:color w:val="auto"/>
                <w:highlight w:val="none"/>
              </w:rPr>
              <w:t>的无溶剂涂料时，排放浓度稳定达标且排放速率、排放绩效等满足相关规定的，相应生产工序可不要求建设末端治理设施</w:t>
            </w:r>
            <w:r>
              <w:rPr>
                <w:rFonts w:hint="eastAsia" w:cs="宋体"/>
                <w:color w:val="auto"/>
                <w:highlight w:val="none"/>
                <w:lang w:eastAsia="zh-CN"/>
              </w:rPr>
              <w:t>。</w:t>
            </w:r>
          </w:p>
        </w:tc>
        <w:tc>
          <w:tcPr>
            <w:tcW w:w="3029" w:type="dxa"/>
            <w:vMerge w:val="continue"/>
            <w:vAlign w:val="center"/>
          </w:tcPr>
          <w:p w14:paraId="48AA3DB8">
            <w:pPr>
              <w:pStyle w:val="53"/>
              <w:rPr>
                <w:rFonts w:hint="default" w:cs="Times New Roman"/>
                <w:color w:val="auto"/>
                <w:sz w:val="21"/>
                <w:szCs w:val="21"/>
                <w:highlight w:val="yellow"/>
                <w:lang w:val="en-US" w:eastAsia="zh-CN"/>
              </w:rPr>
            </w:pPr>
          </w:p>
        </w:tc>
        <w:tc>
          <w:tcPr>
            <w:tcW w:w="889" w:type="dxa"/>
            <w:vMerge w:val="continue"/>
            <w:vAlign w:val="center"/>
          </w:tcPr>
          <w:p w14:paraId="155B8E66">
            <w:pPr>
              <w:pStyle w:val="53"/>
              <w:rPr>
                <w:rFonts w:hint="default" w:cs="Times New Roman"/>
                <w:color w:val="auto"/>
                <w:sz w:val="21"/>
                <w:szCs w:val="21"/>
                <w:highlight w:val="yellow"/>
                <w:lang w:val="en-US" w:eastAsia="zh-CN"/>
              </w:rPr>
            </w:pPr>
          </w:p>
        </w:tc>
      </w:tr>
      <w:tr w14:paraId="501D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94" w:type="dxa"/>
            <w:vMerge w:val="restart"/>
            <w:vAlign w:val="center"/>
          </w:tcPr>
          <w:p w14:paraId="09B5F34A">
            <w:pPr>
              <w:snapToGrid w:val="0"/>
              <w:jc w:val="center"/>
              <w:rPr>
                <w:rFonts w:hint="default" w:cs="Times New Roman"/>
                <w:color w:val="auto"/>
                <w:sz w:val="21"/>
                <w:szCs w:val="21"/>
                <w:highlight w:val="none"/>
                <w:lang w:val="en-US" w:eastAsia="zh-CN"/>
              </w:rPr>
            </w:pPr>
            <w:r>
              <w:rPr>
                <w:rFonts w:hint="eastAsia" w:ascii="Times New Roman" w:hAnsi="Times New Roman" w:cs="宋体"/>
                <w:color w:val="auto"/>
                <w:highlight w:val="none"/>
              </w:rPr>
              <w:t>排放限值</w:t>
            </w:r>
          </w:p>
        </w:tc>
        <w:tc>
          <w:tcPr>
            <w:tcW w:w="4043" w:type="dxa"/>
            <w:vAlign w:val="center"/>
          </w:tcPr>
          <w:p w14:paraId="64AC09EA">
            <w:pPr>
              <w:snapToGrid w:val="0"/>
              <w:rPr>
                <w:rFonts w:hint="eastAsia" w:eastAsia="宋体" w:cs="Times New Roman"/>
                <w:color w:val="auto"/>
                <w:sz w:val="21"/>
                <w:szCs w:val="21"/>
                <w:highlight w:val="none"/>
                <w:lang w:val="en-US" w:eastAsia="zh-CN"/>
              </w:rPr>
            </w:pPr>
            <w:r>
              <w:rPr>
                <w:rFonts w:ascii="Times New Roman" w:hAnsi="Times New Roman" w:cs="Times New Roman"/>
                <w:color w:val="auto"/>
                <w:highlight w:val="none"/>
              </w:rPr>
              <w:t>1</w:t>
            </w:r>
            <w:r>
              <w:rPr>
                <w:rFonts w:hint="eastAsia" w:ascii="Times New Roman" w:hAnsi="Times New Roman" w:cs="宋体"/>
                <w:color w:val="auto"/>
                <w:highlight w:val="none"/>
              </w:rPr>
              <w:t>、在连续一年的监测数据中，车间或生产设施排气筒排放的</w:t>
            </w:r>
            <w:r>
              <w:rPr>
                <w:rFonts w:ascii="Times New Roman" w:hAnsi="Times New Roman" w:cs="Times New Roman"/>
                <w:color w:val="auto"/>
                <w:highlight w:val="none"/>
              </w:rPr>
              <w:t>NMHC</w:t>
            </w:r>
            <w:r>
              <w:rPr>
                <w:rFonts w:hint="eastAsia" w:ascii="Times New Roman" w:hAnsi="Times New Roman" w:cs="宋体"/>
                <w:color w:val="auto"/>
                <w:highlight w:val="none"/>
              </w:rPr>
              <w:t>为</w:t>
            </w:r>
            <w:r>
              <w:rPr>
                <w:rFonts w:ascii="Times New Roman" w:hAnsi="Times New Roman" w:cs="Times New Roman"/>
                <w:color w:val="auto"/>
                <w:highlight w:val="none"/>
              </w:rPr>
              <w:t>20-30 mg/m</w:t>
            </w:r>
            <w:r>
              <w:rPr>
                <w:rFonts w:ascii="Times New Roman" w:hAnsi="Times New Roman" w:cs="Times New Roman"/>
                <w:color w:val="auto"/>
                <w:highlight w:val="none"/>
                <w:vertAlign w:val="superscript"/>
              </w:rPr>
              <w:t>3</w:t>
            </w:r>
            <w:r>
              <w:rPr>
                <w:rFonts w:hint="eastAsia" w:ascii="Times New Roman" w:hAnsi="Times New Roman" w:cs="宋体"/>
                <w:color w:val="auto"/>
                <w:highlight w:val="none"/>
              </w:rPr>
              <w:t>、</w:t>
            </w:r>
            <w:r>
              <w:rPr>
                <w:rFonts w:ascii="Times New Roman" w:hAnsi="Times New Roman" w:cs="Times New Roman"/>
                <w:color w:val="auto"/>
                <w:highlight w:val="none"/>
              </w:rPr>
              <w:t>TVOC</w:t>
            </w:r>
            <w:r>
              <w:rPr>
                <w:rFonts w:hint="eastAsia" w:ascii="Times New Roman" w:hAnsi="Times New Roman" w:cs="宋体"/>
                <w:color w:val="auto"/>
                <w:highlight w:val="none"/>
              </w:rPr>
              <w:t>为</w:t>
            </w:r>
            <w:r>
              <w:rPr>
                <w:rFonts w:ascii="Times New Roman" w:hAnsi="Times New Roman" w:cs="Times New Roman"/>
                <w:color w:val="auto"/>
                <w:highlight w:val="none"/>
              </w:rPr>
              <w:t>40-50 mg/m</w:t>
            </w:r>
            <w:r>
              <w:rPr>
                <w:rFonts w:ascii="Times New Roman" w:hAnsi="Times New Roman" w:cs="Times New Roman"/>
                <w:color w:val="auto"/>
                <w:highlight w:val="none"/>
                <w:vertAlign w:val="superscript"/>
              </w:rPr>
              <w:t>3</w:t>
            </w:r>
            <w:r>
              <w:rPr>
                <w:rFonts w:hint="eastAsia" w:cs="宋体"/>
                <w:color w:val="auto"/>
                <w:highlight w:val="none"/>
                <w:lang w:eastAsia="zh-CN"/>
              </w:rPr>
              <w:t>。</w:t>
            </w:r>
          </w:p>
        </w:tc>
        <w:tc>
          <w:tcPr>
            <w:tcW w:w="3029" w:type="dxa"/>
            <w:vAlign w:val="center"/>
          </w:tcPr>
          <w:p w14:paraId="632F1D56">
            <w:pPr>
              <w:snapToGrid w:val="0"/>
              <w:rPr>
                <w:rFonts w:hint="eastAsia"/>
                <w:color w:val="auto"/>
                <w:highlight w:val="none"/>
                <w:lang w:val="en-US" w:eastAsia="zh-CN"/>
              </w:rPr>
            </w:pPr>
            <w:r>
              <w:rPr>
                <w:rFonts w:hint="eastAsia" w:cs="宋体"/>
                <w:color w:val="auto"/>
                <w:highlight w:val="none"/>
                <w:lang w:val="en-US" w:eastAsia="zh-CN"/>
              </w:rPr>
              <w:t>本项目有机废气排气筒</w:t>
            </w:r>
            <w:r>
              <w:rPr>
                <w:rFonts w:ascii="Times New Roman" w:hAnsi="Times New Roman" w:cs="Times New Roman"/>
                <w:color w:val="auto"/>
                <w:highlight w:val="none"/>
              </w:rPr>
              <w:t>NMHC</w:t>
            </w:r>
            <w:r>
              <w:rPr>
                <w:rFonts w:hint="eastAsia" w:ascii="Times New Roman" w:hAnsi="Times New Roman" w:cs="宋体"/>
                <w:color w:val="auto"/>
                <w:highlight w:val="none"/>
              </w:rPr>
              <w:t>为</w:t>
            </w:r>
            <w:r>
              <w:rPr>
                <w:rFonts w:ascii="Times New Roman" w:hAnsi="Times New Roman" w:cs="Times New Roman"/>
                <w:color w:val="auto"/>
                <w:highlight w:val="none"/>
              </w:rPr>
              <w:t>20-30 mg/m</w:t>
            </w:r>
            <w:r>
              <w:rPr>
                <w:rFonts w:ascii="Times New Roman" w:hAnsi="Times New Roman" w:cs="Times New Roman"/>
                <w:color w:val="auto"/>
                <w:highlight w:val="none"/>
                <w:vertAlign w:val="superscript"/>
              </w:rPr>
              <w:t>3</w:t>
            </w:r>
            <w:r>
              <w:rPr>
                <w:rFonts w:hint="eastAsia" w:ascii="Times New Roman" w:hAnsi="Times New Roman" w:eastAsia="宋体" w:cs="宋体"/>
                <w:color w:val="auto"/>
                <w:kern w:val="2"/>
                <w:sz w:val="21"/>
                <w:szCs w:val="24"/>
                <w:highlight w:val="none"/>
                <w:lang w:val="en-US" w:eastAsia="zh-CN" w:bidi="ar-SA"/>
              </w:rPr>
              <w:t>。</w:t>
            </w:r>
          </w:p>
        </w:tc>
        <w:tc>
          <w:tcPr>
            <w:tcW w:w="889" w:type="dxa"/>
            <w:vAlign w:val="center"/>
          </w:tcPr>
          <w:p w14:paraId="42D66665">
            <w:pPr>
              <w:pStyle w:val="53"/>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3E7B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94" w:type="dxa"/>
            <w:vMerge w:val="continue"/>
            <w:vAlign w:val="center"/>
          </w:tcPr>
          <w:p w14:paraId="1A67534C">
            <w:pPr>
              <w:autoSpaceDE w:val="0"/>
              <w:autoSpaceDN w:val="0"/>
              <w:adjustRightInd w:val="0"/>
              <w:snapToGrid w:val="0"/>
              <w:rPr>
                <w:color w:val="auto"/>
                <w:highlight w:val="none"/>
              </w:rPr>
            </w:pPr>
          </w:p>
        </w:tc>
        <w:tc>
          <w:tcPr>
            <w:tcW w:w="4043" w:type="dxa"/>
            <w:vAlign w:val="center"/>
          </w:tcPr>
          <w:p w14:paraId="68BB1B06">
            <w:pPr>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2</w:t>
            </w:r>
            <w:r>
              <w:rPr>
                <w:rFonts w:hint="eastAsia" w:ascii="Times New Roman" w:hAnsi="Times New Roman" w:cs="宋体"/>
                <w:color w:val="auto"/>
                <w:highlight w:val="none"/>
              </w:rPr>
              <w:t>、厂区内无组织排放监控点</w:t>
            </w:r>
            <w:r>
              <w:rPr>
                <w:rFonts w:ascii="Times New Roman" w:hAnsi="Times New Roman" w:cs="Times New Roman"/>
                <w:color w:val="auto"/>
                <w:highlight w:val="none"/>
              </w:rPr>
              <w:t>NMHC</w:t>
            </w:r>
            <w:r>
              <w:rPr>
                <w:rFonts w:hint="eastAsia" w:ascii="Times New Roman" w:hAnsi="Times New Roman" w:cs="宋体"/>
                <w:color w:val="auto"/>
                <w:highlight w:val="none"/>
              </w:rPr>
              <w:t>的小时平均浓度值不超过</w:t>
            </w:r>
            <w:r>
              <w:rPr>
                <w:rFonts w:ascii="Times New Roman" w:hAnsi="Times New Roman" w:cs="Times New Roman"/>
                <w:color w:val="auto"/>
                <w:highlight w:val="none"/>
              </w:rPr>
              <w:t>6 mg/m</w:t>
            </w:r>
            <w:r>
              <w:rPr>
                <w:rFonts w:ascii="Times New Roman" w:hAnsi="Times New Roman" w:cs="Times New Roman"/>
                <w:color w:val="auto"/>
                <w:highlight w:val="none"/>
                <w:vertAlign w:val="superscript"/>
              </w:rPr>
              <w:t>3</w:t>
            </w:r>
            <w:r>
              <w:rPr>
                <w:rFonts w:hint="eastAsia" w:ascii="Times New Roman" w:hAnsi="Times New Roman" w:cs="宋体"/>
                <w:color w:val="auto"/>
                <w:highlight w:val="none"/>
              </w:rPr>
              <w:t>、任意一次浓度值不超过</w:t>
            </w:r>
            <w:r>
              <w:rPr>
                <w:rFonts w:ascii="Times New Roman" w:hAnsi="Times New Roman" w:cs="Times New Roman"/>
                <w:color w:val="auto"/>
                <w:highlight w:val="none"/>
              </w:rPr>
              <w:t>20 mg/m</w:t>
            </w:r>
            <w:r>
              <w:rPr>
                <w:rFonts w:ascii="Times New Roman" w:hAnsi="Times New Roman" w:cs="Times New Roman"/>
                <w:color w:val="auto"/>
                <w:highlight w:val="none"/>
                <w:vertAlign w:val="superscript"/>
              </w:rPr>
              <w:t>3</w:t>
            </w:r>
            <w:r>
              <w:rPr>
                <w:rFonts w:hint="eastAsia" w:cs="宋体"/>
                <w:color w:val="auto"/>
                <w:highlight w:val="none"/>
                <w:lang w:eastAsia="zh-CN"/>
              </w:rPr>
              <w:t>。</w:t>
            </w:r>
          </w:p>
        </w:tc>
        <w:tc>
          <w:tcPr>
            <w:tcW w:w="3029" w:type="dxa"/>
            <w:vAlign w:val="center"/>
          </w:tcPr>
          <w:p w14:paraId="234B9DF6">
            <w:pPr>
              <w:snapToGrid w:val="0"/>
              <w:rPr>
                <w:rFonts w:hint="eastAsia" w:ascii="Times New Roman" w:hAnsi="Times New Roman" w:eastAsia="宋体" w:cs="Times New Roman"/>
                <w:color w:val="auto"/>
                <w:highlight w:val="none"/>
                <w:lang w:eastAsia="zh-CN"/>
              </w:rPr>
            </w:pPr>
            <w:r>
              <w:rPr>
                <w:rFonts w:hint="eastAsia" w:cs="宋体"/>
                <w:color w:val="auto"/>
                <w:highlight w:val="none"/>
                <w:lang w:eastAsia="zh-CN"/>
              </w:rPr>
              <w:t>项目</w:t>
            </w:r>
            <w:r>
              <w:rPr>
                <w:rFonts w:hint="eastAsia" w:ascii="Times New Roman" w:hAnsi="Times New Roman" w:cs="宋体"/>
                <w:color w:val="auto"/>
                <w:highlight w:val="none"/>
              </w:rPr>
              <w:t>厂区内无组织排放监控点</w:t>
            </w:r>
            <w:r>
              <w:rPr>
                <w:rFonts w:ascii="Times New Roman" w:hAnsi="Times New Roman" w:cs="Times New Roman"/>
                <w:color w:val="auto"/>
                <w:highlight w:val="none"/>
              </w:rPr>
              <w:t>NMHC</w:t>
            </w:r>
            <w:r>
              <w:rPr>
                <w:rFonts w:hint="eastAsia" w:ascii="Times New Roman" w:hAnsi="Times New Roman" w:cs="宋体"/>
                <w:color w:val="auto"/>
                <w:highlight w:val="none"/>
              </w:rPr>
              <w:t>的小时平均浓度值</w:t>
            </w:r>
            <w:r>
              <w:rPr>
                <w:rFonts w:hint="eastAsia" w:cs="宋体"/>
                <w:color w:val="auto"/>
                <w:highlight w:val="none"/>
                <w:lang w:eastAsia="zh-CN"/>
              </w:rPr>
              <w:t>小于</w:t>
            </w:r>
            <w:r>
              <w:rPr>
                <w:rFonts w:ascii="Times New Roman" w:hAnsi="Times New Roman" w:cs="Times New Roman"/>
                <w:color w:val="auto"/>
                <w:highlight w:val="none"/>
              </w:rPr>
              <w:t>6 mg/m</w:t>
            </w:r>
            <w:r>
              <w:rPr>
                <w:rFonts w:ascii="Times New Roman" w:hAnsi="Times New Roman" w:cs="Times New Roman"/>
                <w:color w:val="auto"/>
                <w:highlight w:val="none"/>
                <w:vertAlign w:val="superscript"/>
              </w:rPr>
              <w:t>3</w:t>
            </w:r>
            <w:r>
              <w:rPr>
                <w:rFonts w:hint="eastAsia" w:ascii="Times New Roman" w:hAnsi="Times New Roman" w:cs="宋体"/>
                <w:color w:val="auto"/>
                <w:highlight w:val="none"/>
              </w:rPr>
              <w:t>、任意一次浓度值</w:t>
            </w:r>
            <w:r>
              <w:rPr>
                <w:rFonts w:hint="eastAsia" w:cs="宋体"/>
                <w:color w:val="auto"/>
                <w:highlight w:val="none"/>
                <w:lang w:eastAsia="zh-CN"/>
              </w:rPr>
              <w:t>小于</w:t>
            </w:r>
            <w:r>
              <w:rPr>
                <w:rFonts w:ascii="Times New Roman" w:hAnsi="Times New Roman" w:cs="Times New Roman"/>
                <w:color w:val="auto"/>
                <w:highlight w:val="none"/>
              </w:rPr>
              <w:t>20 mg/m</w:t>
            </w:r>
            <w:r>
              <w:rPr>
                <w:rFonts w:ascii="Times New Roman" w:hAnsi="Times New Roman" w:cs="Times New Roman"/>
                <w:color w:val="auto"/>
                <w:highlight w:val="none"/>
                <w:vertAlign w:val="superscript"/>
              </w:rPr>
              <w:t>3</w:t>
            </w:r>
            <w:r>
              <w:rPr>
                <w:rFonts w:hint="eastAsia" w:cs="Times New Roman"/>
                <w:color w:val="auto"/>
                <w:highlight w:val="none"/>
                <w:vertAlign w:val="baseline"/>
                <w:lang w:eastAsia="zh-CN"/>
              </w:rPr>
              <w:t>。</w:t>
            </w:r>
          </w:p>
        </w:tc>
        <w:tc>
          <w:tcPr>
            <w:tcW w:w="889" w:type="dxa"/>
            <w:vAlign w:val="center"/>
          </w:tcPr>
          <w:p w14:paraId="1C6E184E">
            <w:pPr>
              <w:autoSpaceDE w:val="0"/>
              <w:autoSpaceDN w:val="0"/>
              <w:adjustRightInd w:val="0"/>
              <w:snapToGrid w:val="0"/>
              <w:jc w:val="center"/>
              <w:rPr>
                <w:rFonts w:ascii="Times New Roman" w:hAnsi="Times New Roman" w:cs="Times New Roman"/>
                <w:color w:val="auto"/>
                <w:highlight w:val="none"/>
              </w:rPr>
            </w:pPr>
            <w:r>
              <w:rPr>
                <w:rFonts w:hint="eastAsia" w:cs="Times New Roman"/>
                <w:color w:val="auto"/>
                <w:sz w:val="21"/>
                <w:szCs w:val="21"/>
                <w:highlight w:val="none"/>
                <w:lang w:val="en-US" w:eastAsia="zh-CN"/>
              </w:rPr>
              <w:t>符合</w:t>
            </w:r>
          </w:p>
        </w:tc>
      </w:tr>
      <w:tr w14:paraId="1C4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94" w:type="dxa"/>
            <w:vMerge w:val="continue"/>
            <w:vAlign w:val="center"/>
          </w:tcPr>
          <w:p w14:paraId="6307951C">
            <w:pPr>
              <w:autoSpaceDE w:val="0"/>
              <w:autoSpaceDN w:val="0"/>
              <w:adjustRightInd w:val="0"/>
              <w:snapToGrid w:val="0"/>
              <w:rPr>
                <w:rFonts w:ascii="Times New Roman" w:hAnsi="Times New Roman" w:cs="Times New Roman"/>
                <w:color w:val="auto"/>
                <w:highlight w:val="none"/>
              </w:rPr>
            </w:pPr>
          </w:p>
        </w:tc>
        <w:tc>
          <w:tcPr>
            <w:tcW w:w="4043" w:type="dxa"/>
            <w:vAlign w:val="center"/>
          </w:tcPr>
          <w:p w14:paraId="2F14A8C0">
            <w:pPr>
              <w:autoSpaceDE w:val="0"/>
              <w:autoSpaceDN w:val="0"/>
              <w:adjustRightInd w:val="0"/>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3</w:t>
            </w:r>
            <w:r>
              <w:rPr>
                <w:rFonts w:hint="eastAsia" w:ascii="Times New Roman" w:hAnsi="Times New Roman" w:cs="宋体"/>
                <w:color w:val="auto"/>
                <w:highlight w:val="none"/>
              </w:rPr>
              <w:t>、其他各项污染物稳定达到现行排放控制要求，并从严地方要求</w:t>
            </w:r>
            <w:r>
              <w:rPr>
                <w:rFonts w:hint="eastAsia" w:cs="宋体"/>
                <w:color w:val="auto"/>
                <w:highlight w:val="none"/>
                <w:lang w:eastAsia="zh-CN"/>
              </w:rPr>
              <w:t>。</w:t>
            </w:r>
          </w:p>
        </w:tc>
        <w:tc>
          <w:tcPr>
            <w:tcW w:w="3029" w:type="dxa"/>
            <w:vAlign w:val="center"/>
          </w:tcPr>
          <w:p w14:paraId="2BDFB9F9">
            <w:pPr>
              <w:autoSpaceDE w:val="0"/>
              <w:autoSpaceDN w:val="0"/>
              <w:adjustRightInd w:val="0"/>
              <w:snapToGrid w:val="0"/>
              <w:rPr>
                <w:rFonts w:ascii="Times New Roman" w:hAnsi="Times New Roman" w:cs="Times New Roman"/>
                <w:color w:val="auto"/>
                <w:highlight w:val="none"/>
              </w:rPr>
            </w:pPr>
            <w:r>
              <w:rPr>
                <w:rFonts w:hint="eastAsia" w:cs="宋体"/>
                <w:color w:val="auto"/>
                <w:highlight w:val="none"/>
                <w:lang w:eastAsia="zh-CN"/>
              </w:rPr>
              <w:t>项目</w:t>
            </w:r>
            <w:r>
              <w:rPr>
                <w:rFonts w:hint="eastAsia" w:ascii="Times New Roman" w:hAnsi="Times New Roman" w:cs="宋体"/>
                <w:color w:val="auto"/>
                <w:highlight w:val="none"/>
              </w:rPr>
              <w:t>其他各项污染物稳定达到现行排放控制要求。</w:t>
            </w:r>
          </w:p>
        </w:tc>
        <w:tc>
          <w:tcPr>
            <w:tcW w:w="889" w:type="dxa"/>
            <w:vAlign w:val="center"/>
          </w:tcPr>
          <w:p w14:paraId="771622C3">
            <w:pPr>
              <w:autoSpaceDE w:val="0"/>
              <w:autoSpaceDN w:val="0"/>
              <w:adjustRightInd w:val="0"/>
              <w:snapToGrid w:val="0"/>
              <w:jc w:val="center"/>
              <w:rPr>
                <w:rFonts w:ascii="Times New Roman" w:hAnsi="Times New Roman" w:cs="Times New Roman"/>
                <w:color w:val="auto"/>
                <w:highlight w:val="none"/>
              </w:rPr>
            </w:pPr>
            <w:r>
              <w:rPr>
                <w:rFonts w:hint="eastAsia" w:cs="Times New Roman"/>
                <w:color w:val="auto"/>
                <w:sz w:val="21"/>
                <w:szCs w:val="21"/>
                <w:highlight w:val="none"/>
                <w:lang w:val="en-US" w:eastAsia="zh-CN"/>
              </w:rPr>
              <w:t>符合</w:t>
            </w:r>
          </w:p>
        </w:tc>
      </w:tr>
      <w:tr w14:paraId="1DF9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vAlign w:val="center"/>
          </w:tcPr>
          <w:p w14:paraId="26E309B4">
            <w:pPr>
              <w:snapToGrid w:val="0"/>
              <w:jc w:val="center"/>
              <w:rPr>
                <w:rFonts w:hint="eastAsia" w:cs="Times New Roman"/>
                <w:color w:val="auto"/>
                <w:sz w:val="21"/>
                <w:szCs w:val="21"/>
                <w:highlight w:val="none"/>
                <w:lang w:val="en-US" w:eastAsia="zh-CN"/>
              </w:rPr>
            </w:pPr>
          </w:p>
        </w:tc>
        <w:tc>
          <w:tcPr>
            <w:tcW w:w="7961" w:type="dxa"/>
            <w:gridSpan w:val="3"/>
            <w:vAlign w:val="center"/>
          </w:tcPr>
          <w:p w14:paraId="7716DF44">
            <w:pPr>
              <w:pStyle w:val="53"/>
              <w:jc w:val="both"/>
              <w:rPr>
                <w:rFonts w:hint="default" w:cs="Times New Roman"/>
                <w:color w:val="auto"/>
                <w:sz w:val="21"/>
                <w:szCs w:val="21"/>
                <w:highlight w:val="none"/>
                <w:lang w:val="en-US" w:eastAsia="zh-CN"/>
              </w:rPr>
            </w:pPr>
            <w:r>
              <w:rPr>
                <w:rFonts w:hint="eastAsia" w:ascii="Times New Roman" w:hAnsi="Times New Roman" w:eastAsia="宋体" w:cs="宋体"/>
                <w:color w:val="auto"/>
                <w:kern w:val="2"/>
                <w:sz w:val="21"/>
                <w:szCs w:val="24"/>
                <w:highlight w:val="none"/>
                <w:lang w:val="en-US" w:eastAsia="zh-CN" w:bidi="ar-SA"/>
              </w:rPr>
              <w:t>备注：车间或生产设施排气筒排放的TVOC浓度限值要求待相应的监测标准发布后执行</w:t>
            </w:r>
            <w:r>
              <w:rPr>
                <w:rFonts w:hint="eastAsia" w:cs="宋体"/>
                <w:color w:val="auto"/>
                <w:kern w:val="2"/>
                <w:sz w:val="21"/>
                <w:szCs w:val="24"/>
                <w:highlight w:val="none"/>
                <w:lang w:val="en-US" w:eastAsia="zh-CN" w:bidi="ar-SA"/>
              </w:rPr>
              <w:t>。</w:t>
            </w:r>
          </w:p>
        </w:tc>
      </w:tr>
      <w:tr w14:paraId="70E3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94" w:type="dxa"/>
            <w:vMerge w:val="restart"/>
            <w:vAlign w:val="center"/>
          </w:tcPr>
          <w:p w14:paraId="722C93F6">
            <w:pPr>
              <w:snapToGrid w:val="0"/>
              <w:jc w:val="center"/>
              <w:rPr>
                <w:rFonts w:ascii="Times New Roman" w:hAnsi="Times New Roman" w:cs="Times New Roman"/>
                <w:color w:val="auto"/>
                <w:highlight w:val="none"/>
              </w:rPr>
            </w:pPr>
            <w:r>
              <w:rPr>
                <w:rFonts w:hint="eastAsia" w:ascii="Times New Roman" w:hAnsi="Times New Roman" w:cs="宋体"/>
                <w:color w:val="auto"/>
                <w:highlight w:val="none"/>
              </w:rPr>
              <w:t>监测监控</w:t>
            </w:r>
          </w:p>
          <w:p w14:paraId="7119A6D2">
            <w:pPr>
              <w:snapToGrid w:val="0"/>
              <w:jc w:val="center"/>
              <w:rPr>
                <w:rFonts w:hint="eastAsia" w:cs="Times New Roman"/>
                <w:color w:val="auto"/>
                <w:sz w:val="21"/>
                <w:szCs w:val="21"/>
                <w:highlight w:val="none"/>
                <w:lang w:val="en-US" w:eastAsia="zh-CN"/>
              </w:rPr>
            </w:pPr>
            <w:r>
              <w:rPr>
                <w:rFonts w:hint="eastAsia" w:ascii="Times New Roman" w:hAnsi="Times New Roman" w:cs="宋体"/>
                <w:color w:val="auto"/>
                <w:highlight w:val="none"/>
              </w:rPr>
              <w:t>水平</w:t>
            </w:r>
          </w:p>
        </w:tc>
        <w:tc>
          <w:tcPr>
            <w:tcW w:w="4043" w:type="dxa"/>
            <w:vAlign w:val="center"/>
          </w:tcPr>
          <w:p w14:paraId="3368FCF6">
            <w:pPr>
              <w:autoSpaceDE w:val="0"/>
              <w:autoSpaceDN w:val="0"/>
              <w:adjustRightInd w:val="0"/>
              <w:snapToGrid w:val="0"/>
              <w:rPr>
                <w:rFonts w:hint="eastAsia" w:eastAsia="宋体" w:cs="Times New Roman"/>
                <w:color w:val="auto"/>
                <w:sz w:val="21"/>
                <w:szCs w:val="21"/>
                <w:highlight w:val="none"/>
                <w:lang w:val="en-US" w:eastAsia="zh-CN"/>
              </w:rPr>
            </w:pPr>
            <w:r>
              <w:rPr>
                <w:rFonts w:ascii="Times New Roman" w:hAnsi="Times New Roman" w:cs="Times New Roman"/>
                <w:color w:val="auto"/>
                <w:highlight w:val="none"/>
              </w:rPr>
              <w:t>1</w:t>
            </w:r>
            <w:r>
              <w:rPr>
                <w:rFonts w:hint="eastAsia" w:ascii="Times New Roman" w:hAnsi="Times New Roman" w:cs="宋体"/>
                <w:color w:val="auto"/>
                <w:highlight w:val="none"/>
              </w:rPr>
              <w:t>、严格执行《排污许可证申请与核发技术规范</w:t>
            </w:r>
            <w:r>
              <w:rPr>
                <w:rFonts w:ascii="Times New Roman" w:hAnsi="Times New Roman" w:cs="Times New Roman"/>
                <w:color w:val="auto"/>
                <w:highlight w:val="none"/>
              </w:rPr>
              <w:t xml:space="preserve"> </w:t>
            </w:r>
            <w:r>
              <w:rPr>
                <w:rFonts w:hint="eastAsia" w:ascii="Times New Roman" w:hAnsi="Times New Roman" w:cs="宋体"/>
                <w:color w:val="auto"/>
                <w:highlight w:val="none"/>
              </w:rPr>
              <w:t>总则》（</w:t>
            </w:r>
            <w:r>
              <w:rPr>
                <w:rFonts w:ascii="Times New Roman" w:hAnsi="Times New Roman" w:cs="Times New Roman"/>
                <w:color w:val="auto"/>
                <w:highlight w:val="none"/>
              </w:rPr>
              <w:t>HJ 942</w:t>
            </w:r>
            <w:r>
              <w:rPr>
                <w:rFonts w:hint="eastAsia" w:ascii="Times New Roman" w:hAnsi="Times New Roman" w:cs="宋体"/>
                <w:color w:val="auto"/>
                <w:highlight w:val="none"/>
              </w:rPr>
              <w:t>－</w:t>
            </w:r>
            <w:r>
              <w:rPr>
                <w:rFonts w:ascii="Times New Roman" w:hAnsi="Times New Roman" w:cs="Times New Roman"/>
                <w:color w:val="auto"/>
                <w:highlight w:val="none"/>
              </w:rPr>
              <w:t>2018</w:t>
            </w:r>
            <w:r>
              <w:rPr>
                <w:rFonts w:hint="eastAsia" w:ascii="Times New Roman" w:hAnsi="Times New Roman" w:cs="宋体"/>
                <w:color w:val="auto"/>
                <w:highlight w:val="none"/>
              </w:rPr>
              <w:t>）以及相关行业排污许可证申请与核发技术规范规定的自行监测管理要求</w:t>
            </w:r>
            <w:r>
              <w:rPr>
                <w:rFonts w:hint="eastAsia" w:cs="宋体"/>
                <w:color w:val="auto"/>
                <w:highlight w:val="none"/>
                <w:lang w:eastAsia="zh-CN"/>
              </w:rPr>
              <w:t>。</w:t>
            </w:r>
          </w:p>
        </w:tc>
        <w:tc>
          <w:tcPr>
            <w:tcW w:w="3029" w:type="dxa"/>
            <w:vAlign w:val="center"/>
          </w:tcPr>
          <w:p w14:paraId="193FBA3F">
            <w:pPr>
              <w:pStyle w:val="53"/>
              <w:jc w:val="both"/>
              <w:rPr>
                <w:rFonts w:hint="default" w:cs="Times New Roman"/>
                <w:color w:val="auto"/>
                <w:sz w:val="21"/>
                <w:szCs w:val="21"/>
                <w:highlight w:val="none"/>
                <w:lang w:val="en-US" w:eastAsia="zh-CN"/>
              </w:rPr>
            </w:pPr>
            <w:r>
              <w:rPr>
                <w:rFonts w:hint="eastAsia" w:ascii="Times New Roman" w:hAnsi="Times New Roman" w:eastAsia="宋体" w:cs="宋体"/>
                <w:color w:val="auto"/>
                <w:kern w:val="2"/>
                <w:sz w:val="21"/>
                <w:szCs w:val="24"/>
                <w:highlight w:val="none"/>
                <w:lang w:val="en-US" w:eastAsia="zh-CN" w:bidi="ar-SA"/>
              </w:rPr>
              <w:t>本项目</w:t>
            </w:r>
            <w:r>
              <w:rPr>
                <w:rFonts w:hint="eastAsia" w:cs="宋体"/>
                <w:color w:val="auto"/>
                <w:kern w:val="2"/>
                <w:sz w:val="21"/>
                <w:szCs w:val="24"/>
                <w:highlight w:val="none"/>
                <w:lang w:val="en-US" w:eastAsia="zh-CN" w:bidi="ar-SA"/>
              </w:rPr>
              <w:t>将严格</w:t>
            </w:r>
            <w:r>
              <w:rPr>
                <w:rFonts w:hint="eastAsia" w:ascii="Times New Roman" w:hAnsi="Times New Roman" w:eastAsia="宋体" w:cs="宋体"/>
                <w:color w:val="auto"/>
                <w:kern w:val="2"/>
                <w:sz w:val="21"/>
                <w:szCs w:val="24"/>
                <w:highlight w:val="none"/>
                <w:lang w:val="en-US" w:eastAsia="zh-CN" w:bidi="ar-SA"/>
              </w:rPr>
              <w:t>执行《排污许可证申请与核发技术规范 总则》（HJ 942－2018）</w:t>
            </w:r>
            <w:r>
              <w:rPr>
                <w:rFonts w:hint="eastAsia" w:cs="宋体"/>
                <w:color w:val="auto"/>
                <w:kern w:val="2"/>
                <w:sz w:val="21"/>
                <w:szCs w:val="24"/>
                <w:highlight w:val="none"/>
                <w:lang w:val="en-US" w:eastAsia="zh-CN" w:bidi="ar-SA"/>
              </w:rPr>
              <w:t>等要求</w:t>
            </w:r>
            <w:r>
              <w:rPr>
                <w:rFonts w:hint="eastAsia" w:ascii="Times New Roman" w:hAnsi="Times New Roman" w:eastAsia="宋体" w:cs="宋体"/>
                <w:color w:val="auto"/>
                <w:kern w:val="2"/>
                <w:sz w:val="21"/>
                <w:szCs w:val="24"/>
                <w:highlight w:val="none"/>
                <w:lang w:val="en-US" w:eastAsia="zh-CN" w:bidi="ar-SA"/>
              </w:rPr>
              <w:t>规定的自行监测管理要求</w:t>
            </w:r>
            <w:r>
              <w:rPr>
                <w:rFonts w:hint="eastAsia" w:cs="宋体"/>
                <w:color w:val="auto"/>
                <w:kern w:val="2"/>
                <w:sz w:val="21"/>
                <w:szCs w:val="24"/>
                <w:highlight w:val="none"/>
                <w:lang w:val="en-US" w:eastAsia="zh-CN" w:bidi="ar-SA"/>
              </w:rPr>
              <w:t>。</w:t>
            </w:r>
          </w:p>
        </w:tc>
        <w:tc>
          <w:tcPr>
            <w:tcW w:w="889" w:type="dxa"/>
            <w:vAlign w:val="center"/>
          </w:tcPr>
          <w:p w14:paraId="48270014">
            <w:pPr>
              <w:pStyle w:val="53"/>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67DA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094" w:type="dxa"/>
            <w:vMerge w:val="continue"/>
            <w:vAlign w:val="center"/>
          </w:tcPr>
          <w:p w14:paraId="03E23AE2">
            <w:pPr>
              <w:autoSpaceDE w:val="0"/>
              <w:autoSpaceDN w:val="0"/>
              <w:adjustRightInd w:val="0"/>
              <w:snapToGrid w:val="0"/>
              <w:rPr>
                <w:color w:val="auto"/>
                <w:highlight w:val="none"/>
              </w:rPr>
            </w:pPr>
          </w:p>
        </w:tc>
        <w:tc>
          <w:tcPr>
            <w:tcW w:w="4043" w:type="dxa"/>
            <w:vAlign w:val="center"/>
          </w:tcPr>
          <w:p w14:paraId="05280ED0">
            <w:pPr>
              <w:autoSpaceDE w:val="0"/>
              <w:autoSpaceDN w:val="0"/>
              <w:adjustRightInd w:val="0"/>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2</w:t>
            </w:r>
            <w:r>
              <w:rPr>
                <w:rFonts w:hint="eastAsia" w:ascii="Times New Roman" w:hAnsi="Times New Roman" w:cs="宋体"/>
                <w:color w:val="auto"/>
                <w:highlight w:val="none"/>
              </w:rPr>
              <w:t>、重点排污企业风量大于</w:t>
            </w:r>
            <w:r>
              <w:rPr>
                <w:rFonts w:ascii="Times New Roman" w:hAnsi="Times New Roman" w:cs="Times New Roman"/>
                <w:color w:val="auto"/>
                <w:highlight w:val="none"/>
              </w:rPr>
              <w:t>10000 m</w:t>
            </w:r>
            <w:r>
              <w:rPr>
                <w:rFonts w:ascii="Times New Roman" w:hAnsi="Times New Roman" w:cs="Times New Roman"/>
                <w:color w:val="auto"/>
                <w:highlight w:val="none"/>
                <w:vertAlign w:val="superscript"/>
              </w:rPr>
              <w:t>3</w:t>
            </w:r>
            <w:r>
              <w:rPr>
                <w:rFonts w:ascii="Times New Roman" w:hAnsi="Times New Roman" w:cs="Times New Roman"/>
                <w:color w:val="auto"/>
                <w:highlight w:val="none"/>
              </w:rPr>
              <w:t>/h</w:t>
            </w:r>
            <w:r>
              <w:rPr>
                <w:rFonts w:hint="eastAsia" w:ascii="Times New Roman" w:hAnsi="Times New Roman" w:cs="宋体"/>
                <w:color w:val="auto"/>
                <w:highlight w:val="none"/>
              </w:rPr>
              <w:t>的主要排放口，有机废气排放口安装</w:t>
            </w:r>
            <w:r>
              <w:rPr>
                <w:rFonts w:ascii="Times New Roman" w:hAnsi="Times New Roman" w:cs="Times New Roman"/>
                <w:color w:val="auto"/>
                <w:highlight w:val="none"/>
              </w:rPr>
              <w:t>NMHC</w:t>
            </w:r>
            <w:r>
              <w:rPr>
                <w:rFonts w:hint="eastAsia" w:ascii="Times New Roman" w:hAnsi="Times New Roman" w:cs="宋体"/>
                <w:color w:val="auto"/>
                <w:highlight w:val="none"/>
              </w:rPr>
              <w:t>在线监测设施（</w:t>
            </w:r>
            <w:r>
              <w:rPr>
                <w:rFonts w:ascii="Times New Roman" w:hAnsi="Times New Roman" w:cs="Times New Roman"/>
                <w:color w:val="auto"/>
                <w:highlight w:val="none"/>
              </w:rPr>
              <w:t>FID</w:t>
            </w:r>
            <w:r>
              <w:rPr>
                <w:rFonts w:hint="eastAsia" w:ascii="Times New Roman" w:hAnsi="Times New Roman" w:cs="宋体"/>
                <w:color w:val="auto"/>
                <w:highlight w:val="none"/>
              </w:rPr>
              <w:t>检测器），自动监控数据保存一年以上</w:t>
            </w:r>
            <w:r>
              <w:rPr>
                <w:rFonts w:hint="eastAsia" w:cs="宋体"/>
                <w:color w:val="auto"/>
                <w:highlight w:val="none"/>
                <w:lang w:eastAsia="zh-CN"/>
              </w:rPr>
              <w:t>。</w:t>
            </w:r>
          </w:p>
        </w:tc>
        <w:tc>
          <w:tcPr>
            <w:tcW w:w="3029" w:type="dxa"/>
            <w:vAlign w:val="center"/>
          </w:tcPr>
          <w:p w14:paraId="672AD595">
            <w:pPr>
              <w:autoSpaceDE w:val="0"/>
              <w:autoSpaceDN w:val="0"/>
              <w:adjustRightInd w:val="0"/>
              <w:snapToGrid w:val="0"/>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本项目</w:t>
            </w:r>
            <w:r>
              <w:rPr>
                <w:rFonts w:hint="default" w:ascii="Times New Roman" w:hAnsi="Times New Roman" w:cs="Times New Roman"/>
                <w:color w:val="auto"/>
                <w:kern w:val="2"/>
                <w:sz w:val="21"/>
                <w:szCs w:val="21"/>
                <w:highlight w:val="none"/>
                <w:lang w:val="en-US" w:eastAsia="zh-CN" w:bidi="ar-SA"/>
              </w:rPr>
              <w:t>不属于</w:t>
            </w:r>
            <w:r>
              <w:rPr>
                <w:rFonts w:hint="default" w:ascii="Times New Roman" w:hAnsi="Times New Roman" w:cs="Times New Roman"/>
                <w:color w:val="auto"/>
                <w:sz w:val="21"/>
                <w:szCs w:val="21"/>
                <w:highlight w:val="none"/>
              </w:rPr>
              <w:t>重点排污企业</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项目有机废气</w:t>
            </w:r>
            <w:r>
              <w:rPr>
                <w:rFonts w:hint="default" w:ascii="Times New Roman" w:hAnsi="Times New Roman" w:cs="Times New Roman"/>
                <w:color w:val="auto"/>
                <w:sz w:val="21"/>
                <w:szCs w:val="21"/>
                <w:highlight w:val="none"/>
                <w:lang w:val="en-US" w:eastAsia="zh-CN"/>
              </w:rPr>
              <w:t>排放口为一般排放口。</w:t>
            </w:r>
          </w:p>
        </w:tc>
        <w:tc>
          <w:tcPr>
            <w:tcW w:w="889" w:type="dxa"/>
            <w:vAlign w:val="center"/>
          </w:tcPr>
          <w:p w14:paraId="40FBB46E">
            <w:pPr>
              <w:autoSpaceDE w:val="0"/>
              <w:autoSpaceDN w:val="0"/>
              <w:adjustRightInd w:val="0"/>
              <w:snapToGrid w:val="0"/>
              <w:jc w:val="center"/>
              <w:rPr>
                <w:rFonts w:ascii="Times New Roman" w:hAnsi="Times New Roman" w:cs="Times New Roman"/>
                <w:color w:val="auto"/>
                <w:highlight w:val="none"/>
              </w:rPr>
            </w:pPr>
            <w:r>
              <w:rPr>
                <w:rFonts w:hint="eastAsia" w:cs="Times New Roman"/>
                <w:color w:val="auto"/>
                <w:sz w:val="21"/>
                <w:szCs w:val="21"/>
                <w:highlight w:val="none"/>
                <w:lang w:val="en-US" w:eastAsia="zh-CN"/>
              </w:rPr>
              <w:t>符合</w:t>
            </w:r>
          </w:p>
        </w:tc>
      </w:tr>
      <w:tr w14:paraId="1F95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094" w:type="dxa"/>
            <w:vMerge w:val="continue"/>
            <w:vAlign w:val="center"/>
          </w:tcPr>
          <w:p w14:paraId="071F8061">
            <w:pPr>
              <w:autoSpaceDE w:val="0"/>
              <w:autoSpaceDN w:val="0"/>
              <w:adjustRightInd w:val="0"/>
              <w:snapToGrid w:val="0"/>
              <w:rPr>
                <w:rFonts w:ascii="Times New Roman" w:hAnsi="Times New Roman" w:cs="Times New Roman"/>
                <w:color w:val="auto"/>
                <w:highlight w:val="yellow"/>
              </w:rPr>
            </w:pPr>
          </w:p>
        </w:tc>
        <w:tc>
          <w:tcPr>
            <w:tcW w:w="4043" w:type="dxa"/>
            <w:vAlign w:val="center"/>
          </w:tcPr>
          <w:p w14:paraId="75C9EBF2">
            <w:pPr>
              <w:autoSpaceDE w:val="0"/>
              <w:autoSpaceDN w:val="0"/>
              <w:adjustRightInd w:val="0"/>
              <w:snapToGrid w:val="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3</w:t>
            </w:r>
            <w:r>
              <w:rPr>
                <w:rFonts w:hint="eastAsia" w:ascii="Times New Roman" w:hAnsi="Times New Roman" w:cs="宋体"/>
                <w:color w:val="auto"/>
                <w:highlight w:val="none"/>
              </w:rPr>
              <w:t>、安装</w:t>
            </w:r>
            <w:r>
              <w:rPr>
                <w:rFonts w:ascii="Times New Roman" w:hAnsi="Times New Roman" w:cs="Times New Roman"/>
                <w:color w:val="auto"/>
                <w:highlight w:val="none"/>
              </w:rPr>
              <w:t>DCS</w:t>
            </w:r>
            <w:r>
              <w:rPr>
                <w:rFonts w:hint="eastAsia" w:ascii="Times New Roman" w:hAnsi="Times New Roman" w:cs="宋体"/>
                <w:color w:val="auto"/>
                <w:highlight w:val="none"/>
              </w:rPr>
              <w:t>系统、仪器仪表等装置，连续测量并记录治理设施控制指标温度、压力（压差）、时间和频率值。再生式活性炭连续自动测量并记录温度、再生时间和更换周期；更换式活性炭记录温度、更换周期及更换量；数据保存一年以上</w:t>
            </w:r>
            <w:r>
              <w:rPr>
                <w:rFonts w:hint="eastAsia" w:cs="宋体"/>
                <w:color w:val="auto"/>
                <w:highlight w:val="none"/>
                <w:lang w:eastAsia="zh-CN"/>
              </w:rPr>
              <w:t>。</w:t>
            </w:r>
          </w:p>
        </w:tc>
        <w:tc>
          <w:tcPr>
            <w:tcW w:w="3029" w:type="dxa"/>
            <w:vAlign w:val="center"/>
          </w:tcPr>
          <w:p w14:paraId="35B23BD8">
            <w:pPr>
              <w:autoSpaceDE w:val="0"/>
              <w:autoSpaceDN w:val="0"/>
              <w:adjustRightInd w:val="0"/>
              <w:snapToGrid w:val="0"/>
              <w:rPr>
                <w:rFonts w:hint="eastAsia" w:ascii="Times New Roman" w:hAnsi="Times New Roman" w:eastAsia="宋体" w:cs="Times New Roman"/>
                <w:color w:val="auto"/>
                <w:highlight w:val="none"/>
                <w:lang w:eastAsia="zh-CN"/>
              </w:rPr>
            </w:pPr>
            <w:r>
              <w:rPr>
                <w:rFonts w:hint="eastAsia" w:eastAsia="宋体" w:cs="Times New Roman"/>
                <w:color w:val="auto"/>
                <w:sz w:val="21"/>
                <w:szCs w:val="21"/>
                <w:highlight w:val="none"/>
                <w:lang w:val="en-US" w:eastAsia="zh-CN"/>
              </w:rPr>
              <w:t>本次环评要求建设单位</w:t>
            </w:r>
            <w:r>
              <w:rPr>
                <w:rFonts w:hint="eastAsia" w:ascii="Times New Roman" w:hAnsi="Times New Roman" w:cs="宋体"/>
                <w:color w:val="auto"/>
                <w:highlight w:val="none"/>
              </w:rPr>
              <w:t>安装</w:t>
            </w:r>
            <w:r>
              <w:rPr>
                <w:rFonts w:ascii="Times New Roman" w:hAnsi="Times New Roman" w:cs="Times New Roman"/>
                <w:color w:val="auto"/>
                <w:highlight w:val="none"/>
              </w:rPr>
              <w:t>DCS</w:t>
            </w:r>
            <w:r>
              <w:rPr>
                <w:rFonts w:hint="eastAsia" w:ascii="Times New Roman" w:hAnsi="Times New Roman" w:cs="宋体"/>
                <w:color w:val="auto"/>
                <w:highlight w:val="none"/>
              </w:rPr>
              <w:t>系统、仪器仪表等装置，连续测量并记录治理设施控制指标温度、压力（压差）、时间和频率值。</w:t>
            </w:r>
            <w:r>
              <w:rPr>
                <w:rFonts w:hint="eastAsia" w:cs="宋体"/>
                <w:color w:val="auto"/>
                <w:highlight w:val="none"/>
                <w:lang w:eastAsia="zh-CN"/>
              </w:rPr>
              <w:t>本项目使用</w:t>
            </w:r>
            <w:r>
              <w:rPr>
                <w:rFonts w:hint="eastAsia" w:ascii="Times New Roman" w:hAnsi="Times New Roman" w:cs="宋体"/>
                <w:color w:val="auto"/>
                <w:highlight w:val="none"/>
              </w:rPr>
              <w:t>更换式活性炭</w:t>
            </w:r>
            <w:r>
              <w:rPr>
                <w:rFonts w:hint="eastAsia" w:cs="宋体"/>
                <w:color w:val="auto"/>
                <w:highlight w:val="none"/>
                <w:lang w:eastAsia="zh-CN"/>
              </w:rPr>
              <w:t>，要求</w:t>
            </w:r>
            <w:r>
              <w:rPr>
                <w:rFonts w:hint="eastAsia" w:ascii="Times New Roman" w:hAnsi="Times New Roman" w:cs="宋体"/>
                <w:color w:val="auto"/>
                <w:highlight w:val="none"/>
              </w:rPr>
              <w:t>记录温度、更换周期及更换量</w:t>
            </w:r>
            <w:r>
              <w:rPr>
                <w:rFonts w:hint="eastAsia" w:cs="宋体"/>
                <w:color w:val="auto"/>
                <w:highlight w:val="none"/>
                <w:lang w:eastAsia="zh-CN"/>
              </w:rPr>
              <w:t>且</w:t>
            </w:r>
            <w:r>
              <w:rPr>
                <w:rFonts w:hint="eastAsia" w:ascii="Times New Roman" w:hAnsi="Times New Roman" w:cs="宋体"/>
                <w:color w:val="auto"/>
                <w:highlight w:val="none"/>
              </w:rPr>
              <w:t>数据保存一年以上</w:t>
            </w:r>
            <w:r>
              <w:rPr>
                <w:rFonts w:hint="eastAsia" w:cs="宋体"/>
                <w:color w:val="auto"/>
                <w:highlight w:val="none"/>
                <w:lang w:eastAsia="zh-CN"/>
              </w:rPr>
              <w:t>。</w:t>
            </w:r>
          </w:p>
        </w:tc>
        <w:tc>
          <w:tcPr>
            <w:tcW w:w="889" w:type="dxa"/>
            <w:vAlign w:val="center"/>
          </w:tcPr>
          <w:p w14:paraId="23F6D9BB">
            <w:pPr>
              <w:autoSpaceDE w:val="0"/>
              <w:autoSpaceDN w:val="0"/>
              <w:adjustRightInd w:val="0"/>
              <w:snapToGrid w:val="0"/>
              <w:jc w:val="center"/>
              <w:rPr>
                <w:rFonts w:ascii="Times New Roman" w:hAnsi="Times New Roman" w:cs="Times New Roman"/>
                <w:color w:val="auto"/>
                <w:highlight w:val="none"/>
              </w:rPr>
            </w:pPr>
            <w:r>
              <w:rPr>
                <w:rFonts w:hint="eastAsia" w:cs="Times New Roman"/>
                <w:color w:val="auto"/>
                <w:sz w:val="21"/>
                <w:szCs w:val="21"/>
                <w:highlight w:val="none"/>
                <w:lang w:val="en-US" w:eastAsia="zh-CN"/>
              </w:rPr>
              <w:t>符合</w:t>
            </w:r>
          </w:p>
        </w:tc>
      </w:tr>
      <w:tr w14:paraId="1527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vAlign w:val="center"/>
          </w:tcPr>
          <w:p w14:paraId="1FFDC9FF">
            <w:pPr>
              <w:snapToGrid w:val="0"/>
              <w:jc w:val="center"/>
              <w:rPr>
                <w:rFonts w:ascii="Times New Roman" w:hAnsi="Times New Roman" w:cs="Times New Roman"/>
                <w:color w:val="auto"/>
                <w:highlight w:val="none"/>
              </w:rPr>
            </w:pPr>
            <w:r>
              <w:rPr>
                <w:rFonts w:hint="eastAsia" w:ascii="Times New Roman" w:hAnsi="Times New Roman" w:cs="宋体"/>
                <w:color w:val="auto"/>
                <w:highlight w:val="none"/>
              </w:rPr>
              <w:t>环境管理</w:t>
            </w:r>
          </w:p>
          <w:p w14:paraId="34B50077">
            <w:pPr>
              <w:snapToGrid w:val="0"/>
              <w:jc w:val="center"/>
              <w:rPr>
                <w:rFonts w:hint="eastAsia" w:cs="Times New Roman"/>
                <w:color w:val="auto"/>
                <w:sz w:val="21"/>
                <w:szCs w:val="21"/>
                <w:highlight w:val="yellow"/>
                <w:lang w:val="en-US" w:eastAsia="zh-CN"/>
              </w:rPr>
            </w:pPr>
            <w:r>
              <w:rPr>
                <w:rFonts w:hint="eastAsia" w:ascii="Times New Roman" w:hAnsi="Times New Roman" w:cs="宋体"/>
                <w:color w:val="auto"/>
                <w:highlight w:val="none"/>
              </w:rPr>
              <w:t>水平</w:t>
            </w:r>
          </w:p>
        </w:tc>
        <w:tc>
          <w:tcPr>
            <w:tcW w:w="4043" w:type="dxa"/>
            <w:vAlign w:val="center"/>
          </w:tcPr>
          <w:p w14:paraId="26E0583C">
            <w:pPr>
              <w:snapToGrid w:val="0"/>
              <w:rPr>
                <w:rFonts w:hint="eastAsia" w:cs="Times New Roman"/>
                <w:color w:val="auto"/>
                <w:sz w:val="21"/>
                <w:szCs w:val="21"/>
                <w:highlight w:val="none"/>
                <w:lang w:val="en-US" w:eastAsia="zh-CN"/>
              </w:rPr>
            </w:pPr>
            <w:r>
              <w:rPr>
                <w:rFonts w:hint="eastAsia" w:ascii="Times New Roman" w:hAnsi="Times New Roman" w:cs="宋体"/>
                <w:color w:val="auto"/>
                <w:highlight w:val="none"/>
              </w:rPr>
              <w:t>环保档案齐全：</w:t>
            </w:r>
            <w:r>
              <w:rPr>
                <w:rFonts w:ascii="Times New Roman" w:hAnsi="Times New Roman" w:cs="Times New Roman"/>
                <w:color w:val="auto"/>
                <w:highlight w:val="none"/>
              </w:rPr>
              <w:t>1</w:t>
            </w:r>
            <w:r>
              <w:rPr>
                <w:rFonts w:hint="eastAsia" w:ascii="Times New Roman" w:hAnsi="Times New Roman" w:cs="宋体"/>
                <w:color w:val="auto"/>
                <w:highlight w:val="none"/>
              </w:rPr>
              <w:t>、环评批复文件；</w:t>
            </w:r>
            <w:r>
              <w:rPr>
                <w:rFonts w:ascii="Times New Roman" w:hAnsi="Times New Roman" w:cs="Times New Roman"/>
                <w:color w:val="auto"/>
                <w:highlight w:val="none"/>
              </w:rPr>
              <w:t>2</w:t>
            </w:r>
            <w:r>
              <w:rPr>
                <w:rFonts w:hint="eastAsia" w:ascii="Times New Roman" w:hAnsi="Times New Roman" w:cs="宋体"/>
                <w:color w:val="auto"/>
                <w:highlight w:val="none"/>
              </w:rPr>
              <w:t>、排污许可证及季度、年度执行报告；</w:t>
            </w:r>
            <w:r>
              <w:rPr>
                <w:rFonts w:ascii="Times New Roman" w:hAnsi="Times New Roman" w:cs="Times New Roman"/>
                <w:color w:val="auto"/>
                <w:highlight w:val="none"/>
              </w:rPr>
              <w:t>3</w:t>
            </w:r>
            <w:r>
              <w:rPr>
                <w:rFonts w:hint="eastAsia" w:ascii="Times New Roman" w:hAnsi="Times New Roman" w:cs="宋体"/>
                <w:color w:val="auto"/>
                <w:highlight w:val="none"/>
              </w:rPr>
              <w:t>、竣工验收文件；</w:t>
            </w:r>
            <w:r>
              <w:rPr>
                <w:rFonts w:ascii="Times New Roman" w:hAnsi="Times New Roman" w:cs="Times New Roman"/>
                <w:color w:val="auto"/>
                <w:highlight w:val="none"/>
              </w:rPr>
              <w:t>4</w:t>
            </w:r>
            <w:r>
              <w:rPr>
                <w:rFonts w:hint="eastAsia" w:ascii="Times New Roman" w:hAnsi="Times New Roman" w:cs="宋体"/>
                <w:color w:val="auto"/>
                <w:highlight w:val="none"/>
              </w:rPr>
              <w:t>、废气治理设施运行管理规程；</w:t>
            </w:r>
            <w:r>
              <w:rPr>
                <w:rFonts w:ascii="Times New Roman" w:hAnsi="Times New Roman" w:cs="Times New Roman"/>
                <w:color w:val="auto"/>
                <w:highlight w:val="none"/>
              </w:rPr>
              <w:t>5</w:t>
            </w:r>
            <w:r>
              <w:rPr>
                <w:rFonts w:hint="eastAsia" w:ascii="Times New Roman" w:hAnsi="Times New Roman" w:cs="宋体"/>
                <w:color w:val="auto"/>
                <w:highlight w:val="none"/>
              </w:rPr>
              <w:t>、一年内废气监测报告</w:t>
            </w:r>
          </w:p>
        </w:tc>
        <w:tc>
          <w:tcPr>
            <w:tcW w:w="3029" w:type="dxa"/>
            <w:vMerge w:val="restart"/>
            <w:vAlign w:val="center"/>
          </w:tcPr>
          <w:p w14:paraId="02E304E6">
            <w:pPr>
              <w:snapToGrid w:val="0"/>
              <w:jc w:val="both"/>
              <w:rPr>
                <w:rFonts w:hint="eastAsia" w:eastAsia="宋体"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项目拟按照</w:t>
            </w:r>
            <w:r>
              <w:rPr>
                <w:rFonts w:hint="eastAsia" w:ascii="Times New Roman" w:hAnsi="Times New Roman" w:eastAsia="宋体" w:cs="Times New Roman"/>
                <w:color w:val="auto"/>
                <w:kern w:val="2"/>
                <w:sz w:val="21"/>
                <w:szCs w:val="21"/>
                <w:highlight w:val="none"/>
                <w:lang w:val="en-US" w:eastAsia="zh-CN" w:bidi="ar-SA"/>
              </w:rPr>
              <w:t>环境管理水平</w:t>
            </w:r>
            <w:r>
              <w:rPr>
                <w:rFonts w:hint="eastAsia" w:cs="Times New Roman"/>
                <w:color w:val="auto"/>
                <w:kern w:val="2"/>
                <w:sz w:val="21"/>
                <w:szCs w:val="21"/>
                <w:highlight w:val="none"/>
                <w:lang w:val="en-US" w:eastAsia="zh-CN" w:bidi="ar-SA"/>
              </w:rPr>
              <w:t>要求</w:t>
            </w:r>
            <w:r>
              <w:rPr>
                <w:rFonts w:hint="eastAsia" w:ascii="Times New Roman" w:hAnsi="Times New Roman" w:eastAsia="宋体" w:cs="Times New Roman"/>
                <w:color w:val="auto"/>
                <w:kern w:val="2"/>
                <w:sz w:val="21"/>
                <w:szCs w:val="21"/>
                <w:highlight w:val="none"/>
                <w:lang w:val="en-US" w:eastAsia="zh-CN" w:bidi="ar-SA"/>
              </w:rPr>
              <w:t>建立环保档案、台帐记录</w:t>
            </w:r>
            <w:r>
              <w:rPr>
                <w:rFonts w:hint="eastAsia" w:cs="Times New Roman"/>
                <w:color w:val="auto"/>
                <w:kern w:val="2"/>
                <w:sz w:val="21"/>
                <w:szCs w:val="21"/>
                <w:highlight w:val="none"/>
                <w:lang w:val="en-US" w:eastAsia="zh-CN" w:bidi="ar-SA"/>
              </w:rPr>
              <w:t>，进行人员配置。</w:t>
            </w:r>
          </w:p>
        </w:tc>
        <w:tc>
          <w:tcPr>
            <w:tcW w:w="889" w:type="dxa"/>
            <w:vMerge w:val="restart"/>
            <w:vAlign w:val="center"/>
          </w:tcPr>
          <w:p w14:paraId="219C8D5C">
            <w:pPr>
              <w:pStyle w:val="53"/>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建成落实之后</w:t>
            </w:r>
            <w:r>
              <w:rPr>
                <w:rFonts w:hint="default" w:ascii="Times New Roman" w:hAnsi="Times New Roman" w:cs="Times New Roman"/>
                <w:color w:val="auto"/>
                <w:sz w:val="21"/>
                <w:szCs w:val="21"/>
                <w:highlight w:val="none"/>
              </w:rPr>
              <w:t>符合</w:t>
            </w:r>
          </w:p>
        </w:tc>
      </w:tr>
      <w:tr w14:paraId="7259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vAlign w:val="center"/>
          </w:tcPr>
          <w:p w14:paraId="5FAE560E">
            <w:pPr>
              <w:snapToGrid w:val="0"/>
              <w:jc w:val="center"/>
              <w:rPr>
                <w:rFonts w:hint="eastAsia" w:ascii="Times New Roman" w:hAnsi="Times New Roman" w:cs="宋体"/>
                <w:color w:val="auto"/>
                <w:highlight w:val="yellow"/>
              </w:rPr>
            </w:pPr>
          </w:p>
        </w:tc>
        <w:tc>
          <w:tcPr>
            <w:tcW w:w="4043" w:type="dxa"/>
            <w:vAlign w:val="center"/>
          </w:tcPr>
          <w:p w14:paraId="35E14CA2">
            <w:pPr>
              <w:autoSpaceDE w:val="0"/>
              <w:autoSpaceDN w:val="0"/>
              <w:adjustRightInd w:val="0"/>
              <w:snapToGrid w:val="0"/>
              <w:rPr>
                <w:rFonts w:hint="eastAsia" w:ascii="Times New Roman" w:hAnsi="Times New Roman" w:cs="宋体"/>
                <w:color w:val="auto"/>
                <w:highlight w:val="none"/>
              </w:rPr>
            </w:pPr>
            <w:r>
              <w:rPr>
                <w:rFonts w:hint="eastAsia" w:ascii="Times New Roman" w:hAnsi="Times New Roman" w:cs="宋体"/>
                <w:color w:val="auto"/>
                <w:highlight w:val="none"/>
              </w:rPr>
              <w:t>台账记录：</w:t>
            </w:r>
            <w:r>
              <w:rPr>
                <w:rFonts w:ascii="Times New Roman" w:hAnsi="Times New Roman" w:cs="Times New Roman"/>
                <w:color w:val="auto"/>
                <w:highlight w:val="none"/>
              </w:rPr>
              <w:t>1</w:t>
            </w:r>
            <w:r>
              <w:rPr>
                <w:rFonts w:hint="eastAsia" w:ascii="Times New Roman" w:hAnsi="Times New Roman" w:cs="宋体"/>
                <w:color w:val="auto"/>
                <w:highlight w:val="none"/>
              </w:rPr>
              <w:t>、生产设施运行管理信息（生产时间、运行负荷、产品产量等，必须具备近一年及以上所用涂料的密度、扣水后</w:t>
            </w:r>
            <w:r>
              <w:rPr>
                <w:rFonts w:ascii="Times New Roman" w:hAnsi="Times New Roman" w:cs="Times New Roman"/>
                <w:color w:val="auto"/>
                <w:highlight w:val="none"/>
              </w:rPr>
              <w:t>VOCs</w:t>
            </w:r>
            <w:r>
              <w:rPr>
                <w:rFonts w:hint="eastAsia" w:ascii="Times New Roman" w:hAnsi="Times New Roman" w:cs="宋体"/>
                <w:color w:val="auto"/>
                <w:highlight w:val="none"/>
              </w:rPr>
              <w:t>含量、含水率（水性涂料）等信息的检测报告）；</w:t>
            </w:r>
            <w:r>
              <w:rPr>
                <w:rFonts w:ascii="Times New Roman" w:hAnsi="Times New Roman" w:cs="Times New Roman"/>
                <w:color w:val="auto"/>
                <w:highlight w:val="none"/>
              </w:rPr>
              <w:t>2</w:t>
            </w:r>
            <w:r>
              <w:rPr>
                <w:rFonts w:hint="eastAsia" w:ascii="Times New Roman" w:hAnsi="Times New Roman" w:cs="宋体"/>
                <w:color w:val="auto"/>
                <w:highlight w:val="none"/>
              </w:rPr>
              <w:t>、废气污染治理设施运行管理信息（燃烧室温度、冷凝温度、过滤材料更换频次、吸附剂更换频次、催化剂更换频次）；</w:t>
            </w:r>
            <w:r>
              <w:rPr>
                <w:rFonts w:ascii="Times New Roman" w:hAnsi="Times New Roman" w:cs="Times New Roman"/>
                <w:color w:val="auto"/>
                <w:highlight w:val="none"/>
              </w:rPr>
              <w:t>3</w:t>
            </w:r>
            <w:r>
              <w:rPr>
                <w:rFonts w:hint="eastAsia" w:ascii="Times New Roman" w:hAnsi="Times New Roman" w:cs="宋体"/>
                <w:color w:val="auto"/>
                <w:highlight w:val="none"/>
              </w:rPr>
              <w:t>、监测记录信息（主要污染排放口废气排放记录（手工监测或在线监测）等）；</w:t>
            </w:r>
            <w:r>
              <w:rPr>
                <w:rFonts w:ascii="Times New Roman" w:hAnsi="Times New Roman" w:cs="Times New Roman"/>
                <w:color w:val="auto"/>
                <w:highlight w:val="none"/>
              </w:rPr>
              <w:t>4</w:t>
            </w:r>
            <w:r>
              <w:rPr>
                <w:rFonts w:hint="eastAsia" w:ascii="Times New Roman" w:hAnsi="Times New Roman" w:cs="宋体"/>
                <w:color w:val="auto"/>
                <w:highlight w:val="none"/>
              </w:rPr>
              <w:t>、主要原辅材料消耗记录；</w:t>
            </w:r>
            <w:r>
              <w:rPr>
                <w:rFonts w:ascii="Times New Roman" w:hAnsi="Times New Roman" w:cs="Times New Roman"/>
                <w:color w:val="auto"/>
                <w:highlight w:val="none"/>
              </w:rPr>
              <w:t>5</w:t>
            </w:r>
            <w:r>
              <w:rPr>
                <w:rFonts w:hint="eastAsia" w:ascii="Times New Roman" w:hAnsi="Times New Roman" w:cs="宋体"/>
                <w:color w:val="auto"/>
                <w:highlight w:val="none"/>
              </w:rPr>
              <w:t>、燃料（天然气）消耗记录</w:t>
            </w:r>
          </w:p>
        </w:tc>
        <w:tc>
          <w:tcPr>
            <w:tcW w:w="3029" w:type="dxa"/>
            <w:vMerge w:val="continue"/>
            <w:vAlign w:val="center"/>
          </w:tcPr>
          <w:p w14:paraId="12676204">
            <w:pPr>
              <w:pStyle w:val="53"/>
              <w:rPr>
                <w:rFonts w:hint="default" w:cs="Times New Roman"/>
                <w:color w:val="auto"/>
                <w:sz w:val="21"/>
                <w:szCs w:val="21"/>
                <w:highlight w:val="yellow"/>
                <w:lang w:val="en-US" w:eastAsia="zh-CN"/>
              </w:rPr>
            </w:pPr>
          </w:p>
        </w:tc>
        <w:tc>
          <w:tcPr>
            <w:tcW w:w="889" w:type="dxa"/>
            <w:vMerge w:val="continue"/>
            <w:vAlign w:val="center"/>
          </w:tcPr>
          <w:p w14:paraId="73FA0E89">
            <w:pPr>
              <w:pStyle w:val="53"/>
              <w:rPr>
                <w:rFonts w:hint="default" w:cs="Times New Roman"/>
                <w:color w:val="auto"/>
                <w:sz w:val="21"/>
                <w:szCs w:val="21"/>
                <w:highlight w:val="yellow"/>
                <w:lang w:val="en-US" w:eastAsia="zh-CN"/>
              </w:rPr>
            </w:pPr>
          </w:p>
        </w:tc>
      </w:tr>
      <w:tr w14:paraId="1E51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vAlign w:val="center"/>
          </w:tcPr>
          <w:p w14:paraId="134563F2">
            <w:pPr>
              <w:snapToGrid w:val="0"/>
              <w:jc w:val="center"/>
              <w:rPr>
                <w:rFonts w:hint="eastAsia" w:ascii="Times New Roman" w:hAnsi="Times New Roman" w:cs="宋体"/>
                <w:color w:val="auto"/>
                <w:highlight w:val="yellow"/>
              </w:rPr>
            </w:pPr>
          </w:p>
        </w:tc>
        <w:tc>
          <w:tcPr>
            <w:tcW w:w="4043" w:type="dxa"/>
            <w:vAlign w:val="center"/>
          </w:tcPr>
          <w:p w14:paraId="2160DB8A">
            <w:pPr>
              <w:autoSpaceDE w:val="0"/>
              <w:autoSpaceDN w:val="0"/>
              <w:adjustRightInd w:val="0"/>
              <w:snapToGrid w:val="0"/>
              <w:rPr>
                <w:rFonts w:hint="eastAsia" w:ascii="Times New Roman" w:hAnsi="Times New Roman" w:cs="宋体"/>
                <w:color w:val="auto"/>
                <w:highlight w:val="none"/>
              </w:rPr>
            </w:pPr>
            <w:r>
              <w:rPr>
                <w:rFonts w:hint="eastAsia" w:ascii="Times New Roman" w:hAnsi="Times New Roman" w:cs="宋体"/>
                <w:color w:val="auto"/>
                <w:highlight w:val="none"/>
              </w:rPr>
              <w:t>人员配置：设置环保部门，配备专职环保人员，并具备相应的环境管理能力</w:t>
            </w:r>
          </w:p>
        </w:tc>
        <w:tc>
          <w:tcPr>
            <w:tcW w:w="3029" w:type="dxa"/>
            <w:vMerge w:val="continue"/>
            <w:vAlign w:val="center"/>
          </w:tcPr>
          <w:p w14:paraId="16B09FC6">
            <w:pPr>
              <w:pStyle w:val="53"/>
              <w:rPr>
                <w:rFonts w:hint="default" w:cs="Times New Roman"/>
                <w:color w:val="auto"/>
                <w:sz w:val="21"/>
                <w:szCs w:val="21"/>
                <w:highlight w:val="yellow"/>
                <w:lang w:val="en-US" w:eastAsia="zh-CN"/>
              </w:rPr>
            </w:pPr>
          </w:p>
        </w:tc>
        <w:tc>
          <w:tcPr>
            <w:tcW w:w="889" w:type="dxa"/>
            <w:vMerge w:val="continue"/>
            <w:vAlign w:val="center"/>
          </w:tcPr>
          <w:p w14:paraId="579F0D68">
            <w:pPr>
              <w:pStyle w:val="53"/>
              <w:rPr>
                <w:rFonts w:hint="default" w:cs="Times New Roman"/>
                <w:color w:val="auto"/>
                <w:sz w:val="21"/>
                <w:szCs w:val="21"/>
                <w:highlight w:val="yellow"/>
                <w:lang w:val="en-US" w:eastAsia="zh-CN"/>
              </w:rPr>
            </w:pPr>
          </w:p>
        </w:tc>
      </w:tr>
      <w:tr w14:paraId="632E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14:paraId="3CB70CEA">
            <w:pPr>
              <w:snapToGrid w:val="0"/>
              <w:jc w:val="center"/>
              <w:rPr>
                <w:rFonts w:hint="eastAsia" w:ascii="Times New Roman" w:hAnsi="Times New Roman" w:cs="宋体"/>
                <w:color w:val="auto"/>
                <w:highlight w:val="none"/>
              </w:rPr>
            </w:pPr>
            <w:r>
              <w:rPr>
                <w:rFonts w:hint="eastAsia" w:ascii="Times New Roman" w:hAnsi="Times New Roman" w:cs="宋体"/>
                <w:color w:val="auto"/>
                <w:highlight w:val="none"/>
              </w:rPr>
              <w:t>运输方式</w:t>
            </w:r>
          </w:p>
        </w:tc>
        <w:tc>
          <w:tcPr>
            <w:tcW w:w="4043" w:type="dxa"/>
            <w:vAlign w:val="center"/>
          </w:tcPr>
          <w:p w14:paraId="2C33210D">
            <w:pPr>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宋体"/>
                <w:color w:val="auto"/>
                <w:highlight w:val="none"/>
              </w:rPr>
              <w:t>、物料公路运输全部使用达到国五及以上排放标准重型载货车辆（含燃气）或新能源车辆；</w:t>
            </w:r>
          </w:p>
          <w:p w14:paraId="01E5AF08">
            <w:pPr>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宋体"/>
                <w:color w:val="auto"/>
                <w:highlight w:val="none"/>
              </w:rPr>
              <w:t>、厂内运输车辆全部达到国五及以上排放标准（含燃气）或使用新能源车辆；</w:t>
            </w:r>
          </w:p>
          <w:p w14:paraId="1A18B7EF">
            <w:pPr>
              <w:autoSpaceDE w:val="0"/>
              <w:autoSpaceDN w:val="0"/>
              <w:adjustRightInd w:val="0"/>
              <w:snapToGrid w:val="0"/>
              <w:rPr>
                <w:rFonts w:hint="eastAsia" w:ascii="Times New Roman" w:hAnsi="Times New Roman" w:eastAsia="宋体" w:cs="宋体"/>
                <w:color w:val="auto"/>
                <w:highlight w:val="none"/>
                <w:lang w:eastAsia="zh-CN"/>
              </w:rPr>
            </w:pPr>
            <w:r>
              <w:rPr>
                <w:rFonts w:ascii="Times New Roman" w:hAnsi="Times New Roman" w:cs="Times New Roman"/>
                <w:color w:val="auto"/>
                <w:highlight w:val="none"/>
              </w:rPr>
              <w:t>3</w:t>
            </w:r>
            <w:r>
              <w:rPr>
                <w:rFonts w:hint="eastAsia" w:ascii="Times New Roman" w:hAnsi="Times New Roman" w:cs="宋体"/>
                <w:color w:val="auto"/>
                <w:highlight w:val="none"/>
              </w:rPr>
              <w:t>、厂内非道路移动机械全部达到国三及以上排放标准或使用新能源机械</w:t>
            </w:r>
            <w:r>
              <w:rPr>
                <w:rFonts w:hint="eastAsia" w:cs="宋体"/>
                <w:color w:val="auto"/>
                <w:highlight w:val="none"/>
                <w:lang w:eastAsia="zh-CN"/>
              </w:rPr>
              <w:t>。</w:t>
            </w:r>
          </w:p>
        </w:tc>
        <w:tc>
          <w:tcPr>
            <w:tcW w:w="3029" w:type="dxa"/>
            <w:vAlign w:val="center"/>
          </w:tcPr>
          <w:p w14:paraId="2148B7D2">
            <w:pPr>
              <w:pStyle w:val="53"/>
              <w:jc w:val="both"/>
              <w:rPr>
                <w:rFonts w:hint="eastAsia" w:eastAsia="宋体" w:cs="Times New Roman"/>
                <w:color w:val="auto"/>
                <w:sz w:val="21"/>
                <w:szCs w:val="21"/>
                <w:highlight w:val="none"/>
                <w:lang w:val="en-US" w:eastAsia="zh-CN"/>
              </w:rPr>
            </w:pPr>
            <w:r>
              <w:rPr>
                <w:rFonts w:hint="eastAsia" w:ascii="Times New Roman" w:hAnsi="Times New Roman" w:eastAsia="宋体" w:cs="宋体"/>
                <w:color w:val="auto"/>
                <w:kern w:val="2"/>
                <w:sz w:val="21"/>
                <w:szCs w:val="24"/>
                <w:highlight w:val="none"/>
                <w:lang w:val="en-US" w:eastAsia="zh-CN" w:bidi="ar-SA"/>
              </w:rPr>
              <w:t>本项目物料公路运输、厂内运输车辆</w:t>
            </w:r>
            <w:r>
              <w:rPr>
                <w:rFonts w:hint="eastAsia" w:cs="宋体"/>
                <w:color w:val="auto"/>
                <w:kern w:val="2"/>
                <w:sz w:val="21"/>
                <w:szCs w:val="24"/>
                <w:highlight w:val="none"/>
                <w:lang w:val="en-US" w:eastAsia="zh-CN" w:bidi="ar-SA"/>
              </w:rPr>
              <w:t>拟</w:t>
            </w:r>
            <w:r>
              <w:rPr>
                <w:rFonts w:hint="eastAsia" w:ascii="Times New Roman" w:hAnsi="Times New Roman" w:eastAsia="宋体" w:cs="宋体"/>
                <w:color w:val="auto"/>
                <w:kern w:val="2"/>
                <w:sz w:val="21"/>
                <w:szCs w:val="24"/>
                <w:highlight w:val="none"/>
                <w:lang w:val="en-US" w:eastAsia="zh-CN" w:bidi="ar-SA"/>
              </w:rPr>
              <w:t>全部</w:t>
            </w:r>
            <w:r>
              <w:rPr>
                <w:rFonts w:hint="eastAsia" w:cs="宋体"/>
                <w:color w:val="auto"/>
                <w:kern w:val="2"/>
                <w:sz w:val="21"/>
                <w:szCs w:val="24"/>
                <w:highlight w:val="none"/>
                <w:lang w:val="en-US" w:eastAsia="zh-CN" w:bidi="ar-SA"/>
              </w:rPr>
              <w:t>采用</w:t>
            </w:r>
            <w:r>
              <w:rPr>
                <w:rFonts w:hint="eastAsia" w:ascii="Times New Roman" w:hAnsi="Times New Roman" w:eastAsia="宋体" w:cs="宋体"/>
                <w:color w:val="auto"/>
                <w:kern w:val="2"/>
                <w:sz w:val="21"/>
                <w:szCs w:val="24"/>
                <w:highlight w:val="none"/>
                <w:lang w:val="en-US" w:eastAsia="zh-CN" w:bidi="ar-SA"/>
              </w:rPr>
              <w:t>国五及以上排放标准（含燃气）</w:t>
            </w:r>
            <w:r>
              <w:rPr>
                <w:rFonts w:hint="eastAsia" w:cs="宋体"/>
                <w:color w:val="auto"/>
                <w:kern w:val="2"/>
                <w:sz w:val="21"/>
                <w:szCs w:val="24"/>
                <w:highlight w:val="none"/>
                <w:lang w:val="en-US" w:eastAsia="zh-CN" w:bidi="ar-SA"/>
              </w:rPr>
              <w:t>及</w:t>
            </w:r>
            <w:r>
              <w:rPr>
                <w:rFonts w:hint="eastAsia" w:ascii="Times New Roman" w:hAnsi="Times New Roman" w:eastAsia="宋体" w:cs="宋体"/>
                <w:color w:val="auto"/>
                <w:kern w:val="2"/>
                <w:sz w:val="21"/>
                <w:szCs w:val="24"/>
                <w:highlight w:val="none"/>
                <w:lang w:val="en-US" w:eastAsia="zh-CN" w:bidi="ar-SA"/>
              </w:rPr>
              <w:t>新能源车辆，厂内非道路移动机械</w:t>
            </w:r>
            <w:r>
              <w:rPr>
                <w:rFonts w:hint="eastAsia" w:cs="宋体"/>
                <w:color w:val="auto"/>
                <w:kern w:val="2"/>
                <w:sz w:val="21"/>
                <w:szCs w:val="24"/>
                <w:highlight w:val="none"/>
                <w:lang w:val="en-US" w:eastAsia="zh-CN" w:bidi="ar-SA"/>
              </w:rPr>
              <w:t>拟</w:t>
            </w:r>
            <w:r>
              <w:rPr>
                <w:rFonts w:hint="eastAsia" w:ascii="Times New Roman" w:hAnsi="Times New Roman" w:eastAsia="宋体" w:cs="宋体"/>
                <w:color w:val="auto"/>
                <w:kern w:val="2"/>
                <w:sz w:val="21"/>
                <w:szCs w:val="24"/>
                <w:highlight w:val="none"/>
                <w:lang w:val="en-US" w:eastAsia="zh-CN" w:bidi="ar-SA"/>
              </w:rPr>
              <w:t>全部</w:t>
            </w:r>
            <w:r>
              <w:rPr>
                <w:rFonts w:hint="eastAsia" w:cs="宋体"/>
                <w:color w:val="auto"/>
                <w:kern w:val="2"/>
                <w:sz w:val="21"/>
                <w:szCs w:val="24"/>
                <w:highlight w:val="none"/>
                <w:lang w:val="en-US" w:eastAsia="zh-CN" w:bidi="ar-SA"/>
              </w:rPr>
              <w:t>采用</w:t>
            </w:r>
            <w:r>
              <w:rPr>
                <w:rFonts w:hint="eastAsia" w:ascii="Times New Roman" w:hAnsi="Times New Roman" w:eastAsia="宋体" w:cs="宋体"/>
                <w:color w:val="auto"/>
                <w:kern w:val="2"/>
                <w:sz w:val="21"/>
                <w:szCs w:val="24"/>
                <w:highlight w:val="none"/>
                <w:lang w:val="en-US" w:eastAsia="zh-CN" w:bidi="ar-SA"/>
              </w:rPr>
              <w:t>国三及以上排放标准</w:t>
            </w:r>
            <w:r>
              <w:rPr>
                <w:rFonts w:hint="eastAsia" w:cs="宋体"/>
                <w:color w:val="auto"/>
                <w:kern w:val="2"/>
                <w:sz w:val="21"/>
                <w:szCs w:val="24"/>
                <w:highlight w:val="none"/>
                <w:lang w:val="en-US" w:eastAsia="zh-CN" w:bidi="ar-SA"/>
              </w:rPr>
              <w:t>及</w:t>
            </w:r>
            <w:r>
              <w:rPr>
                <w:rFonts w:hint="eastAsia" w:ascii="Times New Roman" w:hAnsi="Times New Roman" w:eastAsia="宋体" w:cs="宋体"/>
                <w:color w:val="auto"/>
                <w:kern w:val="2"/>
                <w:sz w:val="21"/>
                <w:szCs w:val="24"/>
                <w:highlight w:val="none"/>
                <w:lang w:val="en-US" w:eastAsia="zh-CN" w:bidi="ar-SA"/>
              </w:rPr>
              <w:t>新能源机械</w:t>
            </w:r>
            <w:r>
              <w:rPr>
                <w:rFonts w:hint="eastAsia" w:cs="宋体"/>
                <w:color w:val="auto"/>
                <w:kern w:val="2"/>
                <w:sz w:val="21"/>
                <w:szCs w:val="24"/>
                <w:highlight w:val="none"/>
                <w:lang w:val="en-US" w:eastAsia="zh-CN" w:bidi="ar-SA"/>
              </w:rPr>
              <w:t>。</w:t>
            </w:r>
          </w:p>
        </w:tc>
        <w:tc>
          <w:tcPr>
            <w:tcW w:w="889" w:type="dxa"/>
            <w:vAlign w:val="center"/>
          </w:tcPr>
          <w:p w14:paraId="6709FD3C">
            <w:pPr>
              <w:pStyle w:val="53"/>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3815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14:paraId="69D1D2A5">
            <w:pPr>
              <w:snapToGrid w:val="0"/>
              <w:jc w:val="center"/>
              <w:rPr>
                <w:rFonts w:hint="eastAsia" w:ascii="Times New Roman" w:hAnsi="Times New Roman" w:cs="宋体"/>
                <w:color w:val="auto"/>
                <w:highlight w:val="none"/>
              </w:rPr>
            </w:pPr>
            <w:r>
              <w:rPr>
                <w:rFonts w:hint="eastAsia" w:ascii="Times New Roman" w:hAnsi="Times New Roman" w:cs="宋体"/>
                <w:color w:val="auto"/>
                <w:highlight w:val="none"/>
              </w:rPr>
              <w:t>运输监管</w:t>
            </w:r>
          </w:p>
        </w:tc>
        <w:tc>
          <w:tcPr>
            <w:tcW w:w="4043" w:type="dxa"/>
            <w:vAlign w:val="center"/>
          </w:tcPr>
          <w:p w14:paraId="7AE83967">
            <w:pPr>
              <w:autoSpaceDE w:val="0"/>
              <w:autoSpaceDN w:val="0"/>
              <w:adjustRightInd w:val="0"/>
              <w:snapToGrid w:val="0"/>
              <w:rPr>
                <w:rFonts w:ascii="Times New Roman" w:hAnsi="Times New Roman" w:cs="Times New Roman"/>
                <w:color w:val="auto"/>
                <w:highlight w:val="none"/>
              </w:rPr>
            </w:pPr>
            <w:r>
              <w:rPr>
                <w:rFonts w:hint="eastAsia" w:ascii="Times New Roman" w:hAnsi="Times New Roman" w:cs="宋体"/>
                <w:color w:val="auto"/>
                <w:highlight w:val="none"/>
              </w:rPr>
              <w:t>参照《重污染天气重点行业移动源应急管理技术指南》建立门禁系统和电子台账</w:t>
            </w:r>
          </w:p>
        </w:tc>
        <w:tc>
          <w:tcPr>
            <w:tcW w:w="3029" w:type="dxa"/>
            <w:vAlign w:val="center"/>
          </w:tcPr>
          <w:p w14:paraId="1AA4CEF0">
            <w:pPr>
              <w:pStyle w:val="53"/>
              <w:jc w:val="both"/>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本项目拟</w:t>
            </w:r>
            <w:r>
              <w:rPr>
                <w:rFonts w:hint="default" w:ascii="Times New Roman" w:hAnsi="Times New Roman" w:cs="Times New Roman"/>
                <w:color w:val="auto"/>
                <w:sz w:val="21"/>
                <w:szCs w:val="21"/>
                <w:highlight w:val="none"/>
                <w:lang w:val="en-US" w:eastAsia="zh-CN"/>
              </w:rPr>
              <w:t>根据《重污染天气重点行业移动源应急管理技术指南》，建立门禁系统和电子台账。</w:t>
            </w:r>
          </w:p>
        </w:tc>
        <w:tc>
          <w:tcPr>
            <w:tcW w:w="889" w:type="dxa"/>
            <w:vAlign w:val="center"/>
          </w:tcPr>
          <w:p w14:paraId="5CB419C7">
            <w:pPr>
              <w:pStyle w:val="53"/>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bl>
    <w:p w14:paraId="1727727F">
      <w:pPr>
        <w:bidi w:val="0"/>
        <w:jc w:val="center"/>
        <w:rPr>
          <w:rFonts w:hint="default" w:ascii="Times New Roman" w:hAnsi="Times New Roman" w:cs="Times New Roman"/>
          <w:color w:val="auto"/>
          <w:sz w:val="28"/>
          <w:szCs w:val="28"/>
          <w:highlight w:val="yellow"/>
        </w:rPr>
      </w:pPr>
    </w:p>
    <w:p w14:paraId="5553C6A7">
      <w:pPr>
        <w:bidi w:val="0"/>
        <w:jc w:val="center"/>
        <w:rPr>
          <w:rFonts w:hint="default" w:ascii="Times New Roman" w:hAnsi="Times New Roman" w:cs="Times New Roman"/>
          <w:color w:val="auto"/>
          <w:sz w:val="28"/>
          <w:szCs w:val="28"/>
          <w:highlight w:val="yellow"/>
        </w:rPr>
      </w:pPr>
    </w:p>
    <w:p w14:paraId="3F4CF898">
      <w:pPr>
        <w:bidi w:val="0"/>
        <w:jc w:val="center"/>
        <w:rPr>
          <w:rFonts w:hint="default" w:ascii="Times New Roman" w:hAnsi="Times New Roman" w:cs="Times New Roman"/>
          <w:color w:val="auto"/>
          <w:sz w:val="28"/>
          <w:szCs w:val="28"/>
          <w:highlight w:val="yellow"/>
        </w:rPr>
      </w:pPr>
    </w:p>
    <w:p w14:paraId="2E9A90CB">
      <w:pPr>
        <w:bidi w:val="0"/>
        <w:jc w:val="center"/>
        <w:rPr>
          <w:rFonts w:hint="default" w:ascii="Times New Roman" w:hAnsi="Times New Roman" w:cs="Times New Roman"/>
          <w:color w:val="auto"/>
          <w:sz w:val="28"/>
          <w:szCs w:val="28"/>
          <w:highlight w:val="yellow"/>
        </w:rPr>
      </w:pPr>
    </w:p>
    <w:p w14:paraId="0935FE5F">
      <w:pPr>
        <w:bidi w:val="0"/>
        <w:jc w:val="center"/>
        <w:rPr>
          <w:rFonts w:hint="default" w:ascii="Times New Roman" w:hAnsi="Times New Roman" w:cs="Times New Roman"/>
          <w:color w:val="auto"/>
          <w:sz w:val="28"/>
          <w:szCs w:val="28"/>
          <w:highlight w:val="yellow"/>
        </w:rPr>
      </w:pPr>
    </w:p>
    <w:p w14:paraId="25ACC8B7">
      <w:pPr>
        <w:bidi w:val="0"/>
        <w:jc w:val="center"/>
        <w:rPr>
          <w:rFonts w:hint="default" w:ascii="Times New Roman" w:hAnsi="Times New Roman" w:cs="Times New Roman"/>
          <w:color w:val="auto"/>
          <w:sz w:val="28"/>
          <w:szCs w:val="28"/>
          <w:highlight w:val="yellow"/>
        </w:rPr>
      </w:pPr>
    </w:p>
    <w:p w14:paraId="5A8A4E81">
      <w:pPr>
        <w:bidi w:val="0"/>
        <w:jc w:val="both"/>
        <w:rPr>
          <w:rFonts w:hint="default" w:ascii="Times New Roman" w:hAnsi="Times New Roman" w:cs="Times New Roman"/>
          <w:color w:val="auto"/>
          <w:sz w:val="28"/>
          <w:szCs w:val="28"/>
          <w:highlight w:val="yellow"/>
        </w:rPr>
      </w:pPr>
    </w:p>
    <w:p w14:paraId="5D7A8767">
      <w:pPr>
        <w:bidi w:val="0"/>
        <w:jc w:val="center"/>
        <w:rPr>
          <w:rFonts w:hint="default" w:ascii="Times New Roman" w:hAnsi="Times New Roman" w:cs="Times New Roman"/>
          <w:color w:val="auto"/>
          <w:sz w:val="28"/>
          <w:szCs w:val="28"/>
          <w:highlight w:val="yellow"/>
        </w:rPr>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0AB5E8C7">
      <w:pPr>
        <w:bidi w:val="0"/>
        <w:jc w:val="center"/>
        <w:outlineLvl w:val="0"/>
        <w:rPr>
          <w:rFonts w:hint="default" w:ascii="Times New Roman" w:hAnsi="Times New Roman" w:cs="Times New Roman"/>
          <w:color w:val="auto"/>
          <w:highlight w:val="none"/>
        </w:rPr>
      </w:pPr>
      <w:bookmarkStart w:id="17" w:name="_Toc15305"/>
      <w:r>
        <w:rPr>
          <w:rFonts w:hint="default" w:ascii="Times New Roman" w:hAnsi="Times New Roman" w:cs="Times New Roman"/>
          <w:color w:val="auto"/>
          <w:sz w:val="28"/>
          <w:szCs w:val="28"/>
          <w:highlight w:val="none"/>
        </w:rPr>
        <w:t>建设项目污染物排放量汇总表</w:t>
      </w:r>
      <w:bookmarkEnd w:id="17"/>
    </w:p>
    <w:tbl>
      <w:tblPr>
        <w:tblStyle w:val="3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40"/>
        <w:gridCol w:w="1496"/>
        <w:gridCol w:w="1276"/>
        <w:gridCol w:w="1701"/>
        <w:gridCol w:w="1559"/>
        <w:gridCol w:w="1399"/>
        <w:gridCol w:w="1884"/>
        <w:gridCol w:w="1263"/>
      </w:tblGrid>
      <w:tr w14:paraId="59AE1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tcBorders>
              <w:tl2br w:val="single" w:color="auto" w:sz="4" w:space="0"/>
            </w:tcBorders>
            <w:noWrap w:val="0"/>
            <w:tcMar>
              <w:left w:w="28" w:type="dxa"/>
              <w:right w:w="28" w:type="dxa"/>
            </w:tcMar>
            <w:vAlign w:val="center"/>
          </w:tcPr>
          <w:p w14:paraId="7021F74E">
            <w:pPr>
              <w:pStyle w:val="52"/>
              <w:spacing w:beforeLines="0" w:afterLines="0" w:line="240" w:lineRule="auto"/>
              <w:jc w:val="righ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14:paraId="1A98B51A">
            <w:pPr>
              <w:pStyle w:val="52"/>
              <w:spacing w:beforeLines="0" w:afterLines="0" w:line="240" w:lineRule="auto"/>
              <w:jc w:val="lef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1740" w:type="dxa"/>
            <w:noWrap w:val="0"/>
            <w:tcMar>
              <w:left w:w="28" w:type="dxa"/>
              <w:right w:w="28" w:type="dxa"/>
            </w:tcMar>
            <w:vAlign w:val="center"/>
          </w:tcPr>
          <w:p w14:paraId="1134346F">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1496" w:type="dxa"/>
            <w:noWrap w:val="0"/>
            <w:tcMar>
              <w:left w:w="28" w:type="dxa"/>
              <w:right w:w="28" w:type="dxa"/>
            </w:tcMar>
            <w:vAlign w:val="center"/>
          </w:tcPr>
          <w:p w14:paraId="2BB748EC">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14:paraId="09C7C391">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p>
        </w:tc>
        <w:tc>
          <w:tcPr>
            <w:tcW w:w="1276" w:type="dxa"/>
            <w:noWrap w:val="0"/>
            <w:tcMar>
              <w:left w:w="28" w:type="dxa"/>
              <w:right w:w="28" w:type="dxa"/>
            </w:tcMar>
            <w:vAlign w:val="center"/>
          </w:tcPr>
          <w:p w14:paraId="1F307249">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14:paraId="36025E9D">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许可排放量</w:t>
            </w:r>
          </w:p>
          <w:p w14:paraId="15E105D8">
            <w:pPr>
              <w:pStyle w:val="52"/>
              <w:spacing w:beforeLines="0" w:afterLines="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1701" w:type="dxa"/>
            <w:noWrap w:val="0"/>
            <w:tcMar>
              <w:left w:w="28" w:type="dxa"/>
              <w:right w:w="28" w:type="dxa"/>
            </w:tcMar>
            <w:vAlign w:val="center"/>
          </w:tcPr>
          <w:p w14:paraId="1C950687">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w:t>
            </w:r>
          </w:p>
          <w:p w14:paraId="26E0E156">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1559" w:type="dxa"/>
            <w:noWrap w:val="0"/>
            <w:tcMar>
              <w:left w:w="28" w:type="dxa"/>
              <w:right w:w="28" w:type="dxa"/>
            </w:tcMar>
            <w:vAlign w:val="center"/>
          </w:tcPr>
          <w:p w14:paraId="05D7582F">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w:t>
            </w:r>
          </w:p>
          <w:p w14:paraId="5A426383">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1399" w:type="dxa"/>
            <w:noWrap w:val="0"/>
            <w:tcMar>
              <w:left w:w="28" w:type="dxa"/>
              <w:right w:w="28" w:type="dxa"/>
            </w:tcMar>
            <w:vAlign w:val="center"/>
          </w:tcPr>
          <w:p w14:paraId="0A698905">
            <w:pPr>
              <w:pStyle w:val="52"/>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w:t>
            </w:r>
          </w:p>
          <w:p w14:paraId="3FF5F1EE">
            <w:pPr>
              <w:pStyle w:val="52"/>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1884" w:type="dxa"/>
            <w:noWrap w:val="0"/>
            <w:tcMar>
              <w:left w:w="28" w:type="dxa"/>
              <w:right w:w="28" w:type="dxa"/>
            </w:tcMar>
            <w:vAlign w:val="center"/>
          </w:tcPr>
          <w:p w14:paraId="7ABBC7EE">
            <w:pPr>
              <w:pStyle w:val="52"/>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w:t>
            </w:r>
          </w:p>
          <w:p w14:paraId="014A30A8">
            <w:pPr>
              <w:pStyle w:val="52"/>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全厂排放量（固体废物产生量）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1263" w:type="dxa"/>
            <w:noWrap w:val="0"/>
            <w:tcMar>
              <w:left w:w="28" w:type="dxa"/>
              <w:right w:w="28" w:type="dxa"/>
            </w:tcMar>
            <w:vAlign w:val="center"/>
          </w:tcPr>
          <w:p w14:paraId="7022C50D">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p>
          <w:p w14:paraId="730C3EA4">
            <w:pPr>
              <w:pStyle w:val="52"/>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14:paraId="07A53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restart"/>
            <w:noWrap w:val="0"/>
            <w:vAlign w:val="center"/>
          </w:tcPr>
          <w:p w14:paraId="7A5F6930">
            <w:pPr>
              <w:pStyle w:val="52"/>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废气</w:t>
            </w:r>
          </w:p>
        </w:tc>
        <w:tc>
          <w:tcPr>
            <w:tcW w:w="1740" w:type="dxa"/>
            <w:noWrap w:val="0"/>
            <w:vAlign w:val="center"/>
          </w:tcPr>
          <w:p w14:paraId="48423BAD">
            <w:pPr>
              <w:pStyle w:val="52"/>
              <w:spacing w:beforeLines="0" w:afterLines="0" w:line="240" w:lineRule="auto"/>
              <w:rPr>
                <w:rFonts w:hint="default" w:ascii="Times New Roman" w:hAnsi="Times New Roman" w:eastAsia="宋体" w:cs="Times New Roman"/>
                <w:snapToGrid w:val="0"/>
                <w:color w:val="auto"/>
                <w:kern w:val="21"/>
                <w:szCs w:val="21"/>
                <w:highlight w:val="none"/>
                <w:lang w:eastAsia="zh-CN"/>
              </w:rPr>
            </w:pPr>
            <w:r>
              <w:rPr>
                <w:rFonts w:hint="default" w:ascii="Times New Roman" w:hAnsi="Times New Roman" w:eastAsia="宋体" w:cs="Times New Roman"/>
                <w:snapToGrid w:val="0"/>
                <w:color w:val="auto"/>
                <w:kern w:val="21"/>
                <w:szCs w:val="21"/>
                <w:highlight w:val="none"/>
                <w:lang w:eastAsia="zh-CN"/>
              </w:rPr>
              <w:t>颗粒物</w:t>
            </w:r>
          </w:p>
        </w:tc>
        <w:tc>
          <w:tcPr>
            <w:tcW w:w="1496" w:type="dxa"/>
            <w:noWrap w:val="0"/>
            <w:vAlign w:val="center"/>
          </w:tcPr>
          <w:p w14:paraId="79B35B26">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276" w:type="dxa"/>
            <w:noWrap w:val="0"/>
            <w:vAlign w:val="center"/>
          </w:tcPr>
          <w:p w14:paraId="2BBF54D4">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14:paraId="18961D0B">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559" w:type="dxa"/>
            <w:noWrap w:val="0"/>
            <w:vAlign w:val="center"/>
          </w:tcPr>
          <w:p w14:paraId="1B9C949F">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0.21047</w:t>
            </w:r>
          </w:p>
        </w:tc>
        <w:tc>
          <w:tcPr>
            <w:tcW w:w="1399" w:type="dxa"/>
            <w:noWrap w:val="0"/>
            <w:vAlign w:val="center"/>
          </w:tcPr>
          <w:p w14:paraId="147424C2">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884" w:type="dxa"/>
            <w:noWrap w:val="0"/>
            <w:vAlign w:val="center"/>
          </w:tcPr>
          <w:p w14:paraId="459CAEE3">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Cs w:val="21"/>
                <w:highlight w:val="none"/>
                <w:lang w:val="en-US" w:eastAsia="zh-CN"/>
              </w:rPr>
              <w:t>0.21047</w:t>
            </w:r>
          </w:p>
        </w:tc>
        <w:tc>
          <w:tcPr>
            <w:tcW w:w="1263" w:type="dxa"/>
            <w:noWrap w:val="0"/>
            <w:vAlign w:val="center"/>
          </w:tcPr>
          <w:p w14:paraId="6E4A9235">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w:t>
            </w:r>
          </w:p>
        </w:tc>
      </w:tr>
      <w:tr w14:paraId="4FC2F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6D3A1015">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1EA850EC">
            <w:pPr>
              <w:pStyle w:val="52"/>
              <w:spacing w:beforeLines="0" w:afterLines="0" w:line="240" w:lineRule="auto"/>
              <w:rPr>
                <w:rFonts w:hint="default" w:ascii="Times New Roman" w:hAnsi="Times New Roman" w:cs="Times New Roman"/>
                <w:snapToGrid w:val="0"/>
                <w:color w:val="auto"/>
                <w:kern w:val="21"/>
                <w:szCs w:val="21"/>
                <w:highlight w:val="none"/>
                <w:lang w:eastAsia="zh-CN"/>
              </w:rPr>
            </w:pPr>
            <w:r>
              <w:rPr>
                <w:rFonts w:hint="default" w:ascii="Times New Roman" w:hAnsi="Times New Roman" w:cs="Times New Roman"/>
                <w:snapToGrid w:val="0"/>
                <w:color w:val="auto"/>
                <w:kern w:val="21"/>
                <w:szCs w:val="21"/>
                <w:highlight w:val="none"/>
                <w:lang w:eastAsia="zh-CN"/>
              </w:rPr>
              <w:t>二氧化硫</w:t>
            </w:r>
          </w:p>
        </w:tc>
        <w:tc>
          <w:tcPr>
            <w:tcW w:w="1496" w:type="dxa"/>
            <w:noWrap w:val="0"/>
            <w:vAlign w:val="center"/>
          </w:tcPr>
          <w:p w14:paraId="2D49BB10">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276" w:type="dxa"/>
            <w:noWrap w:val="0"/>
            <w:vAlign w:val="center"/>
          </w:tcPr>
          <w:p w14:paraId="5D3917BA">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701" w:type="dxa"/>
            <w:noWrap w:val="0"/>
            <w:vAlign w:val="center"/>
          </w:tcPr>
          <w:p w14:paraId="1ED6E070">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559" w:type="dxa"/>
            <w:noWrap w:val="0"/>
            <w:vAlign w:val="center"/>
          </w:tcPr>
          <w:p w14:paraId="6DE150BE">
            <w:pPr>
              <w:pStyle w:val="52"/>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0.00047</w:t>
            </w:r>
          </w:p>
        </w:tc>
        <w:tc>
          <w:tcPr>
            <w:tcW w:w="1399" w:type="dxa"/>
            <w:noWrap w:val="0"/>
            <w:vAlign w:val="center"/>
          </w:tcPr>
          <w:p w14:paraId="2BCE0BD9">
            <w:pPr>
              <w:pStyle w:val="52"/>
              <w:spacing w:beforeLines="0" w:afterLines="0" w:line="240" w:lineRule="auto"/>
              <w:rPr>
                <w:rFonts w:hint="default" w:ascii="Times New Roman" w:hAnsi="Times New Roman" w:cs="Times New Roman"/>
                <w:snapToGrid w:val="0"/>
                <w:color w:val="auto"/>
                <w:kern w:val="21"/>
                <w:szCs w:val="21"/>
                <w:highlight w:val="none"/>
                <w:lang w:val="en-US" w:eastAsia="zh-CN"/>
              </w:rPr>
            </w:pPr>
          </w:p>
        </w:tc>
        <w:tc>
          <w:tcPr>
            <w:tcW w:w="1884" w:type="dxa"/>
            <w:noWrap w:val="0"/>
            <w:vAlign w:val="center"/>
          </w:tcPr>
          <w:p w14:paraId="3837C7E5">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Cs w:val="21"/>
                <w:highlight w:val="none"/>
                <w:lang w:val="en-US" w:eastAsia="zh-CN"/>
              </w:rPr>
              <w:t>0.00047</w:t>
            </w:r>
          </w:p>
        </w:tc>
        <w:tc>
          <w:tcPr>
            <w:tcW w:w="1263" w:type="dxa"/>
            <w:noWrap w:val="0"/>
            <w:vAlign w:val="center"/>
          </w:tcPr>
          <w:p w14:paraId="3080F28E">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w:t>
            </w:r>
          </w:p>
        </w:tc>
      </w:tr>
      <w:tr w14:paraId="79D03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12705FC7">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6948508B">
            <w:pPr>
              <w:pStyle w:val="52"/>
              <w:spacing w:beforeLines="0" w:afterLines="0" w:line="240" w:lineRule="auto"/>
              <w:rPr>
                <w:rFonts w:hint="default" w:ascii="Times New Roman" w:hAnsi="Times New Roman" w:cs="Times New Roman"/>
                <w:snapToGrid w:val="0"/>
                <w:color w:val="auto"/>
                <w:kern w:val="21"/>
                <w:szCs w:val="21"/>
                <w:highlight w:val="none"/>
                <w:lang w:eastAsia="zh-CN"/>
              </w:rPr>
            </w:pPr>
            <w:r>
              <w:rPr>
                <w:rFonts w:hint="default" w:ascii="Times New Roman" w:hAnsi="Times New Roman" w:cs="Times New Roman"/>
                <w:snapToGrid w:val="0"/>
                <w:color w:val="auto"/>
                <w:kern w:val="21"/>
                <w:szCs w:val="21"/>
                <w:highlight w:val="none"/>
                <w:lang w:eastAsia="zh-CN"/>
              </w:rPr>
              <w:t>氮氧化物</w:t>
            </w:r>
          </w:p>
        </w:tc>
        <w:tc>
          <w:tcPr>
            <w:tcW w:w="1496" w:type="dxa"/>
            <w:noWrap w:val="0"/>
            <w:vAlign w:val="center"/>
          </w:tcPr>
          <w:p w14:paraId="0968E2BC">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276" w:type="dxa"/>
            <w:noWrap w:val="0"/>
            <w:vAlign w:val="center"/>
          </w:tcPr>
          <w:p w14:paraId="744F0DD4">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701" w:type="dxa"/>
            <w:noWrap w:val="0"/>
            <w:vAlign w:val="center"/>
          </w:tcPr>
          <w:p w14:paraId="745156EE">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559" w:type="dxa"/>
            <w:noWrap w:val="0"/>
            <w:vAlign w:val="center"/>
          </w:tcPr>
          <w:p w14:paraId="0CDFC94D">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0.011</w:t>
            </w:r>
          </w:p>
        </w:tc>
        <w:tc>
          <w:tcPr>
            <w:tcW w:w="1399" w:type="dxa"/>
            <w:noWrap w:val="0"/>
            <w:vAlign w:val="center"/>
          </w:tcPr>
          <w:p w14:paraId="47064655">
            <w:pPr>
              <w:pStyle w:val="52"/>
              <w:spacing w:beforeLines="0" w:afterLines="0" w:line="240" w:lineRule="auto"/>
              <w:rPr>
                <w:rFonts w:hint="default" w:ascii="Times New Roman" w:hAnsi="Times New Roman" w:cs="Times New Roman"/>
                <w:color w:val="auto"/>
                <w:highlight w:val="none"/>
                <w:lang w:val="en-US" w:eastAsia="zh-CN"/>
              </w:rPr>
            </w:pPr>
          </w:p>
        </w:tc>
        <w:tc>
          <w:tcPr>
            <w:tcW w:w="1884" w:type="dxa"/>
            <w:noWrap w:val="0"/>
            <w:vAlign w:val="center"/>
          </w:tcPr>
          <w:p w14:paraId="2BC9CFE4">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0.011</w:t>
            </w:r>
          </w:p>
        </w:tc>
        <w:tc>
          <w:tcPr>
            <w:tcW w:w="1263" w:type="dxa"/>
            <w:noWrap w:val="0"/>
            <w:vAlign w:val="center"/>
          </w:tcPr>
          <w:p w14:paraId="5A94F207">
            <w:pPr>
              <w:spacing w:beforeLines="0" w:afterLines="0" w:line="240" w:lineRule="auto"/>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w:t>
            </w:r>
          </w:p>
        </w:tc>
      </w:tr>
      <w:tr w14:paraId="21A4D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300B8742">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165CDD7B">
            <w:pPr>
              <w:pStyle w:val="52"/>
              <w:spacing w:beforeLines="0" w:afterLines="0" w:line="240" w:lineRule="auto"/>
              <w:rPr>
                <w:rFonts w:hint="default" w:ascii="Times New Roman" w:hAnsi="Times New Roman" w:cs="Times New Roman"/>
                <w:snapToGrid w:val="0"/>
                <w:color w:val="auto"/>
                <w:kern w:val="21"/>
                <w:szCs w:val="21"/>
                <w:highlight w:val="none"/>
                <w:lang w:eastAsia="zh-CN"/>
              </w:rPr>
            </w:pPr>
            <w:r>
              <w:rPr>
                <w:rFonts w:hint="eastAsia" w:ascii="Times New Roman" w:cs="Times New Roman"/>
                <w:snapToGrid w:val="0"/>
                <w:color w:val="auto"/>
                <w:kern w:val="21"/>
                <w:szCs w:val="21"/>
                <w:highlight w:val="none"/>
                <w:lang w:eastAsia="zh-CN"/>
              </w:rPr>
              <w:t>非甲烷总烃</w:t>
            </w:r>
          </w:p>
        </w:tc>
        <w:tc>
          <w:tcPr>
            <w:tcW w:w="1496" w:type="dxa"/>
            <w:noWrap w:val="0"/>
            <w:vAlign w:val="center"/>
          </w:tcPr>
          <w:p w14:paraId="4354E264">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276" w:type="dxa"/>
            <w:noWrap w:val="0"/>
            <w:vAlign w:val="center"/>
          </w:tcPr>
          <w:p w14:paraId="5DA6203C">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701" w:type="dxa"/>
            <w:noWrap w:val="0"/>
            <w:vAlign w:val="center"/>
          </w:tcPr>
          <w:p w14:paraId="152DCBE5">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559" w:type="dxa"/>
            <w:noWrap w:val="0"/>
            <w:vAlign w:val="center"/>
          </w:tcPr>
          <w:p w14:paraId="52BD14E4">
            <w:pPr>
              <w:pStyle w:val="52"/>
              <w:spacing w:beforeLines="0" w:afterLines="0" w:line="240" w:lineRule="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0.4384</w:t>
            </w:r>
          </w:p>
        </w:tc>
        <w:tc>
          <w:tcPr>
            <w:tcW w:w="1399" w:type="dxa"/>
            <w:noWrap w:val="0"/>
            <w:vAlign w:val="center"/>
          </w:tcPr>
          <w:p w14:paraId="731BF31B">
            <w:pPr>
              <w:pStyle w:val="52"/>
              <w:spacing w:beforeLines="0" w:afterLines="0" w:line="240" w:lineRule="auto"/>
              <w:rPr>
                <w:rFonts w:hint="default" w:ascii="Times New Roman" w:hAnsi="Times New Roman" w:cs="Times New Roman"/>
                <w:color w:val="auto"/>
                <w:highlight w:val="none"/>
                <w:lang w:val="en-US" w:eastAsia="zh-CN"/>
              </w:rPr>
            </w:pPr>
          </w:p>
        </w:tc>
        <w:tc>
          <w:tcPr>
            <w:tcW w:w="1884" w:type="dxa"/>
            <w:noWrap w:val="0"/>
            <w:vAlign w:val="center"/>
          </w:tcPr>
          <w:p w14:paraId="6F6359F2">
            <w:pPr>
              <w:pStyle w:val="52"/>
              <w:spacing w:beforeLines="0" w:afterLines="0" w:line="240" w:lineRule="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0.4384</w:t>
            </w:r>
          </w:p>
        </w:tc>
        <w:tc>
          <w:tcPr>
            <w:tcW w:w="1263" w:type="dxa"/>
            <w:noWrap w:val="0"/>
            <w:vAlign w:val="center"/>
          </w:tcPr>
          <w:p w14:paraId="70F71ED4">
            <w:pPr>
              <w:pStyle w:val="52"/>
              <w:spacing w:beforeLines="0" w:afterLines="0" w:line="240" w:lineRule="auto"/>
              <w:rPr>
                <w:rFonts w:hint="default" w:ascii="Times New Roman" w:hAnsi="Times New Roman"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w:t>
            </w:r>
          </w:p>
        </w:tc>
      </w:tr>
      <w:tr w14:paraId="7963A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restart"/>
            <w:noWrap w:val="0"/>
            <w:vAlign w:val="center"/>
          </w:tcPr>
          <w:p w14:paraId="416F68B1">
            <w:pPr>
              <w:pStyle w:val="52"/>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废水</w:t>
            </w:r>
          </w:p>
        </w:tc>
        <w:tc>
          <w:tcPr>
            <w:tcW w:w="1740" w:type="dxa"/>
            <w:noWrap w:val="0"/>
            <w:vAlign w:val="center"/>
          </w:tcPr>
          <w:p w14:paraId="3E3EFBA1">
            <w:pPr>
              <w:spacing w:line="320" w:lineRule="exact"/>
              <w:ind w:left="0" w:leftChars="0" w:firstLine="0" w:firstLineChars="0"/>
              <w:jc w:val="center"/>
              <w:rPr>
                <w:rFonts w:hint="default" w:ascii="Times New Roman" w:hAnsi="Times New Roman" w:eastAsia="宋体" w:cs="Times New Roman"/>
                <w:color w:val="auto"/>
                <w:kern w:val="2"/>
                <w:sz w:val="21"/>
                <w:szCs w:val="21"/>
                <w:highlight w:val="cyan"/>
                <w:lang w:val="en-US" w:eastAsia="zh-CN" w:bidi="ar-SA"/>
              </w:rPr>
            </w:pPr>
            <w:r>
              <w:rPr>
                <w:rFonts w:hint="default" w:ascii="Times New Roman" w:hAnsi="Times New Roman" w:cs="Times New Roman"/>
                <w:color w:val="auto"/>
                <w:kern w:val="2"/>
                <w:sz w:val="21"/>
                <w:szCs w:val="21"/>
                <w:highlight w:val="none"/>
                <w:lang w:val="en-US" w:eastAsia="zh-CN" w:bidi="ar-SA"/>
              </w:rPr>
              <w:t>COD</w:t>
            </w:r>
          </w:p>
        </w:tc>
        <w:tc>
          <w:tcPr>
            <w:tcW w:w="1496" w:type="dxa"/>
            <w:noWrap w:val="0"/>
            <w:vAlign w:val="center"/>
          </w:tcPr>
          <w:p w14:paraId="26C25A94">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276" w:type="dxa"/>
            <w:noWrap w:val="0"/>
            <w:vAlign w:val="center"/>
          </w:tcPr>
          <w:p w14:paraId="546E31B0">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14:paraId="6A369855">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559" w:type="dxa"/>
            <w:noWrap w:val="0"/>
            <w:vAlign w:val="center"/>
          </w:tcPr>
          <w:p w14:paraId="6C785D2F">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0</w:t>
            </w:r>
          </w:p>
        </w:tc>
        <w:tc>
          <w:tcPr>
            <w:tcW w:w="1399" w:type="dxa"/>
            <w:noWrap w:val="0"/>
            <w:vAlign w:val="center"/>
          </w:tcPr>
          <w:p w14:paraId="5B2DABC3">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884" w:type="dxa"/>
            <w:noWrap w:val="0"/>
            <w:vAlign w:val="center"/>
          </w:tcPr>
          <w:p w14:paraId="174BBCE9">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Cs w:val="21"/>
                <w:highlight w:val="none"/>
                <w:lang w:val="en-US" w:eastAsia="zh-CN"/>
              </w:rPr>
              <w:t>0</w:t>
            </w:r>
          </w:p>
        </w:tc>
        <w:tc>
          <w:tcPr>
            <w:tcW w:w="1263" w:type="dxa"/>
            <w:noWrap w:val="0"/>
            <w:vAlign w:val="center"/>
          </w:tcPr>
          <w:p w14:paraId="09D0BF71">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w:t>
            </w:r>
          </w:p>
        </w:tc>
      </w:tr>
      <w:tr w14:paraId="62C3C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4227EFEA">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225F9BFC">
            <w:pPr>
              <w:spacing w:line="320" w:lineRule="exact"/>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氨氮</w:t>
            </w:r>
          </w:p>
        </w:tc>
        <w:tc>
          <w:tcPr>
            <w:tcW w:w="1496" w:type="dxa"/>
            <w:noWrap w:val="0"/>
            <w:vAlign w:val="center"/>
          </w:tcPr>
          <w:p w14:paraId="4071DBC0">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276" w:type="dxa"/>
            <w:noWrap w:val="0"/>
            <w:vAlign w:val="center"/>
          </w:tcPr>
          <w:p w14:paraId="4B40157B">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14:paraId="12A82FB0">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559" w:type="dxa"/>
            <w:noWrap w:val="0"/>
            <w:vAlign w:val="center"/>
          </w:tcPr>
          <w:p w14:paraId="164C3372">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w:t>
            </w:r>
          </w:p>
        </w:tc>
        <w:tc>
          <w:tcPr>
            <w:tcW w:w="1399" w:type="dxa"/>
            <w:noWrap w:val="0"/>
            <w:vAlign w:val="center"/>
          </w:tcPr>
          <w:p w14:paraId="166F7AB2">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884" w:type="dxa"/>
            <w:noWrap w:val="0"/>
            <w:vAlign w:val="center"/>
          </w:tcPr>
          <w:p w14:paraId="658480FD">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Cs w:val="21"/>
                <w:highlight w:val="none"/>
                <w:lang w:val="en-US" w:eastAsia="zh-CN"/>
              </w:rPr>
              <w:t>0</w:t>
            </w:r>
          </w:p>
        </w:tc>
        <w:tc>
          <w:tcPr>
            <w:tcW w:w="1263" w:type="dxa"/>
            <w:noWrap w:val="0"/>
            <w:vAlign w:val="center"/>
          </w:tcPr>
          <w:p w14:paraId="538D11B9">
            <w:pPr>
              <w:pStyle w:val="5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w:t>
            </w:r>
          </w:p>
        </w:tc>
      </w:tr>
      <w:tr w14:paraId="56168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restart"/>
            <w:noWrap w:val="0"/>
            <w:vAlign w:val="center"/>
          </w:tcPr>
          <w:p w14:paraId="59C8EF7C">
            <w:pPr>
              <w:pStyle w:val="52"/>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一般工业</w:t>
            </w:r>
          </w:p>
          <w:p w14:paraId="0D5EBC67">
            <w:pPr>
              <w:pStyle w:val="52"/>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固体废物</w:t>
            </w:r>
          </w:p>
        </w:tc>
        <w:tc>
          <w:tcPr>
            <w:tcW w:w="1740" w:type="dxa"/>
            <w:noWrap w:val="0"/>
            <w:vAlign w:val="center"/>
          </w:tcPr>
          <w:p w14:paraId="12CFE9FF">
            <w:pPr>
              <w:pStyle w:val="52"/>
              <w:spacing w:beforeLines="0" w:afterLines="0" w:line="240" w:lineRule="auto"/>
              <w:rPr>
                <w:rFonts w:hint="eastAsia" w:ascii="Times New Roman" w:hAnsi="Times New Roman" w:eastAsia="宋体" w:cs="Times New Roman"/>
                <w:snapToGrid w:val="0"/>
                <w:color w:val="auto"/>
                <w:kern w:val="21"/>
                <w:sz w:val="21"/>
                <w:szCs w:val="21"/>
                <w:highlight w:val="none"/>
                <w:lang w:val="en-US" w:eastAsia="zh-CN" w:bidi="ar-SA"/>
              </w:rPr>
            </w:pPr>
            <w:r>
              <w:rPr>
                <w:rFonts w:hint="eastAsia"/>
                <w:color w:val="auto"/>
                <w:highlight w:val="none"/>
                <w:lang w:eastAsia="zh-CN"/>
              </w:rPr>
              <w:t>金属屑</w:t>
            </w:r>
          </w:p>
        </w:tc>
        <w:tc>
          <w:tcPr>
            <w:tcW w:w="1496" w:type="dxa"/>
            <w:noWrap w:val="0"/>
            <w:vAlign w:val="center"/>
          </w:tcPr>
          <w:p w14:paraId="7E138EA7">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276" w:type="dxa"/>
            <w:noWrap w:val="0"/>
            <w:vAlign w:val="center"/>
          </w:tcPr>
          <w:p w14:paraId="398330D2">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701" w:type="dxa"/>
            <w:noWrap w:val="0"/>
            <w:vAlign w:val="center"/>
          </w:tcPr>
          <w:p w14:paraId="5BEC62FB">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559" w:type="dxa"/>
            <w:noWrap w:val="0"/>
            <w:vAlign w:val="center"/>
          </w:tcPr>
          <w:p w14:paraId="6C035496">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1399" w:type="dxa"/>
            <w:noWrap w:val="0"/>
            <w:vAlign w:val="center"/>
          </w:tcPr>
          <w:p w14:paraId="4FDC380D">
            <w:pPr>
              <w:spacing w:line="240" w:lineRule="auto"/>
              <w:ind w:firstLine="0" w:firstLineChars="0"/>
              <w:jc w:val="center"/>
              <w:rPr>
                <w:rFonts w:hint="default" w:ascii="Times New Roman" w:hAnsi="Times New Roman" w:eastAsia="宋体" w:cs="Times New Roman"/>
                <w:color w:val="auto"/>
                <w:kern w:val="2"/>
                <w:sz w:val="21"/>
                <w:szCs w:val="21"/>
                <w:highlight w:val="cyan"/>
                <w:lang w:val="en-US" w:eastAsia="zh-CN" w:bidi="ar-SA"/>
              </w:rPr>
            </w:pPr>
          </w:p>
        </w:tc>
        <w:tc>
          <w:tcPr>
            <w:tcW w:w="1884" w:type="dxa"/>
            <w:noWrap w:val="0"/>
            <w:vAlign w:val="center"/>
          </w:tcPr>
          <w:p w14:paraId="7123EECB">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1263" w:type="dxa"/>
            <w:noWrap w:val="0"/>
            <w:vAlign w:val="center"/>
          </w:tcPr>
          <w:p w14:paraId="6C29027F">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07101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1D2887E1">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1593E101">
            <w:pPr>
              <w:pStyle w:val="52"/>
              <w:spacing w:beforeLines="0" w:afterLines="0" w:line="240" w:lineRule="auto"/>
              <w:rPr>
                <w:rFonts w:hint="eastAsia" w:eastAsia="宋体"/>
                <w:color w:val="auto"/>
                <w:highlight w:val="none"/>
                <w:lang w:eastAsia="zh-CN"/>
              </w:rPr>
            </w:pPr>
            <w:r>
              <w:rPr>
                <w:rFonts w:hint="eastAsia"/>
                <w:color w:val="auto"/>
                <w:highlight w:val="none"/>
                <w:lang w:eastAsia="zh-CN"/>
              </w:rPr>
              <w:t>边角料</w:t>
            </w:r>
          </w:p>
        </w:tc>
        <w:tc>
          <w:tcPr>
            <w:tcW w:w="1496" w:type="dxa"/>
            <w:noWrap w:val="0"/>
            <w:vAlign w:val="center"/>
          </w:tcPr>
          <w:p w14:paraId="2FE1B630">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276" w:type="dxa"/>
            <w:noWrap w:val="0"/>
            <w:vAlign w:val="center"/>
          </w:tcPr>
          <w:p w14:paraId="2A6BF11E">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701" w:type="dxa"/>
            <w:noWrap w:val="0"/>
            <w:vAlign w:val="center"/>
          </w:tcPr>
          <w:p w14:paraId="35E878E6">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559" w:type="dxa"/>
            <w:noWrap w:val="0"/>
            <w:vAlign w:val="center"/>
          </w:tcPr>
          <w:p w14:paraId="78798B4F">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1399" w:type="dxa"/>
            <w:noWrap w:val="0"/>
            <w:vAlign w:val="center"/>
          </w:tcPr>
          <w:p w14:paraId="5C40C6A8">
            <w:pPr>
              <w:spacing w:line="240" w:lineRule="auto"/>
              <w:ind w:firstLine="0" w:firstLineChars="0"/>
              <w:jc w:val="center"/>
              <w:rPr>
                <w:rFonts w:hint="default" w:ascii="Times New Roman" w:hAnsi="Times New Roman" w:eastAsia="宋体" w:cs="Times New Roman"/>
                <w:color w:val="auto"/>
                <w:kern w:val="2"/>
                <w:sz w:val="21"/>
                <w:szCs w:val="21"/>
                <w:highlight w:val="cyan"/>
                <w:lang w:val="en-US" w:eastAsia="zh-CN" w:bidi="ar-SA"/>
              </w:rPr>
            </w:pPr>
          </w:p>
        </w:tc>
        <w:tc>
          <w:tcPr>
            <w:tcW w:w="1884" w:type="dxa"/>
            <w:noWrap w:val="0"/>
            <w:vAlign w:val="center"/>
          </w:tcPr>
          <w:p w14:paraId="181633CF">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1263" w:type="dxa"/>
            <w:noWrap w:val="0"/>
            <w:vAlign w:val="center"/>
          </w:tcPr>
          <w:p w14:paraId="3ACB0D8A">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386E1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0F15C3EA">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6927FB6C">
            <w:pPr>
              <w:pStyle w:val="52"/>
              <w:spacing w:beforeLines="0" w:afterLines="0" w:line="240" w:lineRule="auto"/>
              <w:rPr>
                <w:rFonts w:hint="eastAsia" w:eastAsia="宋体"/>
                <w:color w:val="auto"/>
                <w:highlight w:val="none"/>
                <w:lang w:eastAsia="zh-CN"/>
              </w:rPr>
            </w:pPr>
            <w:r>
              <w:rPr>
                <w:rFonts w:hint="eastAsia"/>
                <w:color w:val="auto"/>
                <w:highlight w:val="none"/>
                <w:lang w:eastAsia="zh-CN"/>
              </w:rPr>
              <w:t>废焊条</w:t>
            </w:r>
          </w:p>
        </w:tc>
        <w:tc>
          <w:tcPr>
            <w:tcW w:w="1496" w:type="dxa"/>
            <w:noWrap w:val="0"/>
            <w:vAlign w:val="center"/>
          </w:tcPr>
          <w:p w14:paraId="14285CC7">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276" w:type="dxa"/>
            <w:noWrap w:val="0"/>
            <w:vAlign w:val="center"/>
          </w:tcPr>
          <w:p w14:paraId="165FAF45">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701" w:type="dxa"/>
            <w:noWrap w:val="0"/>
            <w:vAlign w:val="center"/>
          </w:tcPr>
          <w:p w14:paraId="5618C28A">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559" w:type="dxa"/>
            <w:noWrap w:val="0"/>
            <w:vAlign w:val="center"/>
          </w:tcPr>
          <w:p w14:paraId="36B4592E">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0.03</w:t>
            </w:r>
          </w:p>
        </w:tc>
        <w:tc>
          <w:tcPr>
            <w:tcW w:w="1399" w:type="dxa"/>
            <w:noWrap w:val="0"/>
            <w:vAlign w:val="center"/>
          </w:tcPr>
          <w:p w14:paraId="08065A97">
            <w:pPr>
              <w:spacing w:line="240" w:lineRule="auto"/>
              <w:ind w:firstLine="0" w:firstLineChars="0"/>
              <w:jc w:val="center"/>
              <w:rPr>
                <w:rFonts w:hint="default" w:ascii="Times New Roman" w:hAnsi="Times New Roman" w:eastAsia="宋体" w:cs="Times New Roman"/>
                <w:color w:val="auto"/>
                <w:kern w:val="2"/>
                <w:sz w:val="21"/>
                <w:szCs w:val="21"/>
                <w:highlight w:val="cyan"/>
                <w:lang w:val="en-US" w:eastAsia="zh-CN" w:bidi="ar-SA"/>
              </w:rPr>
            </w:pPr>
          </w:p>
        </w:tc>
        <w:tc>
          <w:tcPr>
            <w:tcW w:w="1884" w:type="dxa"/>
            <w:noWrap w:val="0"/>
            <w:vAlign w:val="center"/>
          </w:tcPr>
          <w:p w14:paraId="6C90EA44">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0.03</w:t>
            </w:r>
          </w:p>
        </w:tc>
        <w:tc>
          <w:tcPr>
            <w:tcW w:w="1263" w:type="dxa"/>
            <w:noWrap w:val="0"/>
            <w:vAlign w:val="center"/>
          </w:tcPr>
          <w:p w14:paraId="5F401DF4">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4A1C9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20538092">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25B0AC07">
            <w:pPr>
              <w:pStyle w:val="5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打磨渣</w:t>
            </w:r>
          </w:p>
        </w:tc>
        <w:tc>
          <w:tcPr>
            <w:tcW w:w="1496" w:type="dxa"/>
            <w:noWrap w:val="0"/>
            <w:vAlign w:val="center"/>
          </w:tcPr>
          <w:p w14:paraId="20C79F18">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276" w:type="dxa"/>
            <w:noWrap w:val="0"/>
            <w:vAlign w:val="center"/>
          </w:tcPr>
          <w:p w14:paraId="4D30BEE5">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701" w:type="dxa"/>
            <w:noWrap w:val="0"/>
            <w:vAlign w:val="center"/>
          </w:tcPr>
          <w:p w14:paraId="0A078CF2">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559" w:type="dxa"/>
            <w:noWrap w:val="0"/>
            <w:vAlign w:val="center"/>
          </w:tcPr>
          <w:p w14:paraId="25D56647">
            <w:pPr>
              <w:spacing w:line="240" w:lineRule="auto"/>
              <w:ind w:firstLine="0" w:firstLineChars="0"/>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0.01</w:t>
            </w:r>
          </w:p>
        </w:tc>
        <w:tc>
          <w:tcPr>
            <w:tcW w:w="1399" w:type="dxa"/>
            <w:noWrap w:val="0"/>
            <w:vAlign w:val="center"/>
          </w:tcPr>
          <w:p w14:paraId="02DEFA35">
            <w:pPr>
              <w:spacing w:line="240" w:lineRule="auto"/>
              <w:ind w:firstLine="0" w:firstLineChars="0"/>
              <w:jc w:val="center"/>
              <w:rPr>
                <w:rFonts w:hint="default" w:ascii="Times New Roman" w:hAnsi="Times New Roman" w:eastAsia="宋体" w:cs="Times New Roman"/>
                <w:color w:val="auto"/>
                <w:sz w:val="21"/>
                <w:szCs w:val="21"/>
                <w:highlight w:val="cyan"/>
                <w:lang w:val="en-US" w:eastAsia="zh-CN"/>
              </w:rPr>
            </w:pPr>
          </w:p>
        </w:tc>
        <w:tc>
          <w:tcPr>
            <w:tcW w:w="1884" w:type="dxa"/>
            <w:noWrap w:val="0"/>
            <w:vAlign w:val="center"/>
          </w:tcPr>
          <w:p w14:paraId="3E2E4308">
            <w:pPr>
              <w:spacing w:line="240" w:lineRule="auto"/>
              <w:ind w:firstLine="0" w:firstLineChars="0"/>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0.01</w:t>
            </w:r>
          </w:p>
        </w:tc>
        <w:tc>
          <w:tcPr>
            <w:tcW w:w="1263" w:type="dxa"/>
            <w:noWrap w:val="0"/>
            <w:vAlign w:val="center"/>
          </w:tcPr>
          <w:p w14:paraId="761CD844">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1B86C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3F3EF020">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1BEE9AEA">
            <w:pPr>
              <w:pStyle w:val="52"/>
              <w:spacing w:beforeLines="0" w:afterLines="0" w:line="240" w:lineRule="auto"/>
              <w:rPr>
                <w:rFonts w:hint="eastAsia"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除尘器收尘及车间清扫尘</w:t>
            </w:r>
          </w:p>
        </w:tc>
        <w:tc>
          <w:tcPr>
            <w:tcW w:w="1496" w:type="dxa"/>
            <w:noWrap w:val="0"/>
            <w:vAlign w:val="center"/>
          </w:tcPr>
          <w:p w14:paraId="209BFD8A">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276" w:type="dxa"/>
            <w:noWrap w:val="0"/>
            <w:vAlign w:val="center"/>
          </w:tcPr>
          <w:p w14:paraId="7EA679FF">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701" w:type="dxa"/>
            <w:noWrap w:val="0"/>
            <w:vAlign w:val="center"/>
          </w:tcPr>
          <w:p w14:paraId="1A3DEC65">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559" w:type="dxa"/>
            <w:noWrap w:val="0"/>
            <w:vAlign w:val="center"/>
          </w:tcPr>
          <w:p w14:paraId="4CE889B2">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0.58</w:t>
            </w:r>
          </w:p>
        </w:tc>
        <w:tc>
          <w:tcPr>
            <w:tcW w:w="1399" w:type="dxa"/>
            <w:noWrap w:val="0"/>
            <w:vAlign w:val="center"/>
          </w:tcPr>
          <w:p w14:paraId="6F14125E">
            <w:pPr>
              <w:spacing w:line="240" w:lineRule="auto"/>
              <w:ind w:firstLine="0" w:firstLineChars="0"/>
              <w:jc w:val="center"/>
              <w:rPr>
                <w:rFonts w:hint="default" w:ascii="Times New Roman" w:hAnsi="Times New Roman" w:eastAsia="宋体" w:cs="Times New Roman"/>
                <w:color w:val="auto"/>
                <w:sz w:val="21"/>
                <w:szCs w:val="21"/>
                <w:highlight w:val="cyan"/>
                <w:lang w:val="en-US" w:eastAsia="zh-CN"/>
              </w:rPr>
            </w:pPr>
          </w:p>
        </w:tc>
        <w:tc>
          <w:tcPr>
            <w:tcW w:w="1884" w:type="dxa"/>
            <w:noWrap w:val="0"/>
            <w:vAlign w:val="center"/>
          </w:tcPr>
          <w:p w14:paraId="0958399E">
            <w:pPr>
              <w:spacing w:line="240" w:lineRule="auto"/>
              <w:ind w:firstLine="0" w:firstLineChars="0"/>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0.58</w:t>
            </w:r>
          </w:p>
        </w:tc>
        <w:tc>
          <w:tcPr>
            <w:tcW w:w="1263" w:type="dxa"/>
            <w:noWrap w:val="0"/>
            <w:vAlign w:val="center"/>
          </w:tcPr>
          <w:p w14:paraId="5A183CD2">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w:t>
            </w:r>
          </w:p>
        </w:tc>
      </w:tr>
      <w:tr w14:paraId="61231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404CF625">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7477E47C">
            <w:pPr>
              <w:pStyle w:val="52"/>
              <w:spacing w:beforeLines="0" w:afterLines="0" w:line="240" w:lineRule="auto"/>
              <w:rPr>
                <w:rFonts w:hint="eastAsia"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喷塑除尘器收尘</w:t>
            </w:r>
          </w:p>
        </w:tc>
        <w:tc>
          <w:tcPr>
            <w:tcW w:w="1496" w:type="dxa"/>
            <w:noWrap w:val="0"/>
            <w:vAlign w:val="center"/>
          </w:tcPr>
          <w:p w14:paraId="3805B9E3">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276" w:type="dxa"/>
            <w:noWrap w:val="0"/>
            <w:vAlign w:val="center"/>
          </w:tcPr>
          <w:p w14:paraId="6F79E907">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701" w:type="dxa"/>
            <w:noWrap w:val="0"/>
            <w:vAlign w:val="center"/>
          </w:tcPr>
          <w:p w14:paraId="384B9BE8">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559" w:type="dxa"/>
            <w:noWrap w:val="0"/>
            <w:vAlign w:val="center"/>
          </w:tcPr>
          <w:p w14:paraId="2042A49F">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1.354</w:t>
            </w:r>
          </w:p>
        </w:tc>
        <w:tc>
          <w:tcPr>
            <w:tcW w:w="1399" w:type="dxa"/>
            <w:noWrap w:val="0"/>
            <w:vAlign w:val="center"/>
          </w:tcPr>
          <w:p w14:paraId="09A49CB3">
            <w:pPr>
              <w:spacing w:line="240" w:lineRule="auto"/>
              <w:ind w:firstLine="0" w:firstLineChars="0"/>
              <w:jc w:val="center"/>
              <w:rPr>
                <w:rFonts w:hint="default" w:ascii="Times New Roman" w:hAnsi="Times New Roman" w:eastAsia="宋体" w:cs="Times New Roman"/>
                <w:color w:val="auto"/>
                <w:sz w:val="21"/>
                <w:szCs w:val="21"/>
                <w:highlight w:val="cyan"/>
                <w:lang w:val="en-US" w:eastAsia="zh-CN"/>
              </w:rPr>
            </w:pPr>
          </w:p>
        </w:tc>
        <w:tc>
          <w:tcPr>
            <w:tcW w:w="1884" w:type="dxa"/>
            <w:noWrap w:val="0"/>
            <w:vAlign w:val="center"/>
          </w:tcPr>
          <w:p w14:paraId="189A2EDD">
            <w:pPr>
              <w:spacing w:line="240" w:lineRule="auto"/>
              <w:ind w:firstLine="0" w:firstLineChars="0"/>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1.354</w:t>
            </w:r>
          </w:p>
        </w:tc>
        <w:tc>
          <w:tcPr>
            <w:tcW w:w="1263" w:type="dxa"/>
            <w:noWrap w:val="0"/>
            <w:vAlign w:val="center"/>
          </w:tcPr>
          <w:p w14:paraId="7E16F783">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w:t>
            </w:r>
          </w:p>
        </w:tc>
      </w:tr>
      <w:tr w14:paraId="4D18E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17114CA2">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4982E85D">
            <w:pPr>
              <w:pStyle w:val="52"/>
              <w:spacing w:beforeLines="0" w:afterLines="0" w:line="240" w:lineRule="auto"/>
              <w:rPr>
                <w:rFonts w:hint="eastAsia"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废包装材料</w:t>
            </w:r>
          </w:p>
        </w:tc>
        <w:tc>
          <w:tcPr>
            <w:tcW w:w="1496" w:type="dxa"/>
            <w:noWrap w:val="0"/>
            <w:vAlign w:val="center"/>
          </w:tcPr>
          <w:p w14:paraId="69ACC240">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276" w:type="dxa"/>
            <w:noWrap w:val="0"/>
            <w:vAlign w:val="center"/>
          </w:tcPr>
          <w:p w14:paraId="4E34C88C">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701" w:type="dxa"/>
            <w:noWrap w:val="0"/>
            <w:vAlign w:val="center"/>
          </w:tcPr>
          <w:p w14:paraId="7BB2074F">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559" w:type="dxa"/>
            <w:noWrap w:val="0"/>
            <w:vAlign w:val="center"/>
          </w:tcPr>
          <w:p w14:paraId="0EDFFA9C">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0.05</w:t>
            </w:r>
          </w:p>
        </w:tc>
        <w:tc>
          <w:tcPr>
            <w:tcW w:w="1399" w:type="dxa"/>
            <w:noWrap w:val="0"/>
            <w:vAlign w:val="center"/>
          </w:tcPr>
          <w:p w14:paraId="54C6E12D">
            <w:pPr>
              <w:spacing w:line="240" w:lineRule="auto"/>
              <w:ind w:firstLine="0" w:firstLineChars="0"/>
              <w:jc w:val="center"/>
              <w:rPr>
                <w:rFonts w:hint="default" w:ascii="Times New Roman" w:hAnsi="Times New Roman" w:eastAsia="宋体" w:cs="Times New Roman"/>
                <w:color w:val="auto"/>
                <w:sz w:val="21"/>
                <w:szCs w:val="21"/>
                <w:highlight w:val="cyan"/>
                <w:lang w:val="en-US" w:eastAsia="zh-CN"/>
              </w:rPr>
            </w:pPr>
          </w:p>
        </w:tc>
        <w:tc>
          <w:tcPr>
            <w:tcW w:w="1884" w:type="dxa"/>
            <w:noWrap w:val="0"/>
            <w:vAlign w:val="center"/>
          </w:tcPr>
          <w:p w14:paraId="2539704E">
            <w:pPr>
              <w:spacing w:line="240" w:lineRule="auto"/>
              <w:ind w:firstLine="0" w:firstLineChars="0"/>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0.05</w:t>
            </w:r>
          </w:p>
        </w:tc>
        <w:tc>
          <w:tcPr>
            <w:tcW w:w="1263" w:type="dxa"/>
            <w:noWrap w:val="0"/>
            <w:vAlign w:val="center"/>
          </w:tcPr>
          <w:p w14:paraId="357ED5E8">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w:t>
            </w:r>
          </w:p>
        </w:tc>
      </w:tr>
      <w:tr w14:paraId="4998C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5386AA44">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4A410CB5">
            <w:pPr>
              <w:pStyle w:val="52"/>
              <w:spacing w:beforeLines="0" w:afterLines="0" w:line="240" w:lineRule="auto"/>
              <w:rPr>
                <w:rFonts w:hint="eastAsia"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废漆桶</w:t>
            </w:r>
          </w:p>
        </w:tc>
        <w:tc>
          <w:tcPr>
            <w:tcW w:w="1496" w:type="dxa"/>
            <w:noWrap w:val="0"/>
            <w:vAlign w:val="center"/>
          </w:tcPr>
          <w:p w14:paraId="4F99F1DA">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276" w:type="dxa"/>
            <w:noWrap w:val="0"/>
            <w:vAlign w:val="center"/>
          </w:tcPr>
          <w:p w14:paraId="1F8545F2">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701" w:type="dxa"/>
            <w:noWrap w:val="0"/>
            <w:vAlign w:val="center"/>
          </w:tcPr>
          <w:p w14:paraId="3F6C709C">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559" w:type="dxa"/>
            <w:noWrap w:val="0"/>
            <w:vAlign w:val="center"/>
          </w:tcPr>
          <w:p w14:paraId="0662591B">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0.2</w:t>
            </w:r>
          </w:p>
        </w:tc>
        <w:tc>
          <w:tcPr>
            <w:tcW w:w="1399" w:type="dxa"/>
            <w:noWrap w:val="0"/>
            <w:vAlign w:val="center"/>
          </w:tcPr>
          <w:p w14:paraId="15D5A53A">
            <w:pPr>
              <w:spacing w:line="240" w:lineRule="auto"/>
              <w:ind w:firstLine="0" w:firstLineChars="0"/>
              <w:jc w:val="center"/>
              <w:rPr>
                <w:rFonts w:hint="default" w:ascii="Times New Roman" w:hAnsi="Times New Roman" w:eastAsia="宋体" w:cs="Times New Roman"/>
                <w:color w:val="auto"/>
                <w:sz w:val="21"/>
                <w:szCs w:val="21"/>
                <w:highlight w:val="cyan"/>
                <w:lang w:val="en-US" w:eastAsia="zh-CN"/>
              </w:rPr>
            </w:pPr>
          </w:p>
        </w:tc>
        <w:tc>
          <w:tcPr>
            <w:tcW w:w="1884" w:type="dxa"/>
            <w:noWrap w:val="0"/>
            <w:vAlign w:val="center"/>
          </w:tcPr>
          <w:p w14:paraId="3564D2E0">
            <w:pPr>
              <w:spacing w:line="240" w:lineRule="auto"/>
              <w:ind w:firstLine="0" w:firstLineChars="0"/>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0.2</w:t>
            </w:r>
          </w:p>
        </w:tc>
        <w:tc>
          <w:tcPr>
            <w:tcW w:w="1263" w:type="dxa"/>
            <w:noWrap w:val="0"/>
            <w:vAlign w:val="center"/>
          </w:tcPr>
          <w:p w14:paraId="7CEDADFD">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w:t>
            </w:r>
          </w:p>
        </w:tc>
      </w:tr>
      <w:tr w14:paraId="271F2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7E2FD55F">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5943DE3A">
            <w:pPr>
              <w:pStyle w:val="52"/>
              <w:spacing w:beforeLines="0" w:afterLines="0" w:line="240" w:lineRule="auto"/>
              <w:rPr>
                <w:rFonts w:hint="eastAsia"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漆渣</w:t>
            </w:r>
          </w:p>
        </w:tc>
        <w:tc>
          <w:tcPr>
            <w:tcW w:w="1496" w:type="dxa"/>
            <w:noWrap w:val="0"/>
            <w:vAlign w:val="center"/>
          </w:tcPr>
          <w:p w14:paraId="300AC908">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276" w:type="dxa"/>
            <w:noWrap w:val="0"/>
            <w:vAlign w:val="center"/>
          </w:tcPr>
          <w:p w14:paraId="299C44F3">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701" w:type="dxa"/>
            <w:noWrap w:val="0"/>
            <w:vAlign w:val="center"/>
          </w:tcPr>
          <w:p w14:paraId="3458896D">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1559" w:type="dxa"/>
            <w:noWrap w:val="0"/>
            <w:vAlign w:val="center"/>
          </w:tcPr>
          <w:p w14:paraId="4788E703">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1.6</w:t>
            </w:r>
          </w:p>
        </w:tc>
        <w:tc>
          <w:tcPr>
            <w:tcW w:w="1399" w:type="dxa"/>
            <w:noWrap w:val="0"/>
            <w:vAlign w:val="center"/>
          </w:tcPr>
          <w:p w14:paraId="07DDE22F">
            <w:pPr>
              <w:spacing w:line="240" w:lineRule="auto"/>
              <w:ind w:firstLine="0" w:firstLineChars="0"/>
              <w:jc w:val="center"/>
              <w:rPr>
                <w:rFonts w:hint="default" w:ascii="Times New Roman" w:hAnsi="Times New Roman" w:eastAsia="宋体" w:cs="Times New Roman"/>
                <w:color w:val="auto"/>
                <w:sz w:val="21"/>
                <w:szCs w:val="21"/>
                <w:highlight w:val="cyan"/>
                <w:lang w:val="en-US" w:eastAsia="zh-CN"/>
              </w:rPr>
            </w:pPr>
          </w:p>
        </w:tc>
        <w:tc>
          <w:tcPr>
            <w:tcW w:w="1884" w:type="dxa"/>
            <w:noWrap w:val="0"/>
            <w:vAlign w:val="center"/>
          </w:tcPr>
          <w:p w14:paraId="717C205A">
            <w:pPr>
              <w:spacing w:line="240" w:lineRule="auto"/>
              <w:ind w:firstLine="0" w:firstLineChars="0"/>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1.6</w:t>
            </w:r>
          </w:p>
        </w:tc>
        <w:tc>
          <w:tcPr>
            <w:tcW w:w="1263" w:type="dxa"/>
            <w:noWrap w:val="0"/>
            <w:vAlign w:val="center"/>
          </w:tcPr>
          <w:p w14:paraId="5B9CAD8A">
            <w:pPr>
              <w:spacing w:line="240" w:lineRule="auto"/>
              <w:ind w:firstLine="0" w:firstLineChars="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w:t>
            </w:r>
          </w:p>
        </w:tc>
      </w:tr>
      <w:tr w14:paraId="442A7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restart"/>
            <w:noWrap w:val="0"/>
            <w:vAlign w:val="center"/>
          </w:tcPr>
          <w:p w14:paraId="00172C14">
            <w:pPr>
              <w:pStyle w:val="52"/>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危险废物</w:t>
            </w:r>
          </w:p>
        </w:tc>
        <w:tc>
          <w:tcPr>
            <w:tcW w:w="1740" w:type="dxa"/>
            <w:noWrap w:val="0"/>
            <w:vAlign w:val="center"/>
          </w:tcPr>
          <w:p w14:paraId="18EFE20E">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废机油</w:t>
            </w:r>
          </w:p>
        </w:tc>
        <w:tc>
          <w:tcPr>
            <w:tcW w:w="1496" w:type="dxa"/>
            <w:noWrap w:val="0"/>
            <w:vAlign w:val="center"/>
          </w:tcPr>
          <w:p w14:paraId="35836E86">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276" w:type="dxa"/>
            <w:noWrap w:val="0"/>
            <w:vAlign w:val="center"/>
          </w:tcPr>
          <w:p w14:paraId="5054058F">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701" w:type="dxa"/>
            <w:noWrap w:val="0"/>
            <w:vAlign w:val="center"/>
          </w:tcPr>
          <w:p w14:paraId="4167DF42">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559" w:type="dxa"/>
            <w:noWrap w:val="0"/>
            <w:vAlign w:val="center"/>
          </w:tcPr>
          <w:p w14:paraId="7D29C905">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399" w:type="dxa"/>
            <w:noWrap w:val="0"/>
            <w:vAlign w:val="center"/>
          </w:tcPr>
          <w:p w14:paraId="48F89EB5">
            <w:pPr>
              <w:spacing w:line="240" w:lineRule="auto"/>
              <w:ind w:firstLine="0" w:firstLineChars="0"/>
              <w:jc w:val="center"/>
              <w:rPr>
                <w:rFonts w:hint="default" w:ascii="Times New Roman" w:hAnsi="Times New Roman" w:eastAsia="宋体" w:cs="Times New Roman"/>
                <w:color w:val="auto"/>
                <w:kern w:val="2"/>
                <w:sz w:val="21"/>
                <w:szCs w:val="21"/>
                <w:highlight w:val="cyan"/>
                <w:lang w:val="en-US" w:eastAsia="zh-CN" w:bidi="ar-SA"/>
              </w:rPr>
            </w:pPr>
          </w:p>
        </w:tc>
        <w:tc>
          <w:tcPr>
            <w:tcW w:w="1884" w:type="dxa"/>
            <w:noWrap w:val="0"/>
            <w:vAlign w:val="center"/>
          </w:tcPr>
          <w:p w14:paraId="4F430BCF">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263" w:type="dxa"/>
            <w:noWrap w:val="0"/>
            <w:vAlign w:val="center"/>
          </w:tcPr>
          <w:p w14:paraId="187FBE52">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6BB99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74605241">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644E177A">
            <w:pPr>
              <w:spacing w:line="240" w:lineRule="auto"/>
              <w:ind w:firstLine="0" w:firstLineChars="0"/>
              <w:jc w:val="center"/>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废</w:t>
            </w:r>
            <w:r>
              <w:rPr>
                <w:rFonts w:hint="eastAsia" w:cs="Times New Roman"/>
                <w:snapToGrid w:val="0"/>
                <w:color w:val="auto"/>
                <w:kern w:val="21"/>
                <w:szCs w:val="21"/>
                <w:highlight w:val="none"/>
                <w:lang w:val="en-US" w:eastAsia="zh-CN"/>
              </w:rPr>
              <w:t>过滤棉</w:t>
            </w:r>
          </w:p>
        </w:tc>
        <w:tc>
          <w:tcPr>
            <w:tcW w:w="1496" w:type="dxa"/>
            <w:noWrap w:val="0"/>
            <w:vAlign w:val="center"/>
          </w:tcPr>
          <w:p w14:paraId="15888EBB">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p>
        </w:tc>
        <w:tc>
          <w:tcPr>
            <w:tcW w:w="1276" w:type="dxa"/>
            <w:noWrap w:val="0"/>
            <w:vAlign w:val="center"/>
          </w:tcPr>
          <w:p w14:paraId="04EDDCA3">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701" w:type="dxa"/>
            <w:noWrap w:val="0"/>
            <w:vAlign w:val="center"/>
          </w:tcPr>
          <w:p w14:paraId="16044D10">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559" w:type="dxa"/>
            <w:noWrap w:val="0"/>
            <w:vAlign w:val="center"/>
          </w:tcPr>
          <w:p w14:paraId="319F25C2">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0.10</w:t>
            </w:r>
          </w:p>
        </w:tc>
        <w:tc>
          <w:tcPr>
            <w:tcW w:w="1399" w:type="dxa"/>
            <w:noWrap w:val="0"/>
            <w:vAlign w:val="center"/>
          </w:tcPr>
          <w:p w14:paraId="7A5630F5">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p>
        </w:tc>
        <w:tc>
          <w:tcPr>
            <w:tcW w:w="1884" w:type="dxa"/>
            <w:noWrap w:val="0"/>
            <w:vAlign w:val="center"/>
          </w:tcPr>
          <w:p w14:paraId="294C1867">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0.10</w:t>
            </w:r>
          </w:p>
        </w:tc>
        <w:tc>
          <w:tcPr>
            <w:tcW w:w="1263" w:type="dxa"/>
            <w:noWrap w:val="0"/>
            <w:vAlign w:val="center"/>
          </w:tcPr>
          <w:p w14:paraId="07BDAED6">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1E70A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5D1E13B6">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13CAC3E8">
            <w:pPr>
              <w:spacing w:line="240" w:lineRule="auto"/>
              <w:ind w:firstLine="0" w:firstLineChars="0"/>
              <w:jc w:val="center"/>
              <w:rPr>
                <w:rFonts w:hint="default" w:ascii="Times New Roman" w:hAnsi="Times New Roman"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废活性炭</w:t>
            </w:r>
          </w:p>
        </w:tc>
        <w:tc>
          <w:tcPr>
            <w:tcW w:w="1496" w:type="dxa"/>
            <w:noWrap w:val="0"/>
            <w:vAlign w:val="center"/>
          </w:tcPr>
          <w:p w14:paraId="3E70391D">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p>
        </w:tc>
        <w:tc>
          <w:tcPr>
            <w:tcW w:w="1276" w:type="dxa"/>
            <w:noWrap w:val="0"/>
            <w:vAlign w:val="center"/>
          </w:tcPr>
          <w:p w14:paraId="35CCD6CD">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701" w:type="dxa"/>
            <w:noWrap w:val="0"/>
            <w:vAlign w:val="center"/>
          </w:tcPr>
          <w:p w14:paraId="180CDC69">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559" w:type="dxa"/>
            <w:noWrap w:val="0"/>
            <w:vAlign w:val="center"/>
          </w:tcPr>
          <w:p w14:paraId="2397D459">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3.84</w:t>
            </w:r>
          </w:p>
        </w:tc>
        <w:tc>
          <w:tcPr>
            <w:tcW w:w="1399" w:type="dxa"/>
            <w:noWrap w:val="0"/>
            <w:vAlign w:val="center"/>
          </w:tcPr>
          <w:p w14:paraId="4ECFD898">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p>
        </w:tc>
        <w:tc>
          <w:tcPr>
            <w:tcW w:w="1884" w:type="dxa"/>
            <w:noWrap w:val="0"/>
            <w:vAlign w:val="center"/>
          </w:tcPr>
          <w:p w14:paraId="1169B959">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3.84</w:t>
            </w:r>
          </w:p>
        </w:tc>
        <w:tc>
          <w:tcPr>
            <w:tcW w:w="1263" w:type="dxa"/>
            <w:noWrap w:val="0"/>
            <w:vAlign w:val="center"/>
          </w:tcPr>
          <w:p w14:paraId="1A17B573">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41DA0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0" w:type="dxa"/>
            <w:vMerge w:val="continue"/>
            <w:noWrap w:val="0"/>
            <w:vAlign w:val="center"/>
          </w:tcPr>
          <w:p w14:paraId="4147AEB3">
            <w:pPr>
              <w:pStyle w:val="52"/>
              <w:spacing w:beforeLines="0" w:afterLines="0" w:line="240" w:lineRule="auto"/>
              <w:rPr>
                <w:rFonts w:hint="default" w:ascii="Times New Roman" w:hAnsi="Times New Roman" w:cs="Times New Roman"/>
                <w:snapToGrid w:val="0"/>
                <w:color w:val="auto"/>
                <w:kern w:val="21"/>
                <w:szCs w:val="21"/>
                <w:highlight w:val="none"/>
              </w:rPr>
            </w:pPr>
          </w:p>
        </w:tc>
        <w:tc>
          <w:tcPr>
            <w:tcW w:w="1740" w:type="dxa"/>
            <w:noWrap w:val="0"/>
            <w:vAlign w:val="center"/>
          </w:tcPr>
          <w:p w14:paraId="52B8F7D7">
            <w:pPr>
              <w:spacing w:line="240" w:lineRule="auto"/>
              <w:ind w:firstLine="0" w:firstLineChars="0"/>
              <w:jc w:val="center"/>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含油手套/抹布</w:t>
            </w:r>
          </w:p>
        </w:tc>
        <w:tc>
          <w:tcPr>
            <w:tcW w:w="1496" w:type="dxa"/>
            <w:noWrap w:val="0"/>
            <w:vAlign w:val="center"/>
          </w:tcPr>
          <w:p w14:paraId="3227BCD3">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p>
        </w:tc>
        <w:tc>
          <w:tcPr>
            <w:tcW w:w="1276" w:type="dxa"/>
            <w:noWrap w:val="0"/>
            <w:vAlign w:val="center"/>
          </w:tcPr>
          <w:p w14:paraId="34BA7DC8">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701" w:type="dxa"/>
            <w:noWrap w:val="0"/>
            <w:vAlign w:val="center"/>
          </w:tcPr>
          <w:p w14:paraId="413A1799">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559" w:type="dxa"/>
            <w:noWrap w:val="0"/>
            <w:vAlign w:val="center"/>
          </w:tcPr>
          <w:p w14:paraId="09082C74">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399" w:type="dxa"/>
            <w:noWrap w:val="0"/>
            <w:vAlign w:val="center"/>
          </w:tcPr>
          <w:p w14:paraId="7D9BF807">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p>
        </w:tc>
        <w:tc>
          <w:tcPr>
            <w:tcW w:w="1884" w:type="dxa"/>
            <w:noWrap w:val="0"/>
            <w:vAlign w:val="center"/>
          </w:tcPr>
          <w:p w14:paraId="75E32EB7">
            <w:pPr>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263" w:type="dxa"/>
            <w:noWrap w:val="0"/>
            <w:vAlign w:val="center"/>
          </w:tcPr>
          <w:p w14:paraId="20EE3311">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bl>
    <w:p w14:paraId="06306BAD">
      <w:pPr>
        <w:rPr>
          <w:rFonts w:hint="default" w:ascii="Times New Roman" w:hAnsi="Times New Roman" w:eastAsia="黑体" w:cs="Times New Roman"/>
          <w:color w:val="auto"/>
          <w:highlight w:val="none"/>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lang w:eastAsia="zh-CN"/>
        </w:rPr>
        <w:t>，单位：</w:t>
      </w:r>
      <w:r>
        <w:rPr>
          <w:rFonts w:hint="default" w:ascii="Times New Roman" w:hAnsi="Times New Roman" w:cs="Times New Roman"/>
          <w:snapToGrid w:val="0"/>
          <w:color w:val="auto"/>
          <w:spacing w:val="-6"/>
          <w:kern w:val="21"/>
          <w:szCs w:val="21"/>
          <w:lang w:val="en-US" w:eastAsia="zh-CN"/>
        </w:rPr>
        <w:t>t/a</w:t>
      </w:r>
    </w:p>
    <w:p w14:paraId="32A39BFF">
      <w:pPr>
        <w:pageBreakBefore w:val="0"/>
        <w:kinsoku/>
        <w:wordWrap/>
        <w:bidi w:val="0"/>
        <w:spacing w:beforeAutospacing="0" w:afterAutospacing="0"/>
        <w:rPr>
          <w:rFonts w:hint="default" w:ascii="Times New Roman" w:hAnsi="Times New Roman" w:eastAsia="黑体" w:cs="Times New Roman"/>
          <w:color w:val="auto"/>
          <w:highlight w:val="none"/>
        </w:rPr>
      </w:pPr>
    </w:p>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336BF">
    <w:pPr>
      <w:pStyle w:val="2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986C">
    <w:pPr>
      <w:pStyle w:val="24"/>
      <w:framePr w:wrap="around" w:vAnchor="text" w:hAnchor="margin" w:xAlign="center" w:y="1"/>
      <w:rPr>
        <w:rStyle w:val="37"/>
      </w:rPr>
    </w:pPr>
    <w:r>
      <w:fldChar w:fldCharType="begin"/>
    </w:r>
    <w:r>
      <w:rPr>
        <w:rStyle w:val="37"/>
      </w:rPr>
      <w:instrText xml:space="preserve">PAGE  </w:instrText>
    </w:r>
    <w:r>
      <w:fldChar w:fldCharType="end"/>
    </w:r>
  </w:p>
  <w:p w14:paraId="632F919A">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E947">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B4F0">
    <w:pPr>
      <w:pStyle w:val="24"/>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88958">
                          <w:pPr>
                            <w:pStyle w:val="24"/>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Style w:val="37"/>
                              <w:rFonts w:ascii="宋体" w:hAnsi="宋体"/>
                              <w:sz w:val="26"/>
                              <w:szCs w:val="26"/>
                            </w:rPr>
                            <w:fldChar w:fldCharType="begin"/>
                          </w:r>
                          <w:r>
                            <w:rPr>
                              <w:rStyle w:val="37"/>
                              <w:rFonts w:ascii="宋体" w:hAnsi="宋体"/>
                              <w:sz w:val="26"/>
                              <w:szCs w:val="26"/>
                            </w:rPr>
                            <w:instrText xml:space="preserve">PAGE  </w:instrText>
                          </w:r>
                          <w:r>
                            <w:rPr>
                              <w:rStyle w:val="37"/>
                              <w:rFonts w:ascii="宋体" w:hAnsi="宋体"/>
                              <w:sz w:val="26"/>
                              <w:szCs w:val="26"/>
                            </w:rPr>
                            <w:fldChar w:fldCharType="separate"/>
                          </w:r>
                          <w:r>
                            <w:rPr>
                              <w:rStyle w:val="37"/>
                              <w:rFonts w:ascii="宋体" w:hAnsi="宋体"/>
                              <w:sz w:val="26"/>
                              <w:szCs w:val="26"/>
                            </w:rPr>
                            <w:t>9</w:t>
                          </w:r>
                          <w:r>
                            <w:rPr>
                              <w:rStyle w:val="37"/>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688958">
                    <w:pPr>
                      <w:pStyle w:val="24"/>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Style w:val="37"/>
                        <w:rFonts w:ascii="宋体" w:hAnsi="宋体"/>
                        <w:sz w:val="26"/>
                        <w:szCs w:val="26"/>
                      </w:rPr>
                      <w:fldChar w:fldCharType="begin"/>
                    </w:r>
                    <w:r>
                      <w:rPr>
                        <w:rStyle w:val="37"/>
                        <w:rFonts w:ascii="宋体" w:hAnsi="宋体"/>
                        <w:sz w:val="26"/>
                        <w:szCs w:val="26"/>
                      </w:rPr>
                      <w:instrText xml:space="preserve">PAGE  </w:instrText>
                    </w:r>
                    <w:r>
                      <w:rPr>
                        <w:rStyle w:val="37"/>
                        <w:rFonts w:ascii="宋体" w:hAnsi="宋体"/>
                        <w:sz w:val="26"/>
                        <w:szCs w:val="26"/>
                      </w:rPr>
                      <w:fldChar w:fldCharType="separate"/>
                    </w:r>
                    <w:r>
                      <w:rPr>
                        <w:rStyle w:val="37"/>
                        <w:rFonts w:ascii="宋体" w:hAnsi="宋体"/>
                        <w:sz w:val="26"/>
                        <w:szCs w:val="26"/>
                      </w:rPr>
                      <w:t>9</w:t>
                    </w:r>
                    <w:r>
                      <w:rPr>
                        <w:rStyle w:val="37"/>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A6E5">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6BDD7">
                          <w:pPr>
                            <w:pStyle w:val="24"/>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76BDD7">
                    <w:pPr>
                      <w:pStyle w:val="2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A6B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CD90">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76875"/>
    <w:multiLevelType w:val="singleLevel"/>
    <w:tmpl w:val="83976875"/>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1">
    <w:nsid w:val="A49ED74A"/>
    <w:multiLevelType w:val="singleLevel"/>
    <w:tmpl w:val="A49ED74A"/>
    <w:lvl w:ilvl="0" w:tentative="0">
      <w:start w:val="1"/>
      <w:numFmt w:val="decimal"/>
      <w:suff w:val="nothing"/>
      <w:lvlText w:val="%1、"/>
      <w:lvlJc w:val="left"/>
    </w:lvl>
  </w:abstractNum>
  <w:abstractNum w:abstractNumId="2">
    <w:nsid w:val="3175BCDD"/>
    <w:multiLevelType w:val="singleLevel"/>
    <w:tmpl w:val="3175BCDD"/>
    <w:lvl w:ilvl="0" w:tentative="0">
      <w:start w:val="2"/>
      <w:numFmt w:val="decimal"/>
      <w:suff w:val="nothing"/>
      <w:lvlText w:val="（%1）"/>
      <w:lvlJc w:val="left"/>
    </w:lvl>
  </w:abstractNum>
  <w:abstractNum w:abstractNumId="3">
    <w:nsid w:val="32691ADD"/>
    <w:multiLevelType w:val="singleLevel"/>
    <w:tmpl w:val="32691ADD"/>
    <w:lvl w:ilvl="0" w:tentative="0">
      <w:start w:val="3"/>
      <w:numFmt w:val="chineseCounting"/>
      <w:suff w:val="nothing"/>
      <w:lvlText w:val="%1、"/>
      <w:lvlJc w:val="left"/>
      <w:rPr>
        <w:rFonts w:hint="eastAsia"/>
      </w:rPr>
    </w:lvl>
  </w:abstractNum>
  <w:abstractNum w:abstractNumId="4">
    <w:nsid w:val="63583A34"/>
    <w:multiLevelType w:val="singleLevel"/>
    <w:tmpl w:val="63583A34"/>
    <w:lvl w:ilvl="0" w:tentative="0">
      <w:start w:val="1"/>
      <w:numFmt w:val="decimal"/>
      <w:suff w:val="nothing"/>
      <w:lvlText w:val="%1、"/>
      <w:lvlJc w:val="left"/>
    </w:lvl>
  </w:abstractNum>
  <w:abstractNum w:abstractNumId="5">
    <w:nsid w:val="78FB9EE6"/>
    <w:multiLevelType w:val="singleLevel"/>
    <w:tmpl w:val="78FB9EE6"/>
    <w:lvl w:ilvl="0" w:tentative="0">
      <w:start w:val="3"/>
      <w:numFmt w:val="decimal"/>
      <w:suff w:val="nothing"/>
      <w:lvlText w:val="（%1）"/>
      <w:lvlJc w:val="left"/>
    </w:lvl>
  </w:abstractNum>
  <w:abstractNum w:abstractNumId="6">
    <w:nsid w:val="7AF7D253"/>
    <w:multiLevelType w:val="singleLevel"/>
    <w:tmpl w:val="7AF7D253"/>
    <w:lvl w:ilvl="0" w:tentative="0">
      <w:start w:val="1"/>
      <w:numFmt w:val="decimal"/>
      <w:suff w:val="nothing"/>
      <w:lvlText w:val="%1、"/>
      <w:lvlJc w:val="left"/>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OWIyNmI2ZDMwMDQ4MGUxYTYwNGMxODBkYTA3N2IifQ=="/>
  </w:docVars>
  <w:rsids>
    <w:rsidRoot w:val="00172A27"/>
    <w:rsid w:val="0000105C"/>
    <w:rsid w:val="000060B3"/>
    <w:rsid w:val="000176E2"/>
    <w:rsid w:val="00020323"/>
    <w:rsid w:val="00020A8A"/>
    <w:rsid w:val="000252DE"/>
    <w:rsid w:val="0003106B"/>
    <w:rsid w:val="00031FA0"/>
    <w:rsid w:val="0003200D"/>
    <w:rsid w:val="0004364B"/>
    <w:rsid w:val="0004585C"/>
    <w:rsid w:val="0004623B"/>
    <w:rsid w:val="00050C99"/>
    <w:rsid w:val="0005108E"/>
    <w:rsid w:val="00051833"/>
    <w:rsid w:val="0005486C"/>
    <w:rsid w:val="000611DD"/>
    <w:rsid w:val="00061B1F"/>
    <w:rsid w:val="000642A9"/>
    <w:rsid w:val="00064D36"/>
    <w:rsid w:val="000733C4"/>
    <w:rsid w:val="0007355B"/>
    <w:rsid w:val="00074783"/>
    <w:rsid w:val="000774BF"/>
    <w:rsid w:val="0008070B"/>
    <w:rsid w:val="000810AC"/>
    <w:rsid w:val="00081A02"/>
    <w:rsid w:val="00082231"/>
    <w:rsid w:val="00082B31"/>
    <w:rsid w:val="000852D1"/>
    <w:rsid w:val="000901A2"/>
    <w:rsid w:val="000913C1"/>
    <w:rsid w:val="00092D38"/>
    <w:rsid w:val="0009377B"/>
    <w:rsid w:val="000A20C9"/>
    <w:rsid w:val="000A21A7"/>
    <w:rsid w:val="000A24CF"/>
    <w:rsid w:val="000B058F"/>
    <w:rsid w:val="000B37F3"/>
    <w:rsid w:val="000B4467"/>
    <w:rsid w:val="000B4DB9"/>
    <w:rsid w:val="000B7A93"/>
    <w:rsid w:val="000C01FA"/>
    <w:rsid w:val="000C09AC"/>
    <w:rsid w:val="000C6C80"/>
    <w:rsid w:val="000C767F"/>
    <w:rsid w:val="000D5A44"/>
    <w:rsid w:val="000E22D9"/>
    <w:rsid w:val="000E3ED2"/>
    <w:rsid w:val="000F3CBC"/>
    <w:rsid w:val="000F4545"/>
    <w:rsid w:val="000F4553"/>
    <w:rsid w:val="001039C9"/>
    <w:rsid w:val="001054DA"/>
    <w:rsid w:val="001065A1"/>
    <w:rsid w:val="00110B33"/>
    <w:rsid w:val="0011156C"/>
    <w:rsid w:val="00112051"/>
    <w:rsid w:val="00112B38"/>
    <w:rsid w:val="001169B4"/>
    <w:rsid w:val="001235E6"/>
    <w:rsid w:val="001242A9"/>
    <w:rsid w:val="00124872"/>
    <w:rsid w:val="0012522C"/>
    <w:rsid w:val="001257B3"/>
    <w:rsid w:val="00131F42"/>
    <w:rsid w:val="001357F1"/>
    <w:rsid w:val="00136044"/>
    <w:rsid w:val="001362C4"/>
    <w:rsid w:val="00140FA8"/>
    <w:rsid w:val="00142FEB"/>
    <w:rsid w:val="00143A2D"/>
    <w:rsid w:val="00145A41"/>
    <w:rsid w:val="00146E1A"/>
    <w:rsid w:val="00150A70"/>
    <w:rsid w:val="00151675"/>
    <w:rsid w:val="00152866"/>
    <w:rsid w:val="00156417"/>
    <w:rsid w:val="00157435"/>
    <w:rsid w:val="00160F1F"/>
    <w:rsid w:val="00162194"/>
    <w:rsid w:val="0017064B"/>
    <w:rsid w:val="00172056"/>
    <w:rsid w:val="00174EFF"/>
    <w:rsid w:val="0017504D"/>
    <w:rsid w:val="0017671A"/>
    <w:rsid w:val="00177422"/>
    <w:rsid w:val="001819A9"/>
    <w:rsid w:val="00184590"/>
    <w:rsid w:val="001854F2"/>
    <w:rsid w:val="00185C43"/>
    <w:rsid w:val="001870D1"/>
    <w:rsid w:val="0018781E"/>
    <w:rsid w:val="00191FDA"/>
    <w:rsid w:val="0019262D"/>
    <w:rsid w:val="001A1B35"/>
    <w:rsid w:val="001A48A2"/>
    <w:rsid w:val="001A4FCA"/>
    <w:rsid w:val="001A6F61"/>
    <w:rsid w:val="001A7112"/>
    <w:rsid w:val="001B007C"/>
    <w:rsid w:val="001B1805"/>
    <w:rsid w:val="001B5974"/>
    <w:rsid w:val="001B62A4"/>
    <w:rsid w:val="001B72B8"/>
    <w:rsid w:val="001C0A63"/>
    <w:rsid w:val="001C4436"/>
    <w:rsid w:val="001C69B3"/>
    <w:rsid w:val="001D1CB5"/>
    <w:rsid w:val="001D3361"/>
    <w:rsid w:val="001D5595"/>
    <w:rsid w:val="001D6F9D"/>
    <w:rsid w:val="001D7874"/>
    <w:rsid w:val="001D7F22"/>
    <w:rsid w:val="001E5280"/>
    <w:rsid w:val="001E5446"/>
    <w:rsid w:val="001E758D"/>
    <w:rsid w:val="001E7EEB"/>
    <w:rsid w:val="001F0F17"/>
    <w:rsid w:val="001F3092"/>
    <w:rsid w:val="001F3347"/>
    <w:rsid w:val="001F69E4"/>
    <w:rsid w:val="00203E30"/>
    <w:rsid w:val="00212508"/>
    <w:rsid w:val="002125B4"/>
    <w:rsid w:val="002155B8"/>
    <w:rsid w:val="00215A01"/>
    <w:rsid w:val="00221AC7"/>
    <w:rsid w:val="00223602"/>
    <w:rsid w:val="00224229"/>
    <w:rsid w:val="00224839"/>
    <w:rsid w:val="002249B2"/>
    <w:rsid w:val="00226574"/>
    <w:rsid w:val="002278EC"/>
    <w:rsid w:val="0023280E"/>
    <w:rsid w:val="002330B8"/>
    <w:rsid w:val="0023540A"/>
    <w:rsid w:val="002377D1"/>
    <w:rsid w:val="00237CFF"/>
    <w:rsid w:val="00240C23"/>
    <w:rsid w:val="002419D5"/>
    <w:rsid w:val="002506BC"/>
    <w:rsid w:val="002513E0"/>
    <w:rsid w:val="00254345"/>
    <w:rsid w:val="002622BC"/>
    <w:rsid w:val="002628F3"/>
    <w:rsid w:val="002631D8"/>
    <w:rsid w:val="0026330C"/>
    <w:rsid w:val="00264557"/>
    <w:rsid w:val="00267601"/>
    <w:rsid w:val="00272E59"/>
    <w:rsid w:val="0027726F"/>
    <w:rsid w:val="002805AB"/>
    <w:rsid w:val="002835A9"/>
    <w:rsid w:val="00284204"/>
    <w:rsid w:val="00284B7F"/>
    <w:rsid w:val="00291773"/>
    <w:rsid w:val="002920F9"/>
    <w:rsid w:val="00295702"/>
    <w:rsid w:val="002A13D3"/>
    <w:rsid w:val="002A168C"/>
    <w:rsid w:val="002A385D"/>
    <w:rsid w:val="002A3DC7"/>
    <w:rsid w:val="002A7F63"/>
    <w:rsid w:val="002B49E2"/>
    <w:rsid w:val="002B7B00"/>
    <w:rsid w:val="002B7C44"/>
    <w:rsid w:val="002C2B17"/>
    <w:rsid w:val="002C6D94"/>
    <w:rsid w:val="002D0677"/>
    <w:rsid w:val="002D257C"/>
    <w:rsid w:val="002D3DD0"/>
    <w:rsid w:val="002D7977"/>
    <w:rsid w:val="002E1517"/>
    <w:rsid w:val="002E1F3A"/>
    <w:rsid w:val="002E298A"/>
    <w:rsid w:val="002E38EB"/>
    <w:rsid w:val="002E3B3B"/>
    <w:rsid w:val="002E4F0F"/>
    <w:rsid w:val="002F18E2"/>
    <w:rsid w:val="002F5DA0"/>
    <w:rsid w:val="002F76CD"/>
    <w:rsid w:val="002F76E1"/>
    <w:rsid w:val="00301218"/>
    <w:rsid w:val="00301978"/>
    <w:rsid w:val="0030332C"/>
    <w:rsid w:val="003051C2"/>
    <w:rsid w:val="00312296"/>
    <w:rsid w:val="00314F0E"/>
    <w:rsid w:val="00315772"/>
    <w:rsid w:val="003202A2"/>
    <w:rsid w:val="00321D8E"/>
    <w:rsid w:val="00324B5B"/>
    <w:rsid w:val="00325928"/>
    <w:rsid w:val="00332863"/>
    <w:rsid w:val="0033684D"/>
    <w:rsid w:val="00337547"/>
    <w:rsid w:val="00337B42"/>
    <w:rsid w:val="00337D48"/>
    <w:rsid w:val="00337FE1"/>
    <w:rsid w:val="003408AD"/>
    <w:rsid w:val="00341B42"/>
    <w:rsid w:val="0034348F"/>
    <w:rsid w:val="00346036"/>
    <w:rsid w:val="0035195F"/>
    <w:rsid w:val="00356653"/>
    <w:rsid w:val="0035743F"/>
    <w:rsid w:val="00357A13"/>
    <w:rsid w:val="00357BE2"/>
    <w:rsid w:val="0036170C"/>
    <w:rsid w:val="00363641"/>
    <w:rsid w:val="00363721"/>
    <w:rsid w:val="00366AF0"/>
    <w:rsid w:val="00366E0F"/>
    <w:rsid w:val="003734E5"/>
    <w:rsid w:val="00373966"/>
    <w:rsid w:val="00375613"/>
    <w:rsid w:val="00376329"/>
    <w:rsid w:val="00380109"/>
    <w:rsid w:val="003808C5"/>
    <w:rsid w:val="0038114E"/>
    <w:rsid w:val="00381A72"/>
    <w:rsid w:val="00384676"/>
    <w:rsid w:val="00390857"/>
    <w:rsid w:val="00391626"/>
    <w:rsid w:val="003A348D"/>
    <w:rsid w:val="003A44F6"/>
    <w:rsid w:val="003A4BF3"/>
    <w:rsid w:val="003A513C"/>
    <w:rsid w:val="003A5EE3"/>
    <w:rsid w:val="003B1018"/>
    <w:rsid w:val="003B2374"/>
    <w:rsid w:val="003B39D3"/>
    <w:rsid w:val="003B420D"/>
    <w:rsid w:val="003C034C"/>
    <w:rsid w:val="003C0425"/>
    <w:rsid w:val="003C0FA6"/>
    <w:rsid w:val="003C6C16"/>
    <w:rsid w:val="003D794D"/>
    <w:rsid w:val="003E1407"/>
    <w:rsid w:val="003E3058"/>
    <w:rsid w:val="003E76A9"/>
    <w:rsid w:val="003F0809"/>
    <w:rsid w:val="003F6A8C"/>
    <w:rsid w:val="003F755C"/>
    <w:rsid w:val="00401ECC"/>
    <w:rsid w:val="00406F01"/>
    <w:rsid w:val="004117EC"/>
    <w:rsid w:val="004142FB"/>
    <w:rsid w:val="00416D50"/>
    <w:rsid w:val="00416FD5"/>
    <w:rsid w:val="00417772"/>
    <w:rsid w:val="00420E6A"/>
    <w:rsid w:val="004250D0"/>
    <w:rsid w:val="00425A9E"/>
    <w:rsid w:val="00426D6B"/>
    <w:rsid w:val="00431E6C"/>
    <w:rsid w:val="0043306B"/>
    <w:rsid w:val="004335CF"/>
    <w:rsid w:val="00433CE7"/>
    <w:rsid w:val="00440C58"/>
    <w:rsid w:val="00440E80"/>
    <w:rsid w:val="004506FB"/>
    <w:rsid w:val="004520EF"/>
    <w:rsid w:val="00452738"/>
    <w:rsid w:val="00456091"/>
    <w:rsid w:val="00456B04"/>
    <w:rsid w:val="00460C52"/>
    <w:rsid w:val="0046624F"/>
    <w:rsid w:val="00466321"/>
    <w:rsid w:val="00484B9B"/>
    <w:rsid w:val="00484E3C"/>
    <w:rsid w:val="004855F6"/>
    <w:rsid w:val="0048661E"/>
    <w:rsid w:val="00490244"/>
    <w:rsid w:val="00492B2A"/>
    <w:rsid w:val="00494670"/>
    <w:rsid w:val="00496DA9"/>
    <w:rsid w:val="004A3823"/>
    <w:rsid w:val="004A66F1"/>
    <w:rsid w:val="004B3508"/>
    <w:rsid w:val="004D030F"/>
    <w:rsid w:val="004D62DD"/>
    <w:rsid w:val="004E0E21"/>
    <w:rsid w:val="004E270D"/>
    <w:rsid w:val="004E3DE6"/>
    <w:rsid w:val="004E6946"/>
    <w:rsid w:val="004F1AD8"/>
    <w:rsid w:val="004F2A5D"/>
    <w:rsid w:val="004F2B0F"/>
    <w:rsid w:val="005039CB"/>
    <w:rsid w:val="0050558F"/>
    <w:rsid w:val="00506286"/>
    <w:rsid w:val="00510813"/>
    <w:rsid w:val="00511990"/>
    <w:rsid w:val="00511DE0"/>
    <w:rsid w:val="00514870"/>
    <w:rsid w:val="00514B9B"/>
    <w:rsid w:val="00515EDC"/>
    <w:rsid w:val="0051712C"/>
    <w:rsid w:val="00517F02"/>
    <w:rsid w:val="005222C3"/>
    <w:rsid w:val="00524303"/>
    <w:rsid w:val="005258A2"/>
    <w:rsid w:val="00526B9F"/>
    <w:rsid w:val="005318D7"/>
    <w:rsid w:val="00532E4C"/>
    <w:rsid w:val="00537775"/>
    <w:rsid w:val="00537DE8"/>
    <w:rsid w:val="005401AE"/>
    <w:rsid w:val="0054229B"/>
    <w:rsid w:val="00542E07"/>
    <w:rsid w:val="00543AF9"/>
    <w:rsid w:val="00544DDE"/>
    <w:rsid w:val="00545424"/>
    <w:rsid w:val="005500C2"/>
    <w:rsid w:val="00554A7B"/>
    <w:rsid w:val="00554E94"/>
    <w:rsid w:val="0055572C"/>
    <w:rsid w:val="00555BB0"/>
    <w:rsid w:val="005574BC"/>
    <w:rsid w:val="0056106A"/>
    <w:rsid w:val="005631E5"/>
    <w:rsid w:val="005712B1"/>
    <w:rsid w:val="005720AE"/>
    <w:rsid w:val="00573EE9"/>
    <w:rsid w:val="005747CD"/>
    <w:rsid w:val="00576781"/>
    <w:rsid w:val="00577A15"/>
    <w:rsid w:val="0059129E"/>
    <w:rsid w:val="00591E53"/>
    <w:rsid w:val="00591FF3"/>
    <w:rsid w:val="00594D77"/>
    <w:rsid w:val="005969E4"/>
    <w:rsid w:val="00596ABC"/>
    <w:rsid w:val="005A06B7"/>
    <w:rsid w:val="005A1759"/>
    <w:rsid w:val="005A5EE7"/>
    <w:rsid w:val="005A68A7"/>
    <w:rsid w:val="005B1733"/>
    <w:rsid w:val="005B3506"/>
    <w:rsid w:val="005B5947"/>
    <w:rsid w:val="005C090B"/>
    <w:rsid w:val="005C1CE0"/>
    <w:rsid w:val="005C2067"/>
    <w:rsid w:val="005C5C85"/>
    <w:rsid w:val="005C5F55"/>
    <w:rsid w:val="005C7DEA"/>
    <w:rsid w:val="005D36AB"/>
    <w:rsid w:val="005D5C4B"/>
    <w:rsid w:val="005F2E17"/>
    <w:rsid w:val="005F4A57"/>
    <w:rsid w:val="005F5277"/>
    <w:rsid w:val="005F596B"/>
    <w:rsid w:val="0060374D"/>
    <w:rsid w:val="00612EBD"/>
    <w:rsid w:val="00617CC3"/>
    <w:rsid w:val="006275F9"/>
    <w:rsid w:val="006309C5"/>
    <w:rsid w:val="00630F02"/>
    <w:rsid w:val="006341BD"/>
    <w:rsid w:val="006377A6"/>
    <w:rsid w:val="00637A3D"/>
    <w:rsid w:val="006406C2"/>
    <w:rsid w:val="006411EF"/>
    <w:rsid w:val="00662F2E"/>
    <w:rsid w:val="0067442D"/>
    <w:rsid w:val="006748B8"/>
    <w:rsid w:val="00676171"/>
    <w:rsid w:val="006775C3"/>
    <w:rsid w:val="00685E21"/>
    <w:rsid w:val="0069290A"/>
    <w:rsid w:val="0069775A"/>
    <w:rsid w:val="00697813"/>
    <w:rsid w:val="006A3EE8"/>
    <w:rsid w:val="006A4CD4"/>
    <w:rsid w:val="006A4DE9"/>
    <w:rsid w:val="006A72BF"/>
    <w:rsid w:val="006B03F2"/>
    <w:rsid w:val="006B23A7"/>
    <w:rsid w:val="006B2C2F"/>
    <w:rsid w:val="006B2C4D"/>
    <w:rsid w:val="006B2F0D"/>
    <w:rsid w:val="006B37DC"/>
    <w:rsid w:val="006B4F68"/>
    <w:rsid w:val="006B546B"/>
    <w:rsid w:val="006C0559"/>
    <w:rsid w:val="006C0592"/>
    <w:rsid w:val="006C272E"/>
    <w:rsid w:val="006C5479"/>
    <w:rsid w:val="006D0518"/>
    <w:rsid w:val="006D13B5"/>
    <w:rsid w:val="006D57FC"/>
    <w:rsid w:val="006E0BAB"/>
    <w:rsid w:val="006E12FF"/>
    <w:rsid w:val="006E1DCE"/>
    <w:rsid w:val="006E3F19"/>
    <w:rsid w:val="006E4482"/>
    <w:rsid w:val="006E607E"/>
    <w:rsid w:val="006E616B"/>
    <w:rsid w:val="00702411"/>
    <w:rsid w:val="00706C5D"/>
    <w:rsid w:val="00706CD2"/>
    <w:rsid w:val="007074D9"/>
    <w:rsid w:val="007100F2"/>
    <w:rsid w:val="007111C3"/>
    <w:rsid w:val="00715387"/>
    <w:rsid w:val="00720289"/>
    <w:rsid w:val="007213DA"/>
    <w:rsid w:val="00732922"/>
    <w:rsid w:val="00735E5E"/>
    <w:rsid w:val="00741D63"/>
    <w:rsid w:val="00745130"/>
    <w:rsid w:val="0074683C"/>
    <w:rsid w:val="00750235"/>
    <w:rsid w:val="007503BF"/>
    <w:rsid w:val="0075162E"/>
    <w:rsid w:val="00754034"/>
    <w:rsid w:val="00756556"/>
    <w:rsid w:val="00756E2B"/>
    <w:rsid w:val="007618C4"/>
    <w:rsid w:val="00767980"/>
    <w:rsid w:val="00770B19"/>
    <w:rsid w:val="00773A05"/>
    <w:rsid w:val="0077463F"/>
    <w:rsid w:val="0078316D"/>
    <w:rsid w:val="007836EA"/>
    <w:rsid w:val="00784CDA"/>
    <w:rsid w:val="007853D7"/>
    <w:rsid w:val="007906C4"/>
    <w:rsid w:val="007929BD"/>
    <w:rsid w:val="007940EA"/>
    <w:rsid w:val="007967E8"/>
    <w:rsid w:val="00797387"/>
    <w:rsid w:val="007A2170"/>
    <w:rsid w:val="007A22BF"/>
    <w:rsid w:val="007A3323"/>
    <w:rsid w:val="007A53B4"/>
    <w:rsid w:val="007A756B"/>
    <w:rsid w:val="007B051C"/>
    <w:rsid w:val="007B72B8"/>
    <w:rsid w:val="007B7A58"/>
    <w:rsid w:val="007C0186"/>
    <w:rsid w:val="007C21B5"/>
    <w:rsid w:val="007C606C"/>
    <w:rsid w:val="007E4BD2"/>
    <w:rsid w:val="007E566E"/>
    <w:rsid w:val="007E6DD6"/>
    <w:rsid w:val="007F013A"/>
    <w:rsid w:val="007F2DC7"/>
    <w:rsid w:val="007F6115"/>
    <w:rsid w:val="00801393"/>
    <w:rsid w:val="00802F88"/>
    <w:rsid w:val="0081293E"/>
    <w:rsid w:val="00815465"/>
    <w:rsid w:val="00817E9A"/>
    <w:rsid w:val="00820098"/>
    <w:rsid w:val="008306BD"/>
    <w:rsid w:val="00831A80"/>
    <w:rsid w:val="00833743"/>
    <w:rsid w:val="008339EB"/>
    <w:rsid w:val="008340A4"/>
    <w:rsid w:val="008346EE"/>
    <w:rsid w:val="00845088"/>
    <w:rsid w:val="00852FAA"/>
    <w:rsid w:val="0085301E"/>
    <w:rsid w:val="00853886"/>
    <w:rsid w:val="00856F58"/>
    <w:rsid w:val="008639B2"/>
    <w:rsid w:val="008642AF"/>
    <w:rsid w:val="00867047"/>
    <w:rsid w:val="00867583"/>
    <w:rsid w:val="0087135F"/>
    <w:rsid w:val="008716EB"/>
    <w:rsid w:val="00872D94"/>
    <w:rsid w:val="00873CFC"/>
    <w:rsid w:val="0087485C"/>
    <w:rsid w:val="00880364"/>
    <w:rsid w:val="00885C91"/>
    <w:rsid w:val="00887AA8"/>
    <w:rsid w:val="008913A1"/>
    <w:rsid w:val="00891592"/>
    <w:rsid w:val="00891E9E"/>
    <w:rsid w:val="0089368A"/>
    <w:rsid w:val="00893FB4"/>
    <w:rsid w:val="008A2F68"/>
    <w:rsid w:val="008A3A8B"/>
    <w:rsid w:val="008A510A"/>
    <w:rsid w:val="008A69DB"/>
    <w:rsid w:val="008A6EFB"/>
    <w:rsid w:val="008B033F"/>
    <w:rsid w:val="008B32DC"/>
    <w:rsid w:val="008B4FA6"/>
    <w:rsid w:val="008B5282"/>
    <w:rsid w:val="008B7C17"/>
    <w:rsid w:val="008C02E9"/>
    <w:rsid w:val="008C2D01"/>
    <w:rsid w:val="008C40E6"/>
    <w:rsid w:val="008C581E"/>
    <w:rsid w:val="008C7679"/>
    <w:rsid w:val="008D0F7A"/>
    <w:rsid w:val="008D68E4"/>
    <w:rsid w:val="008E0506"/>
    <w:rsid w:val="008E0CFF"/>
    <w:rsid w:val="008E5D6B"/>
    <w:rsid w:val="008E76F0"/>
    <w:rsid w:val="008F15FE"/>
    <w:rsid w:val="008F2D29"/>
    <w:rsid w:val="008F5187"/>
    <w:rsid w:val="008F60D8"/>
    <w:rsid w:val="008F6B9E"/>
    <w:rsid w:val="009008DC"/>
    <w:rsid w:val="00900ABC"/>
    <w:rsid w:val="00902727"/>
    <w:rsid w:val="0090312B"/>
    <w:rsid w:val="009033B0"/>
    <w:rsid w:val="009111F5"/>
    <w:rsid w:val="00911A1B"/>
    <w:rsid w:val="00912CC9"/>
    <w:rsid w:val="00913A8F"/>
    <w:rsid w:val="00915D98"/>
    <w:rsid w:val="0091736D"/>
    <w:rsid w:val="0093037A"/>
    <w:rsid w:val="0093661A"/>
    <w:rsid w:val="00940116"/>
    <w:rsid w:val="0094154D"/>
    <w:rsid w:val="009441AF"/>
    <w:rsid w:val="00950C80"/>
    <w:rsid w:val="00950DDD"/>
    <w:rsid w:val="00950DED"/>
    <w:rsid w:val="0095155F"/>
    <w:rsid w:val="00954429"/>
    <w:rsid w:val="009563CE"/>
    <w:rsid w:val="0095785A"/>
    <w:rsid w:val="0096039E"/>
    <w:rsid w:val="009625A0"/>
    <w:rsid w:val="00963AC9"/>
    <w:rsid w:val="00963D3D"/>
    <w:rsid w:val="00964754"/>
    <w:rsid w:val="00974409"/>
    <w:rsid w:val="00976328"/>
    <w:rsid w:val="00976699"/>
    <w:rsid w:val="0097680D"/>
    <w:rsid w:val="00977DF7"/>
    <w:rsid w:val="00982438"/>
    <w:rsid w:val="0098404C"/>
    <w:rsid w:val="00985283"/>
    <w:rsid w:val="00990CAA"/>
    <w:rsid w:val="00992915"/>
    <w:rsid w:val="00995221"/>
    <w:rsid w:val="00995992"/>
    <w:rsid w:val="00997376"/>
    <w:rsid w:val="009A03E5"/>
    <w:rsid w:val="009A0E33"/>
    <w:rsid w:val="009A0F3B"/>
    <w:rsid w:val="009A1BB4"/>
    <w:rsid w:val="009A2628"/>
    <w:rsid w:val="009A3200"/>
    <w:rsid w:val="009A4BD5"/>
    <w:rsid w:val="009A54FD"/>
    <w:rsid w:val="009A62C9"/>
    <w:rsid w:val="009A64CD"/>
    <w:rsid w:val="009A6E5D"/>
    <w:rsid w:val="009A7E39"/>
    <w:rsid w:val="009B0897"/>
    <w:rsid w:val="009B7BD9"/>
    <w:rsid w:val="009B7FBC"/>
    <w:rsid w:val="009C1595"/>
    <w:rsid w:val="009C1EAD"/>
    <w:rsid w:val="009C7DD5"/>
    <w:rsid w:val="009D1CEC"/>
    <w:rsid w:val="009D6251"/>
    <w:rsid w:val="009E227D"/>
    <w:rsid w:val="009E5019"/>
    <w:rsid w:val="009F50FE"/>
    <w:rsid w:val="00A04F1B"/>
    <w:rsid w:val="00A0501B"/>
    <w:rsid w:val="00A0644B"/>
    <w:rsid w:val="00A07C0E"/>
    <w:rsid w:val="00A1330F"/>
    <w:rsid w:val="00A14947"/>
    <w:rsid w:val="00A32A83"/>
    <w:rsid w:val="00A368DB"/>
    <w:rsid w:val="00A40450"/>
    <w:rsid w:val="00A423AA"/>
    <w:rsid w:val="00A53A3A"/>
    <w:rsid w:val="00A53EC6"/>
    <w:rsid w:val="00A5405D"/>
    <w:rsid w:val="00A55C0F"/>
    <w:rsid w:val="00A57001"/>
    <w:rsid w:val="00A57CAB"/>
    <w:rsid w:val="00A651EB"/>
    <w:rsid w:val="00A70307"/>
    <w:rsid w:val="00A8713F"/>
    <w:rsid w:val="00A87D40"/>
    <w:rsid w:val="00A90BA1"/>
    <w:rsid w:val="00A91F88"/>
    <w:rsid w:val="00A97A9A"/>
    <w:rsid w:val="00AA0671"/>
    <w:rsid w:val="00AA191C"/>
    <w:rsid w:val="00AA2531"/>
    <w:rsid w:val="00AA76D0"/>
    <w:rsid w:val="00AB1E09"/>
    <w:rsid w:val="00AB5330"/>
    <w:rsid w:val="00AB6729"/>
    <w:rsid w:val="00AB70B9"/>
    <w:rsid w:val="00AB7747"/>
    <w:rsid w:val="00AC14CE"/>
    <w:rsid w:val="00AC15B9"/>
    <w:rsid w:val="00AC2A56"/>
    <w:rsid w:val="00AC3200"/>
    <w:rsid w:val="00AC45A3"/>
    <w:rsid w:val="00AD055E"/>
    <w:rsid w:val="00AD47A7"/>
    <w:rsid w:val="00AD7244"/>
    <w:rsid w:val="00AD757A"/>
    <w:rsid w:val="00AE128C"/>
    <w:rsid w:val="00AE2E89"/>
    <w:rsid w:val="00AE7992"/>
    <w:rsid w:val="00AF0CBF"/>
    <w:rsid w:val="00AF257F"/>
    <w:rsid w:val="00AF33CF"/>
    <w:rsid w:val="00AF3817"/>
    <w:rsid w:val="00AF3D62"/>
    <w:rsid w:val="00AF4D50"/>
    <w:rsid w:val="00AF6179"/>
    <w:rsid w:val="00AF7856"/>
    <w:rsid w:val="00B04033"/>
    <w:rsid w:val="00B06472"/>
    <w:rsid w:val="00B1295A"/>
    <w:rsid w:val="00B14589"/>
    <w:rsid w:val="00B147EA"/>
    <w:rsid w:val="00B17875"/>
    <w:rsid w:val="00B20A45"/>
    <w:rsid w:val="00B22C5C"/>
    <w:rsid w:val="00B24D35"/>
    <w:rsid w:val="00B24F30"/>
    <w:rsid w:val="00B2747A"/>
    <w:rsid w:val="00B31ABF"/>
    <w:rsid w:val="00B33BE3"/>
    <w:rsid w:val="00B458BF"/>
    <w:rsid w:val="00B462E4"/>
    <w:rsid w:val="00B53B5D"/>
    <w:rsid w:val="00B6055E"/>
    <w:rsid w:val="00B6317D"/>
    <w:rsid w:val="00B754E5"/>
    <w:rsid w:val="00B7723F"/>
    <w:rsid w:val="00B80534"/>
    <w:rsid w:val="00B8433C"/>
    <w:rsid w:val="00B84F1A"/>
    <w:rsid w:val="00B87491"/>
    <w:rsid w:val="00B902BE"/>
    <w:rsid w:val="00B93A92"/>
    <w:rsid w:val="00B97B5D"/>
    <w:rsid w:val="00BA29E9"/>
    <w:rsid w:val="00BA7142"/>
    <w:rsid w:val="00BB16F1"/>
    <w:rsid w:val="00BB237C"/>
    <w:rsid w:val="00BB3B58"/>
    <w:rsid w:val="00BB41A3"/>
    <w:rsid w:val="00BB7B94"/>
    <w:rsid w:val="00BC32DC"/>
    <w:rsid w:val="00BC35B6"/>
    <w:rsid w:val="00BC6F1A"/>
    <w:rsid w:val="00BD07BF"/>
    <w:rsid w:val="00BD1860"/>
    <w:rsid w:val="00BD1B51"/>
    <w:rsid w:val="00BD4596"/>
    <w:rsid w:val="00BD7A96"/>
    <w:rsid w:val="00BD7DB3"/>
    <w:rsid w:val="00BD7F91"/>
    <w:rsid w:val="00BE1405"/>
    <w:rsid w:val="00BE18C7"/>
    <w:rsid w:val="00BE1A10"/>
    <w:rsid w:val="00BE1DCE"/>
    <w:rsid w:val="00BE23F3"/>
    <w:rsid w:val="00BE312D"/>
    <w:rsid w:val="00BE3AFB"/>
    <w:rsid w:val="00BF1C20"/>
    <w:rsid w:val="00C051C0"/>
    <w:rsid w:val="00C05DCB"/>
    <w:rsid w:val="00C10578"/>
    <w:rsid w:val="00C11BC5"/>
    <w:rsid w:val="00C135BC"/>
    <w:rsid w:val="00C15C95"/>
    <w:rsid w:val="00C16CCE"/>
    <w:rsid w:val="00C17B96"/>
    <w:rsid w:val="00C2239A"/>
    <w:rsid w:val="00C225D1"/>
    <w:rsid w:val="00C2596A"/>
    <w:rsid w:val="00C27537"/>
    <w:rsid w:val="00C27C88"/>
    <w:rsid w:val="00C328FE"/>
    <w:rsid w:val="00C331CA"/>
    <w:rsid w:val="00C33507"/>
    <w:rsid w:val="00C36513"/>
    <w:rsid w:val="00C379A7"/>
    <w:rsid w:val="00C37AAA"/>
    <w:rsid w:val="00C4409D"/>
    <w:rsid w:val="00C44E72"/>
    <w:rsid w:val="00C45A06"/>
    <w:rsid w:val="00C46F7D"/>
    <w:rsid w:val="00C472EA"/>
    <w:rsid w:val="00C47E5B"/>
    <w:rsid w:val="00C53BE6"/>
    <w:rsid w:val="00C61E4B"/>
    <w:rsid w:val="00C620BB"/>
    <w:rsid w:val="00C64BFF"/>
    <w:rsid w:val="00C661A6"/>
    <w:rsid w:val="00C704E9"/>
    <w:rsid w:val="00C7631C"/>
    <w:rsid w:val="00C763C9"/>
    <w:rsid w:val="00C80057"/>
    <w:rsid w:val="00C805C7"/>
    <w:rsid w:val="00C82232"/>
    <w:rsid w:val="00C82913"/>
    <w:rsid w:val="00C82AB8"/>
    <w:rsid w:val="00C86020"/>
    <w:rsid w:val="00C867AE"/>
    <w:rsid w:val="00C901E1"/>
    <w:rsid w:val="00C915AE"/>
    <w:rsid w:val="00C93E26"/>
    <w:rsid w:val="00C93FCC"/>
    <w:rsid w:val="00C949E8"/>
    <w:rsid w:val="00C960F6"/>
    <w:rsid w:val="00C97109"/>
    <w:rsid w:val="00C971B9"/>
    <w:rsid w:val="00C972B1"/>
    <w:rsid w:val="00C978F3"/>
    <w:rsid w:val="00CA2CCE"/>
    <w:rsid w:val="00CA43FD"/>
    <w:rsid w:val="00CA611E"/>
    <w:rsid w:val="00CA7EF8"/>
    <w:rsid w:val="00CB1CDF"/>
    <w:rsid w:val="00CC0D3B"/>
    <w:rsid w:val="00CC1A9D"/>
    <w:rsid w:val="00CC38FE"/>
    <w:rsid w:val="00CC489B"/>
    <w:rsid w:val="00CC743F"/>
    <w:rsid w:val="00CD2BCD"/>
    <w:rsid w:val="00CD2E85"/>
    <w:rsid w:val="00CD34F6"/>
    <w:rsid w:val="00CD3A4C"/>
    <w:rsid w:val="00CE10E9"/>
    <w:rsid w:val="00CE2910"/>
    <w:rsid w:val="00CE2935"/>
    <w:rsid w:val="00CE5393"/>
    <w:rsid w:val="00CE770E"/>
    <w:rsid w:val="00CE7AEB"/>
    <w:rsid w:val="00CF2F1D"/>
    <w:rsid w:val="00CF36BE"/>
    <w:rsid w:val="00CF3DD3"/>
    <w:rsid w:val="00CF5E78"/>
    <w:rsid w:val="00CF6000"/>
    <w:rsid w:val="00D003F3"/>
    <w:rsid w:val="00D0364F"/>
    <w:rsid w:val="00D06834"/>
    <w:rsid w:val="00D1528B"/>
    <w:rsid w:val="00D215ED"/>
    <w:rsid w:val="00D22702"/>
    <w:rsid w:val="00D22B8B"/>
    <w:rsid w:val="00D308ED"/>
    <w:rsid w:val="00D31133"/>
    <w:rsid w:val="00D3683D"/>
    <w:rsid w:val="00D36D86"/>
    <w:rsid w:val="00D405C5"/>
    <w:rsid w:val="00D40DBF"/>
    <w:rsid w:val="00D422C4"/>
    <w:rsid w:val="00D428AA"/>
    <w:rsid w:val="00D44480"/>
    <w:rsid w:val="00D5012F"/>
    <w:rsid w:val="00D50A34"/>
    <w:rsid w:val="00D53EFA"/>
    <w:rsid w:val="00D54E9A"/>
    <w:rsid w:val="00D64D89"/>
    <w:rsid w:val="00D65551"/>
    <w:rsid w:val="00D657B6"/>
    <w:rsid w:val="00D65962"/>
    <w:rsid w:val="00D80B88"/>
    <w:rsid w:val="00D852BC"/>
    <w:rsid w:val="00D90BAB"/>
    <w:rsid w:val="00D94A7C"/>
    <w:rsid w:val="00D95896"/>
    <w:rsid w:val="00DA16A6"/>
    <w:rsid w:val="00DA39ED"/>
    <w:rsid w:val="00DB061A"/>
    <w:rsid w:val="00DB2983"/>
    <w:rsid w:val="00DB6F82"/>
    <w:rsid w:val="00DB70F5"/>
    <w:rsid w:val="00DC1257"/>
    <w:rsid w:val="00DC185B"/>
    <w:rsid w:val="00DC3DC0"/>
    <w:rsid w:val="00DC5B2B"/>
    <w:rsid w:val="00DC7C8B"/>
    <w:rsid w:val="00DD318D"/>
    <w:rsid w:val="00DE5253"/>
    <w:rsid w:val="00DE5F81"/>
    <w:rsid w:val="00DE7D80"/>
    <w:rsid w:val="00DF0AFC"/>
    <w:rsid w:val="00DF2E12"/>
    <w:rsid w:val="00DF3FAA"/>
    <w:rsid w:val="00DF514A"/>
    <w:rsid w:val="00DF6690"/>
    <w:rsid w:val="00DF6804"/>
    <w:rsid w:val="00E01679"/>
    <w:rsid w:val="00E0312F"/>
    <w:rsid w:val="00E0358D"/>
    <w:rsid w:val="00E04323"/>
    <w:rsid w:val="00E070A2"/>
    <w:rsid w:val="00E16669"/>
    <w:rsid w:val="00E20225"/>
    <w:rsid w:val="00E23D12"/>
    <w:rsid w:val="00E2656A"/>
    <w:rsid w:val="00E33050"/>
    <w:rsid w:val="00E379B4"/>
    <w:rsid w:val="00E37ABB"/>
    <w:rsid w:val="00E412D0"/>
    <w:rsid w:val="00E46236"/>
    <w:rsid w:val="00E46844"/>
    <w:rsid w:val="00E55984"/>
    <w:rsid w:val="00E56322"/>
    <w:rsid w:val="00E60982"/>
    <w:rsid w:val="00E611EB"/>
    <w:rsid w:val="00E62C62"/>
    <w:rsid w:val="00E64D21"/>
    <w:rsid w:val="00E654C1"/>
    <w:rsid w:val="00E65694"/>
    <w:rsid w:val="00E65D97"/>
    <w:rsid w:val="00E66E3E"/>
    <w:rsid w:val="00E677B9"/>
    <w:rsid w:val="00E71CC4"/>
    <w:rsid w:val="00E72966"/>
    <w:rsid w:val="00E72A5A"/>
    <w:rsid w:val="00E73354"/>
    <w:rsid w:val="00E76AC0"/>
    <w:rsid w:val="00E8118F"/>
    <w:rsid w:val="00E84DE0"/>
    <w:rsid w:val="00E86892"/>
    <w:rsid w:val="00E86E48"/>
    <w:rsid w:val="00E9242D"/>
    <w:rsid w:val="00E949BE"/>
    <w:rsid w:val="00EA0AC9"/>
    <w:rsid w:val="00EA434B"/>
    <w:rsid w:val="00EB5255"/>
    <w:rsid w:val="00EB5C47"/>
    <w:rsid w:val="00EC2E47"/>
    <w:rsid w:val="00EC386F"/>
    <w:rsid w:val="00EC77AE"/>
    <w:rsid w:val="00ED01B8"/>
    <w:rsid w:val="00ED0639"/>
    <w:rsid w:val="00ED4E97"/>
    <w:rsid w:val="00EE132E"/>
    <w:rsid w:val="00EE678E"/>
    <w:rsid w:val="00EF4044"/>
    <w:rsid w:val="00EF4755"/>
    <w:rsid w:val="00EF7135"/>
    <w:rsid w:val="00F004FB"/>
    <w:rsid w:val="00F0238C"/>
    <w:rsid w:val="00F027DB"/>
    <w:rsid w:val="00F0463A"/>
    <w:rsid w:val="00F057E8"/>
    <w:rsid w:val="00F07017"/>
    <w:rsid w:val="00F1312A"/>
    <w:rsid w:val="00F14A7A"/>
    <w:rsid w:val="00F22985"/>
    <w:rsid w:val="00F2656F"/>
    <w:rsid w:val="00F26F8F"/>
    <w:rsid w:val="00F272F3"/>
    <w:rsid w:val="00F3383E"/>
    <w:rsid w:val="00F33EAC"/>
    <w:rsid w:val="00F406BA"/>
    <w:rsid w:val="00F45878"/>
    <w:rsid w:val="00F46492"/>
    <w:rsid w:val="00F465A7"/>
    <w:rsid w:val="00F50B7C"/>
    <w:rsid w:val="00F50BDB"/>
    <w:rsid w:val="00F54CBD"/>
    <w:rsid w:val="00F550E6"/>
    <w:rsid w:val="00F55D8F"/>
    <w:rsid w:val="00F61AA6"/>
    <w:rsid w:val="00F633A3"/>
    <w:rsid w:val="00F65E43"/>
    <w:rsid w:val="00F66D92"/>
    <w:rsid w:val="00F74345"/>
    <w:rsid w:val="00F74C84"/>
    <w:rsid w:val="00F80A0A"/>
    <w:rsid w:val="00F80D59"/>
    <w:rsid w:val="00F82B19"/>
    <w:rsid w:val="00F85DE5"/>
    <w:rsid w:val="00F9212D"/>
    <w:rsid w:val="00F965DA"/>
    <w:rsid w:val="00FA406A"/>
    <w:rsid w:val="00FA513C"/>
    <w:rsid w:val="00FB503A"/>
    <w:rsid w:val="00FB516C"/>
    <w:rsid w:val="00FC7631"/>
    <w:rsid w:val="00FD0236"/>
    <w:rsid w:val="00FD1419"/>
    <w:rsid w:val="00FD18F4"/>
    <w:rsid w:val="00FD1FF9"/>
    <w:rsid w:val="00FD54DB"/>
    <w:rsid w:val="00FD619F"/>
    <w:rsid w:val="00FD767C"/>
    <w:rsid w:val="00FD79ED"/>
    <w:rsid w:val="00FE3D80"/>
    <w:rsid w:val="00FF1E2E"/>
    <w:rsid w:val="00FF429C"/>
    <w:rsid w:val="00FF43B7"/>
    <w:rsid w:val="0117368E"/>
    <w:rsid w:val="01290F7E"/>
    <w:rsid w:val="013B4358"/>
    <w:rsid w:val="013F189F"/>
    <w:rsid w:val="013F2239"/>
    <w:rsid w:val="01531410"/>
    <w:rsid w:val="01536F88"/>
    <w:rsid w:val="01587FF8"/>
    <w:rsid w:val="015C0650"/>
    <w:rsid w:val="015D1E09"/>
    <w:rsid w:val="0169049A"/>
    <w:rsid w:val="01691552"/>
    <w:rsid w:val="017C0F6D"/>
    <w:rsid w:val="01940560"/>
    <w:rsid w:val="01964AD2"/>
    <w:rsid w:val="019A26EF"/>
    <w:rsid w:val="01A9632F"/>
    <w:rsid w:val="01AC11C2"/>
    <w:rsid w:val="01AE76AB"/>
    <w:rsid w:val="01B44DB6"/>
    <w:rsid w:val="01B65226"/>
    <w:rsid w:val="01C716DD"/>
    <w:rsid w:val="01D6608B"/>
    <w:rsid w:val="01DC6BF5"/>
    <w:rsid w:val="01DD37E8"/>
    <w:rsid w:val="01DF6B65"/>
    <w:rsid w:val="01FB40FA"/>
    <w:rsid w:val="020250A8"/>
    <w:rsid w:val="020A7FC5"/>
    <w:rsid w:val="024453F9"/>
    <w:rsid w:val="02646A43"/>
    <w:rsid w:val="02697903"/>
    <w:rsid w:val="027B7887"/>
    <w:rsid w:val="027D41CE"/>
    <w:rsid w:val="0282105D"/>
    <w:rsid w:val="02864F81"/>
    <w:rsid w:val="02A66735"/>
    <w:rsid w:val="02BA3DF7"/>
    <w:rsid w:val="02BB53D0"/>
    <w:rsid w:val="02C3292A"/>
    <w:rsid w:val="02F96569"/>
    <w:rsid w:val="032A5CCA"/>
    <w:rsid w:val="035168F0"/>
    <w:rsid w:val="03525F75"/>
    <w:rsid w:val="0364747B"/>
    <w:rsid w:val="0369788A"/>
    <w:rsid w:val="036A44B0"/>
    <w:rsid w:val="036C36CB"/>
    <w:rsid w:val="036F3C68"/>
    <w:rsid w:val="037F295D"/>
    <w:rsid w:val="03844968"/>
    <w:rsid w:val="0387584F"/>
    <w:rsid w:val="039A294D"/>
    <w:rsid w:val="039A4139"/>
    <w:rsid w:val="039B1E48"/>
    <w:rsid w:val="039B4426"/>
    <w:rsid w:val="03A142AE"/>
    <w:rsid w:val="03B16556"/>
    <w:rsid w:val="03B60CEC"/>
    <w:rsid w:val="03BA4F03"/>
    <w:rsid w:val="03CE01AA"/>
    <w:rsid w:val="03D42E2E"/>
    <w:rsid w:val="03E37080"/>
    <w:rsid w:val="03EA7B21"/>
    <w:rsid w:val="03F11C32"/>
    <w:rsid w:val="03F313BE"/>
    <w:rsid w:val="03FC4F74"/>
    <w:rsid w:val="04033E29"/>
    <w:rsid w:val="040359F0"/>
    <w:rsid w:val="040A799B"/>
    <w:rsid w:val="040D6820"/>
    <w:rsid w:val="04207D9C"/>
    <w:rsid w:val="04234F2C"/>
    <w:rsid w:val="04362859"/>
    <w:rsid w:val="04372DFD"/>
    <w:rsid w:val="043A35D9"/>
    <w:rsid w:val="04481345"/>
    <w:rsid w:val="044D72F6"/>
    <w:rsid w:val="044E22F6"/>
    <w:rsid w:val="044F169D"/>
    <w:rsid w:val="04627307"/>
    <w:rsid w:val="046872FE"/>
    <w:rsid w:val="046B78BB"/>
    <w:rsid w:val="04734FCD"/>
    <w:rsid w:val="048C578F"/>
    <w:rsid w:val="0492556D"/>
    <w:rsid w:val="04A42180"/>
    <w:rsid w:val="04BA64C7"/>
    <w:rsid w:val="04BD1317"/>
    <w:rsid w:val="04BF7C29"/>
    <w:rsid w:val="04C256F2"/>
    <w:rsid w:val="04D71390"/>
    <w:rsid w:val="04D93C62"/>
    <w:rsid w:val="04E35A1E"/>
    <w:rsid w:val="04EC4996"/>
    <w:rsid w:val="04F236FA"/>
    <w:rsid w:val="05000B98"/>
    <w:rsid w:val="050A246C"/>
    <w:rsid w:val="051C278D"/>
    <w:rsid w:val="052E26A6"/>
    <w:rsid w:val="05704CF3"/>
    <w:rsid w:val="05775B6C"/>
    <w:rsid w:val="057F25C2"/>
    <w:rsid w:val="059B00E4"/>
    <w:rsid w:val="05A31E0D"/>
    <w:rsid w:val="05A476EE"/>
    <w:rsid w:val="05B42604"/>
    <w:rsid w:val="05C931F9"/>
    <w:rsid w:val="05CB745D"/>
    <w:rsid w:val="05E162E5"/>
    <w:rsid w:val="05E60DE2"/>
    <w:rsid w:val="05EC4AED"/>
    <w:rsid w:val="05F8288B"/>
    <w:rsid w:val="05F83EAE"/>
    <w:rsid w:val="06104A84"/>
    <w:rsid w:val="06124FC0"/>
    <w:rsid w:val="06190F92"/>
    <w:rsid w:val="061C40B5"/>
    <w:rsid w:val="063C4CE6"/>
    <w:rsid w:val="063D2F0C"/>
    <w:rsid w:val="063E7D85"/>
    <w:rsid w:val="06463B1E"/>
    <w:rsid w:val="065E4C48"/>
    <w:rsid w:val="0673746D"/>
    <w:rsid w:val="06774DCA"/>
    <w:rsid w:val="06906881"/>
    <w:rsid w:val="06964115"/>
    <w:rsid w:val="069E6074"/>
    <w:rsid w:val="06A728A7"/>
    <w:rsid w:val="06AB0673"/>
    <w:rsid w:val="06C603FB"/>
    <w:rsid w:val="06C93112"/>
    <w:rsid w:val="06CA1BE4"/>
    <w:rsid w:val="06CC5FA7"/>
    <w:rsid w:val="06D90EDC"/>
    <w:rsid w:val="06EA7ED6"/>
    <w:rsid w:val="070453D8"/>
    <w:rsid w:val="07075754"/>
    <w:rsid w:val="07216124"/>
    <w:rsid w:val="072170D9"/>
    <w:rsid w:val="07264C30"/>
    <w:rsid w:val="07293586"/>
    <w:rsid w:val="07295285"/>
    <w:rsid w:val="0736724E"/>
    <w:rsid w:val="074309F6"/>
    <w:rsid w:val="075516A6"/>
    <w:rsid w:val="07593D76"/>
    <w:rsid w:val="07623EE9"/>
    <w:rsid w:val="07636392"/>
    <w:rsid w:val="07770C56"/>
    <w:rsid w:val="077C1FE6"/>
    <w:rsid w:val="07892AB3"/>
    <w:rsid w:val="07934C76"/>
    <w:rsid w:val="07A42151"/>
    <w:rsid w:val="07B5779D"/>
    <w:rsid w:val="07BA6B53"/>
    <w:rsid w:val="07C419F0"/>
    <w:rsid w:val="07D9676A"/>
    <w:rsid w:val="07EA4063"/>
    <w:rsid w:val="08136848"/>
    <w:rsid w:val="081416FD"/>
    <w:rsid w:val="082826F5"/>
    <w:rsid w:val="083D3FB8"/>
    <w:rsid w:val="084F1662"/>
    <w:rsid w:val="08541C5F"/>
    <w:rsid w:val="086760C3"/>
    <w:rsid w:val="08777026"/>
    <w:rsid w:val="08803D35"/>
    <w:rsid w:val="089A029D"/>
    <w:rsid w:val="089C3973"/>
    <w:rsid w:val="08CA651D"/>
    <w:rsid w:val="08CA7B3B"/>
    <w:rsid w:val="08CE2541"/>
    <w:rsid w:val="08D33453"/>
    <w:rsid w:val="08D86367"/>
    <w:rsid w:val="08DE6ACD"/>
    <w:rsid w:val="08E00498"/>
    <w:rsid w:val="08E04023"/>
    <w:rsid w:val="08F743D6"/>
    <w:rsid w:val="09096870"/>
    <w:rsid w:val="09206B83"/>
    <w:rsid w:val="092217DD"/>
    <w:rsid w:val="092E4545"/>
    <w:rsid w:val="092E6044"/>
    <w:rsid w:val="093121FC"/>
    <w:rsid w:val="09362965"/>
    <w:rsid w:val="093716C4"/>
    <w:rsid w:val="093A7294"/>
    <w:rsid w:val="0947404D"/>
    <w:rsid w:val="094C6869"/>
    <w:rsid w:val="095A46BD"/>
    <w:rsid w:val="096A700F"/>
    <w:rsid w:val="096D785A"/>
    <w:rsid w:val="09753CF1"/>
    <w:rsid w:val="09801B28"/>
    <w:rsid w:val="09861497"/>
    <w:rsid w:val="09893661"/>
    <w:rsid w:val="09971664"/>
    <w:rsid w:val="099B6E4E"/>
    <w:rsid w:val="099D6F75"/>
    <w:rsid w:val="09A04263"/>
    <w:rsid w:val="09AB0F5A"/>
    <w:rsid w:val="09D149EB"/>
    <w:rsid w:val="09D678FF"/>
    <w:rsid w:val="09E4408E"/>
    <w:rsid w:val="09EC5ECA"/>
    <w:rsid w:val="09FF4A64"/>
    <w:rsid w:val="0A021CA5"/>
    <w:rsid w:val="0A094CF7"/>
    <w:rsid w:val="0A0D33C1"/>
    <w:rsid w:val="0A0E57B4"/>
    <w:rsid w:val="0A1104AF"/>
    <w:rsid w:val="0A134496"/>
    <w:rsid w:val="0A263993"/>
    <w:rsid w:val="0A2D3AC2"/>
    <w:rsid w:val="0A494DC4"/>
    <w:rsid w:val="0A4E4C8C"/>
    <w:rsid w:val="0A4E4C9C"/>
    <w:rsid w:val="0A511045"/>
    <w:rsid w:val="0A5A4302"/>
    <w:rsid w:val="0A6014A2"/>
    <w:rsid w:val="0A665BF1"/>
    <w:rsid w:val="0A7A7507"/>
    <w:rsid w:val="0A88453E"/>
    <w:rsid w:val="0AA47404"/>
    <w:rsid w:val="0AA755DF"/>
    <w:rsid w:val="0AAF32D9"/>
    <w:rsid w:val="0AB55FCE"/>
    <w:rsid w:val="0ADA1C13"/>
    <w:rsid w:val="0AFB444E"/>
    <w:rsid w:val="0B0310BC"/>
    <w:rsid w:val="0B04042A"/>
    <w:rsid w:val="0B093DD6"/>
    <w:rsid w:val="0B0B6616"/>
    <w:rsid w:val="0B120D44"/>
    <w:rsid w:val="0B14192A"/>
    <w:rsid w:val="0B1504CF"/>
    <w:rsid w:val="0B2B7E40"/>
    <w:rsid w:val="0B2D4019"/>
    <w:rsid w:val="0B3B7BE9"/>
    <w:rsid w:val="0B5723AE"/>
    <w:rsid w:val="0B5F1359"/>
    <w:rsid w:val="0B6245F8"/>
    <w:rsid w:val="0B6F1634"/>
    <w:rsid w:val="0B705B32"/>
    <w:rsid w:val="0B756465"/>
    <w:rsid w:val="0B791D6A"/>
    <w:rsid w:val="0B7A2E6A"/>
    <w:rsid w:val="0B81185A"/>
    <w:rsid w:val="0B834633"/>
    <w:rsid w:val="0B8415DD"/>
    <w:rsid w:val="0B8E0501"/>
    <w:rsid w:val="0BA943D8"/>
    <w:rsid w:val="0BCB0FBA"/>
    <w:rsid w:val="0BD27BF6"/>
    <w:rsid w:val="0BDC0467"/>
    <w:rsid w:val="0BDC4F75"/>
    <w:rsid w:val="0BEF1D0B"/>
    <w:rsid w:val="0BF358CB"/>
    <w:rsid w:val="0C0B53F7"/>
    <w:rsid w:val="0C0B6A30"/>
    <w:rsid w:val="0C1E10EA"/>
    <w:rsid w:val="0C1E558E"/>
    <w:rsid w:val="0C1E5B70"/>
    <w:rsid w:val="0C263B25"/>
    <w:rsid w:val="0C38751E"/>
    <w:rsid w:val="0C3B3C7D"/>
    <w:rsid w:val="0C594269"/>
    <w:rsid w:val="0C7C2F46"/>
    <w:rsid w:val="0C852494"/>
    <w:rsid w:val="0C886D3F"/>
    <w:rsid w:val="0CA370EA"/>
    <w:rsid w:val="0CAB2EAE"/>
    <w:rsid w:val="0CBD72CE"/>
    <w:rsid w:val="0CC84DBB"/>
    <w:rsid w:val="0CC87491"/>
    <w:rsid w:val="0CD72ACC"/>
    <w:rsid w:val="0CF64ED0"/>
    <w:rsid w:val="0CF96991"/>
    <w:rsid w:val="0D064D5D"/>
    <w:rsid w:val="0D162C19"/>
    <w:rsid w:val="0D1947D0"/>
    <w:rsid w:val="0D431F37"/>
    <w:rsid w:val="0D4A5178"/>
    <w:rsid w:val="0D621C7D"/>
    <w:rsid w:val="0D6F2734"/>
    <w:rsid w:val="0D920152"/>
    <w:rsid w:val="0D9C0A7C"/>
    <w:rsid w:val="0DAA7454"/>
    <w:rsid w:val="0DAE05A9"/>
    <w:rsid w:val="0DBC030F"/>
    <w:rsid w:val="0DBC6E0C"/>
    <w:rsid w:val="0DD1781A"/>
    <w:rsid w:val="0DD71455"/>
    <w:rsid w:val="0DDC4668"/>
    <w:rsid w:val="0DE20414"/>
    <w:rsid w:val="0DEE25FA"/>
    <w:rsid w:val="0DEF3F1E"/>
    <w:rsid w:val="0DFD28C6"/>
    <w:rsid w:val="0E026828"/>
    <w:rsid w:val="0E045DBE"/>
    <w:rsid w:val="0E120805"/>
    <w:rsid w:val="0E1963D0"/>
    <w:rsid w:val="0E2760BE"/>
    <w:rsid w:val="0E3A0757"/>
    <w:rsid w:val="0E3D2EA5"/>
    <w:rsid w:val="0E5072DD"/>
    <w:rsid w:val="0E73034D"/>
    <w:rsid w:val="0E7669C8"/>
    <w:rsid w:val="0E7E4193"/>
    <w:rsid w:val="0E98592F"/>
    <w:rsid w:val="0E9D7796"/>
    <w:rsid w:val="0E9E1445"/>
    <w:rsid w:val="0EAC1A53"/>
    <w:rsid w:val="0EAE1C10"/>
    <w:rsid w:val="0EB86E51"/>
    <w:rsid w:val="0EC247D9"/>
    <w:rsid w:val="0ECB3E52"/>
    <w:rsid w:val="0EEA30D4"/>
    <w:rsid w:val="0EF37FFB"/>
    <w:rsid w:val="0EF50619"/>
    <w:rsid w:val="0EFA181A"/>
    <w:rsid w:val="0F006472"/>
    <w:rsid w:val="0F0909FF"/>
    <w:rsid w:val="0F0E2EB6"/>
    <w:rsid w:val="0F1148BB"/>
    <w:rsid w:val="0F130987"/>
    <w:rsid w:val="0F13775A"/>
    <w:rsid w:val="0F301774"/>
    <w:rsid w:val="0F3620C2"/>
    <w:rsid w:val="0F36487B"/>
    <w:rsid w:val="0F39623B"/>
    <w:rsid w:val="0F3A1B08"/>
    <w:rsid w:val="0F5F45FE"/>
    <w:rsid w:val="0F74181C"/>
    <w:rsid w:val="0F7F61DB"/>
    <w:rsid w:val="0F802DF8"/>
    <w:rsid w:val="0F813226"/>
    <w:rsid w:val="0F931D1B"/>
    <w:rsid w:val="0F9773F9"/>
    <w:rsid w:val="0F9A112B"/>
    <w:rsid w:val="0FA7385C"/>
    <w:rsid w:val="0FC0634A"/>
    <w:rsid w:val="0FC5489D"/>
    <w:rsid w:val="0FD61CDB"/>
    <w:rsid w:val="0FDD0C5A"/>
    <w:rsid w:val="0FFC7F8C"/>
    <w:rsid w:val="10014FAA"/>
    <w:rsid w:val="100C2632"/>
    <w:rsid w:val="103259EB"/>
    <w:rsid w:val="103C5A85"/>
    <w:rsid w:val="104A068D"/>
    <w:rsid w:val="105179C9"/>
    <w:rsid w:val="10546A1B"/>
    <w:rsid w:val="106357B4"/>
    <w:rsid w:val="10637384"/>
    <w:rsid w:val="106D2F64"/>
    <w:rsid w:val="1075225B"/>
    <w:rsid w:val="107D6B87"/>
    <w:rsid w:val="10834129"/>
    <w:rsid w:val="10910515"/>
    <w:rsid w:val="109E7440"/>
    <w:rsid w:val="10B63710"/>
    <w:rsid w:val="10C214A9"/>
    <w:rsid w:val="10C93E61"/>
    <w:rsid w:val="10D25698"/>
    <w:rsid w:val="10DB51CF"/>
    <w:rsid w:val="10E05CEE"/>
    <w:rsid w:val="10E649A9"/>
    <w:rsid w:val="10F10820"/>
    <w:rsid w:val="10F35339"/>
    <w:rsid w:val="10F42BF2"/>
    <w:rsid w:val="111C06FC"/>
    <w:rsid w:val="111C2F7A"/>
    <w:rsid w:val="11240BF0"/>
    <w:rsid w:val="112E4AB2"/>
    <w:rsid w:val="113D785E"/>
    <w:rsid w:val="11466AA4"/>
    <w:rsid w:val="11561326"/>
    <w:rsid w:val="115E32E9"/>
    <w:rsid w:val="11665CA1"/>
    <w:rsid w:val="117B48A5"/>
    <w:rsid w:val="118F1730"/>
    <w:rsid w:val="11A14B5E"/>
    <w:rsid w:val="11A56BF9"/>
    <w:rsid w:val="11A90287"/>
    <w:rsid w:val="11CD18DE"/>
    <w:rsid w:val="11E201C2"/>
    <w:rsid w:val="11F4424F"/>
    <w:rsid w:val="11FF65B5"/>
    <w:rsid w:val="12701273"/>
    <w:rsid w:val="127C0E19"/>
    <w:rsid w:val="129C557A"/>
    <w:rsid w:val="12AB2CA4"/>
    <w:rsid w:val="12B13A58"/>
    <w:rsid w:val="12BC1D1C"/>
    <w:rsid w:val="12BD5492"/>
    <w:rsid w:val="12E12E71"/>
    <w:rsid w:val="12F654F2"/>
    <w:rsid w:val="131C7634"/>
    <w:rsid w:val="13374765"/>
    <w:rsid w:val="133B19B6"/>
    <w:rsid w:val="133E2CD6"/>
    <w:rsid w:val="133F319A"/>
    <w:rsid w:val="133F3459"/>
    <w:rsid w:val="13620FFC"/>
    <w:rsid w:val="137579EC"/>
    <w:rsid w:val="13951726"/>
    <w:rsid w:val="13A657E7"/>
    <w:rsid w:val="13A96434"/>
    <w:rsid w:val="13DD5D2E"/>
    <w:rsid w:val="13DE54D4"/>
    <w:rsid w:val="13EB36ED"/>
    <w:rsid w:val="14075CC4"/>
    <w:rsid w:val="14263231"/>
    <w:rsid w:val="14396509"/>
    <w:rsid w:val="14515074"/>
    <w:rsid w:val="147C3EF2"/>
    <w:rsid w:val="1497096F"/>
    <w:rsid w:val="14977D25"/>
    <w:rsid w:val="14B1613F"/>
    <w:rsid w:val="14B20F6F"/>
    <w:rsid w:val="14B926F3"/>
    <w:rsid w:val="14BA7E1E"/>
    <w:rsid w:val="14DD2C3C"/>
    <w:rsid w:val="14F900A1"/>
    <w:rsid w:val="15034566"/>
    <w:rsid w:val="15175270"/>
    <w:rsid w:val="151B70CA"/>
    <w:rsid w:val="151D31B7"/>
    <w:rsid w:val="15527217"/>
    <w:rsid w:val="157555D2"/>
    <w:rsid w:val="15826A17"/>
    <w:rsid w:val="15935A85"/>
    <w:rsid w:val="159B19FD"/>
    <w:rsid w:val="15A839F6"/>
    <w:rsid w:val="15B27358"/>
    <w:rsid w:val="15CC70FD"/>
    <w:rsid w:val="15CF3968"/>
    <w:rsid w:val="15D13353"/>
    <w:rsid w:val="15D744E5"/>
    <w:rsid w:val="15DA2ABD"/>
    <w:rsid w:val="15DF2755"/>
    <w:rsid w:val="15DF34C5"/>
    <w:rsid w:val="15ED21C0"/>
    <w:rsid w:val="16005E51"/>
    <w:rsid w:val="160876C0"/>
    <w:rsid w:val="16087E1D"/>
    <w:rsid w:val="160D3A15"/>
    <w:rsid w:val="16105EDA"/>
    <w:rsid w:val="16130B38"/>
    <w:rsid w:val="165A20D6"/>
    <w:rsid w:val="167D24DA"/>
    <w:rsid w:val="168D1478"/>
    <w:rsid w:val="169F6873"/>
    <w:rsid w:val="16BE7353"/>
    <w:rsid w:val="16D76A65"/>
    <w:rsid w:val="16DD464F"/>
    <w:rsid w:val="16EF70D4"/>
    <w:rsid w:val="17070D4E"/>
    <w:rsid w:val="170B3D0F"/>
    <w:rsid w:val="170C28E1"/>
    <w:rsid w:val="170F4EC6"/>
    <w:rsid w:val="17182080"/>
    <w:rsid w:val="17283E91"/>
    <w:rsid w:val="175C08A1"/>
    <w:rsid w:val="176B182A"/>
    <w:rsid w:val="17701D14"/>
    <w:rsid w:val="17735226"/>
    <w:rsid w:val="177F2536"/>
    <w:rsid w:val="17846C1A"/>
    <w:rsid w:val="17B72FCB"/>
    <w:rsid w:val="17C650CD"/>
    <w:rsid w:val="17D410D3"/>
    <w:rsid w:val="17EC0B50"/>
    <w:rsid w:val="17F17EFC"/>
    <w:rsid w:val="17F659FE"/>
    <w:rsid w:val="18016703"/>
    <w:rsid w:val="180D2CF0"/>
    <w:rsid w:val="181A470B"/>
    <w:rsid w:val="18401F6B"/>
    <w:rsid w:val="185005A1"/>
    <w:rsid w:val="1854012A"/>
    <w:rsid w:val="18580811"/>
    <w:rsid w:val="185C36C6"/>
    <w:rsid w:val="18722F00"/>
    <w:rsid w:val="18733791"/>
    <w:rsid w:val="18770500"/>
    <w:rsid w:val="18773420"/>
    <w:rsid w:val="187D0C40"/>
    <w:rsid w:val="188B21A3"/>
    <w:rsid w:val="189108B7"/>
    <w:rsid w:val="189F624C"/>
    <w:rsid w:val="18B3705E"/>
    <w:rsid w:val="18C2706E"/>
    <w:rsid w:val="18C63E36"/>
    <w:rsid w:val="18D93373"/>
    <w:rsid w:val="18E611E1"/>
    <w:rsid w:val="18E831AB"/>
    <w:rsid w:val="18E94AEA"/>
    <w:rsid w:val="18EB2430"/>
    <w:rsid w:val="19000DEE"/>
    <w:rsid w:val="191129A6"/>
    <w:rsid w:val="191D3B85"/>
    <w:rsid w:val="1940698F"/>
    <w:rsid w:val="194235E6"/>
    <w:rsid w:val="19553D2A"/>
    <w:rsid w:val="19627BA3"/>
    <w:rsid w:val="1969770B"/>
    <w:rsid w:val="197005B6"/>
    <w:rsid w:val="19C00DDD"/>
    <w:rsid w:val="19C579A8"/>
    <w:rsid w:val="19CF48D7"/>
    <w:rsid w:val="19DC3E2D"/>
    <w:rsid w:val="19E43EC4"/>
    <w:rsid w:val="19E90C34"/>
    <w:rsid w:val="19F91BE1"/>
    <w:rsid w:val="1A092017"/>
    <w:rsid w:val="1A1224FF"/>
    <w:rsid w:val="1A17432F"/>
    <w:rsid w:val="1A1C66C0"/>
    <w:rsid w:val="1A21732F"/>
    <w:rsid w:val="1A42279E"/>
    <w:rsid w:val="1A42393B"/>
    <w:rsid w:val="1A457DCD"/>
    <w:rsid w:val="1A4C30F8"/>
    <w:rsid w:val="1A4F79FC"/>
    <w:rsid w:val="1A551A1A"/>
    <w:rsid w:val="1A7647E7"/>
    <w:rsid w:val="1A873180"/>
    <w:rsid w:val="1A913A84"/>
    <w:rsid w:val="1A935D8A"/>
    <w:rsid w:val="1A937B20"/>
    <w:rsid w:val="1AAD45DE"/>
    <w:rsid w:val="1AC00C4E"/>
    <w:rsid w:val="1AC0632F"/>
    <w:rsid w:val="1AC55FCA"/>
    <w:rsid w:val="1AC678D3"/>
    <w:rsid w:val="1AD529ED"/>
    <w:rsid w:val="1AF14F72"/>
    <w:rsid w:val="1B046F80"/>
    <w:rsid w:val="1B06432C"/>
    <w:rsid w:val="1B082031"/>
    <w:rsid w:val="1B117C6E"/>
    <w:rsid w:val="1B1F3BFD"/>
    <w:rsid w:val="1B324E0F"/>
    <w:rsid w:val="1B3267B5"/>
    <w:rsid w:val="1B3C158C"/>
    <w:rsid w:val="1B40161D"/>
    <w:rsid w:val="1B441859"/>
    <w:rsid w:val="1B556681"/>
    <w:rsid w:val="1B574618"/>
    <w:rsid w:val="1B6405C9"/>
    <w:rsid w:val="1B6606B1"/>
    <w:rsid w:val="1B7A4B99"/>
    <w:rsid w:val="1BA20022"/>
    <w:rsid w:val="1BA33762"/>
    <w:rsid w:val="1BA92B19"/>
    <w:rsid w:val="1BBB5761"/>
    <w:rsid w:val="1BCE1E9C"/>
    <w:rsid w:val="1BE00AE3"/>
    <w:rsid w:val="1C051530"/>
    <w:rsid w:val="1C0A67BF"/>
    <w:rsid w:val="1C23556E"/>
    <w:rsid w:val="1C36422E"/>
    <w:rsid w:val="1C4D1829"/>
    <w:rsid w:val="1C5E7925"/>
    <w:rsid w:val="1C642351"/>
    <w:rsid w:val="1C6B4385"/>
    <w:rsid w:val="1C6D76E1"/>
    <w:rsid w:val="1C757A45"/>
    <w:rsid w:val="1C8535F6"/>
    <w:rsid w:val="1C8E4F4D"/>
    <w:rsid w:val="1CA24A8A"/>
    <w:rsid w:val="1CAA3EB9"/>
    <w:rsid w:val="1CAE64BA"/>
    <w:rsid w:val="1CB15B83"/>
    <w:rsid w:val="1CC61CCE"/>
    <w:rsid w:val="1CD16917"/>
    <w:rsid w:val="1CE5043C"/>
    <w:rsid w:val="1CFD070F"/>
    <w:rsid w:val="1CFE3B51"/>
    <w:rsid w:val="1D2F2A6A"/>
    <w:rsid w:val="1D344293"/>
    <w:rsid w:val="1D3D3725"/>
    <w:rsid w:val="1D5671F1"/>
    <w:rsid w:val="1D5F6196"/>
    <w:rsid w:val="1D6132A5"/>
    <w:rsid w:val="1D6A71C5"/>
    <w:rsid w:val="1D723B5A"/>
    <w:rsid w:val="1D7573BE"/>
    <w:rsid w:val="1D8E56D5"/>
    <w:rsid w:val="1D963456"/>
    <w:rsid w:val="1D9724C1"/>
    <w:rsid w:val="1DB45D52"/>
    <w:rsid w:val="1DBB0E8E"/>
    <w:rsid w:val="1DBD1A45"/>
    <w:rsid w:val="1DC66489"/>
    <w:rsid w:val="1DD27F86"/>
    <w:rsid w:val="1DD90215"/>
    <w:rsid w:val="1E10636F"/>
    <w:rsid w:val="1E232F46"/>
    <w:rsid w:val="1E235B8E"/>
    <w:rsid w:val="1E2932DB"/>
    <w:rsid w:val="1E391C84"/>
    <w:rsid w:val="1E42335E"/>
    <w:rsid w:val="1E444DAD"/>
    <w:rsid w:val="1E5A233A"/>
    <w:rsid w:val="1E662D65"/>
    <w:rsid w:val="1E6D00DF"/>
    <w:rsid w:val="1E711AEB"/>
    <w:rsid w:val="1E7504CD"/>
    <w:rsid w:val="1E7A43DA"/>
    <w:rsid w:val="1EAA64C0"/>
    <w:rsid w:val="1EAB7FF4"/>
    <w:rsid w:val="1EBE359F"/>
    <w:rsid w:val="1EC35E35"/>
    <w:rsid w:val="1EDD6BE3"/>
    <w:rsid w:val="1EE869A7"/>
    <w:rsid w:val="1EF06022"/>
    <w:rsid w:val="1EF76958"/>
    <w:rsid w:val="1EFA5973"/>
    <w:rsid w:val="1F01176E"/>
    <w:rsid w:val="1F1A1F65"/>
    <w:rsid w:val="1F22757C"/>
    <w:rsid w:val="1F245286"/>
    <w:rsid w:val="1F2E5780"/>
    <w:rsid w:val="1F3A4035"/>
    <w:rsid w:val="1F3A5DE3"/>
    <w:rsid w:val="1F3F376B"/>
    <w:rsid w:val="1F411D0E"/>
    <w:rsid w:val="1F4F7D6F"/>
    <w:rsid w:val="1F60658A"/>
    <w:rsid w:val="1F7C2B82"/>
    <w:rsid w:val="1F7C45A4"/>
    <w:rsid w:val="1F855EC9"/>
    <w:rsid w:val="1F9A204F"/>
    <w:rsid w:val="1F9E44F4"/>
    <w:rsid w:val="1FA7380A"/>
    <w:rsid w:val="1FA94D17"/>
    <w:rsid w:val="1FAC799E"/>
    <w:rsid w:val="1FAD2A59"/>
    <w:rsid w:val="1FAF2B4B"/>
    <w:rsid w:val="1FC228FB"/>
    <w:rsid w:val="1FC57352"/>
    <w:rsid w:val="1FCB7B92"/>
    <w:rsid w:val="1FD26164"/>
    <w:rsid w:val="1FD72A77"/>
    <w:rsid w:val="1FD74A6A"/>
    <w:rsid w:val="1FE6685F"/>
    <w:rsid w:val="1FE7539E"/>
    <w:rsid w:val="1FFC3F8D"/>
    <w:rsid w:val="20050A1C"/>
    <w:rsid w:val="202955DA"/>
    <w:rsid w:val="204011AC"/>
    <w:rsid w:val="204E76D8"/>
    <w:rsid w:val="20542305"/>
    <w:rsid w:val="2056668D"/>
    <w:rsid w:val="2059673D"/>
    <w:rsid w:val="205A4F8A"/>
    <w:rsid w:val="20626FB2"/>
    <w:rsid w:val="20671BE0"/>
    <w:rsid w:val="20687AF8"/>
    <w:rsid w:val="20771088"/>
    <w:rsid w:val="207A2F3F"/>
    <w:rsid w:val="207C1CA3"/>
    <w:rsid w:val="207F7210"/>
    <w:rsid w:val="2081004D"/>
    <w:rsid w:val="2081258F"/>
    <w:rsid w:val="20817A88"/>
    <w:rsid w:val="20930AC8"/>
    <w:rsid w:val="20963CB8"/>
    <w:rsid w:val="20A10041"/>
    <w:rsid w:val="20A81A1B"/>
    <w:rsid w:val="20B07FB6"/>
    <w:rsid w:val="20B646FB"/>
    <w:rsid w:val="20CC5161"/>
    <w:rsid w:val="20D4571D"/>
    <w:rsid w:val="20E07405"/>
    <w:rsid w:val="20F07577"/>
    <w:rsid w:val="20F85C3C"/>
    <w:rsid w:val="20FC421B"/>
    <w:rsid w:val="21032BC7"/>
    <w:rsid w:val="210A6EC4"/>
    <w:rsid w:val="210E0689"/>
    <w:rsid w:val="211A6683"/>
    <w:rsid w:val="21262EB3"/>
    <w:rsid w:val="212F76A4"/>
    <w:rsid w:val="213B74B1"/>
    <w:rsid w:val="2156726E"/>
    <w:rsid w:val="215A2310"/>
    <w:rsid w:val="21730FAD"/>
    <w:rsid w:val="21781979"/>
    <w:rsid w:val="21812CCF"/>
    <w:rsid w:val="218320A8"/>
    <w:rsid w:val="21894E00"/>
    <w:rsid w:val="218E35BD"/>
    <w:rsid w:val="21A21BD3"/>
    <w:rsid w:val="21A64696"/>
    <w:rsid w:val="21B17E1E"/>
    <w:rsid w:val="21C80DE6"/>
    <w:rsid w:val="21DE318A"/>
    <w:rsid w:val="21EF5B80"/>
    <w:rsid w:val="21F11A33"/>
    <w:rsid w:val="22067D6E"/>
    <w:rsid w:val="221A7F2E"/>
    <w:rsid w:val="221F0585"/>
    <w:rsid w:val="224376A4"/>
    <w:rsid w:val="2245341D"/>
    <w:rsid w:val="22463656"/>
    <w:rsid w:val="22576990"/>
    <w:rsid w:val="225D006E"/>
    <w:rsid w:val="2265220B"/>
    <w:rsid w:val="22707DAF"/>
    <w:rsid w:val="228775A9"/>
    <w:rsid w:val="228B080B"/>
    <w:rsid w:val="22AB2AB0"/>
    <w:rsid w:val="22AC462E"/>
    <w:rsid w:val="22B074BB"/>
    <w:rsid w:val="22C70A6E"/>
    <w:rsid w:val="22C82878"/>
    <w:rsid w:val="22D26C66"/>
    <w:rsid w:val="22EC7428"/>
    <w:rsid w:val="22F47480"/>
    <w:rsid w:val="22F57F70"/>
    <w:rsid w:val="230518C8"/>
    <w:rsid w:val="231474D3"/>
    <w:rsid w:val="23377874"/>
    <w:rsid w:val="234A68AA"/>
    <w:rsid w:val="23557877"/>
    <w:rsid w:val="236019BA"/>
    <w:rsid w:val="2363250B"/>
    <w:rsid w:val="236B2926"/>
    <w:rsid w:val="236B4739"/>
    <w:rsid w:val="238561DE"/>
    <w:rsid w:val="23A22746"/>
    <w:rsid w:val="23AB33C0"/>
    <w:rsid w:val="23AC3027"/>
    <w:rsid w:val="23B5466A"/>
    <w:rsid w:val="23B57415"/>
    <w:rsid w:val="23CE25C0"/>
    <w:rsid w:val="23DE1C48"/>
    <w:rsid w:val="23E613C5"/>
    <w:rsid w:val="23E84BD2"/>
    <w:rsid w:val="23F6219C"/>
    <w:rsid w:val="23FC33F9"/>
    <w:rsid w:val="240210CD"/>
    <w:rsid w:val="24107A5A"/>
    <w:rsid w:val="243F3480"/>
    <w:rsid w:val="245711E5"/>
    <w:rsid w:val="245D2064"/>
    <w:rsid w:val="246102B6"/>
    <w:rsid w:val="24617235"/>
    <w:rsid w:val="24674F7A"/>
    <w:rsid w:val="2468655B"/>
    <w:rsid w:val="247D6EA6"/>
    <w:rsid w:val="24916EF0"/>
    <w:rsid w:val="2494533A"/>
    <w:rsid w:val="24A04B4D"/>
    <w:rsid w:val="24B42C01"/>
    <w:rsid w:val="24BD4B6C"/>
    <w:rsid w:val="24BF09F7"/>
    <w:rsid w:val="24E261DB"/>
    <w:rsid w:val="24E3140B"/>
    <w:rsid w:val="24FC6F4A"/>
    <w:rsid w:val="250F3DFA"/>
    <w:rsid w:val="25105FA4"/>
    <w:rsid w:val="251E5475"/>
    <w:rsid w:val="252D53FE"/>
    <w:rsid w:val="254055CD"/>
    <w:rsid w:val="25416343"/>
    <w:rsid w:val="25456276"/>
    <w:rsid w:val="254A283E"/>
    <w:rsid w:val="255435A0"/>
    <w:rsid w:val="25546B6D"/>
    <w:rsid w:val="256F20B4"/>
    <w:rsid w:val="25796CCF"/>
    <w:rsid w:val="25813D84"/>
    <w:rsid w:val="25A42F37"/>
    <w:rsid w:val="25BE51E5"/>
    <w:rsid w:val="25C80D7B"/>
    <w:rsid w:val="25CB59E7"/>
    <w:rsid w:val="25D453ED"/>
    <w:rsid w:val="25E66D7B"/>
    <w:rsid w:val="25E7028D"/>
    <w:rsid w:val="25EC2D81"/>
    <w:rsid w:val="25EE49A1"/>
    <w:rsid w:val="25F93EA6"/>
    <w:rsid w:val="26047C94"/>
    <w:rsid w:val="26112BBF"/>
    <w:rsid w:val="26174B52"/>
    <w:rsid w:val="261F11B9"/>
    <w:rsid w:val="26282E9A"/>
    <w:rsid w:val="262F0049"/>
    <w:rsid w:val="263879D1"/>
    <w:rsid w:val="263F42F5"/>
    <w:rsid w:val="2642597D"/>
    <w:rsid w:val="264F0468"/>
    <w:rsid w:val="2665408D"/>
    <w:rsid w:val="267C69E3"/>
    <w:rsid w:val="26B03280"/>
    <w:rsid w:val="26B21103"/>
    <w:rsid w:val="26B56DCF"/>
    <w:rsid w:val="26B80387"/>
    <w:rsid w:val="26BB1DD1"/>
    <w:rsid w:val="26C51C58"/>
    <w:rsid w:val="26D07F71"/>
    <w:rsid w:val="26D558E1"/>
    <w:rsid w:val="26D96A0F"/>
    <w:rsid w:val="26E23E65"/>
    <w:rsid w:val="26E66231"/>
    <w:rsid w:val="26E66827"/>
    <w:rsid w:val="27075A0A"/>
    <w:rsid w:val="270B4099"/>
    <w:rsid w:val="270E7170"/>
    <w:rsid w:val="27232C5F"/>
    <w:rsid w:val="272B1F61"/>
    <w:rsid w:val="272C7902"/>
    <w:rsid w:val="27582F89"/>
    <w:rsid w:val="276957C9"/>
    <w:rsid w:val="277057A2"/>
    <w:rsid w:val="27A26C29"/>
    <w:rsid w:val="27C3451E"/>
    <w:rsid w:val="27C601EC"/>
    <w:rsid w:val="27CF349F"/>
    <w:rsid w:val="27E8108B"/>
    <w:rsid w:val="27E83E03"/>
    <w:rsid w:val="284F115B"/>
    <w:rsid w:val="285230E9"/>
    <w:rsid w:val="286C0239"/>
    <w:rsid w:val="286E5D00"/>
    <w:rsid w:val="287E1436"/>
    <w:rsid w:val="2883702E"/>
    <w:rsid w:val="288C7D25"/>
    <w:rsid w:val="28C8324B"/>
    <w:rsid w:val="28CC399E"/>
    <w:rsid w:val="28E071B1"/>
    <w:rsid w:val="29124DD3"/>
    <w:rsid w:val="291657E3"/>
    <w:rsid w:val="29206EB8"/>
    <w:rsid w:val="29353D56"/>
    <w:rsid w:val="29422464"/>
    <w:rsid w:val="29490387"/>
    <w:rsid w:val="29567EF4"/>
    <w:rsid w:val="29595666"/>
    <w:rsid w:val="296C2306"/>
    <w:rsid w:val="29874881"/>
    <w:rsid w:val="298834BC"/>
    <w:rsid w:val="29A01EE9"/>
    <w:rsid w:val="29A11C14"/>
    <w:rsid w:val="29CC4977"/>
    <w:rsid w:val="29CC61D1"/>
    <w:rsid w:val="29D15596"/>
    <w:rsid w:val="29D25498"/>
    <w:rsid w:val="29D628A5"/>
    <w:rsid w:val="29D632B6"/>
    <w:rsid w:val="29D6508F"/>
    <w:rsid w:val="29E325E0"/>
    <w:rsid w:val="29FC107A"/>
    <w:rsid w:val="2A070FB7"/>
    <w:rsid w:val="2A0714E2"/>
    <w:rsid w:val="2A2467B6"/>
    <w:rsid w:val="2A4361E4"/>
    <w:rsid w:val="2A4402CE"/>
    <w:rsid w:val="2A452503"/>
    <w:rsid w:val="2A462F54"/>
    <w:rsid w:val="2A5E695C"/>
    <w:rsid w:val="2A6361BA"/>
    <w:rsid w:val="2A6411A4"/>
    <w:rsid w:val="2A686E18"/>
    <w:rsid w:val="2A6A51B3"/>
    <w:rsid w:val="2A6B1031"/>
    <w:rsid w:val="2A7275FD"/>
    <w:rsid w:val="2A7F1AEA"/>
    <w:rsid w:val="2A8626FB"/>
    <w:rsid w:val="2A8D7B51"/>
    <w:rsid w:val="2A934E9D"/>
    <w:rsid w:val="2A93766F"/>
    <w:rsid w:val="2A9607DC"/>
    <w:rsid w:val="2AA40BAD"/>
    <w:rsid w:val="2AA64DA8"/>
    <w:rsid w:val="2AB74B2D"/>
    <w:rsid w:val="2AC16F29"/>
    <w:rsid w:val="2AC64B62"/>
    <w:rsid w:val="2AE76005"/>
    <w:rsid w:val="2AE96C96"/>
    <w:rsid w:val="2AF64BF9"/>
    <w:rsid w:val="2B00648B"/>
    <w:rsid w:val="2B0130CA"/>
    <w:rsid w:val="2B1240B8"/>
    <w:rsid w:val="2B2C5761"/>
    <w:rsid w:val="2B4658A7"/>
    <w:rsid w:val="2B4860E1"/>
    <w:rsid w:val="2B57151A"/>
    <w:rsid w:val="2B6E05E4"/>
    <w:rsid w:val="2B8455BF"/>
    <w:rsid w:val="2BA936A8"/>
    <w:rsid w:val="2BD00E07"/>
    <w:rsid w:val="2BF55667"/>
    <w:rsid w:val="2C0A333A"/>
    <w:rsid w:val="2C0D2A6F"/>
    <w:rsid w:val="2C0E0B16"/>
    <w:rsid w:val="2C210A56"/>
    <w:rsid w:val="2C283797"/>
    <w:rsid w:val="2C2C601B"/>
    <w:rsid w:val="2C315A5A"/>
    <w:rsid w:val="2C441175"/>
    <w:rsid w:val="2C4B1C25"/>
    <w:rsid w:val="2C5D19C0"/>
    <w:rsid w:val="2C6425C0"/>
    <w:rsid w:val="2C7B6FAE"/>
    <w:rsid w:val="2C884EFA"/>
    <w:rsid w:val="2C953C96"/>
    <w:rsid w:val="2C9D6D89"/>
    <w:rsid w:val="2C9E092E"/>
    <w:rsid w:val="2CA35285"/>
    <w:rsid w:val="2CB802D7"/>
    <w:rsid w:val="2CBB6E7F"/>
    <w:rsid w:val="2CC74102"/>
    <w:rsid w:val="2CCE4B2D"/>
    <w:rsid w:val="2CE53530"/>
    <w:rsid w:val="2D005749"/>
    <w:rsid w:val="2D135617"/>
    <w:rsid w:val="2D1573CF"/>
    <w:rsid w:val="2D317B11"/>
    <w:rsid w:val="2D3F7E79"/>
    <w:rsid w:val="2D400246"/>
    <w:rsid w:val="2D480086"/>
    <w:rsid w:val="2D6D7CCB"/>
    <w:rsid w:val="2D7900FF"/>
    <w:rsid w:val="2D90703F"/>
    <w:rsid w:val="2D944FE1"/>
    <w:rsid w:val="2D9E56F5"/>
    <w:rsid w:val="2DAF5BEE"/>
    <w:rsid w:val="2DBD5505"/>
    <w:rsid w:val="2DC17480"/>
    <w:rsid w:val="2DD15FEE"/>
    <w:rsid w:val="2DDD2A70"/>
    <w:rsid w:val="2DE12AC5"/>
    <w:rsid w:val="2DE8252B"/>
    <w:rsid w:val="2E034C99"/>
    <w:rsid w:val="2E0A64D6"/>
    <w:rsid w:val="2E196263"/>
    <w:rsid w:val="2E1D524D"/>
    <w:rsid w:val="2E202D5D"/>
    <w:rsid w:val="2E203E00"/>
    <w:rsid w:val="2E2156E8"/>
    <w:rsid w:val="2E221D4A"/>
    <w:rsid w:val="2E35102B"/>
    <w:rsid w:val="2E3518B7"/>
    <w:rsid w:val="2E536097"/>
    <w:rsid w:val="2E6219F5"/>
    <w:rsid w:val="2E667F96"/>
    <w:rsid w:val="2E71119A"/>
    <w:rsid w:val="2E777F6E"/>
    <w:rsid w:val="2E807F47"/>
    <w:rsid w:val="2E8226AB"/>
    <w:rsid w:val="2E876B6B"/>
    <w:rsid w:val="2E93215F"/>
    <w:rsid w:val="2E9E7EF4"/>
    <w:rsid w:val="2EB4317C"/>
    <w:rsid w:val="2EB56F2D"/>
    <w:rsid w:val="2EDE3A67"/>
    <w:rsid w:val="2EF00FEF"/>
    <w:rsid w:val="2EF539CD"/>
    <w:rsid w:val="2F18267B"/>
    <w:rsid w:val="2F2A0325"/>
    <w:rsid w:val="2F3A1EE0"/>
    <w:rsid w:val="2F534CE5"/>
    <w:rsid w:val="2F7A2A37"/>
    <w:rsid w:val="2F953B15"/>
    <w:rsid w:val="2FAD6BAC"/>
    <w:rsid w:val="2FB92DF9"/>
    <w:rsid w:val="2FC15380"/>
    <w:rsid w:val="2FD065E6"/>
    <w:rsid w:val="2FD9493E"/>
    <w:rsid w:val="2FD96870"/>
    <w:rsid w:val="2FDA25EF"/>
    <w:rsid w:val="2FDF6814"/>
    <w:rsid w:val="30037A0A"/>
    <w:rsid w:val="3018082E"/>
    <w:rsid w:val="301D7787"/>
    <w:rsid w:val="30265175"/>
    <w:rsid w:val="302E624C"/>
    <w:rsid w:val="30395AF2"/>
    <w:rsid w:val="30580BC9"/>
    <w:rsid w:val="305951FE"/>
    <w:rsid w:val="308B17A3"/>
    <w:rsid w:val="30921DA9"/>
    <w:rsid w:val="30B44E25"/>
    <w:rsid w:val="30E166AF"/>
    <w:rsid w:val="30E6384E"/>
    <w:rsid w:val="310065EB"/>
    <w:rsid w:val="310D14FA"/>
    <w:rsid w:val="311E2ED7"/>
    <w:rsid w:val="311E37B6"/>
    <w:rsid w:val="312D1C4B"/>
    <w:rsid w:val="314E6275"/>
    <w:rsid w:val="31517337"/>
    <w:rsid w:val="315619EE"/>
    <w:rsid w:val="31591EE6"/>
    <w:rsid w:val="315A5717"/>
    <w:rsid w:val="315C449C"/>
    <w:rsid w:val="31701F6F"/>
    <w:rsid w:val="318F1E08"/>
    <w:rsid w:val="319C0B7F"/>
    <w:rsid w:val="31B64B98"/>
    <w:rsid w:val="31B736DF"/>
    <w:rsid w:val="31B82709"/>
    <w:rsid w:val="31D05482"/>
    <w:rsid w:val="31D36BFA"/>
    <w:rsid w:val="31F42769"/>
    <w:rsid w:val="31F63B5D"/>
    <w:rsid w:val="321743F1"/>
    <w:rsid w:val="321E11C4"/>
    <w:rsid w:val="32244C55"/>
    <w:rsid w:val="322503B2"/>
    <w:rsid w:val="322E7A29"/>
    <w:rsid w:val="32400B34"/>
    <w:rsid w:val="325531FA"/>
    <w:rsid w:val="32894A4D"/>
    <w:rsid w:val="328A16C8"/>
    <w:rsid w:val="32920482"/>
    <w:rsid w:val="329E6876"/>
    <w:rsid w:val="32AD7620"/>
    <w:rsid w:val="32B4742E"/>
    <w:rsid w:val="32C066CE"/>
    <w:rsid w:val="32ED4AC8"/>
    <w:rsid w:val="32ED7CD5"/>
    <w:rsid w:val="32F0425F"/>
    <w:rsid w:val="32F32ED5"/>
    <w:rsid w:val="32F40200"/>
    <w:rsid w:val="32F63252"/>
    <w:rsid w:val="32F6606D"/>
    <w:rsid w:val="32FB77C7"/>
    <w:rsid w:val="33000438"/>
    <w:rsid w:val="33006681"/>
    <w:rsid w:val="331A3570"/>
    <w:rsid w:val="331B34D7"/>
    <w:rsid w:val="331D0F83"/>
    <w:rsid w:val="333015F2"/>
    <w:rsid w:val="333547B7"/>
    <w:rsid w:val="333948C8"/>
    <w:rsid w:val="334B6320"/>
    <w:rsid w:val="335D1C8B"/>
    <w:rsid w:val="336C05FD"/>
    <w:rsid w:val="3375388B"/>
    <w:rsid w:val="33866BE8"/>
    <w:rsid w:val="339E3260"/>
    <w:rsid w:val="33A84D78"/>
    <w:rsid w:val="33AC7480"/>
    <w:rsid w:val="33AD2BD0"/>
    <w:rsid w:val="33BF528D"/>
    <w:rsid w:val="33C80CD1"/>
    <w:rsid w:val="33D934D4"/>
    <w:rsid w:val="33D9647B"/>
    <w:rsid w:val="33DE77D3"/>
    <w:rsid w:val="33EE142C"/>
    <w:rsid w:val="33F15DB4"/>
    <w:rsid w:val="33F411E5"/>
    <w:rsid w:val="33FE2F6A"/>
    <w:rsid w:val="340600B2"/>
    <w:rsid w:val="340E07E5"/>
    <w:rsid w:val="341E5781"/>
    <w:rsid w:val="34212527"/>
    <w:rsid w:val="34235BF7"/>
    <w:rsid w:val="342463DC"/>
    <w:rsid w:val="344829F1"/>
    <w:rsid w:val="3458177F"/>
    <w:rsid w:val="3469250E"/>
    <w:rsid w:val="34732BA2"/>
    <w:rsid w:val="347C0B50"/>
    <w:rsid w:val="347E65C5"/>
    <w:rsid w:val="348625E0"/>
    <w:rsid w:val="34884434"/>
    <w:rsid w:val="349E5D0F"/>
    <w:rsid w:val="34C1689A"/>
    <w:rsid w:val="34C35333"/>
    <w:rsid w:val="34C73BBA"/>
    <w:rsid w:val="34D73DCE"/>
    <w:rsid w:val="350B0EAF"/>
    <w:rsid w:val="351148D7"/>
    <w:rsid w:val="3525049E"/>
    <w:rsid w:val="35251E80"/>
    <w:rsid w:val="352D14C3"/>
    <w:rsid w:val="354E1666"/>
    <w:rsid w:val="355B09A4"/>
    <w:rsid w:val="355D2B55"/>
    <w:rsid w:val="35614E3F"/>
    <w:rsid w:val="35865FA4"/>
    <w:rsid w:val="358C5FA8"/>
    <w:rsid w:val="359477A9"/>
    <w:rsid w:val="359E056D"/>
    <w:rsid w:val="35B80718"/>
    <w:rsid w:val="35C15DF1"/>
    <w:rsid w:val="35EB67D0"/>
    <w:rsid w:val="35F25212"/>
    <w:rsid w:val="35F5709E"/>
    <w:rsid w:val="36074A7F"/>
    <w:rsid w:val="36105698"/>
    <w:rsid w:val="362126F8"/>
    <w:rsid w:val="3630313E"/>
    <w:rsid w:val="36380CB0"/>
    <w:rsid w:val="3638291B"/>
    <w:rsid w:val="3648318B"/>
    <w:rsid w:val="36513E30"/>
    <w:rsid w:val="365A37E3"/>
    <w:rsid w:val="36610FEE"/>
    <w:rsid w:val="36667C50"/>
    <w:rsid w:val="366C716A"/>
    <w:rsid w:val="36853A2D"/>
    <w:rsid w:val="36922B60"/>
    <w:rsid w:val="36923549"/>
    <w:rsid w:val="3693170D"/>
    <w:rsid w:val="36971FF0"/>
    <w:rsid w:val="36985DB9"/>
    <w:rsid w:val="369C643D"/>
    <w:rsid w:val="369D536C"/>
    <w:rsid w:val="36A305D9"/>
    <w:rsid w:val="36B75FBF"/>
    <w:rsid w:val="36B82C17"/>
    <w:rsid w:val="36BB1D6C"/>
    <w:rsid w:val="36BD0C45"/>
    <w:rsid w:val="36C83179"/>
    <w:rsid w:val="36E36505"/>
    <w:rsid w:val="36F240B0"/>
    <w:rsid w:val="36F316BE"/>
    <w:rsid w:val="37035B21"/>
    <w:rsid w:val="370E76DC"/>
    <w:rsid w:val="373212AE"/>
    <w:rsid w:val="373C3F12"/>
    <w:rsid w:val="37502DE3"/>
    <w:rsid w:val="376000F9"/>
    <w:rsid w:val="37603408"/>
    <w:rsid w:val="3763586F"/>
    <w:rsid w:val="376C0BCD"/>
    <w:rsid w:val="37A14F80"/>
    <w:rsid w:val="37AC7F02"/>
    <w:rsid w:val="37B1356C"/>
    <w:rsid w:val="37C5299B"/>
    <w:rsid w:val="37D00128"/>
    <w:rsid w:val="37D32081"/>
    <w:rsid w:val="37D7101B"/>
    <w:rsid w:val="37D766E5"/>
    <w:rsid w:val="37DC7F27"/>
    <w:rsid w:val="37DE4515"/>
    <w:rsid w:val="37E00298"/>
    <w:rsid w:val="37EA7C8B"/>
    <w:rsid w:val="37EB1262"/>
    <w:rsid w:val="37EE2A37"/>
    <w:rsid w:val="37F11A3E"/>
    <w:rsid w:val="37F4050D"/>
    <w:rsid w:val="380140A3"/>
    <w:rsid w:val="38017820"/>
    <w:rsid w:val="380B438F"/>
    <w:rsid w:val="38100F25"/>
    <w:rsid w:val="38295139"/>
    <w:rsid w:val="38393522"/>
    <w:rsid w:val="3843431D"/>
    <w:rsid w:val="38437481"/>
    <w:rsid w:val="38446321"/>
    <w:rsid w:val="38446421"/>
    <w:rsid w:val="384557AA"/>
    <w:rsid w:val="38533D59"/>
    <w:rsid w:val="386666E4"/>
    <w:rsid w:val="386B7059"/>
    <w:rsid w:val="386E2FB9"/>
    <w:rsid w:val="387231CA"/>
    <w:rsid w:val="38786422"/>
    <w:rsid w:val="38786A21"/>
    <w:rsid w:val="38792B26"/>
    <w:rsid w:val="387B47CC"/>
    <w:rsid w:val="3895266D"/>
    <w:rsid w:val="38A224AA"/>
    <w:rsid w:val="38B302F9"/>
    <w:rsid w:val="38B35CB0"/>
    <w:rsid w:val="38BC34EE"/>
    <w:rsid w:val="38BF5EDB"/>
    <w:rsid w:val="38C1337E"/>
    <w:rsid w:val="38CB2AD0"/>
    <w:rsid w:val="38CC3AF8"/>
    <w:rsid w:val="38D422D2"/>
    <w:rsid w:val="38DC22B8"/>
    <w:rsid w:val="38F12B44"/>
    <w:rsid w:val="38F12CD3"/>
    <w:rsid w:val="38F94775"/>
    <w:rsid w:val="3924742D"/>
    <w:rsid w:val="392971ED"/>
    <w:rsid w:val="39325651"/>
    <w:rsid w:val="39420CE6"/>
    <w:rsid w:val="395326D1"/>
    <w:rsid w:val="399533E6"/>
    <w:rsid w:val="399935E4"/>
    <w:rsid w:val="399A15C0"/>
    <w:rsid w:val="399B0698"/>
    <w:rsid w:val="399D5A06"/>
    <w:rsid w:val="39A95390"/>
    <w:rsid w:val="39AA7A03"/>
    <w:rsid w:val="39AF32B8"/>
    <w:rsid w:val="39B365F0"/>
    <w:rsid w:val="39B5658B"/>
    <w:rsid w:val="39B8788C"/>
    <w:rsid w:val="39D42B4D"/>
    <w:rsid w:val="39E0333E"/>
    <w:rsid w:val="39FC4145"/>
    <w:rsid w:val="3A035513"/>
    <w:rsid w:val="3A053765"/>
    <w:rsid w:val="3A0E4CFE"/>
    <w:rsid w:val="3A1B36DE"/>
    <w:rsid w:val="3A1F1BB0"/>
    <w:rsid w:val="3A231F6D"/>
    <w:rsid w:val="3A521446"/>
    <w:rsid w:val="3A5D08B2"/>
    <w:rsid w:val="3A5E6661"/>
    <w:rsid w:val="3A6D6667"/>
    <w:rsid w:val="3A777A70"/>
    <w:rsid w:val="3A872856"/>
    <w:rsid w:val="3A872D51"/>
    <w:rsid w:val="3A943BBE"/>
    <w:rsid w:val="3AAC17D9"/>
    <w:rsid w:val="3AB3509C"/>
    <w:rsid w:val="3AF92745"/>
    <w:rsid w:val="3AFC68C1"/>
    <w:rsid w:val="3B0260A3"/>
    <w:rsid w:val="3B0E664A"/>
    <w:rsid w:val="3B167D50"/>
    <w:rsid w:val="3B1E51EE"/>
    <w:rsid w:val="3B2A4F43"/>
    <w:rsid w:val="3B2E3BDB"/>
    <w:rsid w:val="3B3360B0"/>
    <w:rsid w:val="3B3763D1"/>
    <w:rsid w:val="3B485E21"/>
    <w:rsid w:val="3B6036D8"/>
    <w:rsid w:val="3B67773C"/>
    <w:rsid w:val="3B7C02E3"/>
    <w:rsid w:val="3B807607"/>
    <w:rsid w:val="3B871469"/>
    <w:rsid w:val="3B925899"/>
    <w:rsid w:val="3BB333B7"/>
    <w:rsid w:val="3BB44F7F"/>
    <w:rsid w:val="3BC466D9"/>
    <w:rsid w:val="3BCA4166"/>
    <w:rsid w:val="3BCB544F"/>
    <w:rsid w:val="3BDD6EC2"/>
    <w:rsid w:val="3BE21884"/>
    <w:rsid w:val="3BE33525"/>
    <w:rsid w:val="3BED2703"/>
    <w:rsid w:val="3C047982"/>
    <w:rsid w:val="3C2F6E1E"/>
    <w:rsid w:val="3C405D49"/>
    <w:rsid w:val="3C4D297F"/>
    <w:rsid w:val="3C4F64BA"/>
    <w:rsid w:val="3C553AA6"/>
    <w:rsid w:val="3C605277"/>
    <w:rsid w:val="3C8638C1"/>
    <w:rsid w:val="3C8A60AC"/>
    <w:rsid w:val="3C9E4F39"/>
    <w:rsid w:val="3CA201F8"/>
    <w:rsid w:val="3CB9301A"/>
    <w:rsid w:val="3CD068D2"/>
    <w:rsid w:val="3CDA245A"/>
    <w:rsid w:val="3CDC1BEE"/>
    <w:rsid w:val="3CE14782"/>
    <w:rsid w:val="3CE71232"/>
    <w:rsid w:val="3CF96EA3"/>
    <w:rsid w:val="3D026B4B"/>
    <w:rsid w:val="3D0B1282"/>
    <w:rsid w:val="3D183961"/>
    <w:rsid w:val="3D1E06B7"/>
    <w:rsid w:val="3D36326F"/>
    <w:rsid w:val="3D3C10B2"/>
    <w:rsid w:val="3D42649A"/>
    <w:rsid w:val="3D511223"/>
    <w:rsid w:val="3D535B69"/>
    <w:rsid w:val="3D5A1432"/>
    <w:rsid w:val="3D5B0EF4"/>
    <w:rsid w:val="3D794810"/>
    <w:rsid w:val="3D877900"/>
    <w:rsid w:val="3D9B78AE"/>
    <w:rsid w:val="3D9E3BF2"/>
    <w:rsid w:val="3DB46808"/>
    <w:rsid w:val="3DC65616"/>
    <w:rsid w:val="3DD67AAB"/>
    <w:rsid w:val="3DDE2908"/>
    <w:rsid w:val="3DE30E28"/>
    <w:rsid w:val="3DE3779A"/>
    <w:rsid w:val="3DE77C6B"/>
    <w:rsid w:val="3E23267B"/>
    <w:rsid w:val="3E2E1FE5"/>
    <w:rsid w:val="3E321961"/>
    <w:rsid w:val="3E350D46"/>
    <w:rsid w:val="3E474AE0"/>
    <w:rsid w:val="3E844DC1"/>
    <w:rsid w:val="3E9418D5"/>
    <w:rsid w:val="3E995A0A"/>
    <w:rsid w:val="3EBD6CA5"/>
    <w:rsid w:val="3EC326CA"/>
    <w:rsid w:val="3EDA0523"/>
    <w:rsid w:val="3EF51FB7"/>
    <w:rsid w:val="3EF700AB"/>
    <w:rsid w:val="3EFC00A8"/>
    <w:rsid w:val="3EFC7EF4"/>
    <w:rsid w:val="3F0515F3"/>
    <w:rsid w:val="3F074484"/>
    <w:rsid w:val="3F1C4259"/>
    <w:rsid w:val="3F1F718B"/>
    <w:rsid w:val="3F255D21"/>
    <w:rsid w:val="3F28062B"/>
    <w:rsid w:val="3F3360DA"/>
    <w:rsid w:val="3F5F2598"/>
    <w:rsid w:val="3F821ECE"/>
    <w:rsid w:val="3FA14BEC"/>
    <w:rsid w:val="3FB16234"/>
    <w:rsid w:val="3FCE374B"/>
    <w:rsid w:val="3FD014BF"/>
    <w:rsid w:val="3FD46F63"/>
    <w:rsid w:val="3FD8401C"/>
    <w:rsid w:val="3FED1A1C"/>
    <w:rsid w:val="40251D40"/>
    <w:rsid w:val="403E301D"/>
    <w:rsid w:val="403F2BD3"/>
    <w:rsid w:val="40491ED2"/>
    <w:rsid w:val="404B79F8"/>
    <w:rsid w:val="40542CB9"/>
    <w:rsid w:val="407A6407"/>
    <w:rsid w:val="408475C8"/>
    <w:rsid w:val="4087202F"/>
    <w:rsid w:val="409418C1"/>
    <w:rsid w:val="40C22889"/>
    <w:rsid w:val="40C81215"/>
    <w:rsid w:val="40D32A6B"/>
    <w:rsid w:val="40E335D7"/>
    <w:rsid w:val="40E47132"/>
    <w:rsid w:val="40E657C0"/>
    <w:rsid w:val="40F20A48"/>
    <w:rsid w:val="40F45BEB"/>
    <w:rsid w:val="411C1395"/>
    <w:rsid w:val="41233DF2"/>
    <w:rsid w:val="41261A3F"/>
    <w:rsid w:val="413019AF"/>
    <w:rsid w:val="4135564A"/>
    <w:rsid w:val="41474664"/>
    <w:rsid w:val="41592F57"/>
    <w:rsid w:val="418036D2"/>
    <w:rsid w:val="41891B58"/>
    <w:rsid w:val="418C70FB"/>
    <w:rsid w:val="419B050B"/>
    <w:rsid w:val="419D45D6"/>
    <w:rsid w:val="41AA4E75"/>
    <w:rsid w:val="41AF50AF"/>
    <w:rsid w:val="41AF6887"/>
    <w:rsid w:val="41F76107"/>
    <w:rsid w:val="41FD4623"/>
    <w:rsid w:val="41FE4BE9"/>
    <w:rsid w:val="4200449D"/>
    <w:rsid w:val="42044D8F"/>
    <w:rsid w:val="42116A20"/>
    <w:rsid w:val="421F40BA"/>
    <w:rsid w:val="42274C1C"/>
    <w:rsid w:val="423A3BCC"/>
    <w:rsid w:val="424C0E90"/>
    <w:rsid w:val="424C4D55"/>
    <w:rsid w:val="424E57D2"/>
    <w:rsid w:val="425761C4"/>
    <w:rsid w:val="42660F50"/>
    <w:rsid w:val="42764594"/>
    <w:rsid w:val="428572F3"/>
    <w:rsid w:val="428B2FA4"/>
    <w:rsid w:val="42910A17"/>
    <w:rsid w:val="42987610"/>
    <w:rsid w:val="42AB43C9"/>
    <w:rsid w:val="42B26C49"/>
    <w:rsid w:val="42B630BD"/>
    <w:rsid w:val="42BD301D"/>
    <w:rsid w:val="42CA3A4E"/>
    <w:rsid w:val="42FB7E40"/>
    <w:rsid w:val="42FF0C21"/>
    <w:rsid w:val="43054F58"/>
    <w:rsid w:val="431C0250"/>
    <w:rsid w:val="432124ED"/>
    <w:rsid w:val="432C64DB"/>
    <w:rsid w:val="43344580"/>
    <w:rsid w:val="433A6FE6"/>
    <w:rsid w:val="433E1A96"/>
    <w:rsid w:val="43480868"/>
    <w:rsid w:val="434F35CA"/>
    <w:rsid w:val="4350713C"/>
    <w:rsid w:val="436653E0"/>
    <w:rsid w:val="4395459D"/>
    <w:rsid w:val="439938B8"/>
    <w:rsid w:val="439C1409"/>
    <w:rsid w:val="439E6277"/>
    <w:rsid w:val="43B31985"/>
    <w:rsid w:val="43B70A87"/>
    <w:rsid w:val="43C4431A"/>
    <w:rsid w:val="43CB2486"/>
    <w:rsid w:val="43D126DB"/>
    <w:rsid w:val="43E250E2"/>
    <w:rsid w:val="43EA7F9A"/>
    <w:rsid w:val="44057512"/>
    <w:rsid w:val="440808BC"/>
    <w:rsid w:val="4428117B"/>
    <w:rsid w:val="442F56DC"/>
    <w:rsid w:val="443D1D4E"/>
    <w:rsid w:val="443E6E04"/>
    <w:rsid w:val="448718D0"/>
    <w:rsid w:val="448B527A"/>
    <w:rsid w:val="448B7A2B"/>
    <w:rsid w:val="44927E78"/>
    <w:rsid w:val="44B60D42"/>
    <w:rsid w:val="44B951CC"/>
    <w:rsid w:val="44CD14E0"/>
    <w:rsid w:val="44DF7614"/>
    <w:rsid w:val="44E05E30"/>
    <w:rsid w:val="44E7612E"/>
    <w:rsid w:val="44F12A07"/>
    <w:rsid w:val="44F20B0B"/>
    <w:rsid w:val="44FA5086"/>
    <w:rsid w:val="450D5AD5"/>
    <w:rsid w:val="451432AE"/>
    <w:rsid w:val="45254335"/>
    <w:rsid w:val="452E5F4C"/>
    <w:rsid w:val="45371D2D"/>
    <w:rsid w:val="45384EE4"/>
    <w:rsid w:val="45467DAC"/>
    <w:rsid w:val="45612018"/>
    <w:rsid w:val="457A0542"/>
    <w:rsid w:val="458946E9"/>
    <w:rsid w:val="458A10C6"/>
    <w:rsid w:val="45926C9D"/>
    <w:rsid w:val="45992D5D"/>
    <w:rsid w:val="45A47C0E"/>
    <w:rsid w:val="45BD781E"/>
    <w:rsid w:val="45C06792"/>
    <w:rsid w:val="45C62A64"/>
    <w:rsid w:val="45D01FC9"/>
    <w:rsid w:val="45EB3D6B"/>
    <w:rsid w:val="46146026"/>
    <w:rsid w:val="461A58E5"/>
    <w:rsid w:val="46281EC7"/>
    <w:rsid w:val="46301F84"/>
    <w:rsid w:val="46347605"/>
    <w:rsid w:val="463F74A7"/>
    <w:rsid w:val="464B69A4"/>
    <w:rsid w:val="464D700B"/>
    <w:rsid w:val="4656315C"/>
    <w:rsid w:val="46577FD6"/>
    <w:rsid w:val="465A11EB"/>
    <w:rsid w:val="466A0AA0"/>
    <w:rsid w:val="466D6214"/>
    <w:rsid w:val="4674757D"/>
    <w:rsid w:val="467852BF"/>
    <w:rsid w:val="46883A57"/>
    <w:rsid w:val="46A06809"/>
    <w:rsid w:val="46CA0C26"/>
    <w:rsid w:val="46CC1DEE"/>
    <w:rsid w:val="46D740E4"/>
    <w:rsid w:val="46D955A7"/>
    <w:rsid w:val="46E53F39"/>
    <w:rsid w:val="46F74F79"/>
    <w:rsid w:val="47133957"/>
    <w:rsid w:val="47133F9B"/>
    <w:rsid w:val="471E6DA2"/>
    <w:rsid w:val="472D11FA"/>
    <w:rsid w:val="473F5800"/>
    <w:rsid w:val="47522A1D"/>
    <w:rsid w:val="476916D9"/>
    <w:rsid w:val="47701D1B"/>
    <w:rsid w:val="4779499C"/>
    <w:rsid w:val="477A53BA"/>
    <w:rsid w:val="47841A42"/>
    <w:rsid w:val="478770B9"/>
    <w:rsid w:val="47946E49"/>
    <w:rsid w:val="479B4CDF"/>
    <w:rsid w:val="47A07E0C"/>
    <w:rsid w:val="47B405F8"/>
    <w:rsid w:val="47B74972"/>
    <w:rsid w:val="47B80DFD"/>
    <w:rsid w:val="47C87E30"/>
    <w:rsid w:val="47D869A2"/>
    <w:rsid w:val="47EE0510"/>
    <w:rsid w:val="48007422"/>
    <w:rsid w:val="480B0017"/>
    <w:rsid w:val="48114956"/>
    <w:rsid w:val="48197AA1"/>
    <w:rsid w:val="483555CE"/>
    <w:rsid w:val="48365E43"/>
    <w:rsid w:val="483B43C7"/>
    <w:rsid w:val="483D0BA4"/>
    <w:rsid w:val="484713ED"/>
    <w:rsid w:val="484E77C7"/>
    <w:rsid w:val="486A07F9"/>
    <w:rsid w:val="486A2F43"/>
    <w:rsid w:val="4870272E"/>
    <w:rsid w:val="487A73BA"/>
    <w:rsid w:val="48C57F82"/>
    <w:rsid w:val="48DA5E8C"/>
    <w:rsid w:val="48DC7C0E"/>
    <w:rsid w:val="48EB10F9"/>
    <w:rsid w:val="48F20DF1"/>
    <w:rsid w:val="48FA7E6A"/>
    <w:rsid w:val="490E5959"/>
    <w:rsid w:val="491242A3"/>
    <w:rsid w:val="4913327A"/>
    <w:rsid w:val="491A5B22"/>
    <w:rsid w:val="492509CD"/>
    <w:rsid w:val="492C68B0"/>
    <w:rsid w:val="49347915"/>
    <w:rsid w:val="49454EC5"/>
    <w:rsid w:val="494B239F"/>
    <w:rsid w:val="49563C1B"/>
    <w:rsid w:val="495824D7"/>
    <w:rsid w:val="49666F97"/>
    <w:rsid w:val="496D7EC1"/>
    <w:rsid w:val="498F0313"/>
    <w:rsid w:val="499A0249"/>
    <w:rsid w:val="499E7D82"/>
    <w:rsid w:val="49B87320"/>
    <w:rsid w:val="49B918D2"/>
    <w:rsid w:val="49CE7F39"/>
    <w:rsid w:val="49D531C9"/>
    <w:rsid w:val="49DA5104"/>
    <w:rsid w:val="49DC7715"/>
    <w:rsid w:val="4A00197E"/>
    <w:rsid w:val="4A023139"/>
    <w:rsid w:val="4A074ADA"/>
    <w:rsid w:val="4A0B4C6F"/>
    <w:rsid w:val="4A157F40"/>
    <w:rsid w:val="4A184BB7"/>
    <w:rsid w:val="4A187106"/>
    <w:rsid w:val="4A1C6D13"/>
    <w:rsid w:val="4A233FC7"/>
    <w:rsid w:val="4A477A30"/>
    <w:rsid w:val="4A5D19EE"/>
    <w:rsid w:val="4A625D30"/>
    <w:rsid w:val="4A655B5A"/>
    <w:rsid w:val="4A7930C5"/>
    <w:rsid w:val="4A7B576F"/>
    <w:rsid w:val="4A7D3AA4"/>
    <w:rsid w:val="4A95144D"/>
    <w:rsid w:val="4A966F56"/>
    <w:rsid w:val="4AAF3704"/>
    <w:rsid w:val="4AB83DE3"/>
    <w:rsid w:val="4AB915D4"/>
    <w:rsid w:val="4AD416BD"/>
    <w:rsid w:val="4AF561A9"/>
    <w:rsid w:val="4AFA44F5"/>
    <w:rsid w:val="4B1D64A1"/>
    <w:rsid w:val="4B2326BF"/>
    <w:rsid w:val="4B3F067B"/>
    <w:rsid w:val="4B481773"/>
    <w:rsid w:val="4B494B57"/>
    <w:rsid w:val="4B4E3A76"/>
    <w:rsid w:val="4B7C39E1"/>
    <w:rsid w:val="4B8F0E32"/>
    <w:rsid w:val="4B905486"/>
    <w:rsid w:val="4B95590C"/>
    <w:rsid w:val="4BA17412"/>
    <w:rsid w:val="4BA41C4F"/>
    <w:rsid w:val="4BA50EF4"/>
    <w:rsid w:val="4BDB55C1"/>
    <w:rsid w:val="4BDC2251"/>
    <w:rsid w:val="4BE7797D"/>
    <w:rsid w:val="4BE807F1"/>
    <w:rsid w:val="4BEA0B83"/>
    <w:rsid w:val="4BED32C8"/>
    <w:rsid w:val="4C1E7FD7"/>
    <w:rsid w:val="4C3838CD"/>
    <w:rsid w:val="4C3D3B83"/>
    <w:rsid w:val="4C4A0649"/>
    <w:rsid w:val="4C520AEB"/>
    <w:rsid w:val="4C6204A0"/>
    <w:rsid w:val="4C7E5ECA"/>
    <w:rsid w:val="4C876AA5"/>
    <w:rsid w:val="4C8D01D4"/>
    <w:rsid w:val="4C910CFE"/>
    <w:rsid w:val="4C9135CE"/>
    <w:rsid w:val="4C980469"/>
    <w:rsid w:val="4CBD7ABE"/>
    <w:rsid w:val="4CC92280"/>
    <w:rsid w:val="4CCF169E"/>
    <w:rsid w:val="4CD17853"/>
    <w:rsid w:val="4CDA6B73"/>
    <w:rsid w:val="4CE10AA7"/>
    <w:rsid w:val="4CF5091A"/>
    <w:rsid w:val="4CF75E3E"/>
    <w:rsid w:val="4CF8408F"/>
    <w:rsid w:val="4D0E00FB"/>
    <w:rsid w:val="4D176606"/>
    <w:rsid w:val="4D1A2C2C"/>
    <w:rsid w:val="4D301DA8"/>
    <w:rsid w:val="4D371395"/>
    <w:rsid w:val="4D565C2E"/>
    <w:rsid w:val="4D575D78"/>
    <w:rsid w:val="4D662D57"/>
    <w:rsid w:val="4D8602C2"/>
    <w:rsid w:val="4DA24A1F"/>
    <w:rsid w:val="4DA718D6"/>
    <w:rsid w:val="4DBA7F6B"/>
    <w:rsid w:val="4DC70FB2"/>
    <w:rsid w:val="4DCF4762"/>
    <w:rsid w:val="4DD85D18"/>
    <w:rsid w:val="4DDE00FE"/>
    <w:rsid w:val="4DE01353"/>
    <w:rsid w:val="4DEC4FB0"/>
    <w:rsid w:val="4DED4BFE"/>
    <w:rsid w:val="4DEF4950"/>
    <w:rsid w:val="4DF10C2E"/>
    <w:rsid w:val="4DF91382"/>
    <w:rsid w:val="4DFA2A5E"/>
    <w:rsid w:val="4DFB1598"/>
    <w:rsid w:val="4E075D8A"/>
    <w:rsid w:val="4E0D0129"/>
    <w:rsid w:val="4E2147CA"/>
    <w:rsid w:val="4E241C11"/>
    <w:rsid w:val="4E2C55E1"/>
    <w:rsid w:val="4E3C76FE"/>
    <w:rsid w:val="4E4D54BA"/>
    <w:rsid w:val="4E4F0AB7"/>
    <w:rsid w:val="4E7A3C77"/>
    <w:rsid w:val="4E8575C6"/>
    <w:rsid w:val="4E870795"/>
    <w:rsid w:val="4E9129D2"/>
    <w:rsid w:val="4E94591A"/>
    <w:rsid w:val="4E9641E3"/>
    <w:rsid w:val="4E990517"/>
    <w:rsid w:val="4EBB3E37"/>
    <w:rsid w:val="4EBE0BC6"/>
    <w:rsid w:val="4EC00FAD"/>
    <w:rsid w:val="4ECD6C46"/>
    <w:rsid w:val="4EFB0828"/>
    <w:rsid w:val="4F030293"/>
    <w:rsid w:val="4F0B7A69"/>
    <w:rsid w:val="4F0C0C9A"/>
    <w:rsid w:val="4F2335DF"/>
    <w:rsid w:val="4F3478AD"/>
    <w:rsid w:val="4F456538"/>
    <w:rsid w:val="4F506C91"/>
    <w:rsid w:val="4F587464"/>
    <w:rsid w:val="4F590C8F"/>
    <w:rsid w:val="4F5B755E"/>
    <w:rsid w:val="4F6171A9"/>
    <w:rsid w:val="4F6A752B"/>
    <w:rsid w:val="4F6F0B1C"/>
    <w:rsid w:val="4F813436"/>
    <w:rsid w:val="4F822730"/>
    <w:rsid w:val="4F877B98"/>
    <w:rsid w:val="4F8A1341"/>
    <w:rsid w:val="4F943342"/>
    <w:rsid w:val="4F9466FD"/>
    <w:rsid w:val="4F9843DC"/>
    <w:rsid w:val="4FB17886"/>
    <w:rsid w:val="4FB628FB"/>
    <w:rsid w:val="4FC62A8C"/>
    <w:rsid w:val="4FE20F0D"/>
    <w:rsid w:val="4FE51552"/>
    <w:rsid w:val="4FFC08D3"/>
    <w:rsid w:val="500571BC"/>
    <w:rsid w:val="500B5B58"/>
    <w:rsid w:val="500D30C8"/>
    <w:rsid w:val="501D6F74"/>
    <w:rsid w:val="502142D2"/>
    <w:rsid w:val="50243CAC"/>
    <w:rsid w:val="50291D8E"/>
    <w:rsid w:val="50337B44"/>
    <w:rsid w:val="504B134F"/>
    <w:rsid w:val="504D22C4"/>
    <w:rsid w:val="50504C4B"/>
    <w:rsid w:val="505F6BAB"/>
    <w:rsid w:val="507B185C"/>
    <w:rsid w:val="507B28F2"/>
    <w:rsid w:val="5087354E"/>
    <w:rsid w:val="509372E6"/>
    <w:rsid w:val="509A289B"/>
    <w:rsid w:val="509C6E7C"/>
    <w:rsid w:val="50B16B85"/>
    <w:rsid w:val="50B21C44"/>
    <w:rsid w:val="50C15EEC"/>
    <w:rsid w:val="50CA6956"/>
    <w:rsid w:val="50D32250"/>
    <w:rsid w:val="50D63630"/>
    <w:rsid w:val="50E8153F"/>
    <w:rsid w:val="50EE3BEE"/>
    <w:rsid w:val="50EF525A"/>
    <w:rsid w:val="510D529B"/>
    <w:rsid w:val="511A3E97"/>
    <w:rsid w:val="511E76BB"/>
    <w:rsid w:val="51255FD4"/>
    <w:rsid w:val="51390E7D"/>
    <w:rsid w:val="513B309C"/>
    <w:rsid w:val="514341E0"/>
    <w:rsid w:val="514E44F6"/>
    <w:rsid w:val="51522DC2"/>
    <w:rsid w:val="515A7E8B"/>
    <w:rsid w:val="515B1B75"/>
    <w:rsid w:val="515D758B"/>
    <w:rsid w:val="5162104E"/>
    <w:rsid w:val="518B472F"/>
    <w:rsid w:val="51A25318"/>
    <w:rsid w:val="51A9424E"/>
    <w:rsid w:val="51AE07D5"/>
    <w:rsid w:val="51BB0DAD"/>
    <w:rsid w:val="51C159B6"/>
    <w:rsid w:val="51C70EA9"/>
    <w:rsid w:val="51D455FF"/>
    <w:rsid w:val="52013048"/>
    <w:rsid w:val="52153C85"/>
    <w:rsid w:val="52284515"/>
    <w:rsid w:val="522F4286"/>
    <w:rsid w:val="52317BE3"/>
    <w:rsid w:val="52335971"/>
    <w:rsid w:val="523500F2"/>
    <w:rsid w:val="523A21CD"/>
    <w:rsid w:val="523E449D"/>
    <w:rsid w:val="523F5C83"/>
    <w:rsid w:val="524746F8"/>
    <w:rsid w:val="524A5DE1"/>
    <w:rsid w:val="52593E99"/>
    <w:rsid w:val="52693329"/>
    <w:rsid w:val="52760C06"/>
    <w:rsid w:val="52923265"/>
    <w:rsid w:val="529936CF"/>
    <w:rsid w:val="52B955EE"/>
    <w:rsid w:val="52BC7D8C"/>
    <w:rsid w:val="52C114D5"/>
    <w:rsid w:val="52C16B8C"/>
    <w:rsid w:val="52E83006"/>
    <w:rsid w:val="52EC0EDF"/>
    <w:rsid w:val="52F00BD8"/>
    <w:rsid w:val="52FD7FB4"/>
    <w:rsid w:val="531C2184"/>
    <w:rsid w:val="53225F72"/>
    <w:rsid w:val="534158FB"/>
    <w:rsid w:val="534A32AE"/>
    <w:rsid w:val="534B30E4"/>
    <w:rsid w:val="5362626A"/>
    <w:rsid w:val="53740BBC"/>
    <w:rsid w:val="5376002D"/>
    <w:rsid w:val="539B268D"/>
    <w:rsid w:val="53A039CC"/>
    <w:rsid w:val="53A1505A"/>
    <w:rsid w:val="53A32556"/>
    <w:rsid w:val="53A44536"/>
    <w:rsid w:val="53B01D26"/>
    <w:rsid w:val="53B67C19"/>
    <w:rsid w:val="53BD07B5"/>
    <w:rsid w:val="53BF015C"/>
    <w:rsid w:val="53D03CF9"/>
    <w:rsid w:val="53D83A44"/>
    <w:rsid w:val="53DC32EC"/>
    <w:rsid w:val="53DD4D4E"/>
    <w:rsid w:val="53E60F1F"/>
    <w:rsid w:val="54063E08"/>
    <w:rsid w:val="5411656C"/>
    <w:rsid w:val="54131A0E"/>
    <w:rsid w:val="5416180A"/>
    <w:rsid w:val="543437E8"/>
    <w:rsid w:val="54434379"/>
    <w:rsid w:val="544E62E2"/>
    <w:rsid w:val="54500D3A"/>
    <w:rsid w:val="545C3010"/>
    <w:rsid w:val="545C3B2A"/>
    <w:rsid w:val="546D2CDC"/>
    <w:rsid w:val="54951711"/>
    <w:rsid w:val="54BC5DFF"/>
    <w:rsid w:val="54C37E34"/>
    <w:rsid w:val="54D1518C"/>
    <w:rsid w:val="54D647B3"/>
    <w:rsid w:val="54E72244"/>
    <w:rsid w:val="54F15D3A"/>
    <w:rsid w:val="54F73313"/>
    <w:rsid w:val="54F80955"/>
    <w:rsid w:val="54F93FFE"/>
    <w:rsid w:val="54FF25BB"/>
    <w:rsid w:val="550E3C1C"/>
    <w:rsid w:val="55200C41"/>
    <w:rsid w:val="55296112"/>
    <w:rsid w:val="552C103A"/>
    <w:rsid w:val="5537660C"/>
    <w:rsid w:val="55413756"/>
    <w:rsid w:val="555170A7"/>
    <w:rsid w:val="55821CB6"/>
    <w:rsid w:val="55836E88"/>
    <w:rsid w:val="5587536D"/>
    <w:rsid w:val="559968A2"/>
    <w:rsid w:val="559B174B"/>
    <w:rsid w:val="55AA648C"/>
    <w:rsid w:val="55AC103A"/>
    <w:rsid w:val="55AC2ADC"/>
    <w:rsid w:val="55BA1FDA"/>
    <w:rsid w:val="55CE0CF4"/>
    <w:rsid w:val="55DC637A"/>
    <w:rsid w:val="55FF4B9F"/>
    <w:rsid w:val="560141C7"/>
    <w:rsid w:val="5602313B"/>
    <w:rsid w:val="560B1430"/>
    <w:rsid w:val="561546F9"/>
    <w:rsid w:val="561F5CB2"/>
    <w:rsid w:val="562715AA"/>
    <w:rsid w:val="562A467F"/>
    <w:rsid w:val="56347C13"/>
    <w:rsid w:val="563D097A"/>
    <w:rsid w:val="563F2BD8"/>
    <w:rsid w:val="56654DFD"/>
    <w:rsid w:val="56796593"/>
    <w:rsid w:val="567D1383"/>
    <w:rsid w:val="569746C6"/>
    <w:rsid w:val="56994CB5"/>
    <w:rsid w:val="56B22A9C"/>
    <w:rsid w:val="56BD1854"/>
    <w:rsid w:val="56C71041"/>
    <w:rsid w:val="56C927BB"/>
    <w:rsid w:val="56CC0005"/>
    <w:rsid w:val="56CD1D6A"/>
    <w:rsid w:val="56E458CB"/>
    <w:rsid w:val="56F02712"/>
    <w:rsid w:val="56F11256"/>
    <w:rsid w:val="57064221"/>
    <w:rsid w:val="571E40E7"/>
    <w:rsid w:val="57264923"/>
    <w:rsid w:val="573F1077"/>
    <w:rsid w:val="57430FD1"/>
    <w:rsid w:val="57553BBA"/>
    <w:rsid w:val="575B08C9"/>
    <w:rsid w:val="575E28DE"/>
    <w:rsid w:val="57612424"/>
    <w:rsid w:val="57796349"/>
    <w:rsid w:val="578055D9"/>
    <w:rsid w:val="57A429DC"/>
    <w:rsid w:val="57B72A76"/>
    <w:rsid w:val="57C230F2"/>
    <w:rsid w:val="57C3426C"/>
    <w:rsid w:val="57CE1F93"/>
    <w:rsid w:val="57ED246B"/>
    <w:rsid w:val="58006D7D"/>
    <w:rsid w:val="583C69EA"/>
    <w:rsid w:val="584440F0"/>
    <w:rsid w:val="58733040"/>
    <w:rsid w:val="587F428B"/>
    <w:rsid w:val="588327A6"/>
    <w:rsid w:val="588743D1"/>
    <w:rsid w:val="5887701A"/>
    <w:rsid w:val="589A0C13"/>
    <w:rsid w:val="58A03301"/>
    <w:rsid w:val="58BD4DB3"/>
    <w:rsid w:val="58CD1E4B"/>
    <w:rsid w:val="58D316F0"/>
    <w:rsid w:val="59143397"/>
    <w:rsid w:val="591470C9"/>
    <w:rsid w:val="59294149"/>
    <w:rsid w:val="592B4F77"/>
    <w:rsid w:val="593126CD"/>
    <w:rsid w:val="59367040"/>
    <w:rsid w:val="595E265D"/>
    <w:rsid w:val="596A7B45"/>
    <w:rsid w:val="598174A3"/>
    <w:rsid w:val="59883A08"/>
    <w:rsid w:val="59890029"/>
    <w:rsid w:val="598E06A4"/>
    <w:rsid w:val="599557A1"/>
    <w:rsid w:val="59991C67"/>
    <w:rsid w:val="59B259A0"/>
    <w:rsid w:val="59B3194A"/>
    <w:rsid w:val="59C0439F"/>
    <w:rsid w:val="59D67C33"/>
    <w:rsid w:val="59DD0EF9"/>
    <w:rsid w:val="59DE16F4"/>
    <w:rsid w:val="59E62EFD"/>
    <w:rsid w:val="59EC77CC"/>
    <w:rsid w:val="59ED01AE"/>
    <w:rsid w:val="59F33458"/>
    <w:rsid w:val="59F718CB"/>
    <w:rsid w:val="5A1425E2"/>
    <w:rsid w:val="5A235F4C"/>
    <w:rsid w:val="5A3A7A05"/>
    <w:rsid w:val="5A44578C"/>
    <w:rsid w:val="5A5D6804"/>
    <w:rsid w:val="5A6D63C6"/>
    <w:rsid w:val="5A795DF3"/>
    <w:rsid w:val="5A8930DB"/>
    <w:rsid w:val="5A8F6C33"/>
    <w:rsid w:val="5AA30C56"/>
    <w:rsid w:val="5AA56042"/>
    <w:rsid w:val="5AA678AE"/>
    <w:rsid w:val="5AAE5CD6"/>
    <w:rsid w:val="5ABD5BE9"/>
    <w:rsid w:val="5ABE2233"/>
    <w:rsid w:val="5ABF7A0F"/>
    <w:rsid w:val="5AC275E0"/>
    <w:rsid w:val="5AC9639D"/>
    <w:rsid w:val="5AD8010E"/>
    <w:rsid w:val="5AE95E67"/>
    <w:rsid w:val="5B1C4013"/>
    <w:rsid w:val="5B1C69F0"/>
    <w:rsid w:val="5B203AC0"/>
    <w:rsid w:val="5B22781B"/>
    <w:rsid w:val="5B445318"/>
    <w:rsid w:val="5B507416"/>
    <w:rsid w:val="5B655D9A"/>
    <w:rsid w:val="5B8027F4"/>
    <w:rsid w:val="5B995CBA"/>
    <w:rsid w:val="5BAD016A"/>
    <w:rsid w:val="5BBF02A9"/>
    <w:rsid w:val="5BC64544"/>
    <w:rsid w:val="5BCC6E0B"/>
    <w:rsid w:val="5BDF5D95"/>
    <w:rsid w:val="5BF94CF1"/>
    <w:rsid w:val="5BFE4097"/>
    <w:rsid w:val="5BFE7528"/>
    <w:rsid w:val="5BFF2BE4"/>
    <w:rsid w:val="5C110814"/>
    <w:rsid w:val="5C170D1B"/>
    <w:rsid w:val="5C1B09F0"/>
    <w:rsid w:val="5C1B283D"/>
    <w:rsid w:val="5C31609C"/>
    <w:rsid w:val="5C323358"/>
    <w:rsid w:val="5C3F5EFD"/>
    <w:rsid w:val="5C434C09"/>
    <w:rsid w:val="5C467332"/>
    <w:rsid w:val="5C473E4D"/>
    <w:rsid w:val="5C583771"/>
    <w:rsid w:val="5C6477FB"/>
    <w:rsid w:val="5C6961E5"/>
    <w:rsid w:val="5C7671D2"/>
    <w:rsid w:val="5C8F4ADF"/>
    <w:rsid w:val="5C9D587A"/>
    <w:rsid w:val="5C9F314E"/>
    <w:rsid w:val="5CA2679A"/>
    <w:rsid w:val="5CB70498"/>
    <w:rsid w:val="5CC64D31"/>
    <w:rsid w:val="5CD0185A"/>
    <w:rsid w:val="5CDA4186"/>
    <w:rsid w:val="5D160E06"/>
    <w:rsid w:val="5D163D2E"/>
    <w:rsid w:val="5D275C48"/>
    <w:rsid w:val="5D2D19F9"/>
    <w:rsid w:val="5D3E2593"/>
    <w:rsid w:val="5D404F6A"/>
    <w:rsid w:val="5D4D2BAA"/>
    <w:rsid w:val="5D526770"/>
    <w:rsid w:val="5D6E331C"/>
    <w:rsid w:val="5D7D43C1"/>
    <w:rsid w:val="5D854751"/>
    <w:rsid w:val="5DA3553F"/>
    <w:rsid w:val="5DA50D72"/>
    <w:rsid w:val="5DAA5D98"/>
    <w:rsid w:val="5DB24ABF"/>
    <w:rsid w:val="5DC863E2"/>
    <w:rsid w:val="5DCA09A3"/>
    <w:rsid w:val="5DCD0FB8"/>
    <w:rsid w:val="5DCF79E3"/>
    <w:rsid w:val="5DD14C26"/>
    <w:rsid w:val="5DF9414E"/>
    <w:rsid w:val="5E006A44"/>
    <w:rsid w:val="5E033D14"/>
    <w:rsid w:val="5E0450B6"/>
    <w:rsid w:val="5E0755CC"/>
    <w:rsid w:val="5E152DEA"/>
    <w:rsid w:val="5E1A697B"/>
    <w:rsid w:val="5E1B7A72"/>
    <w:rsid w:val="5E2467F1"/>
    <w:rsid w:val="5E3761B6"/>
    <w:rsid w:val="5E3D49CC"/>
    <w:rsid w:val="5E3D5E69"/>
    <w:rsid w:val="5E473354"/>
    <w:rsid w:val="5E552640"/>
    <w:rsid w:val="5E591258"/>
    <w:rsid w:val="5E6F049D"/>
    <w:rsid w:val="5E78390C"/>
    <w:rsid w:val="5E7C530A"/>
    <w:rsid w:val="5E8661A7"/>
    <w:rsid w:val="5E8B4C43"/>
    <w:rsid w:val="5EAF79F9"/>
    <w:rsid w:val="5EB90B1D"/>
    <w:rsid w:val="5EBA51A8"/>
    <w:rsid w:val="5EC8061B"/>
    <w:rsid w:val="5EDC599E"/>
    <w:rsid w:val="5EEA7046"/>
    <w:rsid w:val="5F0C40D6"/>
    <w:rsid w:val="5F1A2B43"/>
    <w:rsid w:val="5F1D34CF"/>
    <w:rsid w:val="5F231722"/>
    <w:rsid w:val="5F2B044C"/>
    <w:rsid w:val="5F3A715E"/>
    <w:rsid w:val="5F5024B8"/>
    <w:rsid w:val="5F5024DD"/>
    <w:rsid w:val="5F572669"/>
    <w:rsid w:val="5F5F3140"/>
    <w:rsid w:val="5F642187"/>
    <w:rsid w:val="5F7F0FC7"/>
    <w:rsid w:val="5F8E79DB"/>
    <w:rsid w:val="5F970090"/>
    <w:rsid w:val="5FAC1D97"/>
    <w:rsid w:val="5FB837BB"/>
    <w:rsid w:val="5FB94868"/>
    <w:rsid w:val="5FBD3AB8"/>
    <w:rsid w:val="5FBF7369"/>
    <w:rsid w:val="5FC22D0E"/>
    <w:rsid w:val="5FC50BF4"/>
    <w:rsid w:val="5FD90725"/>
    <w:rsid w:val="5FDA03DC"/>
    <w:rsid w:val="5FE17ED7"/>
    <w:rsid w:val="5FEA7608"/>
    <w:rsid w:val="5FF67529"/>
    <w:rsid w:val="5FF75288"/>
    <w:rsid w:val="5FFD7716"/>
    <w:rsid w:val="60023C9F"/>
    <w:rsid w:val="600B641E"/>
    <w:rsid w:val="60263ACE"/>
    <w:rsid w:val="603932A2"/>
    <w:rsid w:val="603C3039"/>
    <w:rsid w:val="60500D00"/>
    <w:rsid w:val="60656162"/>
    <w:rsid w:val="60862180"/>
    <w:rsid w:val="60895CED"/>
    <w:rsid w:val="60A87DF2"/>
    <w:rsid w:val="60B05C91"/>
    <w:rsid w:val="60B436AB"/>
    <w:rsid w:val="60BB4476"/>
    <w:rsid w:val="60BF315B"/>
    <w:rsid w:val="60C90799"/>
    <w:rsid w:val="60CC405A"/>
    <w:rsid w:val="60DB1C99"/>
    <w:rsid w:val="60DF620F"/>
    <w:rsid w:val="60F738E2"/>
    <w:rsid w:val="61124AEA"/>
    <w:rsid w:val="61126D79"/>
    <w:rsid w:val="611A34FA"/>
    <w:rsid w:val="611C2A0D"/>
    <w:rsid w:val="614D317E"/>
    <w:rsid w:val="61504A17"/>
    <w:rsid w:val="615A2280"/>
    <w:rsid w:val="617F32DD"/>
    <w:rsid w:val="618730C5"/>
    <w:rsid w:val="618904DA"/>
    <w:rsid w:val="618E0E59"/>
    <w:rsid w:val="61AB1903"/>
    <w:rsid w:val="61AF20C2"/>
    <w:rsid w:val="61B810F7"/>
    <w:rsid w:val="61C77D87"/>
    <w:rsid w:val="61DE0274"/>
    <w:rsid w:val="61E215D8"/>
    <w:rsid w:val="61EC1708"/>
    <w:rsid w:val="61EE7F4A"/>
    <w:rsid w:val="621B3775"/>
    <w:rsid w:val="62313D5C"/>
    <w:rsid w:val="62364782"/>
    <w:rsid w:val="623D3E5A"/>
    <w:rsid w:val="62576ECF"/>
    <w:rsid w:val="6260777F"/>
    <w:rsid w:val="62753841"/>
    <w:rsid w:val="628F761B"/>
    <w:rsid w:val="62946825"/>
    <w:rsid w:val="62993774"/>
    <w:rsid w:val="629E5C56"/>
    <w:rsid w:val="62AD6087"/>
    <w:rsid w:val="62B16CCC"/>
    <w:rsid w:val="62CE1A8A"/>
    <w:rsid w:val="62DF2513"/>
    <w:rsid w:val="62F82DF0"/>
    <w:rsid w:val="62FE5417"/>
    <w:rsid w:val="630138CF"/>
    <w:rsid w:val="63131907"/>
    <w:rsid w:val="632C14B3"/>
    <w:rsid w:val="635F289C"/>
    <w:rsid w:val="63892462"/>
    <w:rsid w:val="6394356A"/>
    <w:rsid w:val="63956580"/>
    <w:rsid w:val="63A57AE2"/>
    <w:rsid w:val="63AB1E9B"/>
    <w:rsid w:val="63AD43A2"/>
    <w:rsid w:val="63B51FE2"/>
    <w:rsid w:val="63C61B2C"/>
    <w:rsid w:val="63D40BE9"/>
    <w:rsid w:val="63D7531D"/>
    <w:rsid w:val="63DA020D"/>
    <w:rsid w:val="63E24FD4"/>
    <w:rsid w:val="64070E74"/>
    <w:rsid w:val="640B2E77"/>
    <w:rsid w:val="640C6602"/>
    <w:rsid w:val="64102431"/>
    <w:rsid w:val="6424079C"/>
    <w:rsid w:val="6433175B"/>
    <w:rsid w:val="64351D87"/>
    <w:rsid w:val="64371AEB"/>
    <w:rsid w:val="643B6378"/>
    <w:rsid w:val="64473CE9"/>
    <w:rsid w:val="64583414"/>
    <w:rsid w:val="64597F3B"/>
    <w:rsid w:val="64694B42"/>
    <w:rsid w:val="64944235"/>
    <w:rsid w:val="649E0514"/>
    <w:rsid w:val="64A5243A"/>
    <w:rsid w:val="64AE31A1"/>
    <w:rsid w:val="64CA4C03"/>
    <w:rsid w:val="64D14795"/>
    <w:rsid w:val="64D97947"/>
    <w:rsid w:val="64EB6C5F"/>
    <w:rsid w:val="64F406A0"/>
    <w:rsid w:val="64F531DE"/>
    <w:rsid w:val="64F96914"/>
    <w:rsid w:val="6501237B"/>
    <w:rsid w:val="65012A26"/>
    <w:rsid w:val="6505149F"/>
    <w:rsid w:val="650800DA"/>
    <w:rsid w:val="65101C52"/>
    <w:rsid w:val="65271AB4"/>
    <w:rsid w:val="65373578"/>
    <w:rsid w:val="65404B8A"/>
    <w:rsid w:val="654134BC"/>
    <w:rsid w:val="6543789F"/>
    <w:rsid w:val="655045B9"/>
    <w:rsid w:val="65541D3C"/>
    <w:rsid w:val="65612EA1"/>
    <w:rsid w:val="65722995"/>
    <w:rsid w:val="658848A5"/>
    <w:rsid w:val="65960070"/>
    <w:rsid w:val="65960AB8"/>
    <w:rsid w:val="659B012C"/>
    <w:rsid w:val="65A040D3"/>
    <w:rsid w:val="65A2759B"/>
    <w:rsid w:val="65C472AC"/>
    <w:rsid w:val="65C741A0"/>
    <w:rsid w:val="65D3395C"/>
    <w:rsid w:val="65F81953"/>
    <w:rsid w:val="65F96E36"/>
    <w:rsid w:val="65FF5B60"/>
    <w:rsid w:val="66090E60"/>
    <w:rsid w:val="6612608A"/>
    <w:rsid w:val="661D4BC7"/>
    <w:rsid w:val="66333D36"/>
    <w:rsid w:val="66590C8D"/>
    <w:rsid w:val="665A4619"/>
    <w:rsid w:val="665F36C6"/>
    <w:rsid w:val="667E762C"/>
    <w:rsid w:val="667F2BAE"/>
    <w:rsid w:val="66857E2E"/>
    <w:rsid w:val="669B5175"/>
    <w:rsid w:val="669B5831"/>
    <w:rsid w:val="66A95901"/>
    <w:rsid w:val="66AE333D"/>
    <w:rsid w:val="66AF2DDD"/>
    <w:rsid w:val="66CF5D76"/>
    <w:rsid w:val="66F07266"/>
    <w:rsid w:val="670D5DDA"/>
    <w:rsid w:val="6716400D"/>
    <w:rsid w:val="671B332F"/>
    <w:rsid w:val="671B4086"/>
    <w:rsid w:val="671F124A"/>
    <w:rsid w:val="67335092"/>
    <w:rsid w:val="675252EA"/>
    <w:rsid w:val="67700448"/>
    <w:rsid w:val="67714204"/>
    <w:rsid w:val="677256EF"/>
    <w:rsid w:val="677976CD"/>
    <w:rsid w:val="677A33C6"/>
    <w:rsid w:val="6788358D"/>
    <w:rsid w:val="678A77B5"/>
    <w:rsid w:val="679E2E37"/>
    <w:rsid w:val="679F6FDF"/>
    <w:rsid w:val="67A464AB"/>
    <w:rsid w:val="67C62A86"/>
    <w:rsid w:val="67D035FE"/>
    <w:rsid w:val="67DA64EA"/>
    <w:rsid w:val="67DC19A4"/>
    <w:rsid w:val="681B03B9"/>
    <w:rsid w:val="681F6961"/>
    <w:rsid w:val="68262A23"/>
    <w:rsid w:val="683240ED"/>
    <w:rsid w:val="683E5637"/>
    <w:rsid w:val="684D073C"/>
    <w:rsid w:val="68610A2F"/>
    <w:rsid w:val="68646FFA"/>
    <w:rsid w:val="686A0AB4"/>
    <w:rsid w:val="686B4EE7"/>
    <w:rsid w:val="686E0376"/>
    <w:rsid w:val="68712A5B"/>
    <w:rsid w:val="687B07DE"/>
    <w:rsid w:val="68805514"/>
    <w:rsid w:val="68904585"/>
    <w:rsid w:val="68951AF9"/>
    <w:rsid w:val="689F5250"/>
    <w:rsid w:val="68B660F3"/>
    <w:rsid w:val="68B806D9"/>
    <w:rsid w:val="68C51C7B"/>
    <w:rsid w:val="68CF6B69"/>
    <w:rsid w:val="68D15B08"/>
    <w:rsid w:val="68EA0DA6"/>
    <w:rsid w:val="68EA31C9"/>
    <w:rsid w:val="68F118F3"/>
    <w:rsid w:val="68F47416"/>
    <w:rsid w:val="68FF584D"/>
    <w:rsid w:val="69021B40"/>
    <w:rsid w:val="690257DD"/>
    <w:rsid w:val="690D2668"/>
    <w:rsid w:val="69104E8A"/>
    <w:rsid w:val="692C69AE"/>
    <w:rsid w:val="69316E2F"/>
    <w:rsid w:val="69343E17"/>
    <w:rsid w:val="693E2579"/>
    <w:rsid w:val="694153A3"/>
    <w:rsid w:val="69431792"/>
    <w:rsid w:val="694E2071"/>
    <w:rsid w:val="69673F70"/>
    <w:rsid w:val="69694DF2"/>
    <w:rsid w:val="696F43EC"/>
    <w:rsid w:val="69766163"/>
    <w:rsid w:val="697A3B33"/>
    <w:rsid w:val="69801C11"/>
    <w:rsid w:val="69955818"/>
    <w:rsid w:val="69AD0AC6"/>
    <w:rsid w:val="69AD5F27"/>
    <w:rsid w:val="69B36874"/>
    <w:rsid w:val="69B4724F"/>
    <w:rsid w:val="69B875FD"/>
    <w:rsid w:val="69BA0A8F"/>
    <w:rsid w:val="69CC6134"/>
    <w:rsid w:val="69D44760"/>
    <w:rsid w:val="6A103430"/>
    <w:rsid w:val="6A4558B6"/>
    <w:rsid w:val="6A4C0B0F"/>
    <w:rsid w:val="6A520EC7"/>
    <w:rsid w:val="6A5240C6"/>
    <w:rsid w:val="6A596173"/>
    <w:rsid w:val="6A5F3462"/>
    <w:rsid w:val="6A6D4444"/>
    <w:rsid w:val="6A754E64"/>
    <w:rsid w:val="6A7C4103"/>
    <w:rsid w:val="6A8A3929"/>
    <w:rsid w:val="6AA54DBD"/>
    <w:rsid w:val="6ABB65AF"/>
    <w:rsid w:val="6ADD3B71"/>
    <w:rsid w:val="6AF87E20"/>
    <w:rsid w:val="6B1A6C3F"/>
    <w:rsid w:val="6B2910B3"/>
    <w:rsid w:val="6B2C2051"/>
    <w:rsid w:val="6B322639"/>
    <w:rsid w:val="6B437FE5"/>
    <w:rsid w:val="6B5523A8"/>
    <w:rsid w:val="6B5670F9"/>
    <w:rsid w:val="6B590FA5"/>
    <w:rsid w:val="6B9128B2"/>
    <w:rsid w:val="6BA07F76"/>
    <w:rsid w:val="6BB56F07"/>
    <w:rsid w:val="6BDC1E47"/>
    <w:rsid w:val="6BE6436A"/>
    <w:rsid w:val="6BFC040B"/>
    <w:rsid w:val="6BFF0214"/>
    <w:rsid w:val="6C156131"/>
    <w:rsid w:val="6C1D27A6"/>
    <w:rsid w:val="6C2A08B7"/>
    <w:rsid w:val="6C387425"/>
    <w:rsid w:val="6C415FAE"/>
    <w:rsid w:val="6C4B6506"/>
    <w:rsid w:val="6C55386F"/>
    <w:rsid w:val="6C636C38"/>
    <w:rsid w:val="6C7A00F4"/>
    <w:rsid w:val="6C7A646F"/>
    <w:rsid w:val="6C8E6D3B"/>
    <w:rsid w:val="6CA16A6E"/>
    <w:rsid w:val="6CA43F11"/>
    <w:rsid w:val="6CAD61D0"/>
    <w:rsid w:val="6CAE1248"/>
    <w:rsid w:val="6CB0280D"/>
    <w:rsid w:val="6CBC7F41"/>
    <w:rsid w:val="6CC27635"/>
    <w:rsid w:val="6CD332A2"/>
    <w:rsid w:val="6CDA4B05"/>
    <w:rsid w:val="6CDB0F7A"/>
    <w:rsid w:val="6CED41BB"/>
    <w:rsid w:val="6CF1704F"/>
    <w:rsid w:val="6CF91A9A"/>
    <w:rsid w:val="6D176828"/>
    <w:rsid w:val="6D201AE9"/>
    <w:rsid w:val="6D3B2309"/>
    <w:rsid w:val="6D4362CC"/>
    <w:rsid w:val="6D4D0B4C"/>
    <w:rsid w:val="6D4F20B3"/>
    <w:rsid w:val="6D6420F8"/>
    <w:rsid w:val="6D6B05A9"/>
    <w:rsid w:val="6D776B4F"/>
    <w:rsid w:val="6D7777CF"/>
    <w:rsid w:val="6D885538"/>
    <w:rsid w:val="6DA2484C"/>
    <w:rsid w:val="6DA94C50"/>
    <w:rsid w:val="6DAA1F98"/>
    <w:rsid w:val="6DB34098"/>
    <w:rsid w:val="6DB545B6"/>
    <w:rsid w:val="6DDF76CE"/>
    <w:rsid w:val="6DE02FB4"/>
    <w:rsid w:val="6DE11486"/>
    <w:rsid w:val="6DE31510"/>
    <w:rsid w:val="6DE31AB9"/>
    <w:rsid w:val="6DE922FF"/>
    <w:rsid w:val="6E0F6B73"/>
    <w:rsid w:val="6E207C53"/>
    <w:rsid w:val="6E296D1B"/>
    <w:rsid w:val="6E2F1909"/>
    <w:rsid w:val="6E3D27C7"/>
    <w:rsid w:val="6E514CED"/>
    <w:rsid w:val="6E5A5127"/>
    <w:rsid w:val="6E5E4465"/>
    <w:rsid w:val="6E6241A0"/>
    <w:rsid w:val="6E9342BB"/>
    <w:rsid w:val="6EB563D5"/>
    <w:rsid w:val="6ED56DFB"/>
    <w:rsid w:val="6ED92677"/>
    <w:rsid w:val="6EDB4F8A"/>
    <w:rsid w:val="6EE4365A"/>
    <w:rsid w:val="6EFE32C0"/>
    <w:rsid w:val="6F004E1F"/>
    <w:rsid w:val="6F034011"/>
    <w:rsid w:val="6F15104E"/>
    <w:rsid w:val="6F172D4A"/>
    <w:rsid w:val="6F225983"/>
    <w:rsid w:val="6F226178"/>
    <w:rsid w:val="6F486D7C"/>
    <w:rsid w:val="6F4C0F3C"/>
    <w:rsid w:val="6F572D82"/>
    <w:rsid w:val="6F584312"/>
    <w:rsid w:val="6F6B62E5"/>
    <w:rsid w:val="6F836280"/>
    <w:rsid w:val="6F892156"/>
    <w:rsid w:val="6F893B45"/>
    <w:rsid w:val="6FA117AA"/>
    <w:rsid w:val="6FA20FFD"/>
    <w:rsid w:val="6FBB6E25"/>
    <w:rsid w:val="6FDB04F7"/>
    <w:rsid w:val="6FDE231C"/>
    <w:rsid w:val="6FF2313D"/>
    <w:rsid w:val="6FFC5590"/>
    <w:rsid w:val="700F37F9"/>
    <w:rsid w:val="70583DB3"/>
    <w:rsid w:val="705B2403"/>
    <w:rsid w:val="70626FA0"/>
    <w:rsid w:val="706A350F"/>
    <w:rsid w:val="706C7393"/>
    <w:rsid w:val="706D1DD0"/>
    <w:rsid w:val="70764FDD"/>
    <w:rsid w:val="70852C65"/>
    <w:rsid w:val="70856B87"/>
    <w:rsid w:val="708F5CFB"/>
    <w:rsid w:val="70925DC8"/>
    <w:rsid w:val="70A767C2"/>
    <w:rsid w:val="70AE723C"/>
    <w:rsid w:val="70B551AC"/>
    <w:rsid w:val="70BA436A"/>
    <w:rsid w:val="70C251BD"/>
    <w:rsid w:val="70CC2154"/>
    <w:rsid w:val="70CE5710"/>
    <w:rsid w:val="70D527EE"/>
    <w:rsid w:val="70E47FE1"/>
    <w:rsid w:val="70E87BA5"/>
    <w:rsid w:val="70EE0FE6"/>
    <w:rsid w:val="70F25C0D"/>
    <w:rsid w:val="70F60C90"/>
    <w:rsid w:val="70FA58D6"/>
    <w:rsid w:val="70FE6FAB"/>
    <w:rsid w:val="711D39BE"/>
    <w:rsid w:val="712273B3"/>
    <w:rsid w:val="71406386"/>
    <w:rsid w:val="71445C1A"/>
    <w:rsid w:val="715649BC"/>
    <w:rsid w:val="715B5300"/>
    <w:rsid w:val="715C264E"/>
    <w:rsid w:val="715C40E8"/>
    <w:rsid w:val="71672BA5"/>
    <w:rsid w:val="716B2ECF"/>
    <w:rsid w:val="7171250E"/>
    <w:rsid w:val="71805CB6"/>
    <w:rsid w:val="71867D18"/>
    <w:rsid w:val="7194370E"/>
    <w:rsid w:val="7194698C"/>
    <w:rsid w:val="71997D14"/>
    <w:rsid w:val="71A75115"/>
    <w:rsid w:val="71B04038"/>
    <w:rsid w:val="71B26913"/>
    <w:rsid w:val="71B7146D"/>
    <w:rsid w:val="71C472E6"/>
    <w:rsid w:val="71CC74BF"/>
    <w:rsid w:val="71D27F8A"/>
    <w:rsid w:val="71D53342"/>
    <w:rsid w:val="71E75AF0"/>
    <w:rsid w:val="71E9239F"/>
    <w:rsid w:val="71EA0150"/>
    <w:rsid w:val="72166784"/>
    <w:rsid w:val="721718FD"/>
    <w:rsid w:val="722873A7"/>
    <w:rsid w:val="72475F2D"/>
    <w:rsid w:val="72536A46"/>
    <w:rsid w:val="72553024"/>
    <w:rsid w:val="725539CE"/>
    <w:rsid w:val="726C3E31"/>
    <w:rsid w:val="728F486B"/>
    <w:rsid w:val="72A72E2E"/>
    <w:rsid w:val="72AB702A"/>
    <w:rsid w:val="72B05D4E"/>
    <w:rsid w:val="72BD7B63"/>
    <w:rsid w:val="72D201A2"/>
    <w:rsid w:val="72D66D46"/>
    <w:rsid w:val="72E3094A"/>
    <w:rsid w:val="72E50C16"/>
    <w:rsid w:val="72FB7C93"/>
    <w:rsid w:val="73000D1D"/>
    <w:rsid w:val="73027B32"/>
    <w:rsid w:val="73122968"/>
    <w:rsid w:val="7318570B"/>
    <w:rsid w:val="731F5D5E"/>
    <w:rsid w:val="733E234E"/>
    <w:rsid w:val="73747667"/>
    <w:rsid w:val="738F23C7"/>
    <w:rsid w:val="73912FA5"/>
    <w:rsid w:val="739A5562"/>
    <w:rsid w:val="73AD6572"/>
    <w:rsid w:val="73B14E4D"/>
    <w:rsid w:val="73B52DFF"/>
    <w:rsid w:val="73C10152"/>
    <w:rsid w:val="73C51AD5"/>
    <w:rsid w:val="73DB2A7F"/>
    <w:rsid w:val="73DD64E9"/>
    <w:rsid w:val="73E36DD4"/>
    <w:rsid w:val="73E930AC"/>
    <w:rsid w:val="73EB0258"/>
    <w:rsid w:val="74157501"/>
    <w:rsid w:val="741D1AA5"/>
    <w:rsid w:val="741E793C"/>
    <w:rsid w:val="74276D19"/>
    <w:rsid w:val="74341F76"/>
    <w:rsid w:val="74381A66"/>
    <w:rsid w:val="74391706"/>
    <w:rsid w:val="74477EFB"/>
    <w:rsid w:val="7448795E"/>
    <w:rsid w:val="744A7477"/>
    <w:rsid w:val="744E75D5"/>
    <w:rsid w:val="745E3944"/>
    <w:rsid w:val="74602018"/>
    <w:rsid w:val="747935AE"/>
    <w:rsid w:val="749712A5"/>
    <w:rsid w:val="749A63B4"/>
    <w:rsid w:val="749F2F69"/>
    <w:rsid w:val="74B9201C"/>
    <w:rsid w:val="74D3178F"/>
    <w:rsid w:val="750E45F8"/>
    <w:rsid w:val="7513602F"/>
    <w:rsid w:val="75216649"/>
    <w:rsid w:val="752212FB"/>
    <w:rsid w:val="75297601"/>
    <w:rsid w:val="756250D0"/>
    <w:rsid w:val="757242EF"/>
    <w:rsid w:val="75967D82"/>
    <w:rsid w:val="75AB4D05"/>
    <w:rsid w:val="75B03FF0"/>
    <w:rsid w:val="75C94940"/>
    <w:rsid w:val="75D429DF"/>
    <w:rsid w:val="75D5244D"/>
    <w:rsid w:val="75DD11CB"/>
    <w:rsid w:val="75FE4024"/>
    <w:rsid w:val="7603631E"/>
    <w:rsid w:val="760B5B42"/>
    <w:rsid w:val="76110071"/>
    <w:rsid w:val="761F22B0"/>
    <w:rsid w:val="7635099D"/>
    <w:rsid w:val="766A178B"/>
    <w:rsid w:val="766D2B8B"/>
    <w:rsid w:val="766E2760"/>
    <w:rsid w:val="769B3F81"/>
    <w:rsid w:val="76A82996"/>
    <w:rsid w:val="76AE58BB"/>
    <w:rsid w:val="76B23790"/>
    <w:rsid w:val="76B34794"/>
    <w:rsid w:val="76C8221D"/>
    <w:rsid w:val="76D4641E"/>
    <w:rsid w:val="76D56DDE"/>
    <w:rsid w:val="76DD71E9"/>
    <w:rsid w:val="76E86B93"/>
    <w:rsid w:val="76F1414E"/>
    <w:rsid w:val="76F444FF"/>
    <w:rsid w:val="770056C4"/>
    <w:rsid w:val="77125869"/>
    <w:rsid w:val="77135D72"/>
    <w:rsid w:val="77145374"/>
    <w:rsid w:val="772B3A94"/>
    <w:rsid w:val="7732284D"/>
    <w:rsid w:val="77476464"/>
    <w:rsid w:val="77762421"/>
    <w:rsid w:val="77765BE5"/>
    <w:rsid w:val="779D7E32"/>
    <w:rsid w:val="779E2AF0"/>
    <w:rsid w:val="77A74157"/>
    <w:rsid w:val="77A76750"/>
    <w:rsid w:val="77B478DE"/>
    <w:rsid w:val="77B56B1F"/>
    <w:rsid w:val="77B74451"/>
    <w:rsid w:val="77BD2683"/>
    <w:rsid w:val="77CC3F35"/>
    <w:rsid w:val="77CF0B59"/>
    <w:rsid w:val="77D23324"/>
    <w:rsid w:val="77D54BE6"/>
    <w:rsid w:val="77EC2A2B"/>
    <w:rsid w:val="78016D14"/>
    <w:rsid w:val="780B41DF"/>
    <w:rsid w:val="780B56E4"/>
    <w:rsid w:val="780F09F4"/>
    <w:rsid w:val="78202C03"/>
    <w:rsid w:val="782262E5"/>
    <w:rsid w:val="78394221"/>
    <w:rsid w:val="78570929"/>
    <w:rsid w:val="789F4AF7"/>
    <w:rsid w:val="78A90480"/>
    <w:rsid w:val="78B021CD"/>
    <w:rsid w:val="78B87539"/>
    <w:rsid w:val="78BA1856"/>
    <w:rsid w:val="78C03AC3"/>
    <w:rsid w:val="78D344D8"/>
    <w:rsid w:val="78D53722"/>
    <w:rsid w:val="78E022CF"/>
    <w:rsid w:val="78EF28E1"/>
    <w:rsid w:val="790D6CAB"/>
    <w:rsid w:val="791546E7"/>
    <w:rsid w:val="791C509D"/>
    <w:rsid w:val="791E4416"/>
    <w:rsid w:val="792774B2"/>
    <w:rsid w:val="792A6C2B"/>
    <w:rsid w:val="794C39A3"/>
    <w:rsid w:val="794C6D3E"/>
    <w:rsid w:val="795C4029"/>
    <w:rsid w:val="797D5E19"/>
    <w:rsid w:val="797E745E"/>
    <w:rsid w:val="79846965"/>
    <w:rsid w:val="79847707"/>
    <w:rsid w:val="79BE4397"/>
    <w:rsid w:val="79CF61CE"/>
    <w:rsid w:val="79EF5AF9"/>
    <w:rsid w:val="79F17033"/>
    <w:rsid w:val="79F41337"/>
    <w:rsid w:val="79F73A1A"/>
    <w:rsid w:val="7A054466"/>
    <w:rsid w:val="7A0B19CB"/>
    <w:rsid w:val="7A0B2D2F"/>
    <w:rsid w:val="7A1121C4"/>
    <w:rsid w:val="7A1648D0"/>
    <w:rsid w:val="7A364017"/>
    <w:rsid w:val="7A3A3164"/>
    <w:rsid w:val="7A510A01"/>
    <w:rsid w:val="7A5971E7"/>
    <w:rsid w:val="7A63567B"/>
    <w:rsid w:val="7A8265E1"/>
    <w:rsid w:val="7A9B1D00"/>
    <w:rsid w:val="7ACA09A4"/>
    <w:rsid w:val="7ACA50B7"/>
    <w:rsid w:val="7AD9293C"/>
    <w:rsid w:val="7AED10D1"/>
    <w:rsid w:val="7AF406B1"/>
    <w:rsid w:val="7AFB10E0"/>
    <w:rsid w:val="7B077EA2"/>
    <w:rsid w:val="7B113416"/>
    <w:rsid w:val="7B130B37"/>
    <w:rsid w:val="7B163108"/>
    <w:rsid w:val="7B273A0A"/>
    <w:rsid w:val="7B2C0C33"/>
    <w:rsid w:val="7B340F97"/>
    <w:rsid w:val="7B366155"/>
    <w:rsid w:val="7B393C30"/>
    <w:rsid w:val="7B3E4314"/>
    <w:rsid w:val="7B4439F8"/>
    <w:rsid w:val="7B633F54"/>
    <w:rsid w:val="7B686D42"/>
    <w:rsid w:val="7B82539B"/>
    <w:rsid w:val="7B841746"/>
    <w:rsid w:val="7B8F3F36"/>
    <w:rsid w:val="7BB32DB4"/>
    <w:rsid w:val="7BB8604C"/>
    <w:rsid w:val="7BC02E26"/>
    <w:rsid w:val="7BC3336A"/>
    <w:rsid w:val="7BCF6573"/>
    <w:rsid w:val="7BE96F08"/>
    <w:rsid w:val="7BF245EF"/>
    <w:rsid w:val="7BFC2685"/>
    <w:rsid w:val="7C061812"/>
    <w:rsid w:val="7C06244A"/>
    <w:rsid w:val="7C085BC0"/>
    <w:rsid w:val="7C0B489A"/>
    <w:rsid w:val="7C1E465E"/>
    <w:rsid w:val="7C23124E"/>
    <w:rsid w:val="7C304021"/>
    <w:rsid w:val="7C3B25C8"/>
    <w:rsid w:val="7C3B2B4D"/>
    <w:rsid w:val="7C56799D"/>
    <w:rsid w:val="7C6A2646"/>
    <w:rsid w:val="7C6C5AC7"/>
    <w:rsid w:val="7C807B7D"/>
    <w:rsid w:val="7C845CBF"/>
    <w:rsid w:val="7C8748B2"/>
    <w:rsid w:val="7C874F25"/>
    <w:rsid w:val="7C895553"/>
    <w:rsid w:val="7C8F60CB"/>
    <w:rsid w:val="7C934E20"/>
    <w:rsid w:val="7CA26617"/>
    <w:rsid w:val="7CAA54CB"/>
    <w:rsid w:val="7CB6056C"/>
    <w:rsid w:val="7CC13464"/>
    <w:rsid w:val="7CC55B0B"/>
    <w:rsid w:val="7CC6544B"/>
    <w:rsid w:val="7CC8160A"/>
    <w:rsid w:val="7CDA2FB1"/>
    <w:rsid w:val="7CE56373"/>
    <w:rsid w:val="7CF85E5B"/>
    <w:rsid w:val="7CFD358F"/>
    <w:rsid w:val="7D0239FF"/>
    <w:rsid w:val="7D026E8A"/>
    <w:rsid w:val="7D096B1B"/>
    <w:rsid w:val="7D2D5ECD"/>
    <w:rsid w:val="7D4123C7"/>
    <w:rsid w:val="7D48217E"/>
    <w:rsid w:val="7D4A2A43"/>
    <w:rsid w:val="7D5E40CD"/>
    <w:rsid w:val="7D6E5327"/>
    <w:rsid w:val="7D793A08"/>
    <w:rsid w:val="7D804F44"/>
    <w:rsid w:val="7D821FA4"/>
    <w:rsid w:val="7D82259E"/>
    <w:rsid w:val="7D842EBE"/>
    <w:rsid w:val="7D8A09D6"/>
    <w:rsid w:val="7DA155AA"/>
    <w:rsid w:val="7DCD56F2"/>
    <w:rsid w:val="7DD02ACA"/>
    <w:rsid w:val="7DD61319"/>
    <w:rsid w:val="7DD65511"/>
    <w:rsid w:val="7DDF3651"/>
    <w:rsid w:val="7DE721D6"/>
    <w:rsid w:val="7DF645F2"/>
    <w:rsid w:val="7DFA4546"/>
    <w:rsid w:val="7E063817"/>
    <w:rsid w:val="7E10358D"/>
    <w:rsid w:val="7E1E6FC4"/>
    <w:rsid w:val="7E340762"/>
    <w:rsid w:val="7E411E5F"/>
    <w:rsid w:val="7E431509"/>
    <w:rsid w:val="7E505BFE"/>
    <w:rsid w:val="7E6A64BC"/>
    <w:rsid w:val="7E6C0378"/>
    <w:rsid w:val="7E6D4A8D"/>
    <w:rsid w:val="7E722019"/>
    <w:rsid w:val="7E765C76"/>
    <w:rsid w:val="7E8B15F3"/>
    <w:rsid w:val="7E8F644C"/>
    <w:rsid w:val="7EA07DFE"/>
    <w:rsid w:val="7EA33A37"/>
    <w:rsid w:val="7EA51BA0"/>
    <w:rsid w:val="7EAD7FD6"/>
    <w:rsid w:val="7EDB7BBE"/>
    <w:rsid w:val="7EF83ADE"/>
    <w:rsid w:val="7F001CE7"/>
    <w:rsid w:val="7F157AEC"/>
    <w:rsid w:val="7F1B7B07"/>
    <w:rsid w:val="7F2332F7"/>
    <w:rsid w:val="7F2521AE"/>
    <w:rsid w:val="7F304364"/>
    <w:rsid w:val="7F3408BA"/>
    <w:rsid w:val="7F4B479A"/>
    <w:rsid w:val="7F692FDC"/>
    <w:rsid w:val="7F6B2655"/>
    <w:rsid w:val="7F7D0C75"/>
    <w:rsid w:val="7F8E2E82"/>
    <w:rsid w:val="7FA36848"/>
    <w:rsid w:val="7FA91A6A"/>
    <w:rsid w:val="7FDA0D07"/>
    <w:rsid w:val="7FDE0920"/>
    <w:rsid w:val="7FE051E8"/>
    <w:rsid w:val="7FE47E50"/>
    <w:rsid w:val="7FE60302"/>
    <w:rsid w:val="7FF43702"/>
    <w:rsid w:val="7FFC1B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qFormat/>
    <w:uiPriority w:val="99"/>
    <w:pPr>
      <w:outlineLvl w:val="3"/>
    </w:pPr>
    <w:rPr>
      <w:rFonts w:ascii="宋体" w:hAnsi="宋体" w:cs="宋体"/>
      <w:b/>
      <w:bCs/>
      <w:sz w:val="24"/>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Normal Indent"/>
    <w:basedOn w:val="1"/>
    <w:next w:val="10"/>
    <w:qFormat/>
    <w:uiPriority w:val="0"/>
    <w:pPr>
      <w:autoSpaceDE w:val="0"/>
      <w:autoSpaceDN w:val="0"/>
      <w:adjustRightInd w:val="0"/>
      <w:snapToGrid w:val="0"/>
      <w:ind w:firstLine="420" w:firstLineChars="200"/>
      <w:textAlignment w:val="baseline"/>
    </w:pPr>
    <w:rPr>
      <w:rFonts w:ascii="宋体"/>
      <w:snapToGrid w:val="0"/>
      <w:spacing w:val="4"/>
      <w:sz w:val="15"/>
    </w:rPr>
  </w:style>
  <w:style w:type="paragraph" w:customStyle="1" w:styleId="10">
    <w:name w:val="样式 正文文本 + 首行缩进:  2 字符"/>
    <w:basedOn w:val="11"/>
    <w:qFormat/>
    <w:uiPriority w:val="0"/>
    <w:pPr>
      <w:spacing w:line="480" w:lineRule="exact"/>
      <w:ind w:firstLine="480" w:firstLineChars="200"/>
    </w:pPr>
    <w:rPr>
      <w:rFonts w:ascii="宋体" w:hAnsi="宋体" w:eastAsia="宋体" w:cs="宋体"/>
      <w:sz w:val="24"/>
      <w:szCs w:val="20"/>
    </w:rPr>
  </w:style>
  <w:style w:type="paragraph" w:styleId="11">
    <w:name w:val="Body Text"/>
    <w:basedOn w:val="1"/>
    <w:next w:val="12"/>
    <w:link w:val="70"/>
    <w:qFormat/>
    <w:uiPriority w:val="0"/>
    <w:pPr>
      <w:widowControl/>
      <w:snapToGrid w:val="0"/>
      <w:spacing w:before="60" w:after="160" w:line="259" w:lineRule="auto"/>
      <w:ind w:right="113"/>
    </w:pPr>
    <w:rPr>
      <w:kern w:val="0"/>
      <w:sz w:val="18"/>
      <w:szCs w:val="20"/>
    </w:rPr>
  </w:style>
  <w:style w:type="paragraph" w:styleId="12">
    <w:name w:val="List Bullet 5"/>
    <w:basedOn w:val="1"/>
    <w:qFormat/>
    <w:uiPriority w:val="0"/>
    <w:pPr>
      <w:numPr>
        <w:ilvl w:val="0"/>
        <w:numId w:val="1"/>
      </w:numPr>
    </w:pPr>
  </w:style>
  <w:style w:type="paragraph" w:styleId="13">
    <w:name w:val="caption"/>
    <w:basedOn w:val="1"/>
    <w:next w:val="1"/>
    <w:qFormat/>
    <w:uiPriority w:val="0"/>
    <w:pPr>
      <w:spacing w:before="50" w:beforeLines="50"/>
      <w:jc w:val="center"/>
    </w:pPr>
    <w:rPr>
      <w:rFonts w:ascii="Arial" w:hAnsi="Arial"/>
      <w:b/>
    </w:rPr>
  </w:style>
  <w:style w:type="paragraph" w:styleId="14">
    <w:name w:val="annotation text"/>
    <w:basedOn w:val="1"/>
    <w:link w:val="69"/>
    <w:semiHidden/>
    <w:qFormat/>
    <w:uiPriority w:val="0"/>
    <w:pPr>
      <w:jc w:val="left"/>
    </w:pPr>
    <w:rPr>
      <w:kern w:val="0"/>
      <w:sz w:val="24"/>
      <w:szCs w:val="20"/>
    </w:rPr>
  </w:style>
  <w:style w:type="paragraph" w:styleId="15">
    <w:name w:val="Body Text Indent"/>
    <w:basedOn w:val="1"/>
    <w:next w:val="16"/>
    <w:link w:val="71"/>
    <w:qFormat/>
    <w:uiPriority w:val="0"/>
    <w:pPr>
      <w:spacing w:after="120"/>
      <w:ind w:left="420" w:leftChars="200"/>
    </w:pPr>
    <w:rPr>
      <w:kern w:val="0"/>
      <w:sz w:val="24"/>
      <w:szCs w:val="20"/>
    </w:rPr>
  </w:style>
  <w:style w:type="paragraph" w:styleId="16">
    <w:name w:val="header"/>
    <w:basedOn w:val="1"/>
    <w:next w:val="17"/>
    <w:link w:val="75"/>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7">
    <w:name w:val="样式5"/>
    <w:basedOn w:val="18"/>
    <w:next w:val="1"/>
    <w:qFormat/>
    <w:uiPriority w:val="0"/>
    <w:pPr>
      <w:spacing w:line="380" w:lineRule="exact"/>
      <w:ind w:firstLine="566" w:firstLineChars="202"/>
    </w:pPr>
    <w:rPr>
      <w:rFonts w:eastAsia="华文行楷"/>
      <w:sz w:val="28"/>
    </w:rPr>
  </w:style>
  <w:style w:type="paragraph" w:customStyle="1" w:styleId="18">
    <w:name w:val="样式3"/>
    <w:basedOn w:val="19"/>
    <w:next w:val="11"/>
    <w:qFormat/>
    <w:uiPriority w:val="0"/>
    <w:pPr>
      <w:snapToGrid w:val="0"/>
      <w:ind w:firstLine="539"/>
      <w:jc w:val="center"/>
    </w:pPr>
    <w:rPr>
      <w:rFonts w:ascii="黑体" w:hAnsi="宋体" w:eastAsia="黑体"/>
      <w:color w:val="000000"/>
    </w:rPr>
  </w:style>
  <w:style w:type="paragraph" w:styleId="19">
    <w:name w:val="List"/>
    <w:basedOn w:val="1"/>
    <w:qFormat/>
    <w:uiPriority w:val="0"/>
    <w:pPr>
      <w:ind w:left="200" w:hanging="200" w:hangingChars="200"/>
    </w:pPr>
  </w:style>
  <w:style w:type="paragraph" w:styleId="20">
    <w:name w:val="Plain Text"/>
    <w:basedOn w:val="1"/>
    <w:link w:val="95"/>
    <w:qFormat/>
    <w:uiPriority w:val="0"/>
    <w:rPr>
      <w:rFonts w:ascii="宋体" w:hAnsi="Courier New"/>
      <w:szCs w:val="20"/>
    </w:rPr>
  </w:style>
  <w:style w:type="paragraph" w:styleId="21">
    <w:name w:val="Date"/>
    <w:basedOn w:val="1"/>
    <w:next w:val="1"/>
    <w:link w:val="72"/>
    <w:qFormat/>
    <w:uiPriority w:val="0"/>
    <w:pPr>
      <w:ind w:left="100" w:leftChars="2500"/>
    </w:pPr>
    <w:rPr>
      <w:kern w:val="0"/>
      <w:sz w:val="24"/>
      <w:szCs w:val="20"/>
    </w:rPr>
  </w:style>
  <w:style w:type="paragraph" w:styleId="22">
    <w:name w:val="Body Text Indent 2"/>
    <w:basedOn w:val="1"/>
    <w:qFormat/>
    <w:uiPriority w:val="0"/>
    <w:pPr>
      <w:spacing w:after="120" w:afterLines="0" w:line="480" w:lineRule="auto"/>
      <w:ind w:left="420" w:leftChars="200"/>
    </w:pPr>
    <w:rPr>
      <w:rFonts w:eastAsia="仿宋_GB2312"/>
      <w:sz w:val="28"/>
    </w:rPr>
  </w:style>
  <w:style w:type="paragraph" w:styleId="23">
    <w:name w:val="Balloon Text"/>
    <w:basedOn w:val="1"/>
    <w:link w:val="73"/>
    <w:semiHidden/>
    <w:qFormat/>
    <w:uiPriority w:val="0"/>
    <w:rPr>
      <w:kern w:val="0"/>
      <w:sz w:val="18"/>
      <w:szCs w:val="20"/>
    </w:rPr>
  </w:style>
  <w:style w:type="paragraph" w:styleId="24">
    <w:name w:val="footer"/>
    <w:basedOn w:val="1"/>
    <w:link w:val="74"/>
    <w:qFormat/>
    <w:uiPriority w:val="99"/>
    <w:pPr>
      <w:tabs>
        <w:tab w:val="center" w:pos="4153"/>
        <w:tab w:val="right" w:pos="8306"/>
      </w:tabs>
      <w:snapToGrid w:val="0"/>
      <w:jc w:val="left"/>
    </w:pPr>
    <w:rPr>
      <w:kern w:val="0"/>
      <w:sz w:val="18"/>
      <w:szCs w:val="20"/>
    </w:rPr>
  </w:style>
  <w:style w:type="paragraph" w:styleId="25">
    <w:name w:val="toc 1"/>
    <w:basedOn w:val="1"/>
    <w:next w:val="1"/>
    <w:qFormat/>
    <w:uiPriority w:val="39"/>
    <w:pPr>
      <w:spacing w:line="360" w:lineRule="auto"/>
      <w:jc w:val="left"/>
    </w:pPr>
    <w:rPr>
      <w:rFonts w:ascii="Arial" w:hAnsi="Arial" w:eastAsia="黑体" w:cs="Arial"/>
      <w:bCs/>
      <w:caps/>
      <w:sz w:val="24"/>
    </w:rPr>
  </w:style>
  <w:style w:type="paragraph" w:styleId="26">
    <w:name w:val="Body Text Indent 3"/>
    <w:basedOn w:val="1"/>
    <w:link w:val="76"/>
    <w:qFormat/>
    <w:uiPriority w:val="0"/>
    <w:pPr>
      <w:spacing w:after="120"/>
      <w:ind w:left="420" w:leftChars="200"/>
    </w:pPr>
    <w:rPr>
      <w:sz w:val="16"/>
      <w:szCs w:val="16"/>
    </w:rPr>
  </w:style>
  <w:style w:type="paragraph" w:styleId="27">
    <w:name w:val="table of figures"/>
    <w:basedOn w:val="1"/>
    <w:next w:val="1"/>
    <w:qFormat/>
    <w:uiPriority w:val="0"/>
    <w:pPr>
      <w:widowControl w:val="0"/>
      <w:spacing w:line="360" w:lineRule="auto"/>
      <w:ind w:left="200" w:leftChars="200" w:hanging="200" w:hangingChars="200"/>
      <w:jc w:val="both"/>
    </w:pPr>
    <w:rPr>
      <w:rFonts w:ascii="Times New Roman" w:hAnsi="Times New Roman" w:eastAsia="宋体" w:cs="宋体"/>
      <w:kern w:val="2"/>
      <w:sz w:val="24"/>
      <w:szCs w:val="22"/>
      <w:lang w:val="en-US" w:eastAsia="zh-CN" w:bidi="ar-SA"/>
    </w:rPr>
  </w:style>
  <w:style w:type="paragraph" w:styleId="28">
    <w:name w:val="toc 2"/>
    <w:basedOn w:val="1"/>
    <w:next w:val="1"/>
    <w:qFormat/>
    <w:uiPriority w:val="39"/>
    <w:pPr>
      <w:ind w:left="210"/>
    </w:pPr>
    <w:rPr>
      <w:smallCaps/>
      <w:sz w:val="20"/>
      <w:szCs w:val="20"/>
    </w:rPr>
  </w:style>
  <w:style w:type="paragraph" w:styleId="29">
    <w:name w:val="Normal (Web)"/>
    <w:basedOn w:val="1"/>
    <w:link w:val="77"/>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14"/>
    <w:next w:val="14"/>
    <w:link w:val="78"/>
    <w:semiHidden/>
    <w:qFormat/>
    <w:uiPriority w:val="0"/>
    <w:rPr>
      <w:b/>
      <w:sz w:val="24"/>
      <w:szCs w:val="20"/>
    </w:rPr>
  </w:style>
  <w:style w:type="paragraph" w:styleId="31">
    <w:name w:val="Body Text First Indent"/>
    <w:basedOn w:val="11"/>
    <w:next w:val="27"/>
    <w:link w:val="79"/>
    <w:qFormat/>
    <w:uiPriority w:val="0"/>
    <w:pPr>
      <w:widowControl w:val="0"/>
      <w:snapToGrid/>
      <w:spacing w:before="0" w:after="120" w:line="240" w:lineRule="auto"/>
      <w:ind w:right="0" w:firstLine="420" w:firstLineChars="100"/>
    </w:pPr>
    <w:rPr>
      <w:kern w:val="2"/>
      <w:sz w:val="21"/>
      <w:szCs w:val="24"/>
    </w:rPr>
  </w:style>
  <w:style w:type="paragraph" w:styleId="32">
    <w:name w:val="Body Text First Indent 2"/>
    <w:basedOn w:val="1"/>
    <w:next w:val="1"/>
    <w:link w:val="80"/>
    <w:qFormat/>
    <w:uiPriority w:val="0"/>
    <w:pPr>
      <w:ind w:firstLine="420" w:firstLineChars="200"/>
    </w:pPr>
    <w:rPr>
      <w:kern w:val="2"/>
      <w:sz w:val="21"/>
      <w:szCs w:val="24"/>
    </w:r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qFormat/>
    <w:uiPriority w:val="0"/>
  </w:style>
  <w:style w:type="character" w:styleId="38">
    <w:name w:val="Hyperlink"/>
    <w:qFormat/>
    <w:uiPriority w:val="0"/>
    <w:rPr>
      <w:color w:val="136EC2"/>
      <w:u w:val="single"/>
    </w:rPr>
  </w:style>
  <w:style w:type="character" w:styleId="39">
    <w:name w:val="annotation reference"/>
    <w:basedOn w:val="35"/>
    <w:semiHidden/>
    <w:qFormat/>
    <w:uiPriority w:val="0"/>
    <w:rPr>
      <w:sz w:val="21"/>
    </w:rPr>
  </w:style>
  <w:style w:type="paragraph" w:customStyle="1" w:styleId="40">
    <w:name w:val="Default1"/>
    <w:basedOn w:val="41"/>
    <w:qFormat/>
    <w:uiPriority w:val="99"/>
    <w:pPr>
      <w:autoSpaceDE w:val="0"/>
      <w:autoSpaceDN w:val="0"/>
      <w:adjustRightInd w:val="0"/>
      <w:spacing w:before="120" w:after="240"/>
    </w:pPr>
    <w:rPr>
      <w:rFonts w:ascii="宋体" w:cs="宋体"/>
      <w:color w:val="000000"/>
      <w:kern w:val="0"/>
      <w:sz w:val="24"/>
    </w:rPr>
  </w:style>
  <w:style w:type="paragraph" w:customStyle="1" w:styleId="41">
    <w:name w:val="YH正文"/>
    <w:basedOn w:val="1"/>
    <w:qFormat/>
    <w:uiPriority w:val="0"/>
    <w:pPr>
      <w:autoSpaceDE w:val="0"/>
      <w:autoSpaceDN w:val="0"/>
      <w:adjustRightInd w:val="0"/>
      <w:spacing w:line="360" w:lineRule="auto"/>
      <w:ind w:left="50" w:leftChars="50" w:right="50" w:rightChars="50" w:firstLine="200" w:firstLineChars="200"/>
      <w:jc w:val="left"/>
    </w:pPr>
    <w:rPr>
      <w:rFonts w:ascii="Times New Roman" w:hAnsi="Times New Roman"/>
      <w:sz w:val="24"/>
      <w:szCs w:val="21"/>
    </w:rPr>
  </w:style>
  <w:style w:type="paragraph" w:customStyle="1" w:styleId="42">
    <w:name w:val="样式 正文首行缩进 + 首行缩进:  2 字符1"/>
    <w:basedOn w:val="31"/>
    <w:next w:val="25"/>
    <w:qFormat/>
    <w:uiPriority w:val="0"/>
    <w:pPr>
      <w:spacing w:line="360" w:lineRule="auto"/>
      <w:ind w:firstLine="480"/>
    </w:pPr>
    <w:rPr>
      <w:spacing w:val="0"/>
    </w:rPr>
  </w:style>
  <w:style w:type="paragraph" w:customStyle="1" w:styleId="4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4">
    <w:name w:val="标题 段落4级"/>
    <w:qFormat/>
    <w:uiPriority w:val="0"/>
    <w:pPr>
      <w:spacing w:line="500" w:lineRule="exact"/>
      <w:outlineLvl w:val="3"/>
    </w:pPr>
    <w:rPr>
      <w:rFonts w:ascii="Calibri" w:hAnsi="Calibri" w:eastAsia="仿宋_GB2312" w:cs="Calibri"/>
      <w:b/>
      <w:kern w:val="2"/>
      <w:sz w:val="28"/>
      <w:szCs w:val="24"/>
      <w:lang w:val="en-US" w:eastAsia="zh-CN" w:bidi="ar-SA"/>
    </w:rPr>
  </w:style>
  <w:style w:type="paragraph" w:customStyle="1" w:styleId="45">
    <w:name w:val="样式2"/>
    <w:basedOn w:val="46"/>
    <w:qFormat/>
    <w:uiPriority w:val="0"/>
    <w:rPr>
      <w:rFonts w:eastAsia="宋体"/>
      <w:color w:val="000000"/>
      <w:kern w:val="2"/>
      <w:sz w:val="21"/>
      <w:szCs w:val="22"/>
    </w:rPr>
  </w:style>
  <w:style w:type="paragraph" w:customStyle="1" w:styleId="46">
    <w:name w:val="表中文字"/>
    <w:basedOn w:val="1"/>
    <w:qFormat/>
    <w:uiPriority w:val="0"/>
    <w:pPr>
      <w:spacing w:line="240" w:lineRule="auto"/>
      <w:ind w:firstLine="0" w:firstLineChars="0"/>
      <w:jc w:val="center"/>
    </w:pPr>
    <w:rPr>
      <w:rFonts w:ascii="宋体" w:hAnsi="宋体" w:cs="宋体"/>
      <w:b/>
    </w:rPr>
  </w:style>
  <w:style w:type="paragraph" w:customStyle="1" w:styleId="47">
    <w:name w:val="正文首行缩进  2字符"/>
    <w:basedOn w:val="1"/>
    <w:qFormat/>
    <w:uiPriority w:val="0"/>
    <w:pPr>
      <w:widowControl/>
      <w:spacing w:line="360" w:lineRule="auto"/>
      <w:ind w:firstLine="480"/>
    </w:pPr>
    <w:rPr>
      <w:sz w:val="24"/>
    </w:rPr>
  </w:style>
  <w:style w:type="paragraph" w:customStyle="1" w:styleId="48">
    <w:name w:val="样式 样式 样式 四号 左侧:  1.53 厘米 + 首行缩进:  2 字符 + 居中 左侧:  2 字符 首行缩进:  2..."/>
    <w:basedOn w:val="49"/>
    <w:qFormat/>
    <w:uiPriority w:val="0"/>
    <w:pPr>
      <w:jc w:val="center"/>
    </w:pPr>
  </w:style>
  <w:style w:type="paragraph" w:customStyle="1" w:styleId="49">
    <w:name w:val="样式 样式 四号 左侧:  1.53 厘米 + 首行缩进:  2 字符"/>
    <w:basedOn w:val="50"/>
    <w:qFormat/>
    <w:uiPriority w:val="0"/>
    <w:pPr>
      <w:ind w:left="200" w:leftChars="200"/>
    </w:pPr>
    <w:rPr>
      <w:szCs w:val="20"/>
    </w:rPr>
  </w:style>
  <w:style w:type="paragraph" w:customStyle="1" w:styleId="50">
    <w:name w:val="样式 四号 左侧:  1.53 厘米"/>
    <w:basedOn w:val="1"/>
    <w:qFormat/>
    <w:uiPriority w:val="0"/>
    <w:pPr>
      <w:adjustRightInd w:val="0"/>
    </w:pPr>
    <w:rPr>
      <w:w w:val="90"/>
      <w:sz w:val="28"/>
      <w:szCs w:val="28"/>
    </w:rPr>
  </w:style>
  <w:style w:type="paragraph" w:customStyle="1" w:styleId="51">
    <w:name w:val="表格标题"/>
    <w:basedOn w:val="1"/>
    <w:next w:val="52"/>
    <w:qFormat/>
    <w:uiPriority w:val="0"/>
    <w:pPr>
      <w:spacing w:line="360" w:lineRule="auto"/>
      <w:ind w:firstLine="499"/>
      <w:jc w:val="center"/>
    </w:pPr>
    <w:rPr>
      <w:rFonts w:eastAsia="黑体"/>
      <w:b/>
      <w:kern w:val="0"/>
      <w:sz w:val="24"/>
      <w:szCs w:val="20"/>
    </w:rPr>
  </w:style>
  <w:style w:type="paragraph" w:customStyle="1" w:styleId="52">
    <w:name w:val="表格"/>
    <w:basedOn w:val="1"/>
    <w:next w:val="1"/>
    <w:link w:val="84"/>
    <w:qFormat/>
    <w:uiPriority w:val="0"/>
    <w:pPr>
      <w:adjustRightInd w:val="0"/>
      <w:snapToGrid w:val="0"/>
      <w:spacing w:beforeLines="10" w:afterLines="10" w:line="259" w:lineRule="auto"/>
      <w:jc w:val="center"/>
    </w:pPr>
    <w:rPr>
      <w:rFonts w:ascii="宋体"/>
      <w:kern w:val="0"/>
      <w:szCs w:val="20"/>
    </w:rPr>
  </w:style>
  <w:style w:type="paragraph" w:customStyle="1" w:styleId="53">
    <w:name w:val="表格文字"/>
    <w:basedOn w:val="1"/>
    <w:next w:val="1"/>
    <w:link w:val="81"/>
    <w:qFormat/>
    <w:uiPriority w:val="0"/>
    <w:pPr>
      <w:snapToGrid w:val="0"/>
      <w:jc w:val="center"/>
    </w:pPr>
    <w:rPr>
      <w:sz w:val="24"/>
      <w:szCs w:val="20"/>
    </w:rPr>
  </w:style>
  <w:style w:type="paragraph" w:customStyle="1" w:styleId="5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6">
    <w:name w:val="26磅标题"/>
    <w:basedOn w:val="1"/>
    <w:link w:val="87"/>
    <w:qFormat/>
    <w:uiPriority w:val="0"/>
    <w:pPr>
      <w:spacing w:beforeLines="50" w:line="520" w:lineRule="exact"/>
      <w:ind w:firstLine="200" w:firstLineChars="200"/>
    </w:pPr>
    <w:rPr>
      <w:rFonts w:ascii="宋体" w:hAnsi="宋体"/>
      <w:b/>
      <w:sz w:val="28"/>
    </w:rPr>
  </w:style>
  <w:style w:type="paragraph" w:customStyle="1" w:styleId="57">
    <w:name w:val="表文字"/>
    <w:basedOn w:val="1"/>
    <w:link w:val="88"/>
    <w:qFormat/>
    <w:uiPriority w:val="0"/>
    <w:pPr>
      <w:topLinePunct/>
      <w:adjustRightInd w:val="0"/>
      <w:spacing w:line="240" w:lineRule="exact"/>
      <w:textAlignment w:val="baseline"/>
    </w:pPr>
    <w:rPr>
      <w:szCs w:val="21"/>
    </w:rPr>
  </w:style>
  <w:style w:type="paragraph" w:customStyle="1" w:styleId="58">
    <w:name w:val="Body text (2)"/>
    <w:qFormat/>
    <w:uiPriority w:val="0"/>
    <w:pPr>
      <w:widowControl w:val="0"/>
      <w:shd w:val="clear" w:color="auto" w:fill="FFFFFF"/>
      <w:spacing w:after="300" w:line="0" w:lineRule="atLeast"/>
    </w:pPr>
    <w:rPr>
      <w:rFonts w:ascii="宋体" w:hAnsi="宋体" w:eastAsia="宋体" w:cs="宋体"/>
      <w:spacing w:val="30"/>
      <w:sz w:val="26"/>
      <w:szCs w:val="26"/>
      <w:lang w:val="en-US" w:eastAsia="zh-CN" w:bidi="ar-SA"/>
    </w:rPr>
  </w:style>
  <w:style w:type="paragraph" w:customStyle="1" w:styleId="59">
    <w:name w:val="表头111"/>
    <w:basedOn w:val="1"/>
    <w:link w:val="89"/>
    <w:qFormat/>
    <w:uiPriority w:val="0"/>
    <w:pPr>
      <w:spacing w:line="360" w:lineRule="auto"/>
      <w:jc w:val="center"/>
    </w:pPr>
    <w:rPr>
      <w:b/>
      <w:color w:val="000000"/>
      <w:szCs w:val="28"/>
    </w:rPr>
  </w:style>
  <w:style w:type="paragraph" w:customStyle="1" w:styleId="60">
    <w:name w:val="题注-表格"/>
    <w:next w:val="1"/>
    <w:link w:val="90"/>
    <w:qFormat/>
    <w:uiPriority w:val="7"/>
    <w:pPr>
      <w:keepNext/>
      <w:spacing w:beforeLines="50"/>
      <w:jc w:val="center"/>
    </w:pPr>
    <w:rPr>
      <w:rFonts w:ascii="黑体" w:hAnsi="黑体" w:eastAsia="黑体" w:cs="Times New Roman"/>
      <w:kern w:val="2"/>
      <w:sz w:val="21"/>
      <w:szCs w:val="24"/>
      <w:lang w:val="en-US" w:eastAsia="zh-CN" w:bidi="ar-SA"/>
    </w:rPr>
  </w:style>
  <w:style w:type="paragraph" w:customStyle="1" w:styleId="61">
    <w:name w:val="表文"/>
    <w:link w:val="91"/>
    <w:qFormat/>
    <w:uiPriority w:val="6"/>
    <w:pPr>
      <w:widowControl w:val="0"/>
      <w:jc w:val="center"/>
    </w:pPr>
    <w:rPr>
      <w:rFonts w:ascii="Times New Roman" w:hAnsi="Times New Roman" w:eastAsia="宋体" w:cs="Times New Roman"/>
      <w:kern w:val="2"/>
      <w:sz w:val="21"/>
      <w:szCs w:val="24"/>
      <w:lang w:val="en-US" w:eastAsia="zh-CN" w:bidi="ar-SA"/>
    </w:rPr>
  </w:style>
  <w:style w:type="paragraph" w:customStyle="1" w:styleId="62">
    <w:name w:val=" Char"/>
    <w:basedOn w:val="1"/>
    <w:qFormat/>
    <w:uiPriority w:val="0"/>
  </w:style>
  <w:style w:type="paragraph" w:customStyle="1" w:styleId="63">
    <w:name w:val="_Style 7"/>
    <w:basedOn w:val="1"/>
    <w:qFormat/>
    <w:uiPriority w:val="0"/>
    <w:pPr>
      <w:spacing w:line="360" w:lineRule="auto"/>
      <w:ind w:firstLine="200" w:firstLineChars="200"/>
    </w:pPr>
  </w:style>
  <w:style w:type="paragraph" w:customStyle="1" w:styleId="64">
    <w:name w:val="A表内"/>
    <w:basedOn w:val="1"/>
    <w:qFormat/>
    <w:uiPriority w:val="0"/>
    <w:pPr>
      <w:spacing w:line="0" w:lineRule="atLeast"/>
      <w:jc w:val="center"/>
    </w:pPr>
    <w:rPr>
      <w:rFonts w:ascii="Calibri" w:hAnsi="Calibri" w:eastAsia="宋体" w:cs="宋体"/>
      <w:szCs w:val="20"/>
    </w:rPr>
  </w:style>
  <w:style w:type="paragraph" w:customStyle="1" w:styleId="65">
    <w:name w:val="报告正文"/>
    <w:basedOn w:val="1"/>
    <w:qFormat/>
    <w:uiPriority w:val="0"/>
    <w:pPr>
      <w:spacing w:line="360" w:lineRule="auto"/>
      <w:ind w:firstLine="482"/>
    </w:pPr>
    <w:rPr>
      <w:rFonts w:ascii="Calibri" w:hAnsi="Calibri" w:eastAsia="宋体" w:cs="Times New Roman"/>
      <w:sz w:val="24"/>
    </w:rPr>
  </w:style>
  <w:style w:type="paragraph" w:customStyle="1" w:styleId="66">
    <w:name w:val="样式 首行缩进001"/>
    <w:basedOn w:val="1"/>
    <w:link w:val="93"/>
    <w:qFormat/>
    <w:uiPriority w:val="0"/>
    <w:pPr>
      <w:spacing w:line="560" w:lineRule="exact"/>
      <w:ind w:firstLine="480" w:firstLineChars="200"/>
    </w:pPr>
    <w:rPr>
      <w:rFonts w:cs="宋体"/>
      <w:sz w:val="24"/>
      <w:szCs w:val="20"/>
    </w:rPr>
  </w:style>
  <w:style w:type="paragraph" w:customStyle="1" w:styleId="67">
    <w:name w:val="表格正文 Char"/>
    <w:basedOn w:val="1"/>
    <w:link w:val="94"/>
    <w:qFormat/>
    <w:uiPriority w:val="0"/>
    <w:pPr>
      <w:autoSpaceDE w:val="0"/>
      <w:autoSpaceDN w:val="0"/>
      <w:adjustRightInd w:val="0"/>
      <w:snapToGrid w:val="0"/>
      <w:ind w:firstLineChars="200"/>
      <w:jc w:val="center"/>
      <w:textAlignment w:val="baseline"/>
    </w:pPr>
    <w:rPr>
      <w:kern w:val="0"/>
      <w:szCs w:val="20"/>
    </w:rPr>
  </w:style>
  <w:style w:type="paragraph" w:customStyle="1" w:styleId="68">
    <w:name w:val="ws正文"/>
    <w:basedOn w:val="1"/>
    <w:qFormat/>
    <w:uiPriority w:val="0"/>
    <w:pPr>
      <w:adjustRightInd w:val="0"/>
      <w:snapToGrid w:val="0"/>
      <w:spacing w:line="360" w:lineRule="auto"/>
      <w:ind w:firstLine="480" w:firstLineChars="200"/>
    </w:pPr>
    <w:rPr>
      <w:rFonts w:ascii="宋体"/>
      <w:kern w:val="0"/>
      <w:sz w:val="24"/>
    </w:rPr>
  </w:style>
  <w:style w:type="character" w:customStyle="1" w:styleId="69">
    <w:name w:val="批注文字 字符"/>
    <w:link w:val="14"/>
    <w:qFormat/>
    <w:uiPriority w:val="0"/>
    <w:rPr>
      <w:rFonts w:ascii="Times New Roman" w:hAnsi="Times New Roman" w:eastAsia="宋体"/>
      <w:sz w:val="24"/>
    </w:rPr>
  </w:style>
  <w:style w:type="character" w:customStyle="1" w:styleId="70">
    <w:name w:val="正文文本 字符"/>
    <w:link w:val="11"/>
    <w:qFormat/>
    <w:uiPriority w:val="0"/>
    <w:rPr>
      <w:sz w:val="18"/>
    </w:rPr>
  </w:style>
  <w:style w:type="character" w:customStyle="1" w:styleId="71">
    <w:name w:val="正文文本缩进 字符"/>
    <w:link w:val="15"/>
    <w:semiHidden/>
    <w:qFormat/>
    <w:uiPriority w:val="0"/>
    <w:rPr>
      <w:rFonts w:ascii="Times New Roman" w:hAnsi="Times New Roman" w:eastAsia="宋体"/>
      <w:sz w:val="24"/>
    </w:rPr>
  </w:style>
  <w:style w:type="character" w:customStyle="1" w:styleId="72">
    <w:name w:val="日期 字符1"/>
    <w:link w:val="21"/>
    <w:qFormat/>
    <w:uiPriority w:val="0"/>
    <w:rPr>
      <w:rFonts w:ascii="Times New Roman" w:hAnsi="Times New Roman" w:eastAsia="宋体"/>
      <w:sz w:val="24"/>
    </w:rPr>
  </w:style>
  <w:style w:type="character" w:customStyle="1" w:styleId="73">
    <w:name w:val="批注框文本 字符"/>
    <w:link w:val="23"/>
    <w:semiHidden/>
    <w:qFormat/>
    <w:uiPriority w:val="0"/>
    <w:rPr>
      <w:rFonts w:ascii="Times New Roman" w:hAnsi="Times New Roman" w:eastAsia="宋体"/>
      <w:sz w:val="18"/>
    </w:rPr>
  </w:style>
  <w:style w:type="character" w:customStyle="1" w:styleId="74">
    <w:name w:val="页脚 字符1"/>
    <w:link w:val="24"/>
    <w:qFormat/>
    <w:uiPriority w:val="99"/>
    <w:rPr>
      <w:sz w:val="18"/>
    </w:rPr>
  </w:style>
  <w:style w:type="character" w:customStyle="1" w:styleId="75">
    <w:name w:val="页眉 字符"/>
    <w:link w:val="16"/>
    <w:qFormat/>
    <w:uiPriority w:val="0"/>
    <w:rPr>
      <w:sz w:val="18"/>
    </w:rPr>
  </w:style>
  <w:style w:type="character" w:customStyle="1" w:styleId="76">
    <w:name w:val="正文文本缩进 3 字符"/>
    <w:link w:val="26"/>
    <w:qFormat/>
    <w:uiPriority w:val="0"/>
    <w:rPr>
      <w:kern w:val="2"/>
      <w:sz w:val="16"/>
      <w:szCs w:val="16"/>
    </w:rPr>
  </w:style>
  <w:style w:type="character" w:customStyle="1" w:styleId="77">
    <w:name w:val="普通(网站) 字符"/>
    <w:link w:val="29"/>
    <w:qFormat/>
    <w:uiPriority w:val="0"/>
    <w:rPr>
      <w:rFonts w:ascii="宋体" w:hAnsi="宋体" w:eastAsia="宋体"/>
      <w:sz w:val="24"/>
    </w:rPr>
  </w:style>
  <w:style w:type="character" w:customStyle="1" w:styleId="78">
    <w:name w:val="批注主题 字符"/>
    <w:link w:val="30"/>
    <w:semiHidden/>
    <w:qFormat/>
    <w:uiPriority w:val="0"/>
    <w:rPr>
      <w:rFonts w:ascii="Times New Roman" w:hAnsi="Times New Roman" w:eastAsia="宋体"/>
      <w:b/>
      <w:kern w:val="2"/>
      <w:sz w:val="24"/>
    </w:rPr>
  </w:style>
  <w:style w:type="character" w:customStyle="1" w:styleId="79">
    <w:name w:val="正文文本首行缩进 字符"/>
    <w:link w:val="31"/>
    <w:qFormat/>
    <w:uiPriority w:val="0"/>
    <w:rPr>
      <w:kern w:val="2"/>
      <w:sz w:val="21"/>
      <w:szCs w:val="24"/>
    </w:rPr>
  </w:style>
  <w:style w:type="character" w:customStyle="1" w:styleId="80">
    <w:name w:val="正文文本首行缩进 2 字符"/>
    <w:link w:val="32"/>
    <w:qFormat/>
    <w:uiPriority w:val="0"/>
    <w:rPr>
      <w:rFonts w:ascii="Times New Roman" w:hAnsi="Times New Roman" w:eastAsia="宋体"/>
      <w:kern w:val="2"/>
      <w:sz w:val="21"/>
      <w:szCs w:val="24"/>
    </w:rPr>
  </w:style>
  <w:style w:type="character" w:customStyle="1" w:styleId="81">
    <w:name w:val="表格文字 Char"/>
    <w:link w:val="53"/>
    <w:qFormat/>
    <w:uiPriority w:val="0"/>
    <w:rPr>
      <w:kern w:val="2"/>
      <w:sz w:val="24"/>
    </w:rPr>
  </w:style>
  <w:style w:type="character" w:customStyle="1" w:styleId="82">
    <w:name w:val="页脚 字符"/>
    <w:qFormat/>
    <w:uiPriority w:val="99"/>
  </w:style>
  <w:style w:type="character" w:customStyle="1" w:styleId="83">
    <w:name w:val="正文文本 字符1"/>
    <w:semiHidden/>
    <w:qFormat/>
    <w:uiPriority w:val="0"/>
    <w:rPr>
      <w:rFonts w:ascii="Times New Roman" w:hAnsi="Times New Roman" w:eastAsia="宋体"/>
      <w:sz w:val="24"/>
    </w:rPr>
  </w:style>
  <w:style w:type="character" w:customStyle="1" w:styleId="84">
    <w:name w:val="表格 Char"/>
    <w:link w:val="52"/>
    <w:qFormat/>
    <w:uiPriority w:val="0"/>
    <w:rPr>
      <w:rFonts w:ascii="宋体"/>
      <w:sz w:val="21"/>
    </w:rPr>
  </w:style>
  <w:style w:type="character" w:customStyle="1" w:styleId="85">
    <w:name w:val="日期 字符"/>
    <w:semiHidden/>
    <w:qFormat/>
    <w:uiPriority w:val="0"/>
    <w:rPr>
      <w:rFonts w:ascii="Times New Roman" w:hAnsi="Times New Roman" w:eastAsia="宋体"/>
      <w:sz w:val="24"/>
    </w:rPr>
  </w:style>
  <w:style w:type="character" w:customStyle="1" w:styleId="86">
    <w:name w:val="批注文字 字符1"/>
    <w:semiHidden/>
    <w:qFormat/>
    <w:uiPriority w:val="0"/>
    <w:rPr>
      <w:rFonts w:ascii="Times New Roman" w:hAnsi="Times New Roman" w:eastAsia="宋体"/>
      <w:sz w:val="24"/>
    </w:rPr>
  </w:style>
  <w:style w:type="character" w:customStyle="1" w:styleId="87">
    <w:name w:val="26磅标题 Char"/>
    <w:link w:val="56"/>
    <w:qFormat/>
    <w:uiPriority w:val="0"/>
    <w:rPr>
      <w:rFonts w:ascii="宋体" w:hAnsi="宋体"/>
      <w:b/>
      <w:kern w:val="2"/>
      <w:sz w:val="28"/>
      <w:szCs w:val="24"/>
    </w:rPr>
  </w:style>
  <w:style w:type="character" w:customStyle="1" w:styleId="88">
    <w:name w:val="表文字 Char1"/>
    <w:link w:val="57"/>
    <w:qFormat/>
    <w:uiPriority w:val="0"/>
    <w:rPr>
      <w:kern w:val="2"/>
      <w:sz w:val="21"/>
      <w:szCs w:val="21"/>
    </w:rPr>
  </w:style>
  <w:style w:type="character" w:customStyle="1" w:styleId="89">
    <w:name w:val="表头111 Char"/>
    <w:link w:val="59"/>
    <w:qFormat/>
    <w:uiPriority w:val="0"/>
    <w:rPr>
      <w:b/>
      <w:color w:val="000000"/>
      <w:kern w:val="2"/>
      <w:sz w:val="21"/>
      <w:szCs w:val="28"/>
    </w:rPr>
  </w:style>
  <w:style w:type="character" w:customStyle="1" w:styleId="90">
    <w:name w:val="题注-表格 字符"/>
    <w:link w:val="60"/>
    <w:qFormat/>
    <w:uiPriority w:val="7"/>
    <w:rPr>
      <w:rFonts w:ascii="黑体" w:hAnsi="黑体" w:eastAsia="黑体"/>
      <w:kern w:val="2"/>
      <w:sz w:val="21"/>
      <w:szCs w:val="24"/>
    </w:rPr>
  </w:style>
  <w:style w:type="character" w:customStyle="1" w:styleId="91">
    <w:name w:val="表文 字符"/>
    <w:link w:val="61"/>
    <w:qFormat/>
    <w:uiPriority w:val="6"/>
    <w:rPr>
      <w:kern w:val="2"/>
      <w:sz w:val="21"/>
      <w:szCs w:val="24"/>
    </w:rPr>
  </w:style>
  <w:style w:type="character" w:customStyle="1" w:styleId="92">
    <w:name w:val="apple-style-span"/>
    <w:qFormat/>
    <w:uiPriority w:val="0"/>
  </w:style>
  <w:style w:type="character" w:customStyle="1" w:styleId="93">
    <w:name w:val="样式 首行缩进001 Char"/>
    <w:link w:val="66"/>
    <w:qFormat/>
    <w:uiPriority w:val="0"/>
    <w:rPr>
      <w:rFonts w:cs="宋体"/>
      <w:kern w:val="2"/>
      <w:sz w:val="24"/>
    </w:rPr>
  </w:style>
  <w:style w:type="character" w:customStyle="1" w:styleId="94">
    <w:name w:val="表格正文 Char Char"/>
    <w:link w:val="67"/>
    <w:qFormat/>
    <w:uiPriority w:val="0"/>
    <w:rPr>
      <w:sz w:val="21"/>
    </w:rPr>
  </w:style>
  <w:style w:type="character" w:customStyle="1" w:styleId="95">
    <w:name w:val="纯文本 字符"/>
    <w:link w:val="20"/>
    <w:qFormat/>
    <w:uiPriority w:val="0"/>
    <w:rPr>
      <w:rFonts w:ascii="宋体" w:hAnsi="Courier New"/>
      <w:kern w:val="2"/>
      <w:sz w:val="21"/>
    </w:rPr>
  </w:style>
  <w:style w:type="paragraph" w:customStyle="1" w:styleId="96">
    <w:name w:val="Char Char1 Char Char Char Char Char Char Char Char Char Char Char Char Char Char Char Char Char Char Char Char1 Char"/>
    <w:basedOn w:val="32"/>
    <w:qFormat/>
    <w:uiPriority w:val="0"/>
    <w:pPr>
      <w:spacing w:line="360" w:lineRule="auto"/>
      <w:ind w:firstLine="200" w:firstLineChars="200"/>
    </w:pPr>
    <w:rPr>
      <w:rFonts w:ascii="宋体" w:hAnsi="宋体" w:cs="宋体"/>
      <w:snapToGrid/>
      <w:spacing w:val="0"/>
      <w:sz w:val="24"/>
      <w:szCs w:val="24"/>
    </w:rPr>
  </w:style>
  <w:style w:type="character" w:customStyle="1" w:styleId="97">
    <w:name w:val="font71"/>
    <w:basedOn w:val="35"/>
    <w:qFormat/>
    <w:uiPriority w:val="0"/>
    <w:rPr>
      <w:rFonts w:hint="eastAsia" w:ascii="宋体" w:hAnsi="宋体" w:eastAsia="宋体" w:cs="宋体"/>
      <w:color w:val="000000"/>
      <w:sz w:val="20"/>
      <w:szCs w:val="20"/>
      <w:u w:val="none"/>
    </w:rPr>
  </w:style>
  <w:style w:type="character" w:customStyle="1" w:styleId="98">
    <w:name w:val="font61"/>
    <w:basedOn w:val="35"/>
    <w:qFormat/>
    <w:uiPriority w:val="0"/>
    <w:rPr>
      <w:rFonts w:hint="eastAsia" w:ascii="宋体" w:hAnsi="宋体" w:eastAsia="宋体" w:cs="宋体"/>
      <w:color w:val="000000"/>
      <w:sz w:val="22"/>
      <w:szCs w:val="22"/>
      <w:u w:val="none"/>
    </w:rPr>
  </w:style>
  <w:style w:type="character" w:customStyle="1" w:styleId="99">
    <w:name w:val="font41"/>
    <w:basedOn w:val="35"/>
    <w:qFormat/>
    <w:uiPriority w:val="0"/>
    <w:rPr>
      <w:rFonts w:hint="eastAsia" w:ascii="宋体" w:hAnsi="宋体" w:eastAsia="宋体" w:cs="宋体"/>
      <w:b/>
      <w:color w:val="000000"/>
      <w:sz w:val="20"/>
      <w:szCs w:val="20"/>
      <w:u w:val="none"/>
    </w:rPr>
  </w:style>
  <w:style w:type="paragraph" w:customStyle="1" w:styleId="100">
    <w:name w:val="正文格式"/>
    <w:basedOn w:val="101"/>
    <w:link w:val="116"/>
    <w:qFormat/>
    <w:uiPriority w:val="0"/>
    <w:pPr>
      <w:spacing w:line="360" w:lineRule="auto"/>
      <w:ind w:firstLine="480" w:firstLineChars="200"/>
    </w:pPr>
  </w:style>
  <w:style w:type="paragraph" w:customStyle="1" w:styleId="101">
    <w:name w:val="样式 (符号) 宋体 小四 首行缩进:  0.95 厘米 行距: 1.5 倍行距"/>
    <w:basedOn w:val="1"/>
    <w:qFormat/>
    <w:uiPriority w:val="0"/>
    <w:pPr>
      <w:spacing w:line="360" w:lineRule="auto"/>
      <w:ind w:firstLine="200" w:firstLineChars="200"/>
    </w:pPr>
    <w:rPr>
      <w:rFonts w:hAnsi="宋体"/>
      <w:sz w:val="24"/>
      <w:szCs w:val="20"/>
    </w:rPr>
  </w:style>
  <w:style w:type="paragraph" w:customStyle="1" w:styleId="102">
    <w:name w:val="5正文"/>
    <w:qFormat/>
    <w:uiPriority w:val="0"/>
    <w:pPr>
      <w:widowControl w:val="0"/>
      <w:spacing w:line="52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03">
    <w:name w:val="7表格内容"/>
    <w:qFormat/>
    <w:uiPriority w:val="0"/>
    <w:pPr>
      <w:widowControl w:val="0"/>
      <w:spacing w:line="360" w:lineRule="exact"/>
      <w:jc w:val="center"/>
    </w:pPr>
    <w:rPr>
      <w:rFonts w:ascii="Times New Roman" w:hAnsi="Times New Roman" w:eastAsia="宋体" w:cs="Times New Roman"/>
      <w:kern w:val="2"/>
      <w:sz w:val="21"/>
      <w:szCs w:val="24"/>
      <w:lang w:val="en-US" w:eastAsia="zh-CN" w:bidi="ar-SA"/>
    </w:rPr>
  </w:style>
  <w:style w:type="paragraph" w:customStyle="1" w:styleId="104">
    <w:name w:val="正文-ls"/>
    <w:basedOn w:val="1"/>
    <w:qFormat/>
    <w:uiPriority w:val="0"/>
    <w:pPr>
      <w:spacing w:afterLines="100" w:line="360" w:lineRule="auto"/>
      <w:ind w:firstLine="200" w:firstLineChars="200"/>
    </w:pPr>
    <w:rPr>
      <w:rFonts w:hAnsi="宋体"/>
      <w:kern w:val="0"/>
      <w:sz w:val="24"/>
      <w:szCs w:val="20"/>
    </w:rPr>
  </w:style>
  <w:style w:type="paragraph" w:customStyle="1" w:styleId="105">
    <w:name w:val="图表题"/>
    <w:basedOn w:val="1"/>
    <w:next w:val="1"/>
    <w:qFormat/>
    <w:uiPriority w:val="0"/>
    <w:pPr>
      <w:adjustRightInd w:val="0"/>
      <w:snapToGrid w:val="0"/>
      <w:spacing w:line="360" w:lineRule="auto"/>
      <w:jc w:val="center"/>
    </w:pPr>
    <w:rPr>
      <w:rFonts w:eastAsia="黑体"/>
      <w:sz w:val="24"/>
      <w:szCs w:val="20"/>
    </w:rPr>
  </w:style>
  <w:style w:type="paragraph" w:customStyle="1" w:styleId="106">
    <w:name w:val="标题4"/>
    <w:basedOn w:val="107"/>
    <w:qFormat/>
    <w:uiPriority w:val="0"/>
    <w:pPr>
      <w:spacing w:line="360" w:lineRule="auto"/>
      <w:ind w:firstLine="1440" w:firstLineChars="200"/>
      <w:jc w:val="left"/>
    </w:pPr>
    <w:rPr>
      <w:b/>
      <w:sz w:val="24"/>
    </w:rPr>
  </w:style>
  <w:style w:type="paragraph" w:customStyle="1" w:styleId="107">
    <w:name w:val="首行缩进正文"/>
    <w:basedOn w:val="1"/>
    <w:qFormat/>
    <w:uiPriority w:val="0"/>
    <w:pPr>
      <w:spacing w:line="360" w:lineRule="auto"/>
      <w:ind w:firstLine="1440" w:firstLineChars="200"/>
    </w:pPr>
    <w:rPr>
      <w:sz w:val="24"/>
    </w:rPr>
  </w:style>
  <w:style w:type="paragraph" w:customStyle="1" w:styleId="108">
    <w:name w:val="报告"/>
    <w:basedOn w:val="1"/>
    <w:qFormat/>
    <w:uiPriority w:val="0"/>
    <w:pPr>
      <w:overflowPunct w:val="0"/>
      <w:autoSpaceDE w:val="0"/>
      <w:autoSpaceDN w:val="0"/>
      <w:adjustRightInd w:val="0"/>
      <w:spacing w:line="400" w:lineRule="atLeast"/>
      <w:ind w:left="400" w:leftChars="400"/>
    </w:pPr>
    <w:rPr>
      <w:kern w:val="0"/>
      <w:sz w:val="24"/>
    </w:rPr>
  </w:style>
  <w:style w:type="paragraph" w:customStyle="1" w:styleId="109">
    <w:name w:val="中文报告书"/>
    <w:basedOn w:val="1"/>
    <w:qFormat/>
    <w:uiPriority w:val="99"/>
    <w:pPr>
      <w:adjustRightInd w:val="0"/>
      <w:spacing w:after="80" w:line="420" w:lineRule="atLeast"/>
      <w:jc w:val="left"/>
      <w:textAlignment w:val="baseline"/>
    </w:pPr>
    <w:rPr>
      <w:kern w:val="0"/>
      <w:sz w:val="24"/>
    </w:rPr>
  </w:style>
  <w:style w:type="paragraph" w:customStyle="1" w:styleId="110">
    <w:name w:val="A-表格文字"/>
    <w:basedOn w:val="1"/>
    <w:next w:val="1"/>
    <w:qFormat/>
    <w:uiPriority w:val="0"/>
    <w:pPr>
      <w:autoSpaceDE w:val="0"/>
      <w:autoSpaceDN w:val="0"/>
      <w:adjustRightInd w:val="0"/>
      <w:jc w:val="center"/>
      <w:textAlignment w:val="center"/>
    </w:pPr>
    <w:rPr>
      <w:kern w:val="0"/>
      <w:szCs w:val="21"/>
    </w:rPr>
  </w:style>
  <w:style w:type="paragraph" w:customStyle="1" w:styleId="111">
    <w:name w:val="应填表格"/>
    <w:basedOn w:val="1"/>
    <w:qFormat/>
    <w:uiPriority w:val="0"/>
    <w:pPr>
      <w:adjustRightInd w:val="0"/>
      <w:spacing w:before="40" w:after="40"/>
      <w:jc w:val="left"/>
      <w:textAlignment w:val="baseline"/>
    </w:pPr>
    <w:rPr>
      <w:kern w:val="0"/>
      <w:sz w:val="24"/>
      <w:szCs w:val="20"/>
    </w:rPr>
  </w:style>
  <w:style w:type="paragraph" w:customStyle="1" w:styleId="112">
    <w:name w:val="p0"/>
    <w:basedOn w:val="1"/>
    <w:qFormat/>
    <w:uiPriority w:val="0"/>
    <w:pPr>
      <w:widowControl/>
    </w:pPr>
    <w:rPr>
      <w:kern w:val="0"/>
      <w:sz w:val="24"/>
      <w:szCs w:val="21"/>
    </w:rPr>
  </w:style>
  <w:style w:type="paragraph" w:customStyle="1" w:styleId="113">
    <w:name w:val="Char Char Char 字元 字元"/>
    <w:basedOn w:val="1"/>
    <w:semiHidden/>
    <w:qFormat/>
    <w:uiPriority w:val="0"/>
    <w:pPr>
      <w:adjustRightInd/>
      <w:spacing w:line="360" w:lineRule="auto"/>
    </w:pPr>
    <w:rPr>
      <w:sz w:val="24"/>
      <w:szCs w:val="24"/>
    </w:rPr>
  </w:style>
  <w:style w:type="paragraph" w:customStyle="1" w:styleId="114">
    <w:name w:val="正文首行缩进2"/>
    <w:basedOn w:val="22"/>
    <w:next w:val="1"/>
    <w:qFormat/>
    <w:uiPriority w:val="0"/>
    <w:pPr>
      <w:widowControl/>
      <w:spacing w:after="0" w:line="360" w:lineRule="auto"/>
      <w:ind w:left="0" w:leftChars="0"/>
      <w:jc w:val="center"/>
    </w:pPr>
    <w:rPr>
      <w:rFonts w:ascii="宋体" w:hAnsi="宋体"/>
      <w:color w:val="000000"/>
      <w:kern w:val="0"/>
      <w:sz w:val="24"/>
      <w:lang w:bidi="en-US"/>
    </w:rPr>
  </w:style>
  <w:style w:type="paragraph" w:customStyle="1" w:styleId="115">
    <w:name w:val="报告表正文"/>
    <w:basedOn w:val="1"/>
    <w:qFormat/>
    <w:uiPriority w:val="99"/>
    <w:pPr>
      <w:adjustRightInd w:val="0"/>
      <w:spacing w:line="312" w:lineRule="auto"/>
      <w:ind w:left="113" w:right="113" w:firstLine="482"/>
      <w:jc w:val="left"/>
      <w:textAlignment w:val="baseline"/>
    </w:pPr>
    <w:rPr>
      <w:kern w:val="0"/>
      <w:sz w:val="24"/>
    </w:rPr>
  </w:style>
  <w:style w:type="character" w:customStyle="1" w:styleId="116">
    <w:name w:val="正文格式 Char"/>
    <w:link w:val="100"/>
    <w:qFormat/>
    <w:uiPriority w:val="0"/>
  </w:style>
  <w:style w:type="paragraph" w:customStyle="1" w:styleId="117">
    <w:name w:val="条款"/>
    <w:basedOn w:val="1"/>
    <w:qFormat/>
    <w:uiPriority w:val="0"/>
    <w:pPr>
      <w:widowControl/>
      <w:ind w:firstLine="425"/>
      <w:jc w:val="left"/>
    </w:pPr>
    <w:rPr>
      <w:color w:val="000000"/>
      <w:kern w:val="28"/>
      <w:sz w:val="24"/>
      <w:szCs w:val="20"/>
    </w:rPr>
  </w:style>
  <w:style w:type="paragraph" w:customStyle="1" w:styleId="118">
    <w:name w:val="填表内容"/>
    <w:basedOn w:val="1"/>
    <w:qFormat/>
    <w:uiPriority w:val="0"/>
    <w:pPr>
      <w:adjustRightInd w:val="0"/>
      <w:spacing w:line="480" w:lineRule="exact"/>
      <w:ind w:firstLine="560" w:firstLineChars="200"/>
      <w:jc w:val="left"/>
    </w:pPr>
    <w:rPr>
      <w:rFonts w:ascii="楷体_GB2312" w:eastAsia="楷体_GB2312"/>
      <w:sz w:val="28"/>
    </w:rPr>
  </w:style>
  <w:style w:type="paragraph" w:customStyle="1" w:styleId="119">
    <w:name w:val="表头"/>
    <w:basedOn w:val="11"/>
    <w:qFormat/>
    <w:uiPriority w:val="0"/>
    <w:pPr>
      <w:ind w:firstLine="0"/>
      <w:jc w:val="center"/>
    </w:pPr>
    <w:rPr>
      <w:rFonts w:ascii="Times New Roman" w:hAnsi="Times New Roman" w:eastAsia="宋体" w:cs="Times New Roman"/>
    </w:rPr>
  </w:style>
  <w:style w:type="paragraph" w:customStyle="1" w:styleId="120">
    <w:name w:val="Table Paragraph"/>
    <w:basedOn w:val="1"/>
    <w:qFormat/>
    <w:uiPriority w:val="0"/>
    <w:pPr>
      <w:widowControl/>
      <w:jc w:val="left"/>
    </w:pPr>
    <w:rPr>
      <w:rFonts w:ascii="Calibri" w:hAnsi="Calibri" w:eastAsia="宋体" w:cs="宋体"/>
      <w:kern w:val="0"/>
      <w:sz w:val="22"/>
      <w:szCs w:val="22"/>
    </w:rPr>
  </w:style>
  <w:style w:type="paragraph" w:customStyle="1" w:styleId="121">
    <w:name w:val="4正文"/>
    <w:basedOn w:val="1"/>
    <w:qFormat/>
    <w:uiPriority w:val="0"/>
    <w:pPr>
      <w:ind w:firstLine="480"/>
    </w:pPr>
    <w:rPr>
      <w:rFonts w:ascii="Times New Roman" w:hAnsi="Times New Roman" w:eastAsia="宋体" w:cs="Times New Roman"/>
    </w:rPr>
  </w:style>
  <w:style w:type="paragraph" w:customStyle="1" w:styleId="122">
    <w:name w:val="样式9"/>
    <w:qFormat/>
    <w:uiPriority w:val="0"/>
    <w:pPr>
      <w:adjustRightInd w:val="0"/>
      <w:snapToGrid w:val="0"/>
      <w:spacing w:beforeLines="50"/>
      <w:ind w:firstLine="200" w:firstLineChars="200"/>
    </w:pPr>
    <w:rPr>
      <w:rFonts w:ascii="Times New Roman" w:hAnsi="宋体" w:eastAsia="Times New Roman" w:cs="Times New Roman"/>
      <w:b/>
      <w:szCs w:val="21"/>
      <w:lang w:val="en-US" w:eastAsia="zh-CN" w:bidi="ar-SA"/>
    </w:rPr>
  </w:style>
  <w:style w:type="paragraph" w:customStyle="1" w:styleId="123">
    <w:name w:val="图表文字"/>
    <w:basedOn w:val="11"/>
    <w:qFormat/>
    <w:uiPriority w:val="0"/>
    <w:pPr>
      <w:snapToGrid w:val="0"/>
      <w:spacing w:after="0"/>
      <w:jc w:val="center"/>
    </w:pPr>
    <w:rPr>
      <w:rFonts w:ascii="仿宋_GB2312" w:hAnsi="Times New Roman" w:eastAsia="仿宋_GB2312" w:cs="Times New Roman"/>
      <w:b/>
      <w:szCs w:val="20"/>
    </w:rPr>
  </w:style>
  <w:style w:type="table" w:customStyle="1" w:styleId="124">
    <w:name w:val="Table Normal"/>
    <w:unhideWhenUsed/>
    <w:qFormat/>
    <w:uiPriority w:val="0"/>
    <w:tblPr>
      <w:tblCellMar>
        <w:top w:w="0" w:type="dxa"/>
        <w:left w:w="0" w:type="dxa"/>
        <w:bottom w:w="0" w:type="dxa"/>
        <w:right w:w="0" w:type="dxa"/>
      </w:tblCellMar>
    </w:tblPr>
  </w:style>
  <w:style w:type="paragraph" w:customStyle="1" w:styleId="125">
    <w:name w:val="4444"/>
    <w:basedOn w:val="1"/>
    <w:qFormat/>
    <w:uiPriority w:val="0"/>
    <w:pPr>
      <w:spacing w:line="360" w:lineRule="auto"/>
      <w:ind w:firstLine="200" w:firstLineChars="200"/>
    </w:pPr>
    <w:rPr>
      <w:b/>
      <w:sz w:val="24"/>
      <w:szCs w:val="24"/>
    </w:rPr>
  </w:style>
  <w:style w:type="paragraph" w:customStyle="1" w:styleId="126">
    <w:name w:val="样式 样式 样式 首行缩进:  2 字符1 + 首行缩进:  2 字符 + 首行缩进:  2 字符"/>
    <w:basedOn w:val="1"/>
    <w:qFormat/>
    <w:uiPriority w:val="0"/>
    <w:pPr>
      <w:widowControl/>
      <w:ind w:firstLine="200" w:firstLineChars="200"/>
      <w:jc w:val="left"/>
    </w:pPr>
    <w:rPr>
      <w:kern w:val="0"/>
      <w:sz w:val="28"/>
      <w:szCs w:val="24"/>
    </w:rPr>
  </w:style>
  <w:style w:type="paragraph" w:customStyle="1" w:styleId="127">
    <w:name w:val="tubiaoneirong"/>
    <w:basedOn w:val="1"/>
    <w:qFormat/>
    <w:uiPriority w:val="0"/>
    <w:pPr>
      <w:widowControl/>
      <w:jc w:val="center"/>
    </w:pPr>
    <w:rPr>
      <w:color w:val="000000"/>
      <w:kern w:val="0"/>
      <w:szCs w:val="22"/>
    </w:rPr>
  </w:style>
  <w:style w:type="paragraph" w:styleId="128">
    <w:name w:val="No Spacing"/>
    <w:qFormat/>
    <w:uiPriority w:val="1"/>
    <w:pPr>
      <w:widowControl w:val="0"/>
      <w:jc w:val="center"/>
    </w:pPr>
    <w:rPr>
      <w:rFonts w:ascii="Times New Roman" w:hAnsi="Times New Roman" w:eastAsia="宋体" w:cstheme="minorBidi"/>
      <w:kern w:val="2"/>
      <w:sz w:val="21"/>
      <w:szCs w:val="22"/>
      <w:lang w:val="en-US" w:eastAsia="zh-CN" w:bidi="ar-SA"/>
    </w:rPr>
  </w:style>
  <w:style w:type="paragraph" w:customStyle="1" w:styleId="129">
    <w:name w:val="List Paragraph"/>
    <w:basedOn w:val="1"/>
    <w:qFormat/>
    <w:uiPriority w:val="0"/>
    <w:pPr>
      <w:ind w:firstLine="420" w:firstLineChars="200"/>
    </w:pPr>
    <w:rPr>
      <w:szCs w:val="20"/>
    </w:rPr>
  </w:style>
  <w:style w:type="paragraph" w:customStyle="1" w:styleId="130">
    <w:name w:val="图标标题"/>
    <w:basedOn w:val="1"/>
    <w:qFormat/>
    <w:uiPriority w:val="0"/>
    <w:pPr>
      <w:spacing w:line="240" w:lineRule="auto"/>
      <w:ind w:firstLine="0" w:firstLineChars="0"/>
      <w:jc w:val="center"/>
    </w:pPr>
    <w:rPr>
      <w:b/>
      <w:sz w:val="21"/>
      <w:szCs w:val="21"/>
    </w:rPr>
  </w:style>
  <w:style w:type="paragraph" w:customStyle="1" w:styleId="131">
    <w:name w:val="表格内"/>
    <w:basedOn w:val="1"/>
    <w:qFormat/>
    <w:uiPriority w:val="0"/>
    <w:pPr>
      <w:spacing w:line="240" w:lineRule="auto"/>
      <w:ind w:firstLine="0" w:firstLineChars="0"/>
      <w:jc w:val="center"/>
    </w:pPr>
    <w:rPr>
      <w:sz w:val="21"/>
      <w:szCs w:val="20"/>
    </w:rPr>
  </w:style>
  <w:style w:type="paragraph" w:customStyle="1" w:styleId="132">
    <w:name w:val="表格文字（内）"/>
    <w:basedOn w:val="133"/>
    <w:qFormat/>
    <w:uiPriority w:val="0"/>
    <w:rPr>
      <w:snapToGrid w:val="0"/>
      <w:sz w:val="21"/>
    </w:rPr>
  </w:style>
  <w:style w:type="paragraph" w:customStyle="1" w:styleId="133">
    <w:name w:val="表格文字（外）"/>
    <w:basedOn w:val="1"/>
    <w:qFormat/>
    <w:uiPriority w:val="0"/>
    <w:pPr>
      <w:adjustRightInd w:val="0"/>
      <w:snapToGrid w:val="0"/>
      <w:spacing w:line="240" w:lineRule="auto"/>
      <w:ind w:firstLine="0" w:firstLineChars="0"/>
      <w:jc w:val="center"/>
    </w:pPr>
    <w:rPr>
      <w:szCs w:val="21"/>
    </w:rPr>
  </w:style>
  <w:style w:type="paragraph" w:customStyle="1" w:styleId="134">
    <w:name w:val="君邦正文"/>
    <w:qFormat/>
    <w:uiPriority w:val="99"/>
    <w:pPr>
      <w:spacing w:line="360" w:lineRule="auto"/>
      <w:ind w:left="-4" w:leftChars="-2" w:firstLine="480" w:firstLineChars="200"/>
      <w:jc w:val="both"/>
    </w:pPr>
    <w:rPr>
      <w:rFonts w:ascii="宋体" w:hAnsi="宋体" w:eastAsia="宋体" w:cs="宋体"/>
      <w:kern w:val="2"/>
      <w:sz w:val="24"/>
      <w:szCs w:val="24"/>
      <w:lang w:val="en-US" w:eastAsia="zh-CN" w:bidi="ar-SA"/>
    </w:rPr>
  </w:style>
  <w:style w:type="paragraph" w:customStyle="1" w:styleId="135">
    <w:name w:val="引用1"/>
    <w:basedOn w:val="1"/>
    <w:next w:val="1"/>
    <w:qFormat/>
    <w:uiPriority w:val="99"/>
    <w:pPr>
      <w:jc w:val="center"/>
    </w:pPr>
    <w:rPr>
      <w:rFonts w:ascii="Calibri" w:hAnsi="Calibri" w:cs="Calibri"/>
      <w:color w:val="000000"/>
    </w:rPr>
  </w:style>
  <w:style w:type="paragraph" w:customStyle="1" w:styleId="136">
    <w:name w:val="0正文表内"/>
    <w:basedOn w:val="1"/>
    <w:next w:val="1"/>
    <w:qFormat/>
    <w:uiPriority w:val="99"/>
    <w:pPr>
      <w:spacing w:line="360" w:lineRule="auto"/>
      <w:jc w:val="left"/>
    </w:pPr>
  </w:style>
  <w:style w:type="paragraph" w:customStyle="1" w:styleId="137">
    <w:name w:val="列出段落1"/>
    <w:basedOn w:val="1"/>
    <w:qFormat/>
    <w:uiPriority w:val="99"/>
    <w:pPr>
      <w:ind w:firstLine="420" w:firstLineChars="200"/>
    </w:pPr>
    <w:rPr>
      <w:rFonts w:ascii="Times New Roman" w:hAnsi="Times New Roman" w:cs="Times New Roman"/>
      <w:sz w:val="24"/>
      <w:szCs w:val="24"/>
    </w:rPr>
  </w:style>
  <w:style w:type="paragraph" w:customStyle="1" w:styleId="138">
    <w:name w:val="正文(首行缩进)"/>
    <w:basedOn w:val="1"/>
    <w:semiHidden/>
    <w:qFormat/>
    <w:uiPriority w:val="0"/>
    <w:pPr>
      <w:spacing w:line="360" w:lineRule="auto"/>
      <w:ind w:firstLine="540" w:firstLineChars="225"/>
    </w:pPr>
    <w:rPr>
      <w:snapToGrid w:val="0"/>
      <w:color w:val="000000"/>
      <w:kern w:val="0"/>
      <w:sz w:val="24"/>
      <w:szCs w:val="24"/>
    </w:rPr>
  </w:style>
  <w:style w:type="paragraph" w:customStyle="1" w:styleId="139">
    <w:name w:val="【正文】"/>
    <w:basedOn w:val="1"/>
    <w:qFormat/>
    <w:uiPriority w:val="0"/>
    <w:pPr>
      <w:adjustRightInd w:val="0"/>
      <w:snapToGrid w:val="0"/>
      <w:spacing w:line="360" w:lineRule="auto"/>
      <w:ind w:firstLine="200" w:firstLineChars="200"/>
    </w:pPr>
    <w:rPr>
      <w:sz w:val="24"/>
      <w:szCs w:val="20"/>
    </w:rPr>
  </w:style>
  <w:style w:type="paragraph" w:customStyle="1" w:styleId="140">
    <w:name w:val="无间隔1"/>
    <w:qFormat/>
    <w:uiPriority w:val="0"/>
    <w:pPr>
      <w:jc w:val="center"/>
    </w:pPr>
    <w:rPr>
      <w:rFonts w:ascii="Times New Roman" w:hAnsi="Times New Roman" w:eastAsia="宋体" w:cs="Times New Roman"/>
      <w:sz w:val="21"/>
      <w:szCs w:val="22"/>
      <w:lang w:val="en-US" w:eastAsia="zh-CN" w:bidi="ar-SA"/>
    </w:rPr>
  </w:style>
  <w:style w:type="paragraph" w:customStyle="1" w:styleId="141">
    <w:name w:val="WPSOffice手动目录 1"/>
    <w:qFormat/>
    <w:uiPriority w:val="0"/>
    <w:pPr>
      <w:ind w:leftChars="0"/>
    </w:pPr>
    <w:rPr>
      <w:rFonts w:ascii="Times New Roman" w:hAnsi="Times New Roman" w:eastAsia="宋体" w:cs="Times New Roman"/>
      <w:sz w:val="20"/>
      <w:szCs w:val="20"/>
    </w:rPr>
  </w:style>
  <w:style w:type="paragraph" w:customStyle="1" w:styleId="142">
    <w:name w:val="表   头"/>
    <w:basedOn w:val="1"/>
    <w:qFormat/>
    <w:uiPriority w:val="0"/>
    <w:pPr>
      <w:snapToGrid w:val="0"/>
      <w:spacing w:line="240" w:lineRule="auto"/>
      <w:ind w:firstLine="0" w:firstLineChars="0"/>
      <w:jc w:val="center"/>
    </w:pPr>
    <w:rPr>
      <w:b/>
    </w:rPr>
  </w:style>
  <w:style w:type="paragraph" w:customStyle="1" w:styleId="143">
    <w:name w:val="000000"/>
    <w:basedOn w:val="144"/>
    <w:qFormat/>
    <w:uiPriority w:val="0"/>
    <w:pPr>
      <w:spacing w:line="240" w:lineRule="auto"/>
      <w:ind w:firstLine="0" w:firstLineChars="0"/>
      <w:jc w:val="center"/>
    </w:pPr>
    <w:rPr>
      <w:rFonts w:ascii="Times New Roman" w:hAnsi="Times New Roman" w:eastAsia="宋体"/>
      <w:b/>
      <w:sz w:val="21"/>
    </w:rPr>
  </w:style>
  <w:style w:type="paragraph" w:customStyle="1" w:styleId="144">
    <w:name w:val="1正文"/>
    <w:qFormat/>
    <w:uiPriority w:val="0"/>
    <w:pPr>
      <w:widowControl/>
      <w:spacing w:line="360" w:lineRule="auto"/>
      <w:ind w:firstLine="200" w:firstLineChars="200"/>
      <w:jc w:val="both"/>
    </w:pPr>
    <w:rPr>
      <w:rFonts w:ascii="Calibri" w:hAnsi="Calibri" w:eastAsia="宋体" w:cs="Times New Roman"/>
      <w:kern w:val="0"/>
      <w:sz w:val="24"/>
      <w:szCs w:val="20"/>
      <w:lang w:val="en-GB" w:eastAsia="zh-CN" w:bidi="ar-SA"/>
    </w:rPr>
  </w:style>
  <w:style w:type="paragraph" w:customStyle="1" w:styleId="145">
    <w:name w:val="无间隔表格内"/>
    <w:basedOn w:val="142"/>
    <w:qFormat/>
    <w:uiPriority w:val="0"/>
    <w:rPr>
      <w:b w:val="0"/>
      <w:sz w:val="21"/>
    </w:rPr>
  </w:style>
  <w:style w:type="paragraph" w:customStyle="1" w:styleId="146">
    <w:name w:val="惠泽正文"/>
    <w:basedOn w:val="1"/>
    <w:qFormat/>
    <w:uiPriority w:val="0"/>
    <w:pPr>
      <w:spacing w:line="480" w:lineRule="exact"/>
      <w:ind w:firstLine="480" w:firstLineChars="200"/>
    </w:pPr>
    <w:rPr>
      <w:rFonts w:hAnsi="宋体" w:cs="宋体"/>
      <w:sz w:val="24"/>
      <w:szCs w:val="20"/>
    </w:rPr>
  </w:style>
  <w:style w:type="paragraph" w:customStyle="1" w:styleId="147">
    <w:name w:val="标准段落"/>
    <w:basedOn w:val="1"/>
    <w:next w:val="1"/>
    <w:qFormat/>
    <w:uiPriority w:val="0"/>
    <w:pPr>
      <w:spacing w:line="360" w:lineRule="auto"/>
      <w:ind w:firstLine="480" w:firstLineChars="200"/>
    </w:pPr>
    <w:rPr>
      <w:kern w:val="0"/>
      <w:sz w:val="24"/>
    </w:rPr>
  </w:style>
  <w:style w:type="paragraph" w:customStyle="1" w:styleId="148">
    <w:name w:val="01报告正文"/>
    <w:basedOn w:val="1"/>
    <w:qFormat/>
    <w:uiPriority w:val="0"/>
    <w:pPr>
      <w:widowControl/>
      <w:spacing w:line="360" w:lineRule="auto"/>
      <w:ind w:firstLine="200" w:firstLineChars="200"/>
    </w:pPr>
    <w:rPr>
      <w:kern w:val="0"/>
      <w:sz w:val="24"/>
      <w:szCs w:val="20"/>
    </w:rPr>
  </w:style>
  <w:style w:type="paragraph" w:customStyle="1" w:styleId="149">
    <w:name w:val="我正文"/>
    <w:basedOn w:val="1"/>
    <w:qFormat/>
    <w:uiPriority w:val="0"/>
    <w:pPr>
      <w:spacing w:line="360" w:lineRule="auto"/>
      <w:ind w:firstLine="48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wmf"/><Relationship Id="rId23" Type="http://schemas.openxmlformats.org/officeDocument/2006/relationships/image" Target="media/image8.png"/><Relationship Id="rId22" Type="http://schemas.openxmlformats.org/officeDocument/2006/relationships/image" Target="media/image7.emf"/><Relationship Id="rId21" Type="http://schemas.openxmlformats.org/officeDocument/2006/relationships/oleObject" Target="embeddings/oleObject5.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png"/><Relationship Id="rId17" Type="http://schemas.openxmlformats.org/officeDocument/2006/relationships/image" Target="media/image4.emf"/><Relationship Id="rId16" Type="http://schemas.openxmlformats.org/officeDocument/2006/relationships/oleObject" Target="embeddings/oleObject3.bin"/><Relationship Id="rId15" Type="http://schemas.openxmlformats.org/officeDocument/2006/relationships/image" Target="media/image3.emf"/><Relationship Id="rId14" Type="http://schemas.openxmlformats.org/officeDocument/2006/relationships/oleObject" Target="embeddings/oleObject2.bin"/><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67</Pages>
  <Words>579</Words>
  <Characters>623</Characters>
  <Lines>552</Lines>
  <Paragraphs>155</Paragraphs>
  <TotalTime>10</TotalTime>
  <ScaleCrop>false</ScaleCrop>
  <LinksUpToDate>false</LinksUpToDate>
  <CharactersWithSpaces>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2021-08-23T03:02:00Z</dcterms:created>
  <dc:creator>lhj</dc:creator>
  <cp:lastModifiedBy>Heynnna</cp:lastModifiedBy>
  <cp:lastPrinted>2024-02-26T01:52:00Z</cp:lastPrinted>
  <dcterms:modified xsi:type="dcterms:W3CDTF">2025-11-17T08:49:48Z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C709CDA99804497FA7BD1F987A9FE60C_13</vt:lpwstr>
  </property>
  <property fmtid="{D5CDD505-2E9C-101B-9397-08002B2CF9AE}" pid="4" name="KSOTemplateDocerSaveRecord">
    <vt:lpwstr>eyJoZGlkIjoiNzdjZjQwYTk4NjBlZmFhMzdiZGE2MDViNzg3OGFiYmUiLCJ1c2VySWQiOiI0MTUzNzEzMDYifQ==</vt:lpwstr>
  </property>
</Properties>
</file>