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254A7">
      <w:pPr>
        <w:rPr>
          <w:rFonts w:eastAsia="仿宋_GB2312"/>
          <w:color w:val="000000" w:themeColor="text1"/>
          <w:sz w:val="36"/>
          <w:szCs w:val="36"/>
          <w:highlight w:val="none"/>
          <w14:textFill>
            <w14:solidFill>
              <w14:schemeClr w14:val="tx1"/>
            </w14:solidFill>
          </w14:textFill>
        </w:rPr>
      </w:pPr>
    </w:p>
    <w:p w14:paraId="2CF64C3B">
      <w:pPr>
        <w:rPr>
          <w:rFonts w:eastAsia="仿宋_GB2312"/>
          <w:color w:val="000000" w:themeColor="text1"/>
          <w:sz w:val="36"/>
          <w:szCs w:val="36"/>
          <w:highlight w:val="none"/>
          <w14:textFill>
            <w14:solidFill>
              <w14:schemeClr w14:val="tx1"/>
            </w14:solidFill>
          </w14:textFill>
        </w:rPr>
      </w:pPr>
    </w:p>
    <w:p w14:paraId="7FD74ACC">
      <w:pPr>
        <w:rPr>
          <w:rFonts w:eastAsia="仿宋_GB2312"/>
          <w:color w:val="000000" w:themeColor="text1"/>
          <w:sz w:val="36"/>
          <w:szCs w:val="36"/>
          <w:highlight w:val="none"/>
          <w14:textFill>
            <w14:solidFill>
              <w14:schemeClr w14:val="tx1"/>
            </w14:solidFill>
          </w14:textFill>
        </w:rPr>
      </w:pPr>
    </w:p>
    <w:p w14:paraId="78134084">
      <w:pPr>
        <w:rPr>
          <w:rFonts w:eastAsia="仿宋_GB2312"/>
          <w:color w:val="000000" w:themeColor="text1"/>
          <w:sz w:val="36"/>
          <w:szCs w:val="36"/>
          <w:highlight w:val="none"/>
          <w14:textFill>
            <w14:solidFill>
              <w14:schemeClr w14:val="tx1"/>
            </w14:solidFill>
          </w14:textFill>
        </w:rPr>
      </w:pPr>
    </w:p>
    <w:p w14:paraId="159EF727">
      <w:pPr>
        <w:adjustRightInd w:val="0"/>
        <w:snapToGrid w:val="0"/>
        <w:spacing w:line="240" w:lineRule="auto"/>
        <w:ind w:firstLine="0" w:firstLineChars="0"/>
        <w:jc w:val="center"/>
        <w:outlineLvl w:val="0"/>
        <w:rPr>
          <w:rFonts w:eastAsia="方正小标宋_GBK"/>
          <w:bCs/>
          <w:color w:val="000000" w:themeColor="text1"/>
          <w:sz w:val="72"/>
          <w:szCs w:val="72"/>
          <w:highlight w:val="none"/>
          <w14:textFill>
            <w14:solidFill>
              <w14:schemeClr w14:val="tx1"/>
            </w14:solidFill>
          </w14:textFill>
        </w:rPr>
      </w:pPr>
      <w:r>
        <w:rPr>
          <w:rFonts w:eastAsia="方正小标宋_GBK"/>
          <w:bCs/>
          <w:color w:val="000000" w:themeColor="text1"/>
          <w:sz w:val="72"/>
          <w:szCs w:val="72"/>
          <w:highlight w:val="none"/>
          <w14:textFill>
            <w14:solidFill>
              <w14:schemeClr w14:val="tx1"/>
            </w14:solidFill>
          </w14:textFill>
        </w:rPr>
        <w:t>建设项目环境影响报告表</w:t>
      </w:r>
    </w:p>
    <w:p w14:paraId="0E7C411A">
      <w:pPr>
        <w:adjustRightInd w:val="0"/>
        <w:snapToGrid w:val="0"/>
        <w:spacing w:before="192" w:beforeLines="80" w:line="240" w:lineRule="auto"/>
        <w:ind w:firstLine="0" w:firstLineChars="0"/>
        <w:jc w:val="center"/>
        <w:rPr>
          <w:rFonts w:eastAsia="楷体_GB2312"/>
          <w:bCs/>
          <w:color w:val="000000" w:themeColor="text1"/>
          <w:sz w:val="48"/>
          <w:szCs w:val="48"/>
          <w:highlight w:val="none"/>
          <w14:textFill>
            <w14:solidFill>
              <w14:schemeClr w14:val="tx1"/>
            </w14:solidFill>
          </w14:textFill>
        </w:rPr>
      </w:pPr>
      <w:r>
        <w:rPr>
          <w:rFonts w:eastAsia="楷体_GB2312"/>
          <w:bCs/>
          <w:color w:val="000000" w:themeColor="text1"/>
          <w:sz w:val="48"/>
          <w:szCs w:val="48"/>
          <w:highlight w:val="none"/>
          <w14:textFill>
            <w14:solidFill>
              <w14:schemeClr w14:val="tx1"/>
            </w14:solidFill>
          </w14:textFill>
        </w:rPr>
        <w:t>（污染影响类）</w:t>
      </w:r>
    </w:p>
    <w:p w14:paraId="4FDA432F">
      <w:pPr>
        <w:ind w:firstLine="880"/>
        <w:rPr>
          <w:rFonts w:eastAsia="华文仿宋"/>
          <w:color w:val="000000" w:themeColor="text1"/>
          <w:kern w:val="44"/>
          <w:sz w:val="44"/>
          <w:szCs w:val="44"/>
          <w:highlight w:val="none"/>
          <w14:textFill>
            <w14:solidFill>
              <w14:schemeClr w14:val="tx1"/>
            </w14:solidFill>
          </w14:textFill>
        </w:rPr>
      </w:pPr>
    </w:p>
    <w:p w14:paraId="03503985">
      <w:pPr>
        <w:ind w:firstLine="880"/>
        <w:rPr>
          <w:rFonts w:eastAsia="仿宋"/>
          <w:color w:val="000000" w:themeColor="text1"/>
          <w:sz w:val="52"/>
          <w:szCs w:val="52"/>
          <w:highlight w:val="none"/>
          <w14:textFill>
            <w14:solidFill>
              <w14:schemeClr w14:val="tx1"/>
            </w14:solidFill>
          </w14:textFill>
        </w:rPr>
      </w:pPr>
    </w:p>
    <w:p w14:paraId="37BB55D2">
      <w:pPr>
        <w:ind w:firstLine="880"/>
        <w:rPr>
          <w:rFonts w:eastAsia="仿宋"/>
          <w:color w:val="000000" w:themeColor="text1"/>
          <w:sz w:val="44"/>
          <w:szCs w:val="44"/>
          <w:highlight w:val="none"/>
          <w14:textFill>
            <w14:solidFill>
              <w14:schemeClr w14:val="tx1"/>
            </w14:solidFill>
          </w14:textFill>
        </w:rPr>
      </w:pPr>
    </w:p>
    <w:p w14:paraId="28D81D1A">
      <w:pPr>
        <w:ind w:firstLine="880"/>
        <w:rPr>
          <w:rFonts w:eastAsia="仿宋"/>
          <w:color w:val="000000" w:themeColor="text1"/>
          <w:sz w:val="44"/>
          <w:szCs w:val="44"/>
          <w:highlight w:val="none"/>
          <w14:textFill>
            <w14:solidFill>
              <w14:schemeClr w14:val="tx1"/>
            </w14:solidFill>
          </w14:textFill>
        </w:rPr>
      </w:pPr>
    </w:p>
    <w:p w14:paraId="05E147B0">
      <w:pPr>
        <w:ind w:firstLine="880"/>
        <w:rPr>
          <w:rFonts w:eastAsia="仿宋"/>
          <w:color w:val="000000" w:themeColor="text1"/>
          <w:sz w:val="44"/>
          <w:szCs w:val="44"/>
          <w:highlight w:val="none"/>
          <w14:textFill>
            <w14:solidFill>
              <w14:schemeClr w14:val="tx1"/>
            </w14:solidFill>
          </w14:textFill>
        </w:rPr>
      </w:pPr>
    </w:p>
    <w:p w14:paraId="2E87EB3A">
      <w:pPr>
        <w:pStyle w:val="33"/>
        <w:ind w:firstLine="880"/>
        <w:rPr>
          <w:rFonts w:ascii="Times New Roman" w:hAnsi="Times New Roman" w:eastAsia="仿宋" w:cs="Times New Roman"/>
          <w:color w:val="000000" w:themeColor="text1"/>
          <w:sz w:val="44"/>
          <w:szCs w:val="44"/>
          <w:highlight w:val="none"/>
          <w14:textFill>
            <w14:solidFill>
              <w14:schemeClr w14:val="tx1"/>
            </w14:solidFill>
          </w14:textFill>
        </w:rPr>
      </w:pPr>
    </w:p>
    <w:p w14:paraId="2F57E411">
      <w:pPr>
        <w:pStyle w:val="22"/>
        <w:ind w:firstLine="880"/>
        <w:rPr>
          <w:rFonts w:eastAsia="仿宋"/>
          <w:color w:val="000000" w:themeColor="text1"/>
          <w:sz w:val="44"/>
          <w:szCs w:val="44"/>
          <w:highlight w:val="none"/>
          <w14:textFill>
            <w14:solidFill>
              <w14:schemeClr w14:val="tx1"/>
            </w14:solidFill>
          </w14:textFill>
        </w:rPr>
      </w:pPr>
    </w:p>
    <w:p w14:paraId="59D52B67">
      <w:pPr>
        <w:ind w:firstLine="880"/>
        <w:rPr>
          <w:rFonts w:eastAsia="仿宋"/>
          <w:color w:val="000000" w:themeColor="text1"/>
          <w:sz w:val="44"/>
          <w:szCs w:val="44"/>
          <w:highlight w:val="none"/>
          <w14:textFill>
            <w14:solidFill>
              <w14:schemeClr w14:val="tx1"/>
            </w14:solidFill>
          </w14:textFill>
        </w:rPr>
      </w:pPr>
    </w:p>
    <w:p w14:paraId="61EEF657">
      <w:pPr>
        <w:ind w:firstLine="480"/>
        <w:rPr>
          <w:color w:val="000000" w:themeColor="text1"/>
          <w:highlight w:val="none"/>
          <w14:textFill>
            <w14:solidFill>
              <w14:schemeClr w14:val="tx1"/>
            </w14:solidFill>
          </w14:textFill>
        </w:rPr>
      </w:pPr>
    </w:p>
    <w:p w14:paraId="276D6556">
      <w:pPr>
        <w:adjustRightInd w:val="0"/>
        <w:snapToGrid w:val="0"/>
        <w:spacing w:line="288" w:lineRule="auto"/>
        <w:ind w:left="2340" w:leftChars="300" w:hanging="1620" w:hangingChars="450"/>
        <w:rPr>
          <w:rFonts w:eastAsia="仿宋_GB2312"/>
          <w:color w:val="000000" w:themeColor="text1"/>
          <w:sz w:val="36"/>
          <w:szCs w:val="36"/>
          <w:highlight w:val="none"/>
          <w:u w:val="single"/>
          <w14:textFill>
            <w14:solidFill>
              <w14:schemeClr w14:val="tx1"/>
            </w14:solidFill>
          </w14:textFill>
        </w:rPr>
      </w:pPr>
      <w:r>
        <w:rPr>
          <w:rFonts w:eastAsia="仿宋_GB2312"/>
          <w:color w:val="000000" w:themeColor="text1"/>
          <w:sz w:val="36"/>
          <w:szCs w:val="36"/>
          <w:highlight w:val="none"/>
          <w14:textFill>
            <w14:solidFill>
              <w14:schemeClr w14:val="tx1"/>
            </w14:solidFill>
          </w14:textFill>
        </w:rPr>
        <w:t>项目名称：</w:t>
      </w:r>
      <w:r>
        <w:rPr>
          <w:rFonts w:hint="eastAsia" w:eastAsia="仿宋_GB2312"/>
          <w:color w:val="000000" w:themeColor="text1"/>
          <w:spacing w:val="-11"/>
          <w:sz w:val="36"/>
          <w:szCs w:val="36"/>
          <w:highlight w:val="none"/>
          <w:u w:val="single"/>
          <w:lang w:eastAsia="zh-CN"/>
          <w14:textFill>
            <w14:solidFill>
              <w14:schemeClr w14:val="tx1"/>
            </w14:solidFill>
          </w14:textFill>
        </w:rPr>
        <w:t>西安旭瑞工贸有限责任公司热镀锌扩建项目</w:t>
      </w:r>
      <w:r>
        <w:rPr>
          <w:rFonts w:eastAsia="仿宋_GB2312"/>
          <w:color w:val="000000" w:themeColor="text1"/>
          <w:sz w:val="36"/>
          <w:szCs w:val="36"/>
          <w:highlight w:val="none"/>
          <w:u w:val="single"/>
          <w14:textFill>
            <w14:solidFill>
              <w14:schemeClr w14:val="tx1"/>
            </w14:solidFill>
          </w14:textFill>
        </w:rPr>
        <w:t xml:space="preserve"> </w:t>
      </w:r>
    </w:p>
    <w:p w14:paraId="2AD56624">
      <w:pPr>
        <w:adjustRightInd w:val="0"/>
        <w:snapToGrid w:val="0"/>
        <w:spacing w:line="288" w:lineRule="auto"/>
        <w:rPr>
          <w:rFonts w:hint="eastAsia" w:eastAsia="仿宋_GB2312"/>
          <w:color w:val="000000" w:themeColor="text1"/>
          <w:sz w:val="36"/>
          <w:szCs w:val="36"/>
          <w:highlight w:val="none"/>
          <w:u w:val="single"/>
          <w:lang w:eastAsia="zh-CN"/>
          <w14:textFill>
            <w14:solidFill>
              <w14:schemeClr w14:val="tx1"/>
            </w14:solidFill>
          </w14:textFill>
        </w:rPr>
      </w:pPr>
      <w:r>
        <w:rPr>
          <w:rFonts w:eastAsia="仿宋_GB2312"/>
          <w:color w:val="000000" w:themeColor="text1"/>
          <w:sz w:val="36"/>
          <w:szCs w:val="36"/>
          <w:highlight w:val="none"/>
          <w14:textFill>
            <w14:solidFill>
              <w14:schemeClr w14:val="tx1"/>
            </w14:solidFill>
          </w14:textFill>
        </w:rPr>
        <w:t>建设单位（盖章）：</w:t>
      </w:r>
      <w:r>
        <w:rPr>
          <w:rFonts w:hint="eastAsia" w:eastAsia="仿宋_GB2312"/>
          <w:color w:val="000000" w:themeColor="text1"/>
          <w:spacing w:val="49"/>
          <w:kern w:val="0"/>
          <w:sz w:val="36"/>
          <w:szCs w:val="36"/>
          <w:highlight w:val="none"/>
          <w:u w:val="single"/>
          <w:fitText w:val="5400" w:id="534717030"/>
          <w:lang w:eastAsia="zh-CN"/>
          <w14:textFill>
            <w14:solidFill>
              <w14:schemeClr w14:val="tx1"/>
            </w14:solidFill>
          </w14:textFill>
        </w:rPr>
        <w:t>西安旭瑞工贸有限责任公</w:t>
      </w:r>
      <w:r>
        <w:rPr>
          <w:rFonts w:hint="eastAsia" w:eastAsia="仿宋_GB2312"/>
          <w:color w:val="000000" w:themeColor="text1"/>
          <w:spacing w:val="1"/>
          <w:kern w:val="0"/>
          <w:sz w:val="36"/>
          <w:szCs w:val="36"/>
          <w:highlight w:val="none"/>
          <w:u w:val="single"/>
          <w:fitText w:val="5400" w:id="534717030"/>
          <w:lang w:eastAsia="zh-CN"/>
          <w14:textFill>
            <w14:solidFill>
              <w14:schemeClr w14:val="tx1"/>
            </w14:solidFill>
          </w14:textFill>
        </w:rPr>
        <w:t>司</w:t>
      </w:r>
    </w:p>
    <w:p w14:paraId="57BC3B02">
      <w:pPr>
        <w:adjustRightInd w:val="0"/>
        <w:snapToGrid w:val="0"/>
        <w:spacing w:line="288" w:lineRule="auto"/>
        <w:rPr>
          <w:rFonts w:eastAsia="仿宋_GB2312"/>
          <w:color w:val="000000" w:themeColor="text1"/>
          <w:sz w:val="36"/>
          <w:szCs w:val="36"/>
          <w:highlight w:val="none"/>
          <w:u w:val="single"/>
          <w14:textFill>
            <w14:solidFill>
              <w14:schemeClr w14:val="tx1"/>
            </w14:solidFill>
          </w14:textFill>
        </w:rPr>
      </w:pPr>
      <w:r>
        <w:rPr>
          <w:rFonts w:eastAsia="仿宋_GB2312"/>
          <w:color w:val="000000" w:themeColor="text1"/>
          <w:sz w:val="36"/>
          <w:szCs w:val="36"/>
          <w:highlight w:val="none"/>
          <w14:textFill>
            <w14:solidFill>
              <w14:schemeClr w14:val="tx1"/>
            </w14:solidFill>
          </w14:textFill>
        </w:rPr>
        <w:t>编制日期：</w:t>
      </w:r>
      <w:r>
        <w:rPr>
          <w:rFonts w:eastAsia="仿宋_GB2312"/>
          <w:color w:val="000000" w:themeColor="text1"/>
          <w:sz w:val="36"/>
          <w:szCs w:val="36"/>
          <w:highlight w:val="none"/>
          <w:u w:val="single"/>
          <w14:textFill>
            <w14:solidFill>
              <w14:schemeClr w14:val="tx1"/>
            </w14:solidFill>
          </w14:textFill>
        </w:rPr>
        <w:t xml:space="preserve">           2025年</w:t>
      </w:r>
      <w:r>
        <w:rPr>
          <w:rFonts w:hint="eastAsia" w:eastAsia="仿宋_GB2312"/>
          <w:color w:val="000000" w:themeColor="text1"/>
          <w:sz w:val="36"/>
          <w:szCs w:val="36"/>
          <w:highlight w:val="none"/>
          <w:u w:val="single"/>
          <w:lang w:val="en-US" w:eastAsia="zh-CN"/>
          <w14:textFill>
            <w14:solidFill>
              <w14:schemeClr w14:val="tx1"/>
            </w14:solidFill>
          </w14:textFill>
        </w:rPr>
        <w:t>9</w:t>
      </w:r>
      <w:r>
        <w:rPr>
          <w:rFonts w:eastAsia="仿宋_GB2312"/>
          <w:color w:val="000000" w:themeColor="text1"/>
          <w:sz w:val="36"/>
          <w:szCs w:val="36"/>
          <w:highlight w:val="none"/>
          <w:u w:val="single"/>
          <w14:textFill>
            <w14:solidFill>
              <w14:schemeClr w14:val="tx1"/>
            </w14:solidFill>
          </w14:textFill>
        </w:rPr>
        <w:t xml:space="preserve">月  </w:t>
      </w:r>
      <w:r>
        <w:rPr>
          <w:rFonts w:hint="eastAsia" w:eastAsia="仿宋_GB2312"/>
          <w:color w:val="000000" w:themeColor="text1"/>
          <w:sz w:val="36"/>
          <w:szCs w:val="36"/>
          <w:highlight w:val="none"/>
          <w:u w:val="single"/>
          <w:lang w:val="en-US" w:eastAsia="zh-CN"/>
          <w14:textFill>
            <w14:solidFill>
              <w14:schemeClr w14:val="tx1"/>
            </w14:solidFill>
          </w14:textFill>
        </w:rPr>
        <w:t xml:space="preserve">    </w:t>
      </w:r>
      <w:r>
        <w:rPr>
          <w:rFonts w:eastAsia="仿宋_GB2312"/>
          <w:color w:val="000000" w:themeColor="text1"/>
          <w:sz w:val="36"/>
          <w:szCs w:val="36"/>
          <w:highlight w:val="none"/>
          <w:u w:val="single"/>
          <w14:textFill>
            <w14:solidFill>
              <w14:schemeClr w14:val="tx1"/>
            </w14:solidFill>
          </w14:textFill>
        </w:rPr>
        <w:t xml:space="preserve">        </w:t>
      </w:r>
    </w:p>
    <w:p w14:paraId="6B30A3F3">
      <w:pPr>
        <w:adjustRightInd w:val="0"/>
        <w:snapToGrid w:val="0"/>
        <w:spacing w:line="288" w:lineRule="auto"/>
        <w:rPr>
          <w:rFonts w:eastAsia="仿宋_GB2312"/>
          <w:color w:val="000000" w:themeColor="text1"/>
          <w:sz w:val="36"/>
          <w:szCs w:val="36"/>
          <w:highlight w:val="none"/>
          <w14:textFill>
            <w14:solidFill>
              <w14:schemeClr w14:val="tx1"/>
            </w14:solidFill>
          </w14:textFill>
        </w:rPr>
      </w:pPr>
      <w:bookmarkStart w:id="0" w:name="_Hlk57884087"/>
    </w:p>
    <w:p w14:paraId="440E9484">
      <w:pPr>
        <w:adjustRightInd w:val="0"/>
        <w:snapToGrid w:val="0"/>
        <w:spacing w:line="288" w:lineRule="auto"/>
        <w:rPr>
          <w:rFonts w:eastAsia="仿宋_GB2312"/>
          <w:color w:val="000000" w:themeColor="text1"/>
          <w:sz w:val="36"/>
          <w:szCs w:val="36"/>
          <w:highlight w:val="none"/>
          <w14:textFill>
            <w14:solidFill>
              <w14:schemeClr w14:val="tx1"/>
            </w14:solidFill>
          </w14:textFill>
        </w:rPr>
      </w:pPr>
    </w:p>
    <w:bookmarkEnd w:id="0"/>
    <w:p w14:paraId="7E6473E0">
      <w:pPr>
        <w:adjustRightInd w:val="0"/>
        <w:snapToGrid w:val="0"/>
        <w:spacing w:line="288" w:lineRule="auto"/>
        <w:jc w:val="center"/>
        <w:rPr>
          <w:rFonts w:eastAsia="楷体_GB2312"/>
          <w:color w:val="000000" w:themeColor="text1"/>
          <w:sz w:val="36"/>
          <w:szCs w:val="36"/>
          <w:highlight w:val="none"/>
          <w14:textFill>
            <w14:solidFill>
              <w14:schemeClr w14:val="tx1"/>
            </w14:solidFill>
          </w14:textFill>
        </w:rPr>
      </w:pPr>
      <w:r>
        <w:rPr>
          <w:rFonts w:eastAsia="楷体_GB2312"/>
          <w:color w:val="000000" w:themeColor="text1"/>
          <w:sz w:val="36"/>
          <w:szCs w:val="36"/>
          <w:highlight w:val="none"/>
          <w14:textFill>
            <w14:solidFill>
              <w14:schemeClr w14:val="tx1"/>
            </w14:solidFill>
          </w14:textFill>
        </w:rPr>
        <w:t>中华人民共和国生态环境部制</w:t>
      </w:r>
    </w:p>
    <w:p w14:paraId="6EBE561A">
      <w:pPr>
        <w:adjustRightInd w:val="0"/>
        <w:snapToGrid w:val="0"/>
        <w:spacing w:line="288" w:lineRule="auto"/>
        <w:rPr>
          <w:rFonts w:eastAsia="仿宋_GB2312"/>
          <w:color w:val="000000" w:themeColor="text1"/>
          <w:sz w:val="36"/>
          <w:szCs w:val="36"/>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NumType w:start="3"/>
          <w:cols w:space="720" w:num="1"/>
          <w:docGrid w:linePitch="312" w:charSpace="0"/>
        </w:sectPr>
      </w:pPr>
    </w:p>
    <w:p w14:paraId="16FA1BDC">
      <w:pPr>
        <w:pStyle w:val="20"/>
        <w:ind w:firstLine="600"/>
        <w:jc w:val="center"/>
        <w:outlineLvl w:val="0"/>
        <w:rPr>
          <w:rFonts w:ascii="Times New Roman" w:hAnsi="Times New Roman" w:eastAsia="黑体"/>
          <w:snapToGrid w:val="0"/>
          <w:color w:val="000000" w:themeColor="text1"/>
          <w:sz w:val="30"/>
          <w:szCs w:val="30"/>
          <w:highlight w:val="none"/>
          <w14:textFill>
            <w14:solidFill>
              <w14:schemeClr w14:val="tx1"/>
            </w14:solidFill>
          </w14:textFill>
        </w:rPr>
      </w:pPr>
      <w:r>
        <w:rPr>
          <w:rFonts w:ascii="Times New Roman" w:hAnsi="Times New Roman" w:eastAsia="黑体"/>
          <w:snapToGrid w:val="0"/>
          <w:color w:val="000000" w:themeColor="text1"/>
          <w:sz w:val="30"/>
          <w:szCs w:val="30"/>
          <w:highlight w:val="none"/>
          <w14:textFill>
            <w14:solidFill>
              <w14:schemeClr w14:val="tx1"/>
            </w14:solidFill>
          </w14:textFill>
        </w:rPr>
        <w:t>一、建设项目基本情况</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84"/>
        <w:gridCol w:w="2500"/>
        <w:gridCol w:w="1965"/>
        <w:gridCol w:w="2921"/>
      </w:tblGrid>
      <w:tr w14:paraId="76017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140B7681">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建设项目名称</w:t>
            </w:r>
          </w:p>
        </w:tc>
        <w:tc>
          <w:tcPr>
            <w:tcW w:w="7386" w:type="dxa"/>
            <w:gridSpan w:val="3"/>
            <w:vAlign w:val="center"/>
          </w:tcPr>
          <w:p w14:paraId="16CDF374">
            <w:pPr>
              <w:adjustRightInd w:val="0"/>
              <w:snapToGrid w:val="0"/>
              <w:spacing w:line="360" w:lineRule="atLeast"/>
              <w:ind w:firstLine="0" w:firstLineChars="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西安旭瑞工贸有限责任公司热镀锌扩建项目</w:t>
            </w:r>
          </w:p>
        </w:tc>
      </w:tr>
      <w:tr w14:paraId="3C6D9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3098050D">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项目代码</w:t>
            </w:r>
          </w:p>
        </w:tc>
        <w:tc>
          <w:tcPr>
            <w:tcW w:w="7386" w:type="dxa"/>
            <w:gridSpan w:val="3"/>
            <w:vAlign w:val="center"/>
          </w:tcPr>
          <w:p w14:paraId="530686C8">
            <w:pPr>
              <w:adjustRightInd w:val="0"/>
              <w:snapToGrid w:val="0"/>
              <w:spacing w:line="360" w:lineRule="atLeast"/>
              <w:ind w:firstLine="0" w:firstLineChars="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r>
      <w:tr w14:paraId="1AA93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532BD42D">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建设单位联系人</w:t>
            </w:r>
          </w:p>
        </w:tc>
        <w:tc>
          <w:tcPr>
            <w:tcW w:w="2500" w:type="dxa"/>
            <w:vAlign w:val="center"/>
          </w:tcPr>
          <w:p w14:paraId="537791C5">
            <w:pPr>
              <w:adjustRightInd w:val="0"/>
              <w:snapToGrid w:val="0"/>
              <w:spacing w:line="360" w:lineRule="atLeas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郭总</w:t>
            </w:r>
          </w:p>
        </w:tc>
        <w:tc>
          <w:tcPr>
            <w:tcW w:w="1965" w:type="dxa"/>
            <w:vAlign w:val="center"/>
          </w:tcPr>
          <w:p w14:paraId="2D202116">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联系方式</w:t>
            </w:r>
          </w:p>
        </w:tc>
        <w:tc>
          <w:tcPr>
            <w:tcW w:w="2921" w:type="dxa"/>
            <w:vAlign w:val="center"/>
          </w:tcPr>
          <w:p w14:paraId="44A21FC2">
            <w:pPr>
              <w:adjustRightInd w:val="0"/>
              <w:snapToGrid w:val="0"/>
              <w:spacing w:line="360" w:lineRule="atLeast"/>
              <w:ind w:firstLine="0"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13891900341</w:t>
            </w:r>
          </w:p>
        </w:tc>
      </w:tr>
      <w:tr w14:paraId="1213F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484" w:type="dxa"/>
            <w:tcMar>
              <w:top w:w="16" w:type="dxa"/>
              <w:left w:w="16" w:type="dxa"/>
              <w:right w:w="16" w:type="dxa"/>
            </w:tcMar>
            <w:vAlign w:val="center"/>
          </w:tcPr>
          <w:p w14:paraId="697D3198">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建设地点</w:t>
            </w:r>
          </w:p>
        </w:tc>
        <w:tc>
          <w:tcPr>
            <w:tcW w:w="7386" w:type="dxa"/>
            <w:gridSpan w:val="3"/>
            <w:vAlign w:val="center"/>
          </w:tcPr>
          <w:p w14:paraId="02E47973">
            <w:pPr>
              <w:spacing w:line="360" w:lineRule="atLeast"/>
              <w:ind w:firstLine="0" w:firstLineChars="0"/>
              <w:jc w:val="center"/>
              <w:rPr>
                <w:rFonts w:hint="default"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陕西省西咸新区沣西新城马王镇石桥村</w:t>
            </w:r>
            <w:r>
              <w:rPr>
                <w:rFonts w:hint="eastAsia"/>
                <w:color w:val="000000" w:themeColor="text1"/>
                <w:highlight w:val="none"/>
                <w:lang w:val="en-US" w:eastAsia="zh-CN"/>
                <w14:textFill>
                  <w14:solidFill>
                    <w14:schemeClr w14:val="tx1"/>
                  </w14:solidFill>
                </w14:textFill>
              </w:rPr>
              <w:t>西侧</w:t>
            </w:r>
          </w:p>
        </w:tc>
      </w:tr>
      <w:tr w14:paraId="096C8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226FE909">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地理坐标</w:t>
            </w:r>
          </w:p>
        </w:tc>
        <w:tc>
          <w:tcPr>
            <w:tcW w:w="7386" w:type="dxa"/>
            <w:gridSpan w:val="3"/>
            <w:vAlign w:val="center"/>
          </w:tcPr>
          <w:p w14:paraId="3A4BCFB8">
            <w:pPr>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108</w:t>
            </w:r>
            <w:r>
              <w:rPr>
                <w:color w:val="000000" w:themeColor="text1"/>
                <w:highlight w:val="none"/>
                <w14:textFill>
                  <w14:solidFill>
                    <w14:schemeClr w14:val="tx1"/>
                  </w14:solidFill>
                </w14:textFill>
              </w:rPr>
              <w:t>度</w:t>
            </w:r>
            <w:r>
              <w:rPr>
                <w:rFonts w:hint="eastAsia"/>
                <w:color w:val="000000" w:themeColor="text1"/>
                <w:highlight w:val="none"/>
                <w:u w:val="single"/>
                <w:lang w:val="en-US" w:eastAsia="zh-CN"/>
                <w14:textFill>
                  <w14:solidFill>
                    <w14:schemeClr w14:val="tx1"/>
                  </w14:solidFill>
                </w14:textFill>
              </w:rPr>
              <w:t>40</w:t>
            </w:r>
            <w:r>
              <w:rPr>
                <w:color w:val="000000" w:themeColor="text1"/>
                <w:highlight w:val="none"/>
                <w14:textFill>
                  <w14:solidFill>
                    <w14:schemeClr w14:val="tx1"/>
                  </w14:solidFill>
                </w14:textFill>
              </w:rPr>
              <w:t>分</w:t>
            </w:r>
            <w:r>
              <w:rPr>
                <w:rFonts w:hint="eastAsia"/>
                <w:color w:val="000000" w:themeColor="text1"/>
                <w:highlight w:val="none"/>
                <w:u w:val="single"/>
                <w:lang w:val="en-US" w:eastAsia="zh-CN"/>
                <w14:textFill>
                  <w14:solidFill>
                    <w14:schemeClr w14:val="tx1"/>
                  </w14:solidFill>
                </w14:textFill>
              </w:rPr>
              <w:t>43.658</w:t>
            </w:r>
            <w:r>
              <w:rPr>
                <w:color w:val="000000" w:themeColor="text1"/>
                <w:highlight w:val="none"/>
                <w14:textFill>
                  <w14:solidFill>
                    <w14:schemeClr w14:val="tx1"/>
                  </w14:solidFill>
                </w14:textFill>
              </w:rPr>
              <w:t>秒，</w:t>
            </w:r>
            <w:r>
              <w:rPr>
                <w:color w:val="000000" w:themeColor="text1"/>
                <w:highlight w:val="none"/>
                <w:u w:val="single"/>
                <w14:textFill>
                  <w14:solidFill>
                    <w14:schemeClr w14:val="tx1"/>
                  </w14:solidFill>
                </w14:textFill>
              </w:rPr>
              <w:t>34</w:t>
            </w:r>
            <w:r>
              <w:rPr>
                <w:color w:val="000000" w:themeColor="text1"/>
                <w:highlight w:val="none"/>
                <w14:textFill>
                  <w14:solidFill>
                    <w14:schemeClr w14:val="tx1"/>
                  </w14:solidFill>
                </w14:textFill>
              </w:rPr>
              <w:t>度</w:t>
            </w:r>
            <w:r>
              <w:rPr>
                <w:rFonts w:hint="eastAsia"/>
                <w:color w:val="000000" w:themeColor="text1"/>
                <w:highlight w:val="none"/>
                <w:u w:val="single"/>
                <w:lang w:val="en-US" w:eastAsia="zh-CN"/>
                <w14:textFill>
                  <w14:solidFill>
                    <w14:schemeClr w14:val="tx1"/>
                  </w14:solidFill>
                </w14:textFill>
              </w:rPr>
              <w:t>11</w:t>
            </w:r>
            <w:r>
              <w:rPr>
                <w:color w:val="000000" w:themeColor="text1"/>
                <w:highlight w:val="none"/>
                <w14:textFill>
                  <w14:solidFill>
                    <w14:schemeClr w14:val="tx1"/>
                  </w14:solidFill>
                </w14:textFill>
              </w:rPr>
              <w:t>分</w:t>
            </w:r>
            <w:r>
              <w:rPr>
                <w:rFonts w:hint="eastAsia"/>
                <w:color w:val="000000" w:themeColor="text1"/>
                <w:highlight w:val="none"/>
                <w:u w:val="single"/>
                <w:lang w:val="en-US" w:eastAsia="zh-CN"/>
                <w14:textFill>
                  <w14:solidFill>
                    <w14:schemeClr w14:val="tx1"/>
                  </w14:solidFill>
                </w14:textFill>
              </w:rPr>
              <w:t>59.559</w:t>
            </w:r>
            <w:r>
              <w:rPr>
                <w:color w:val="000000" w:themeColor="text1"/>
                <w:highlight w:val="none"/>
                <w14:textFill>
                  <w14:solidFill>
                    <w14:schemeClr w14:val="tx1"/>
                  </w14:solidFill>
                </w14:textFill>
              </w:rPr>
              <w:t>秒</w:t>
            </w:r>
          </w:p>
        </w:tc>
      </w:tr>
      <w:tr w14:paraId="732CC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2403931B">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国民经济</w:t>
            </w:r>
          </w:p>
          <w:p w14:paraId="382F3D70">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行业类别</w:t>
            </w:r>
          </w:p>
        </w:tc>
        <w:tc>
          <w:tcPr>
            <w:tcW w:w="2500" w:type="dxa"/>
            <w:vAlign w:val="center"/>
          </w:tcPr>
          <w:p w14:paraId="0754C83C">
            <w:pPr>
              <w:adjustRightInd w:val="0"/>
              <w:snapToGrid w:val="0"/>
              <w:spacing w:line="360" w:lineRule="atLeas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C3360 金属表面处理及热处理加工</w:t>
            </w:r>
          </w:p>
        </w:tc>
        <w:tc>
          <w:tcPr>
            <w:tcW w:w="1965" w:type="dxa"/>
            <w:vAlign w:val="center"/>
          </w:tcPr>
          <w:p w14:paraId="5A925167">
            <w:pPr>
              <w:adjustRightInd w:val="0"/>
              <w:snapToGrid w:val="0"/>
              <w:spacing w:line="360" w:lineRule="atLeast"/>
              <w:ind w:firstLine="0" w:firstLineChars="0"/>
              <w:jc w:val="center"/>
              <w:rPr>
                <w:color w:val="000000" w:themeColor="text1"/>
                <w:highlight w:val="none"/>
                <w14:textFill>
                  <w14:solidFill>
                    <w14:schemeClr w14:val="tx1"/>
                  </w14:solidFill>
                </w14:textFill>
              </w:rPr>
            </w:pPr>
            <w:bookmarkStart w:id="1" w:name="_Hlk49843745"/>
            <w:r>
              <w:rPr>
                <w:color w:val="000000" w:themeColor="text1"/>
                <w:highlight w:val="none"/>
                <w14:textFill>
                  <w14:solidFill>
                    <w14:schemeClr w14:val="tx1"/>
                  </w14:solidFill>
                </w14:textFill>
              </w:rPr>
              <w:t>建设项目</w:t>
            </w:r>
          </w:p>
          <w:p w14:paraId="3A49D1AE">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行业类别</w:t>
            </w:r>
            <w:bookmarkEnd w:id="1"/>
          </w:p>
        </w:tc>
        <w:tc>
          <w:tcPr>
            <w:tcW w:w="2921" w:type="dxa"/>
            <w:vAlign w:val="center"/>
          </w:tcPr>
          <w:p w14:paraId="3CFDE451">
            <w:pPr>
              <w:adjustRightInd w:val="0"/>
              <w:snapToGrid w:val="0"/>
              <w:spacing w:line="360" w:lineRule="atLeas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67、金属表面处理及热处理加工</w:t>
            </w:r>
          </w:p>
        </w:tc>
      </w:tr>
      <w:tr w14:paraId="0D68C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1782051B">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建设性质</w:t>
            </w:r>
          </w:p>
        </w:tc>
        <w:tc>
          <w:tcPr>
            <w:tcW w:w="2500" w:type="dxa"/>
            <w:vAlign w:val="center"/>
          </w:tcPr>
          <w:p w14:paraId="720A91C8">
            <w:pPr>
              <w:spacing w:line="360" w:lineRule="atLeast"/>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新建（迁建）</w:t>
            </w:r>
          </w:p>
          <w:p w14:paraId="1A878F9C">
            <w:pPr>
              <w:spacing w:line="360" w:lineRule="atLeast"/>
              <w:ind w:firstLine="0" w:firstLineChars="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改建</w:t>
            </w:r>
          </w:p>
          <w:p w14:paraId="5D9D0127">
            <w:pPr>
              <w:spacing w:line="360" w:lineRule="atLeast"/>
              <w:ind w:firstLine="0" w:firstLineChars="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扩建</w:t>
            </w:r>
          </w:p>
          <w:p w14:paraId="6B4218D2">
            <w:pPr>
              <w:spacing w:line="360" w:lineRule="atLeast"/>
              <w:ind w:firstLine="0" w:firstLineChars="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技术改造</w:t>
            </w:r>
          </w:p>
        </w:tc>
        <w:tc>
          <w:tcPr>
            <w:tcW w:w="1965" w:type="dxa"/>
            <w:vAlign w:val="center"/>
          </w:tcPr>
          <w:p w14:paraId="61BF2074">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建设项目</w:t>
            </w:r>
          </w:p>
          <w:p w14:paraId="7C4CFF31">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申报情形</w:t>
            </w:r>
          </w:p>
        </w:tc>
        <w:tc>
          <w:tcPr>
            <w:tcW w:w="2921" w:type="dxa"/>
            <w:vAlign w:val="center"/>
          </w:tcPr>
          <w:p w14:paraId="30E70113">
            <w:pPr>
              <w:spacing w:line="360" w:lineRule="atLeast"/>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☑首次申报项目</w:t>
            </w:r>
          </w:p>
          <w:p w14:paraId="2920FC90">
            <w:pPr>
              <w:spacing w:line="360" w:lineRule="atLeast"/>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不予批准后再次申报项目</w:t>
            </w:r>
          </w:p>
          <w:p w14:paraId="7185DECD">
            <w:pPr>
              <w:spacing w:line="360" w:lineRule="atLeast"/>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超五年重新审核项目</w:t>
            </w:r>
          </w:p>
          <w:p w14:paraId="37C14B0B">
            <w:pPr>
              <w:spacing w:line="360" w:lineRule="atLeast"/>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重大变动重新报批项目</w:t>
            </w:r>
          </w:p>
        </w:tc>
      </w:tr>
      <w:tr w14:paraId="4D8E1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9" w:hRule="atLeast"/>
          <w:jc w:val="center"/>
        </w:trPr>
        <w:tc>
          <w:tcPr>
            <w:tcW w:w="1484" w:type="dxa"/>
            <w:tcMar>
              <w:top w:w="16" w:type="dxa"/>
              <w:left w:w="16" w:type="dxa"/>
              <w:right w:w="16" w:type="dxa"/>
            </w:tcMar>
            <w:vAlign w:val="center"/>
          </w:tcPr>
          <w:p w14:paraId="07931C3A">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项目审批（核准/备案）部门（选填）</w:t>
            </w:r>
          </w:p>
        </w:tc>
        <w:tc>
          <w:tcPr>
            <w:tcW w:w="2500" w:type="dxa"/>
            <w:vAlign w:val="center"/>
          </w:tcPr>
          <w:p w14:paraId="31AE91BF">
            <w:pPr>
              <w:adjustRightInd w:val="0"/>
              <w:snapToGrid w:val="0"/>
              <w:spacing w:line="360" w:lineRule="atLeast"/>
              <w:ind w:firstLine="0" w:firstLineChars="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965" w:type="dxa"/>
            <w:vAlign w:val="center"/>
          </w:tcPr>
          <w:p w14:paraId="111A1A77">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项目审批（核准/</w:t>
            </w:r>
          </w:p>
          <w:p w14:paraId="3176050C">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备案）文号（选填）</w:t>
            </w:r>
          </w:p>
        </w:tc>
        <w:tc>
          <w:tcPr>
            <w:tcW w:w="2921" w:type="dxa"/>
            <w:vAlign w:val="center"/>
          </w:tcPr>
          <w:p w14:paraId="17AC7195">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1EEED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shd w:val="clear" w:color="auto" w:fill="auto"/>
            <w:tcMar>
              <w:top w:w="16" w:type="dxa"/>
              <w:left w:w="16" w:type="dxa"/>
              <w:right w:w="16" w:type="dxa"/>
            </w:tcMar>
            <w:vAlign w:val="center"/>
          </w:tcPr>
          <w:p w14:paraId="5FAAC51E">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总投资（万元）</w:t>
            </w:r>
          </w:p>
        </w:tc>
        <w:tc>
          <w:tcPr>
            <w:tcW w:w="2500" w:type="dxa"/>
            <w:shd w:val="clear" w:color="auto" w:fill="auto"/>
            <w:vAlign w:val="center"/>
          </w:tcPr>
          <w:p w14:paraId="3558E864">
            <w:pPr>
              <w:adjustRightInd w:val="0"/>
              <w:snapToGrid w:val="0"/>
              <w:spacing w:line="360" w:lineRule="atLeast"/>
              <w:ind w:firstLine="0"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p>
        </w:tc>
        <w:tc>
          <w:tcPr>
            <w:tcW w:w="1965" w:type="dxa"/>
            <w:shd w:val="clear" w:color="auto" w:fill="auto"/>
            <w:tcMar>
              <w:top w:w="16" w:type="dxa"/>
              <w:left w:w="16" w:type="dxa"/>
              <w:right w:w="16" w:type="dxa"/>
            </w:tcMar>
            <w:vAlign w:val="center"/>
          </w:tcPr>
          <w:p w14:paraId="2ED80BA9">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环保投资（万元）</w:t>
            </w:r>
          </w:p>
        </w:tc>
        <w:tc>
          <w:tcPr>
            <w:tcW w:w="2921" w:type="dxa"/>
            <w:shd w:val="clear" w:color="auto" w:fill="auto"/>
            <w:vAlign w:val="center"/>
          </w:tcPr>
          <w:p w14:paraId="3144293D">
            <w:pPr>
              <w:adjustRightInd w:val="0"/>
              <w:snapToGrid w:val="0"/>
              <w:spacing w:line="360" w:lineRule="atLeast"/>
              <w:ind w:firstLine="0"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p>
        </w:tc>
      </w:tr>
      <w:tr w14:paraId="6F5A1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shd w:val="clear" w:color="auto" w:fill="auto"/>
            <w:tcMar>
              <w:top w:w="16" w:type="dxa"/>
              <w:left w:w="16" w:type="dxa"/>
              <w:right w:w="16" w:type="dxa"/>
            </w:tcMar>
            <w:vAlign w:val="center"/>
          </w:tcPr>
          <w:p w14:paraId="4AC7085B">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环保投资占比（%）</w:t>
            </w:r>
          </w:p>
        </w:tc>
        <w:tc>
          <w:tcPr>
            <w:tcW w:w="2500" w:type="dxa"/>
            <w:shd w:val="clear" w:color="auto" w:fill="auto"/>
            <w:vAlign w:val="center"/>
          </w:tcPr>
          <w:p w14:paraId="509870A9">
            <w:pPr>
              <w:adjustRightInd w:val="0"/>
              <w:snapToGrid w:val="0"/>
              <w:spacing w:line="360" w:lineRule="atLeast"/>
              <w:ind w:firstLine="0"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1965" w:type="dxa"/>
            <w:shd w:val="clear" w:color="auto" w:fill="auto"/>
            <w:tcMar>
              <w:top w:w="16" w:type="dxa"/>
              <w:left w:w="16" w:type="dxa"/>
              <w:right w:w="16" w:type="dxa"/>
            </w:tcMar>
            <w:vAlign w:val="center"/>
          </w:tcPr>
          <w:p w14:paraId="0326E8ED">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施工工期</w:t>
            </w:r>
          </w:p>
        </w:tc>
        <w:tc>
          <w:tcPr>
            <w:tcW w:w="2921" w:type="dxa"/>
            <w:shd w:val="clear" w:color="auto" w:fill="auto"/>
            <w:vAlign w:val="center"/>
          </w:tcPr>
          <w:p w14:paraId="06C2844C">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个月</w:t>
            </w:r>
          </w:p>
        </w:tc>
      </w:tr>
      <w:tr w14:paraId="0E592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6DBB6465">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是否开工建设</w:t>
            </w:r>
          </w:p>
        </w:tc>
        <w:tc>
          <w:tcPr>
            <w:tcW w:w="2500" w:type="dxa"/>
            <w:vAlign w:val="center"/>
          </w:tcPr>
          <w:p w14:paraId="49076A9B">
            <w:pPr>
              <w:adjustRightInd w:val="0"/>
              <w:snapToGrid w:val="0"/>
              <w:spacing w:line="360" w:lineRule="atLeast"/>
              <w:ind w:firstLine="0" w:firstLineChars="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否</w:t>
            </w:r>
          </w:p>
          <w:p w14:paraId="3C919626">
            <w:pPr>
              <w:adjustRightInd w:val="0"/>
              <w:snapToGrid w:val="0"/>
              <w:spacing w:line="360" w:lineRule="atLeast"/>
              <w:ind w:firstLine="0" w:firstLineChars="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是：</w:t>
            </w:r>
            <w:r>
              <w:rPr>
                <w:color w:val="000000" w:themeColor="text1"/>
                <w:highlight w:val="none"/>
                <w:u w:val="single"/>
                <w14:textFill>
                  <w14:solidFill>
                    <w14:schemeClr w14:val="tx1"/>
                  </w14:solidFill>
                </w14:textFill>
              </w:rPr>
              <w:t xml:space="preserve">             </w:t>
            </w:r>
          </w:p>
        </w:tc>
        <w:tc>
          <w:tcPr>
            <w:tcW w:w="1965" w:type="dxa"/>
            <w:tcMar>
              <w:top w:w="16" w:type="dxa"/>
              <w:left w:w="16" w:type="dxa"/>
              <w:right w:w="16" w:type="dxa"/>
            </w:tcMar>
            <w:vAlign w:val="center"/>
          </w:tcPr>
          <w:p w14:paraId="383A017A">
            <w:pPr>
              <w:adjustRightInd w:val="0"/>
              <w:snapToGrid w:val="0"/>
              <w:spacing w:line="360" w:lineRule="atLeast"/>
              <w:ind w:firstLine="0" w:firstLineChars="0"/>
              <w:jc w:val="center"/>
              <w:rPr>
                <w:color w:val="000000" w:themeColor="text1"/>
                <w:spacing w:val="-6"/>
                <w:highlight w:val="none"/>
                <w14:textFill>
                  <w14:solidFill>
                    <w14:schemeClr w14:val="tx1"/>
                  </w14:solidFill>
                </w14:textFill>
              </w:rPr>
            </w:pPr>
            <w:r>
              <w:rPr>
                <w:color w:val="000000" w:themeColor="text1"/>
                <w:spacing w:val="-6"/>
                <w:highlight w:val="none"/>
                <w14:textFill>
                  <w14:solidFill>
                    <w14:schemeClr w14:val="tx1"/>
                  </w14:solidFill>
                </w14:textFill>
              </w:rPr>
              <w:t>用地（用海）</w:t>
            </w:r>
          </w:p>
          <w:p w14:paraId="24577EB6">
            <w:pPr>
              <w:adjustRightInd w:val="0"/>
              <w:snapToGrid w:val="0"/>
              <w:spacing w:line="360" w:lineRule="atLeast"/>
              <w:ind w:firstLine="0" w:firstLineChars="0"/>
              <w:jc w:val="center"/>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面积（m</w:t>
            </w:r>
            <w:r>
              <w:rPr>
                <w:color w:val="000000" w:themeColor="text1"/>
                <w:spacing w:val="-6"/>
                <w:highlight w:val="none"/>
                <w:vertAlign w:val="superscript"/>
                <w14:textFill>
                  <w14:solidFill>
                    <w14:schemeClr w14:val="tx1"/>
                  </w14:solidFill>
                </w14:textFill>
              </w:rPr>
              <w:t>2</w:t>
            </w:r>
            <w:r>
              <w:rPr>
                <w:color w:val="000000" w:themeColor="text1"/>
                <w:spacing w:val="-6"/>
                <w:highlight w:val="none"/>
                <w14:textFill>
                  <w14:solidFill>
                    <w14:schemeClr w14:val="tx1"/>
                  </w14:solidFill>
                </w14:textFill>
              </w:rPr>
              <w:t>）</w:t>
            </w:r>
          </w:p>
        </w:tc>
        <w:tc>
          <w:tcPr>
            <w:tcW w:w="2921" w:type="dxa"/>
            <w:vAlign w:val="center"/>
          </w:tcPr>
          <w:p w14:paraId="4BA4DA58">
            <w:pPr>
              <w:adjustRightInd w:val="0"/>
              <w:snapToGrid w:val="0"/>
              <w:spacing w:line="360" w:lineRule="atLeast"/>
              <w:ind w:firstLine="0" w:firstLineChars="0"/>
              <w:jc w:val="center"/>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本次扩建在现有厂房内进行，无新增用地面积）</w:t>
            </w:r>
          </w:p>
        </w:tc>
      </w:tr>
      <w:tr w14:paraId="68373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84" w:type="dxa"/>
            <w:vAlign w:val="center"/>
          </w:tcPr>
          <w:p w14:paraId="0E3BDE30">
            <w:pPr>
              <w:autoSpaceDE w:val="0"/>
              <w:autoSpaceDN w:val="0"/>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专项评价设置情况</w:t>
            </w:r>
          </w:p>
        </w:tc>
        <w:tc>
          <w:tcPr>
            <w:tcW w:w="7386" w:type="dxa"/>
            <w:gridSpan w:val="3"/>
            <w:vAlign w:val="center"/>
          </w:tcPr>
          <w:p w14:paraId="72FECD33">
            <w:pPr>
              <w:pStyle w:val="19"/>
              <w:keepNext/>
              <w:numPr>
                <w:ilvl w:val="0"/>
                <w:numId w:val="3"/>
              </w:numPr>
              <w:adjustRightInd w:val="0"/>
              <w:snapToGrid w:val="0"/>
              <w:spacing w:before="120" w:beforeLines="50" w:after="0" w:line="240" w:lineRule="auto"/>
              <w:ind w:left="0" w:firstLine="0"/>
              <w:outlineLvl w:val="9"/>
              <w:rPr>
                <w:rFonts w:ascii="Times New Roman" w:hAnsi="Times New Roman" w:eastAsia="黑体"/>
                <w:b w:val="0"/>
                <w:color w:val="000000" w:themeColor="text1"/>
                <w:sz w:val="24"/>
                <w:szCs w:val="24"/>
                <w:highlight w:val="none"/>
                <w14:textFill>
                  <w14:solidFill>
                    <w14:schemeClr w14:val="tx1"/>
                  </w14:solidFill>
                </w14:textFill>
              </w:rPr>
            </w:pPr>
            <w:r>
              <w:rPr>
                <w:rFonts w:ascii="Times New Roman" w:hAnsi="Times New Roman" w:eastAsia="黑体"/>
                <w:b w:val="0"/>
                <w:color w:val="000000" w:themeColor="text1"/>
                <w:sz w:val="24"/>
                <w:szCs w:val="24"/>
                <w:highlight w:val="none"/>
                <w14:textFill>
                  <w14:solidFill>
                    <w14:schemeClr w14:val="tx1"/>
                  </w14:solidFill>
                </w14:textFill>
              </w:rPr>
              <w:t>专项评价设置情况表</w:t>
            </w:r>
          </w:p>
          <w:tbl>
            <w:tblPr>
              <w:tblStyle w:val="23"/>
              <w:tblW w:w="721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45"/>
              <w:gridCol w:w="2142"/>
              <w:gridCol w:w="715"/>
            </w:tblGrid>
            <w:tr w14:paraId="435FED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4" w:type="dxa"/>
                  <w:vAlign w:val="center"/>
                </w:tcPr>
                <w:p w14:paraId="34131D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专项评价的类别</w:t>
                  </w:r>
                </w:p>
              </w:tc>
              <w:tc>
                <w:tcPr>
                  <w:tcW w:w="3245" w:type="dxa"/>
                  <w:vAlign w:val="center"/>
                </w:tcPr>
                <w:p w14:paraId="5C5441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设置原则</w:t>
                  </w:r>
                </w:p>
              </w:tc>
              <w:tc>
                <w:tcPr>
                  <w:tcW w:w="2142" w:type="dxa"/>
                  <w:vAlign w:val="center"/>
                </w:tcPr>
                <w:p w14:paraId="27620E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本项目情况</w:t>
                  </w:r>
                </w:p>
              </w:tc>
              <w:tc>
                <w:tcPr>
                  <w:tcW w:w="715" w:type="dxa"/>
                  <w:vAlign w:val="center"/>
                </w:tcPr>
                <w:p w14:paraId="77D1B6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是否设置</w:t>
                  </w:r>
                </w:p>
              </w:tc>
            </w:tr>
            <w:tr w14:paraId="306149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4" w:type="dxa"/>
                  <w:vAlign w:val="center"/>
                </w:tcPr>
                <w:p w14:paraId="5231FA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大气</w:t>
                  </w:r>
                </w:p>
              </w:tc>
              <w:tc>
                <w:tcPr>
                  <w:tcW w:w="3245" w:type="dxa"/>
                  <w:vAlign w:val="center"/>
                </w:tcPr>
                <w:p w14:paraId="626E9E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排放废气含有毒有害污染物</w:t>
                  </w:r>
                  <w:r>
                    <w:rPr>
                      <w:color w:val="000000" w:themeColor="text1"/>
                      <w:kern w:val="0"/>
                      <w:sz w:val="21"/>
                      <w:szCs w:val="21"/>
                      <w:highlight w:val="none"/>
                      <w:vertAlign w:val="superscript"/>
                      <w14:textFill>
                        <w14:solidFill>
                          <w14:schemeClr w14:val="tx1"/>
                        </w14:solidFill>
                      </w14:textFill>
                    </w:rPr>
                    <w:t>1</w:t>
                  </w:r>
                  <w:r>
                    <w:rPr>
                      <w:color w:val="000000" w:themeColor="text1"/>
                      <w:kern w:val="0"/>
                      <w:sz w:val="21"/>
                      <w:szCs w:val="21"/>
                      <w:highlight w:val="none"/>
                      <w14:textFill>
                        <w14:solidFill>
                          <w14:schemeClr w14:val="tx1"/>
                        </w14:solidFill>
                      </w14:textFill>
                    </w:rPr>
                    <w:t>、二噁英、苯并〔a〕芘、氰化物、氯气且厂界外500米范围内有环境</w:t>
                  </w:r>
                  <w:r>
                    <w:rPr>
                      <w:rFonts w:hint="eastAsia"/>
                      <w:color w:val="000000" w:themeColor="text1"/>
                      <w:kern w:val="0"/>
                      <w:sz w:val="21"/>
                      <w:szCs w:val="21"/>
                      <w:highlight w:val="none"/>
                      <w14:textFill>
                        <w14:solidFill>
                          <w14:schemeClr w14:val="tx1"/>
                        </w14:solidFill>
                      </w14:textFill>
                    </w:rPr>
                    <w:t>空气</w:t>
                  </w:r>
                  <w:r>
                    <w:rPr>
                      <w:color w:val="000000" w:themeColor="text1"/>
                      <w:kern w:val="0"/>
                      <w:sz w:val="21"/>
                      <w:szCs w:val="21"/>
                      <w:highlight w:val="none"/>
                      <w14:textFill>
                        <w14:solidFill>
                          <w14:schemeClr w14:val="tx1"/>
                        </w14:solidFill>
                      </w14:textFill>
                    </w:rPr>
                    <w:t>保护目标</w:t>
                  </w:r>
                  <w:r>
                    <w:rPr>
                      <w:color w:val="000000" w:themeColor="text1"/>
                      <w:kern w:val="0"/>
                      <w:sz w:val="21"/>
                      <w:szCs w:val="21"/>
                      <w:highlight w:val="none"/>
                      <w:vertAlign w:val="superscript"/>
                      <w14:textFill>
                        <w14:solidFill>
                          <w14:schemeClr w14:val="tx1"/>
                        </w14:solidFill>
                      </w14:textFill>
                    </w:rPr>
                    <w:t>2</w:t>
                  </w:r>
                  <w:r>
                    <w:rPr>
                      <w:color w:val="000000" w:themeColor="text1"/>
                      <w:kern w:val="0"/>
                      <w:sz w:val="21"/>
                      <w:szCs w:val="21"/>
                      <w:highlight w:val="none"/>
                      <w14:textFill>
                        <w14:solidFill>
                          <w14:schemeClr w14:val="tx1"/>
                        </w14:solidFill>
                      </w14:textFill>
                    </w:rPr>
                    <w:t>的建设项目</w:t>
                  </w:r>
                </w:p>
              </w:tc>
              <w:tc>
                <w:tcPr>
                  <w:tcW w:w="2142" w:type="dxa"/>
                  <w:vAlign w:val="center"/>
                </w:tcPr>
                <w:p w14:paraId="48C098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本项目排放的废气不涉及上述有毒有害污染物</w:t>
                  </w:r>
                </w:p>
              </w:tc>
              <w:tc>
                <w:tcPr>
                  <w:tcW w:w="715" w:type="dxa"/>
                  <w:vAlign w:val="center"/>
                </w:tcPr>
                <w:p w14:paraId="1F9EF6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无</w:t>
                  </w:r>
                </w:p>
              </w:tc>
            </w:tr>
            <w:tr w14:paraId="0C2DAA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4" w:type="dxa"/>
                  <w:vAlign w:val="center"/>
                </w:tcPr>
                <w:p w14:paraId="1F538E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地表水</w:t>
                  </w:r>
                </w:p>
              </w:tc>
              <w:tc>
                <w:tcPr>
                  <w:tcW w:w="3245" w:type="dxa"/>
                  <w:vAlign w:val="center"/>
                </w:tcPr>
                <w:p w14:paraId="638E57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新增工业废水直排建设项目（槽罐车外送污水处理厂的除外）；新增废水直排的污水集中处理厂</w:t>
                  </w:r>
                </w:p>
              </w:tc>
              <w:tc>
                <w:tcPr>
                  <w:tcW w:w="2142" w:type="dxa"/>
                  <w:vAlign w:val="center"/>
                </w:tcPr>
                <w:p w14:paraId="66B27C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本项目</w:t>
                  </w:r>
                  <w:r>
                    <w:rPr>
                      <w:rFonts w:hint="eastAsia"/>
                      <w:color w:val="000000" w:themeColor="text1"/>
                      <w:kern w:val="0"/>
                      <w:sz w:val="21"/>
                      <w:szCs w:val="21"/>
                      <w:highlight w:val="none"/>
                      <w14:textFill>
                        <w14:solidFill>
                          <w14:schemeClr w14:val="tx1"/>
                        </w14:solidFill>
                      </w14:textFill>
                    </w:rPr>
                    <w:t>生产废水全部回用，不外排</w:t>
                  </w:r>
                </w:p>
              </w:tc>
              <w:tc>
                <w:tcPr>
                  <w:tcW w:w="715" w:type="dxa"/>
                  <w:vAlign w:val="center"/>
                </w:tcPr>
                <w:p w14:paraId="685126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无</w:t>
                  </w:r>
                </w:p>
              </w:tc>
            </w:tr>
            <w:tr w14:paraId="0CD7FD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4" w:type="dxa"/>
                  <w:vAlign w:val="center"/>
                </w:tcPr>
                <w:p w14:paraId="4EF95C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环境风险</w:t>
                  </w:r>
                </w:p>
              </w:tc>
              <w:tc>
                <w:tcPr>
                  <w:tcW w:w="3245" w:type="dxa"/>
                  <w:vAlign w:val="center"/>
                </w:tcPr>
                <w:p w14:paraId="4F5226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有毒有害和易燃易爆危险物质存储量超过临界量</w:t>
                  </w:r>
                  <w:r>
                    <w:rPr>
                      <w:color w:val="000000" w:themeColor="text1"/>
                      <w:kern w:val="0"/>
                      <w:sz w:val="21"/>
                      <w:szCs w:val="21"/>
                      <w:highlight w:val="none"/>
                      <w:vertAlign w:val="superscript"/>
                      <w14:textFill>
                        <w14:solidFill>
                          <w14:schemeClr w14:val="tx1"/>
                        </w14:solidFill>
                      </w14:textFill>
                    </w:rPr>
                    <w:t>3</w:t>
                  </w:r>
                  <w:r>
                    <w:rPr>
                      <w:color w:val="000000" w:themeColor="text1"/>
                      <w:kern w:val="0"/>
                      <w:sz w:val="21"/>
                      <w:szCs w:val="21"/>
                      <w:highlight w:val="none"/>
                      <w14:textFill>
                        <w14:solidFill>
                          <w14:schemeClr w14:val="tx1"/>
                        </w14:solidFill>
                      </w14:textFill>
                    </w:rPr>
                    <w:t>的建设项目</w:t>
                  </w:r>
                </w:p>
              </w:tc>
              <w:tc>
                <w:tcPr>
                  <w:tcW w:w="2142" w:type="dxa"/>
                  <w:vAlign w:val="center"/>
                </w:tcPr>
                <w:p w14:paraId="1D991C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项目</w:t>
                  </w:r>
                  <w:r>
                    <w:rPr>
                      <w:rFonts w:hint="eastAsia"/>
                      <w:color w:val="000000" w:themeColor="text1"/>
                      <w:kern w:val="0"/>
                      <w:sz w:val="21"/>
                      <w:szCs w:val="21"/>
                      <w:highlight w:val="none"/>
                      <w:lang w:val="en-US" w:eastAsia="zh-CN"/>
                      <w14:textFill>
                        <w14:solidFill>
                          <w14:schemeClr w14:val="tx1"/>
                        </w14:solidFill>
                      </w14:textFill>
                    </w:rPr>
                    <w:t>盐酸最大在线量超过临界量。</w:t>
                  </w:r>
                </w:p>
              </w:tc>
              <w:tc>
                <w:tcPr>
                  <w:tcW w:w="715" w:type="dxa"/>
                  <w:vAlign w:val="center"/>
                </w:tcPr>
                <w:p w14:paraId="15D44E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是</w:t>
                  </w:r>
                </w:p>
              </w:tc>
            </w:tr>
            <w:tr w14:paraId="46AE20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4" w:type="dxa"/>
                  <w:vAlign w:val="center"/>
                </w:tcPr>
                <w:p w14:paraId="551981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生态</w:t>
                  </w:r>
                </w:p>
              </w:tc>
              <w:tc>
                <w:tcPr>
                  <w:tcW w:w="3245" w:type="dxa"/>
                  <w:vAlign w:val="center"/>
                </w:tcPr>
                <w:p w14:paraId="4E8A85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取水口下游500米范围内有重要水生生物的自然产卵场、索饵场、越冬场和洄游通道的新增河道取水的污染类建设项目</w:t>
                  </w:r>
                </w:p>
              </w:tc>
              <w:tc>
                <w:tcPr>
                  <w:tcW w:w="2142" w:type="dxa"/>
                  <w:vAlign w:val="center"/>
                </w:tcPr>
                <w:p w14:paraId="333777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项目采用市政供水，不涉及取水口</w:t>
                  </w:r>
                </w:p>
              </w:tc>
              <w:tc>
                <w:tcPr>
                  <w:tcW w:w="715" w:type="dxa"/>
                  <w:vAlign w:val="center"/>
                </w:tcPr>
                <w:p w14:paraId="71F107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无</w:t>
                  </w:r>
                </w:p>
              </w:tc>
            </w:tr>
            <w:tr w14:paraId="19155F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4" w:type="dxa"/>
                  <w:vAlign w:val="center"/>
                </w:tcPr>
                <w:p w14:paraId="2116E5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海洋</w:t>
                  </w:r>
                </w:p>
              </w:tc>
              <w:tc>
                <w:tcPr>
                  <w:tcW w:w="3245" w:type="dxa"/>
                  <w:vAlign w:val="center"/>
                </w:tcPr>
                <w:p w14:paraId="066A76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直接向海排放污染物的海洋工程建设项目</w:t>
                  </w:r>
                </w:p>
              </w:tc>
              <w:tc>
                <w:tcPr>
                  <w:tcW w:w="2142" w:type="dxa"/>
                  <w:vAlign w:val="center"/>
                </w:tcPr>
                <w:p w14:paraId="3D4A68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项目不属于直接向海排放污染物的海洋工程建设项目</w:t>
                  </w:r>
                </w:p>
              </w:tc>
              <w:tc>
                <w:tcPr>
                  <w:tcW w:w="715" w:type="dxa"/>
                  <w:vAlign w:val="center"/>
                </w:tcPr>
                <w:p w14:paraId="6A8F5D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无</w:t>
                  </w:r>
                </w:p>
              </w:tc>
            </w:tr>
            <w:tr w14:paraId="1B1154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16" w:type="dxa"/>
                  <w:gridSpan w:val="4"/>
                  <w:vAlign w:val="center"/>
                </w:tcPr>
                <w:p w14:paraId="63FD41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注：1.废气中有毒有害污染物指纳入《有毒有害大气污染物名录》的污染物（不包括无排放标准的污染物）。</w:t>
                  </w:r>
                </w:p>
                <w:p w14:paraId="05C7F9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2.环境空气保护目标指自然保护区、风景名胜区、居住区、文化区和农村地区中人群较集中的区域。</w:t>
                  </w:r>
                </w:p>
                <w:p w14:paraId="63C1C0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3.临界量及其计算方法可参考《建设项目环境风险评价技术导则》（HJ 169）附录B、附录C。</w:t>
                  </w:r>
                </w:p>
              </w:tc>
            </w:tr>
          </w:tbl>
          <w:p w14:paraId="6EBE101F">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color w:val="000000" w:themeColor="text1"/>
                <w:kern w:val="0"/>
                <w:highlight w:val="none"/>
                <w14:textFill>
                  <w14:solidFill>
                    <w14:schemeClr w14:val="tx1"/>
                  </w14:solidFill>
                </w14:textFill>
              </w:rPr>
            </w:pPr>
          </w:p>
        </w:tc>
      </w:tr>
      <w:tr w14:paraId="7FB3F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84" w:type="dxa"/>
            <w:vAlign w:val="center"/>
          </w:tcPr>
          <w:p w14:paraId="29804253">
            <w:pPr>
              <w:autoSpaceDE w:val="0"/>
              <w:autoSpaceDN w:val="0"/>
              <w:adjustRightInd w:val="0"/>
              <w:snapToGrid w:val="0"/>
              <w:spacing w:line="440" w:lineRule="exact"/>
              <w:ind w:firstLine="0" w:firstLineChars="0"/>
              <w:jc w:val="center"/>
              <w:rPr>
                <w:color w:val="000000" w:themeColor="text1"/>
                <w:kern w:val="0"/>
                <w:highlight w:val="none"/>
                <w14:textFill>
                  <w14:solidFill>
                    <w14:schemeClr w14:val="tx1"/>
                  </w14:solidFill>
                </w14:textFill>
              </w:rPr>
            </w:pPr>
            <w:r>
              <w:rPr>
                <w:color w:val="000000" w:themeColor="text1"/>
                <w:highlight w:val="none"/>
                <w14:textFill>
                  <w14:solidFill>
                    <w14:schemeClr w14:val="tx1"/>
                  </w14:solidFill>
                </w14:textFill>
              </w:rPr>
              <w:t>规划情况</w:t>
            </w:r>
          </w:p>
        </w:tc>
        <w:tc>
          <w:tcPr>
            <w:tcW w:w="7386" w:type="dxa"/>
            <w:gridSpan w:val="3"/>
            <w:vAlign w:val="center"/>
          </w:tcPr>
          <w:p w14:paraId="6DC56685">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eastAsia="宋体"/>
                <w:color w:val="000000" w:themeColor="text1"/>
                <w:kern w:val="0"/>
                <w:highlight w:val="none"/>
                <w:lang w:val="en-US" w:eastAsia="zh-CN"/>
                <w14:textFill>
                  <w14:solidFill>
                    <w14:schemeClr w14:val="tx1"/>
                  </w14:solidFill>
                </w14:textFill>
              </w:rPr>
            </w:pPr>
            <w:r>
              <w:rPr>
                <w:rFonts w:hint="default" w:eastAsia="宋体"/>
                <w:color w:val="000000" w:themeColor="text1"/>
                <w:kern w:val="0"/>
                <w:highlight w:val="none"/>
                <w:lang w:val="en-US" w:eastAsia="zh-CN"/>
                <w14:textFill>
                  <w14:solidFill>
                    <w14:schemeClr w14:val="tx1"/>
                  </w14:solidFill>
                </w14:textFill>
              </w:rPr>
              <w:t>规划名称：《西咸新区沣西新城分区规划（2016-2035）》</w:t>
            </w:r>
          </w:p>
          <w:p w14:paraId="71F553B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eastAsia="宋体"/>
                <w:color w:val="000000" w:themeColor="text1"/>
                <w:kern w:val="0"/>
                <w:highlight w:val="none"/>
                <w:lang w:val="en-US" w:eastAsia="zh-CN"/>
                <w14:textFill>
                  <w14:solidFill>
                    <w14:schemeClr w14:val="tx1"/>
                  </w14:solidFill>
                </w14:textFill>
              </w:rPr>
            </w:pPr>
            <w:r>
              <w:rPr>
                <w:rFonts w:hint="default" w:eastAsia="宋体"/>
                <w:color w:val="000000" w:themeColor="text1"/>
                <w:kern w:val="0"/>
                <w:highlight w:val="none"/>
                <w:lang w:val="en-US" w:eastAsia="zh-CN"/>
                <w14:textFill>
                  <w14:solidFill>
                    <w14:schemeClr w14:val="tx1"/>
                  </w14:solidFill>
                </w14:textFill>
              </w:rPr>
              <w:t>规划审批机关：陕西省西咸新区开发建设管理委员会</w:t>
            </w:r>
          </w:p>
          <w:p w14:paraId="322D1B9E">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eastAsia="宋体"/>
                <w:color w:val="000000" w:themeColor="text1"/>
                <w:kern w:val="0"/>
                <w:highlight w:val="none"/>
                <w:lang w:val="en-US" w:eastAsia="zh-CN"/>
                <w14:textFill>
                  <w14:solidFill>
                    <w14:schemeClr w14:val="tx1"/>
                  </w14:solidFill>
                </w14:textFill>
              </w:rPr>
            </w:pPr>
            <w:r>
              <w:rPr>
                <w:rFonts w:hint="default" w:eastAsia="宋体"/>
                <w:color w:val="000000" w:themeColor="text1"/>
                <w:kern w:val="0"/>
                <w:highlight w:val="none"/>
                <w:lang w:val="en-US" w:eastAsia="zh-CN"/>
                <w14:textFill>
                  <w14:solidFill>
                    <w14:schemeClr w14:val="tx1"/>
                  </w14:solidFill>
                </w14:textFill>
              </w:rPr>
              <w:t>审批文件名称及文号：关于《西咸新区沣西新城分区规划》的批复（陕西咸函﹝2011﹞123号）</w:t>
            </w:r>
          </w:p>
        </w:tc>
      </w:tr>
      <w:tr w14:paraId="116E6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84" w:type="dxa"/>
            <w:vAlign w:val="center"/>
          </w:tcPr>
          <w:p w14:paraId="365E479E">
            <w:pPr>
              <w:adjustRightInd w:val="0"/>
              <w:snapToGrid w:val="0"/>
              <w:spacing w:line="44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规划环境影响评价情况</w:t>
            </w:r>
          </w:p>
        </w:tc>
        <w:tc>
          <w:tcPr>
            <w:tcW w:w="7386" w:type="dxa"/>
            <w:gridSpan w:val="3"/>
            <w:vAlign w:val="center"/>
          </w:tcPr>
          <w:p w14:paraId="1D7F072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eastAsia="宋体"/>
                <w:color w:val="000000" w:themeColor="text1"/>
                <w:kern w:val="0"/>
                <w:highlight w:val="none"/>
                <w:lang w:eastAsia="zh-CN"/>
                <w14:textFill>
                  <w14:solidFill>
                    <w14:schemeClr w14:val="tx1"/>
                  </w14:solidFill>
                </w14:textFill>
              </w:rPr>
            </w:pPr>
            <w:r>
              <w:rPr>
                <w:rFonts w:hint="eastAsia" w:eastAsia="宋体"/>
                <w:color w:val="000000" w:themeColor="text1"/>
                <w:kern w:val="0"/>
                <w:highlight w:val="none"/>
                <w:lang w:eastAsia="zh-CN"/>
                <w14:textFill>
                  <w14:solidFill>
                    <w14:schemeClr w14:val="tx1"/>
                  </w14:solidFill>
                </w14:textFill>
              </w:rPr>
              <w:t>规划环境影响评价文件名称：《西咸新区沣西新城分区规划（2016-2035）环境影响报告书》</w:t>
            </w:r>
          </w:p>
          <w:p w14:paraId="30180169">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eastAsia="宋体"/>
                <w:color w:val="000000" w:themeColor="text1"/>
                <w:kern w:val="0"/>
                <w:highlight w:val="none"/>
                <w:lang w:eastAsia="zh-CN"/>
                <w14:textFill>
                  <w14:solidFill>
                    <w14:schemeClr w14:val="tx1"/>
                  </w14:solidFill>
                </w14:textFill>
              </w:rPr>
            </w:pPr>
            <w:r>
              <w:rPr>
                <w:rFonts w:hint="eastAsia" w:eastAsia="宋体"/>
                <w:color w:val="000000" w:themeColor="text1"/>
                <w:kern w:val="0"/>
                <w:highlight w:val="none"/>
                <w:lang w:eastAsia="zh-CN"/>
                <w14:textFill>
                  <w14:solidFill>
                    <w14:schemeClr w14:val="tx1"/>
                  </w14:solidFill>
                </w14:textFill>
              </w:rPr>
              <w:t>召集审查机关：陕西省西咸新区环境保护局</w:t>
            </w:r>
          </w:p>
          <w:p w14:paraId="024281B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eastAsia="宋体"/>
                <w:color w:val="000000" w:themeColor="text1"/>
                <w:kern w:val="0"/>
                <w:highlight w:val="none"/>
                <w:lang w:eastAsia="zh-CN"/>
                <w14:textFill>
                  <w14:solidFill>
                    <w14:schemeClr w14:val="tx1"/>
                  </w14:solidFill>
                </w14:textFill>
              </w:rPr>
            </w:pPr>
            <w:r>
              <w:rPr>
                <w:rFonts w:hint="eastAsia" w:eastAsia="宋体"/>
                <w:color w:val="000000" w:themeColor="text1"/>
                <w:kern w:val="0"/>
                <w:highlight w:val="none"/>
                <w:lang w:eastAsia="zh-CN"/>
                <w14:textFill>
                  <w14:solidFill>
                    <w14:schemeClr w14:val="tx1"/>
                  </w14:solidFill>
                </w14:textFill>
              </w:rPr>
              <w:t>审查文件名称及文号：陕西省西咸新区环境保护局《关于西咸新区沣西新城分区规划（2016-2035）环境影响报告书审查意见的函》（陕西咸环函〔2018〕61号）</w:t>
            </w:r>
          </w:p>
        </w:tc>
      </w:tr>
      <w:tr w14:paraId="14E16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484" w:type="dxa"/>
            <w:vAlign w:val="center"/>
          </w:tcPr>
          <w:p w14:paraId="52A2D85D">
            <w:pPr>
              <w:autoSpaceDE w:val="0"/>
              <w:autoSpaceDN w:val="0"/>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规划及规划环境影响评价符合性分析</w:t>
            </w:r>
          </w:p>
        </w:tc>
        <w:tc>
          <w:tcPr>
            <w:tcW w:w="7386" w:type="dxa"/>
            <w:gridSpan w:val="3"/>
            <w:vAlign w:val="center"/>
          </w:tcPr>
          <w:p w14:paraId="03BD6BE8">
            <w:pPr>
              <w:ind w:firstLine="48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本项目与相关规划、规划环境影响评价结论及其审查意见的符合性分析见表1-</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w:t>
            </w:r>
          </w:p>
          <w:p w14:paraId="30EF89F6">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表1-</w:t>
            </w: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 xml:space="preserve">   本项目与规划及规划环境影响评价符合性分析</w:t>
            </w:r>
          </w:p>
          <w:tbl>
            <w:tblPr>
              <w:tblStyle w:val="23"/>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3117"/>
              <w:gridCol w:w="2445"/>
              <w:gridCol w:w="496"/>
            </w:tblGrid>
            <w:tr w14:paraId="77F219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14:paraId="708C7A7B">
                  <w:pPr>
                    <w:autoSpaceDE w:val="0"/>
                    <w:autoSpaceDN w:val="0"/>
                    <w:adjustRightInd w:val="0"/>
                    <w:spacing w:line="360" w:lineRule="atLeast"/>
                    <w:ind w:firstLine="0" w:firstLineChars="0"/>
                    <w:jc w:val="center"/>
                    <w:rPr>
                      <w:b/>
                      <w:color w:val="000000" w:themeColor="text1"/>
                      <w:kern w:val="0"/>
                      <w:sz w:val="21"/>
                      <w:szCs w:val="21"/>
                      <w:highlight w:val="none"/>
                      <w14:textFill>
                        <w14:solidFill>
                          <w14:schemeClr w14:val="tx1"/>
                        </w14:solidFill>
                      </w14:textFill>
                    </w:rPr>
                  </w:pPr>
                  <w:r>
                    <w:rPr>
                      <w:b/>
                      <w:color w:val="000000" w:themeColor="text1"/>
                      <w:kern w:val="0"/>
                      <w:sz w:val="21"/>
                      <w:szCs w:val="21"/>
                      <w:highlight w:val="none"/>
                      <w:lang w:bidi="ar"/>
                      <w14:textFill>
                        <w14:solidFill>
                          <w14:schemeClr w14:val="tx1"/>
                        </w14:solidFill>
                      </w14:textFill>
                    </w:rPr>
                    <w:t>名称</w:t>
                  </w:r>
                </w:p>
              </w:tc>
              <w:tc>
                <w:tcPr>
                  <w:tcW w:w="2175" w:type="pct"/>
                  <w:vAlign w:val="center"/>
                </w:tcPr>
                <w:p w14:paraId="5843B1E6">
                  <w:pPr>
                    <w:autoSpaceDE w:val="0"/>
                    <w:autoSpaceDN w:val="0"/>
                    <w:adjustRightInd w:val="0"/>
                    <w:spacing w:line="360" w:lineRule="atLeast"/>
                    <w:ind w:firstLine="0" w:firstLineChars="0"/>
                    <w:jc w:val="center"/>
                    <w:rPr>
                      <w:b/>
                      <w:color w:val="000000" w:themeColor="text1"/>
                      <w:kern w:val="0"/>
                      <w:sz w:val="21"/>
                      <w:szCs w:val="21"/>
                      <w:highlight w:val="none"/>
                      <w14:textFill>
                        <w14:solidFill>
                          <w14:schemeClr w14:val="tx1"/>
                        </w14:solidFill>
                      </w14:textFill>
                    </w:rPr>
                  </w:pPr>
                  <w:r>
                    <w:rPr>
                      <w:b/>
                      <w:color w:val="000000" w:themeColor="text1"/>
                      <w:kern w:val="0"/>
                      <w:sz w:val="21"/>
                      <w:szCs w:val="21"/>
                      <w:highlight w:val="none"/>
                      <w:lang w:bidi="ar"/>
                      <w14:textFill>
                        <w14:solidFill>
                          <w14:schemeClr w14:val="tx1"/>
                        </w14:solidFill>
                      </w14:textFill>
                    </w:rPr>
                    <w:t>规划要求</w:t>
                  </w:r>
                </w:p>
              </w:tc>
              <w:tc>
                <w:tcPr>
                  <w:tcW w:w="1706" w:type="pct"/>
                  <w:vAlign w:val="center"/>
                </w:tcPr>
                <w:p w14:paraId="380CB014">
                  <w:pPr>
                    <w:autoSpaceDE w:val="0"/>
                    <w:autoSpaceDN w:val="0"/>
                    <w:adjustRightInd w:val="0"/>
                    <w:spacing w:line="360" w:lineRule="atLeast"/>
                    <w:ind w:firstLine="0" w:firstLineChars="0"/>
                    <w:jc w:val="center"/>
                    <w:rPr>
                      <w:b/>
                      <w:color w:val="000000" w:themeColor="text1"/>
                      <w:kern w:val="0"/>
                      <w:sz w:val="21"/>
                      <w:szCs w:val="21"/>
                      <w:highlight w:val="none"/>
                      <w14:textFill>
                        <w14:solidFill>
                          <w14:schemeClr w14:val="tx1"/>
                        </w14:solidFill>
                      </w14:textFill>
                    </w:rPr>
                  </w:pPr>
                  <w:r>
                    <w:rPr>
                      <w:b/>
                      <w:color w:val="000000" w:themeColor="text1"/>
                      <w:kern w:val="0"/>
                      <w:sz w:val="21"/>
                      <w:szCs w:val="21"/>
                      <w:highlight w:val="none"/>
                      <w:lang w:bidi="ar"/>
                      <w14:textFill>
                        <w14:solidFill>
                          <w14:schemeClr w14:val="tx1"/>
                        </w14:solidFill>
                      </w14:textFill>
                    </w:rPr>
                    <w:t>项目情况</w:t>
                  </w:r>
                </w:p>
              </w:tc>
              <w:tc>
                <w:tcPr>
                  <w:tcW w:w="345" w:type="pct"/>
                  <w:vAlign w:val="center"/>
                </w:tcPr>
                <w:p w14:paraId="59CBBBD7">
                  <w:pPr>
                    <w:autoSpaceDE w:val="0"/>
                    <w:autoSpaceDN w:val="0"/>
                    <w:adjustRightInd w:val="0"/>
                    <w:spacing w:line="360" w:lineRule="atLeast"/>
                    <w:ind w:firstLine="0" w:firstLineChars="0"/>
                    <w:jc w:val="center"/>
                    <w:rPr>
                      <w:b/>
                      <w:color w:val="000000" w:themeColor="text1"/>
                      <w:kern w:val="0"/>
                      <w:sz w:val="21"/>
                      <w:szCs w:val="21"/>
                      <w:highlight w:val="none"/>
                      <w14:textFill>
                        <w14:solidFill>
                          <w14:schemeClr w14:val="tx1"/>
                        </w14:solidFill>
                      </w14:textFill>
                    </w:rPr>
                  </w:pPr>
                  <w:r>
                    <w:rPr>
                      <w:b/>
                      <w:color w:val="000000" w:themeColor="text1"/>
                      <w:kern w:val="0"/>
                      <w:sz w:val="21"/>
                      <w:szCs w:val="21"/>
                      <w:highlight w:val="none"/>
                      <w:lang w:bidi="ar"/>
                      <w14:textFill>
                        <w14:solidFill>
                          <w14:schemeClr w14:val="tx1"/>
                        </w14:solidFill>
                      </w14:textFill>
                    </w:rPr>
                    <w:t>符合性</w:t>
                  </w:r>
                </w:p>
              </w:tc>
            </w:tr>
            <w:tr w14:paraId="69CDC0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14:paraId="1DC42B6E">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《西咸新区沣西新城分区规划（2016-2035）》</w:t>
                  </w:r>
                </w:p>
              </w:tc>
              <w:tc>
                <w:tcPr>
                  <w:tcW w:w="2175" w:type="pct"/>
                  <w:vAlign w:val="center"/>
                </w:tcPr>
                <w:p w14:paraId="40C53C62">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规划范围东至沣河，南至大王镇及马王街办南端，西至户县大王东村路口到保西村以东（规划中的西咸环线），北至渭河中心。</w:t>
                  </w:r>
                </w:p>
                <w:p w14:paraId="073907F1">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产业空间布局</w:t>
                  </w:r>
                </w:p>
                <w:p w14:paraId="1D74D96D">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渭滨片区：生活服务业主导，金融、旅游产业、科技创新为辅。</w:t>
                  </w:r>
                </w:p>
                <w:p w14:paraId="652A2370">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中心片区：现代服务业主导，包括科技创新、总部经济、科技服务业、科技金融、会议会展、都市农业等。</w:t>
                  </w:r>
                </w:p>
                <w:p w14:paraId="5B502B5A">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信息片区：信息产业主导，智能制造、科技创新、现代服务业、生物医药、文化创意产业、都市农业为辅。</w:t>
                  </w:r>
                </w:p>
                <w:p w14:paraId="193D0190">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创新港片区：科技创新和智能制造主导，信息产业、科技服务业、科技金融、现代物流、文化创意产业、航空产业、都市农业为辅。</w:t>
                  </w:r>
                </w:p>
                <w:p w14:paraId="1CE5541A">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文教片区：文化产业主导，健康养生、都市农业、旅游产业为辅。</w:t>
                  </w:r>
                </w:p>
                <w:p w14:paraId="577718B4">
                  <w:pPr>
                    <w:adjustRightInd w:val="0"/>
                    <w:snapToGrid w:val="0"/>
                    <w:spacing w:line="360" w:lineRule="atLeast"/>
                    <w:ind w:firstLine="0" w:firstLineChars="0"/>
                    <w:jc w:val="left"/>
                    <w:rPr>
                      <w:rFonts w:hint="eastAsia"/>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大王片区：节能环保产业主导，都市农业、旅游产业、现代物流、农副产品加工业为辅。</w:t>
                  </w:r>
                </w:p>
                <w:p w14:paraId="09C2CD3E">
                  <w:pPr>
                    <w:adjustRightInd w:val="0"/>
                    <w:snapToGrid w:val="0"/>
                    <w:spacing w:line="360" w:lineRule="atLeast"/>
                    <w:ind w:firstLine="0" w:firstLineChars="0"/>
                    <w:jc w:val="left"/>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丰京片区：旅游产业主导，都市农业、现代物流、智能制造为辅。</w:t>
                  </w:r>
                </w:p>
              </w:tc>
              <w:tc>
                <w:tcPr>
                  <w:tcW w:w="1706" w:type="pct"/>
                  <w:vAlign w:val="center"/>
                </w:tcPr>
                <w:p w14:paraId="09648378">
                  <w:pPr>
                    <w:adjustRightInd w:val="0"/>
                    <w:snapToGrid w:val="0"/>
                    <w:spacing w:line="360" w:lineRule="atLeast"/>
                    <w:ind w:firstLine="0" w:firstLineChars="0"/>
                    <w:jc w:val="both"/>
                    <w:rPr>
                      <w:rFonts w:hint="eastAsia"/>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本项目位于西咸新区沣西新城马王镇石桥村西侧</w:t>
                  </w:r>
                  <w:r>
                    <w:rPr>
                      <w:rFonts w:hint="eastAsia"/>
                      <w:color w:val="000000" w:themeColor="text1"/>
                      <w:kern w:val="0"/>
                      <w:sz w:val="21"/>
                      <w:szCs w:val="21"/>
                      <w:highlight w:val="none"/>
                      <w:lang w:eastAsia="zh-CN"/>
                      <w14:textFill>
                        <w14:solidFill>
                          <w14:schemeClr w14:val="tx1"/>
                        </w14:solidFill>
                      </w14:textFill>
                    </w:rPr>
                    <w:t>，</w:t>
                  </w:r>
                  <w:r>
                    <w:rPr>
                      <w:rFonts w:hint="eastAsia"/>
                      <w:color w:val="000000" w:themeColor="text1"/>
                      <w:kern w:val="0"/>
                      <w:sz w:val="21"/>
                      <w:szCs w:val="21"/>
                      <w:highlight w:val="none"/>
                      <w14:textFill>
                        <w14:solidFill>
                          <w14:schemeClr w14:val="tx1"/>
                        </w14:solidFill>
                      </w14:textFill>
                    </w:rPr>
                    <w:t>位于创新港片区</w:t>
                  </w:r>
                  <w:r>
                    <w:rPr>
                      <w:rFonts w:hint="eastAsia"/>
                      <w:color w:val="000000" w:themeColor="text1"/>
                      <w:kern w:val="0"/>
                      <w:sz w:val="21"/>
                      <w:szCs w:val="21"/>
                      <w:highlight w:val="none"/>
                      <w:lang w:eastAsia="zh-CN"/>
                      <w14:textFill>
                        <w14:solidFill>
                          <w14:schemeClr w14:val="tx1"/>
                        </w14:solidFill>
                      </w14:textFill>
                    </w:rPr>
                    <w:t>，在规划范围内。</w:t>
                  </w:r>
                </w:p>
                <w:p w14:paraId="1148726F">
                  <w:pPr>
                    <w:adjustRightInd w:val="0"/>
                    <w:snapToGrid w:val="0"/>
                    <w:spacing w:line="360" w:lineRule="atLeast"/>
                    <w:ind w:firstLine="0" w:firstLineChars="0"/>
                    <w:jc w:val="both"/>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eastAsia="zh-CN"/>
                      <w14:textFill>
                        <w14:solidFill>
                          <w14:schemeClr w14:val="tx1"/>
                        </w14:solidFill>
                      </w14:textFill>
                    </w:rPr>
                    <w:t>本项目</w:t>
                  </w:r>
                  <w:r>
                    <w:rPr>
                      <w:rFonts w:hint="eastAsia"/>
                      <w:color w:val="000000" w:themeColor="text1"/>
                      <w:kern w:val="0"/>
                      <w:sz w:val="21"/>
                      <w:szCs w:val="21"/>
                      <w:highlight w:val="none"/>
                      <w:lang w:val="en-US" w:eastAsia="zh-CN"/>
                      <w14:textFill>
                        <w14:solidFill>
                          <w14:schemeClr w14:val="tx1"/>
                        </w14:solidFill>
                      </w14:textFill>
                    </w:rPr>
                    <w:t>属于金属表面处理及热处理加工项目</w:t>
                  </w:r>
                  <w:r>
                    <w:rPr>
                      <w:rFonts w:hint="eastAsia"/>
                      <w:color w:val="000000" w:themeColor="text1"/>
                      <w:kern w:val="0"/>
                      <w:sz w:val="21"/>
                      <w:szCs w:val="21"/>
                      <w:highlight w:val="none"/>
                      <w14:textFill>
                        <w14:solidFill>
                          <w14:schemeClr w14:val="tx1"/>
                        </w14:solidFill>
                      </w14:textFill>
                    </w:rPr>
                    <w:t>，属于智能制造产业，符合规划要求。</w:t>
                  </w:r>
                </w:p>
              </w:tc>
              <w:tc>
                <w:tcPr>
                  <w:tcW w:w="345" w:type="pct"/>
                  <w:vAlign w:val="center"/>
                </w:tcPr>
                <w:p w14:paraId="235AB490">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符合</w:t>
                  </w:r>
                </w:p>
              </w:tc>
            </w:tr>
            <w:tr w14:paraId="01E2D9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restart"/>
                  <w:vAlign w:val="center"/>
                </w:tcPr>
                <w:p w14:paraId="1560723C">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《西咸新区沣西新城分区规划（2016-2035）环境影响报告书》及审查意见</w:t>
                  </w:r>
                </w:p>
              </w:tc>
              <w:tc>
                <w:tcPr>
                  <w:tcW w:w="2175" w:type="pct"/>
                  <w:vAlign w:val="center"/>
                </w:tcPr>
                <w:p w14:paraId="300B2431">
                  <w:pPr>
                    <w:widowControl/>
                    <w:spacing w:line="360" w:lineRule="atLeast"/>
                    <w:ind w:firstLine="0" w:firstLineChars="0"/>
                    <w:jc w:val="left"/>
                    <w:rPr>
                      <w:rFonts w:hint="eastAsia"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①加强规划引导，坚持生态优先、绿色集约发展，突出城市与产业协调发展的理念。严格落实生态保护红线、环境质量底线、资源利用上线和环境准入负面清单管控要求。强化</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三线一单</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在优布局、控规模及对项目环境准入的强制约束作用。严禁</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三高一低</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项目入区，采用总量控制方式，限制大气污染物及水污染物排放量大的项目入区。引进项目的生产工艺、设备、污染治理技术，以及单位产品能耗、物耗、污染物排放和资源利用率等均需达到同行业国际先进水平，落实《报告书》提出的环境要求</w:t>
                  </w:r>
                </w:p>
              </w:tc>
              <w:tc>
                <w:tcPr>
                  <w:tcW w:w="1706" w:type="pct"/>
                  <w:vAlign w:val="center"/>
                </w:tcPr>
                <w:p w14:paraId="3BA4DDD3">
                  <w:pPr>
                    <w:widowControl/>
                    <w:spacing w:line="360" w:lineRule="atLeast"/>
                    <w:ind w:firstLine="0" w:firstLineChars="0"/>
                    <w:jc w:val="left"/>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本项目属于</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金属表面处理及热处理加工</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项目，</w:t>
                  </w:r>
                  <w:r>
                    <w:rPr>
                      <w:rFonts w:hint="eastAsia" w:cs="Times New Roman"/>
                      <w:color w:val="000000" w:themeColor="text1"/>
                      <w:kern w:val="0"/>
                      <w:sz w:val="21"/>
                      <w:szCs w:val="21"/>
                      <w:highlight w:val="none"/>
                      <w:lang w:val="en-US" w:eastAsia="zh-CN"/>
                      <w14:textFill>
                        <w14:solidFill>
                          <w14:schemeClr w14:val="tx1"/>
                        </w14:solidFill>
                      </w14:textFill>
                    </w:rPr>
                    <w:t>根据《陕西省“三线一单”生态环境管控单元对照分析报告》，项目建设符合区域三线一单管控要求。项目</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不属于</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三高一低</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项目严格实行总量控制要求。</w:t>
                  </w:r>
                </w:p>
              </w:tc>
              <w:tc>
                <w:tcPr>
                  <w:tcW w:w="345" w:type="pct"/>
                  <w:vAlign w:val="center"/>
                </w:tcPr>
                <w:p w14:paraId="3EDEBC19">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符合</w:t>
                  </w:r>
                </w:p>
              </w:tc>
            </w:tr>
            <w:tr w14:paraId="4A21A8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vAlign w:val="center"/>
                </w:tcPr>
                <w:p w14:paraId="76C8B6AC">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2175" w:type="pct"/>
                  <w:vAlign w:val="center"/>
                </w:tcPr>
                <w:p w14:paraId="0D14E478">
                  <w:pPr>
                    <w:widowControl/>
                    <w:spacing w:line="360" w:lineRule="atLeast"/>
                    <w:ind w:firstLine="0" w:firstLineChars="0"/>
                    <w:jc w:val="left"/>
                    <w:rPr>
                      <w:rFonts w:hint="eastAsia"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②严守环境质量底线，落实污染物总量管控要求。根据国家、陕西省、西咸新区有关大气、水、土壤污染防治行动计划相关要求，制定区域污染物减排方案，采取有效措施减少主要污染物和挥发性有机物等排放总量，实现区域环境质量改善目标</w:t>
                  </w:r>
                </w:p>
              </w:tc>
              <w:tc>
                <w:tcPr>
                  <w:tcW w:w="1706" w:type="pct"/>
                  <w:vAlign w:val="center"/>
                </w:tcPr>
                <w:p w14:paraId="758D7D13">
                  <w:pPr>
                    <w:widowControl/>
                    <w:spacing w:line="360" w:lineRule="atLeast"/>
                    <w:ind w:firstLine="0" w:firstLineChars="0"/>
                    <w:jc w:val="left"/>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严守环境质量底线，</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并按照相关要求</w:t>
                  </w:r>
                  <w:r>
                    <w:rPr>
                      <w:rFonts w:hint="eastAsia" w:ascii="Times New Roman" w:hAnsi="Times New Roman" w:eastAsia="宋体" w:cs="Times New Roman"/>
                      <w:color w:val="000000" w:themeColor="text1"/>
                      <w:kern w:val="0"/>
                      <w:sz w:val="21"/>
                      <w:szCs w:val="21"/>
                      <w:highlight w:val="none"/>
                      <w14:textFill>
                        <w14:solidFill>
                          <w14:schemeClr w14:val="tx1"/>
                        </w14:solidFill>
                      </w14:textFill>
                    </w:rPr>
                    <w:t>落实污染物总量管控要求。</w:t>
                  </w:r>
                </w:p>
              </w:tc>
              <w:tc>
                <w:tcPr>
                  <w:tcW w:w="345" w:type="pct"/>
                  <w:vAlign w:val="center"/>
                </w:tcPr>
                <w:p w14:paraId="5004258E">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符合</w:t>
                  </w:r>
                </w:p>
              </w:tc>
            </w:tr>
            <w:tr w14:paraId="30E4F7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vAlign w:val="center"/>
                </w:tcPr>
                <w:p w14:paraId="08598A7A">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2175" w:type="pct"/>
                  <w:vAlign w:val="center"/>
                </w:tcPr>
                <w:p w14:paraId="6E2214A7">
                  <w:pPr>
                    <w:widowControl/>
                    <w:spacing w:line="360" w:lineRule="atLeast"/>
                    <w:ind w:firstLine="0" w:firstLineChars="0"/>
                    <w:jc w:val="left"/>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③结合区域大气环境质量改善目标要求，明确无煤化城市建设阶段性目标，进一步优化能源结构，加大无干热岩供热技术的应用推广。加强挥发性有机物产生企业监督管理，强化移动源污染防治</w:t>
                  </w:r>
                </w:p>
              </w:tc>
              <w:tc>
                <w:tcPr>
                  <w:tcW w:w="1706" w:type="pct"/>
                  <w:vAlign w:val="center"/>
                </w:tcPr>
                <w:p w14:paraId="2C7F3C8F">
                  <w:pPr>
                    <w:adjustRightInd w:val="0"/>
                    <w:snapToGrid w:val="0"/>
                    <w:spacing w:line="360" w:lineRule="atLeast"/>
                    <w:ind w:firstLine="0" w:firstLineChars="0"/>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本项目供热采用天然气，项目不涉及挥发性有机物。</w:t>
                  </w:r>
                </w:p>
              </w:tc>
              <w:tc>
                <w:tcPr>
                  <w:tcW w:w="345" w:type="pct"/>
                  <w:vAlign w:val="center"/>
                </w:tcPr>
                <w:p w14:paraId="28431763">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符合</w:t>
                  </w:r>
                </w:p>
              </w:tc>
            </w:tr>
            <w:tr w14:paraId="6E4CFE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vAlign w:val="center"/>
                </w:tcPr>
                <w:p w14:paraId="5B05133A">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2175" w:type="pct"/>
                  <w:vAlign w:val="center"/>
                </w:tcPr>
                <w:p w14:paraId="6CBF7847">
                  <w:pPr>
                    <w:widowControl/>
                    <w:spacing w:line="360" w:lineRule="atLeast"/>
                    <w:ind w:firstLine="0" w:firstLineChars="0"/>
                    <w:jc w:val="left"/>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④结合区域水环境质量改善目标的要求，提高再生水回用率，提高污水厂管理标准；落实畜禽养殖禁养、景观水体建设等措施</w:t>
                  </w:r>
                </w:p>
              </w:tc>
              <w:tc>
                <w:tcPr>
                  <w:tcW w:w="1706" w:type="pct"/>
                  <w:vAlign w:val="center"/>
                </w:tcPr>
                <w:p w14:paraId="08761E54">
                  <w:pPr>
                    <w:adjustRightInd w:val="0"/>
                    <w:snapToGrid w:val="0"/>
                    <w:spacing w:line="360" w:lineRule="atLeast"/>
                    <w:ind w:firstLine="0" w:firstLineChars="0"/>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本项目生产废水全部回用，不外排。</w:t>
                  </w:r>
                </w:p>
              </w:tc>
              <w:tc>
                <w:tcPr>
                  <w:tcW w:w="345" w:type="pct"/>
                  <w:vAlign w:val="center"/>
                </w:tcPr>
                <w:p w14:paraId="36762A99">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符合</w:t>
                  </w:r>
                </w:p>
              </w:tc>
            </w:tr>
            <w:tr w14:paraId="40C85D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vAlign w:val="center"/>
                </w:tcPr>
                <w:p w14:paraId="1AC2F92E">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2175" w:type="pct"/>
                  <w:vAlign w:val="center"/>
                </w:tcPr>
                <w:p w14:paraId="44DE0D09">
                  <w:pPr>
                    <w:widowControl/>
                    <w:spacing w:line="360" w:lineRule="atLeast"/>
                    <w:ind w:firstLine="0" w:firstLineChars="0"/>
                    <w:jc w:val="left"/>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⑤结合规划及水源地保护相关法律法规，加强水源地保护，全力保障饮用水安全</w:t>
                  </w:r>
                </w:p>
              </w:tc>
              <w:tc>
                <w:tcPr>
                  <w:tcW w:w="1706" w:type="pct"/>
                  <w:vAlign w:val="center"/>
                </w:tcPr>
                <w:p w14:paraId="15A6FC5F">
                  <w:pPr>
                    <w:adjustRightInd w:val="0"/>
                    <w:snapToGrid w:val="0"/>
                    <w:spacing w:line="360" w:lineRule="atLeast"/>
                    <w:ind w:firstLine="0" w:firstLineChars="0"/>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本项目位于陕西省西咸新区沣西新城马王镇石桥村西侧，所在位置及周边不涉及水源地。</w:t>
                  </w:r>
                </w:p>
              </w:tc>
              <w:tc>
                <w:tcPr>
                  <w:tcW w:w="345" w:type="pct"/>
                  <w:vAlign w:val="center"/>
                </w:tcPr>
                <w:p w14:paraId="422C83C8">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符合</w:t>
                  </w:r>
                </w:p>
              </w:tc>
            </w:tr>
            <w:tr w14:paraId="4DC7C4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vAlign w:val="center"/>
                </w:tcPr>
                <w:p w14:paraId="61A9B425">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2175" w:type="pct"/>
                  <w:vAlign w:val="center"/>
                </w:tcPr>
                <w:p w14:paraId="4670E4A1">
                  <w:pPr>
                    <w:widowControl/>
                    <w:spacing w:line="360" w:lineRule="atLeast"/>
                    <w:ind w:firstLine="0" w:firstLineChars="0"/>
                    <w:jc w:val="left"/>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⑥积极开展垃圾分类试点建设，加强固体废弃物特别是危险废物的集中处理处置</w:t>
                  </w:r>
                </w:p>
              </w:tc>
              <w:tc>
                <w:tcPr>
                  <w:tcW w:w="1706" w:type="pct"/>
                  <w:vAlign w:val="center"/>
                </w:tcPr>
                <w:p w14:paraId="73FFD19F">
                  <w:pPr>
                    <w:widowControl/>
                    <w:spacing w:line="360" w:lineRule="atLeast"/>
                    <w:ind w:firstLine="0" w:firstLineChars="0"/>
                    <w:jc w:val="left"/>
                    <w:rPr>
                      <w:rFonts w:hint="default" w:eastAsia="宋体"/>
                      <w:color w:val="000000" w:themeColor="text1"/>
                      <w:kern w:val="0"/>
                      <w:sz w:val="21"/>
                      <w:szCs w:val="21"/>
                      <w:highlight w:val="none"/>
                      <w:lang w:val="en-US" w:eastAsia="zh-CN" w:bidi="ar"/>
                      <w14:textFill>
                        <w14:solidFill>
                          <w14:schemeClr w14:val="tx1"/>
                        </w14:solidFill>
                      </w14:textFill>
                    </w:rPr>
                  </w:pPr>
                  <w:r>
                    <w:rPr>
                      <w:rFonts w:hint="eastAsia"/>
                      <w:color w:val="000000" w:themeColor="text1"/>
                      <w:kern w:val="0"/>
                      <w:sz w:val="21"/>
                      <w:szCs w:val="21"/>
                      <w:highlight w:val="none"/>
                      <w:lang w:val="en-US" w:eastAsia="zh-CN" w:bidi="ar"/>
                      <w14:textFill>
                        <w14:solidFill>
                          <w14:schemeClr w14:val="tx1"/>
                        </w14:solidFill>
                      </w14:textFill>
                    </w:rPr>
                    <w:t>本项目固体废物均分类收集后委托处置，其中危险废物委托有资质单位处置。</w:t>
                  </w:r>
                </w:p>
              </w:tc>
              <w:tc>
                <w:tcPr>
                  <w:tcW w:w="345" w:type="pct"/>
                  <w:vAlign w:val="center"/>
                </w:tcPr>
                <w:p w14:paraId="3819B87F">
                  <w:pPr>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符合</w:t>
                  </w:r>
                </w:p>
              </w:tc>
            </w:tr>
          </w:tbl>
          <w:p w14:paraId="3D514DFA">
            <w:pPr>
              <w:pStyle w:val="3"/>
              <w:ind w:left="0" w:leftChars="0" w:firstLine="0" w:firstLineChars="0"/>
              <w:rPr>
                <w:color w:val="000000" w:themeColor="text1"/>
                <w:highlight w:val="none"/>
                <w14:textFill>
                  <w14:solidFill>
                    <w14:schemeClr w14:val="tx1"/>
                  </w14:solidFill>
                </w14:textFill>
              </w:rPr>
            </w:pPr>
          </w:p>
        </w:tc>
      </w:tr>
      <w:tr w14:paraId="500AC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84" w:type="dxa"/>
            <w:vAlign w:val="center"/>
          </w:tcPr>
          <w:p w14:paraId="25F7C910">
            <w:pPr>
              <w:autoSpaceDE w:val="0"/>
              <w:autoSpaceDN w:val="0"/>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其他符合性分析</w:t>
            </w:r>
          </w:p>
        </w:tc>
        <w:tc>
          <w:tcPr>
            <w:tcW w:w="7386" w:type="dxa"/>
            <w:gridSpan w:val="3"/>
            <w:vAlign w:val="center"/>
          </w:tcPr>
          <w:p w14:paraId="2DE923FC">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1、与产业政策符合性分析</w:t>
            </w:r>
          </w:p>
          <w:p w14:paraId="641644B9">
            <w:pPr>
              <w:ind w:firstLine="480"/>
              <w:rPr>
                <w:color w:val="000000" w:themeColor="text1"/>
                <w:highlight w:val="none"/>
                <w:lang w:val="zh-CN"/>
                <w14:textFill>
                  <w14:solidFill>
                    <w14:schemeClr w14:val="tx1"/>
                  </w14:solidFill>
                </w14:textFill>
              </w:rPr>
            </w:pPr>
            <w:r>
              <w:rPr>
                <w:color w:val="000000" w:themeColor="text1"/>
                <w:highlight w:val="none"/>
                <w14:textFill>
                  <w14:solidFill>
                    <w14:schemeClr w14:val="tx1"/>
                  </w14:solidFill>
                </w14:textFill>
              </w:rPr>
              <w:t>本项目属于</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金属表面处理</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。根据《产业结构调整指导目录》（2024年本），本项目不在鼓励类、限制类和淘汰类之列，为允许建设类。</w:t>
            </w:r>
            <w:r>
              <w:rPr>
                <w:color w:val="000000" w:themeColor="text1"/>
                <w:highlight w:val="none"/>
                <w:lang w:val="zh-CN"/>
                <w14:textFill>
                  <w14:solidFill>
                    <w14:schemeClr w14:val="tx1"/>
                  </w14:solidFill>
                </w14:textFill>
              </w:rPr>
              <w:t>对照《市场准入负面清单》（202</w:t>
            </w:r>
            <w:r>
              <w:rPr>
                <w:color w:val="000000" w:themeColor="text1"/>
                <w:highlight w:val="none"/>
                <w14:textFill>
                  <w14:solidFill>
                    <w14:schemeClr w14:val="tx1"/>
                  </w14:solidFill>
                </w14:textFill>
              </w:rPr>
              <w:t>5</w:t>
            </w:r>
            <w:r>
              <w:rPr>
                <w:color w:val="000000" w:themeColor="text1"/>
                <w:highlight w:val="none"/>
                <w:lang w:val="zh-CN"/>
                <w14:textFill>
                  <w14:solidFill>
                    <w14:schemeClr w14:val="tx1"/>
                  </w14:solidFill>
                </w14:textFill>
              </w:rPr>
              <w:t>年版），</w:t>
            </w:r>
            <w:r>
              <w:rPr>
                <w:color w:val="000000" w:themeColor="text1"/>
                <w:highlight w:val="none"/>
                <w14:textFill>
                  <w14:solidFill>
                    <w14:schemeClr w14:val="tx1"/>
                  </w14:solidFill>
                </w14:textFill>
              </w:rPr>
              <w:t>本项目不属于禁止准入类或许可准入类项目</w:t>
            </w:r>
            <w:r>
              <w:rPr>
                <w:color w:val="000000" w:themeColor="text1"/>
                <w:highlight w:val="none"/>
                <w:lang w:val="zh-CN"/>
                <w14:textFill>
                  <w14:solidFill>
                    <w14:schemeClr w14:val="tx1"/>
                  </w14:solidFill>
                </w14:textFill>
              </w:rPr>
              <w:t>。</w:t>
            </w:r>
          </w:p>
          <w:p w14:paraId="450A7275">
            <w:pPr>
              <w:ind w:firstLine="480"/>
              <w:rPr>
                <w:rFonts w:eastAsia="黑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综上</w:t>
            </w:r>
            <w:r>
              <w:rPr>
                <w:color w:val="000000" w:themeColor="text1"/>
                <w:highlight w:val="none"/>
                <w14:textFill>
                  <w14:solidFill>
                    <w14:schemeClr w14:val="tx1"/>
                  </w14:solidFill>
                </w14:textFill>
              </w:rPr>
              <w:t>，本项目的建设符合国家和地方现行产业政策。</w:t>
            </w:r>
          </w:p>
          <w:p w14:paraId="0754DC9C">
            <w:pPr>
              <w:ind w:firstLine="482"/>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、与相关政策符合性分析</w:t>
            </w:r>
          </w:p>
          <w:p w14:paraId="28A6DB17">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本项目与相关政策的符合性分析见表1-</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w:t>
            </w:r>
          </w:p>
          <w:p w14:paraId="7BF3C84B">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表1-</w:t>
            </w: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14:textFill>
                  <w14:solidFill>
                    <w14:schemeClr w14:val="tx1"/>
                  </w14:solidFill>
                </w14:textFill>
              </w:rPr>
              <w:t xml:space="preserve">  与相关政策的符合性分析</w:t>
            </w:r>
          </w:p>
          <w:tbl>
            <w:tblPr>
              <w:tblStyle w:val="24"/>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773"/>
              <w:gridCol w:w="2419"/>
              <w:gridCol w:w="678"/>
            </w:tblGrid>
            <w:tr w14:paraId="6C5BF9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02" w:type="pct"/>
                  <w:vAlign w:val="center"/>
                </w:tcPr>
                <w:p w14:paraId="0CC136DF">
                  <w:pPr>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文件</w:t>
                  </w:r>
                </w:p>
              </w:tc>
              <w:tc>
                <w:tcPr>
                  <w:tcW w:w="1935" w:type="pct"/>
                  <w:vAlign w:val="center"/>
                </w:tcPr>
                <w:p w14:paraId="4B0D0032">
                  <w:pPr>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t>政策要求</w:t>
                  </w:r>
                </w:p>
              </w:tc>
              <w:tc>
                <w:tcPr>
                  <w:tcW w:w="1688" w:type="pct"/>
                  <w:vAlign w:val="center"/>
                </w:tcPr>
                <w:p w14:paraId="4FE35AC2">
                  <w:pPr>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t>本项目情况</w:t>
                  </w:r>
                </w:p>
              </w:tc>
              <w:tc>
                <w:tcPr>
                  <w:tcW w:w="473" w:type="pct"/>
                  <w:vAlign w:val="center"/>
                </w:tcPr>
                <w:p w14:paraId="7B39FB7D">
                  <w:pPr>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t>符合性</w:t>
                  </w:r>
                </w:p>
              </w:tc>
            </w:tr>
            <w:tr w14:paraId="7563B9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2" w:type="pct"/>
                  <w:vMerge w:val="restart"/>
                  <w:shd w:val="clear" w:color="auto" w:fill="auto"/>
                  <w:vAlign w:val="center"/>
                </w:tcPr>
                <w:p w14:paraId="6A7B3E1D">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《陕西省国民</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经济和社会发展第十四个五</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年规划和二〇</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三五年远景目标纲要》</w:t>
                  </w:r>
                </w:p>
              </w:tc>
              <w:tc>
                <w:tcPr>
                  <w:tcW w:w="1935" w:type="pct"/>
                  <w:shd w:val="clear" w:color="auto" w:fill="auto"/>
                  <w:vAlign w:val="center"/>
                </w:tcPr>
                <w:p w14:paraId="1A7F85F0">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持续打好蓝天保卫战。以关中地区为重点，坚持多污染物协同控制和区域协调治理，发挥法律、经济、行政等抓手，进一步优化调整产业结构、能源结构、运输结构、用地结构。突出细颗粒物和臭氧协同控制，切实抓好挥发性有机物</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和氮氧化物协同减排。</w:t>
                  </w:r>
                </w:p>
              </w:tc>
              <w:tc>
                <w:tcPr>
                  <w:tcW w:w="1688" w:type="pct"/>
                  <w:shd w:val="clear" w:color="auto" w:fill="auto"/>
                  <w:vAlign w:val="center"/>
                </w:tcPr>
                <w:p w14:paraId="12708644">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本项目对</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金属工件进行酸洗、助镀、热镀锌等</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处理，属</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于金属表面处理及热处理加工</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。针对项目产生的废气污染物采取相应治理措施后均能稳定达标</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排放。项目</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酸洗</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废气经</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密闭</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收集后通过</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酸雾净化塔</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处理，处理后通过1根1</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m排气筒（DA001）排放；</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镀锌</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废气经集气装置收集后通过</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布袋除尘器</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处理，处理后通过1根1</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m排气筒（DA00</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）排放；天然气</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采用低氮燃烧技术，</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燃烧废气通过1根1</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m排气筒（DA00</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）排放</w:t>
                  </w:r>
                  <w:r>
                    <w:rPr>
                      <w:rFonts w:hint="eastAsia" w:ascii="Times New Roman" w:hAnsi="Times New Roman" w:eastAsia="宋体" w:cs="Times New Roman"/>
                      <w:color w:val="000000" w:themeColor="text1"/>
                      <w:spacing w:val="-8"/>
                      <w:sz w:val="21"/>
                      <w:szCs w:val="21"/>
                      <w:highlight w:val="none"/>
                      <w:lang w:eastAsia="zh-CN"/>
                      <w14:textFill>
                        <w14:solidFill>
                          <w14:schemeClr w14:val="tx1"/>
                        </w14:solidFill>
                      </w14:textFill>
                    </w:rPr>
                    <w:t>。</w:t>
                  </w:r>
                </w:p>
              </w:tc>
              <w:tc>
                <w:tcPr>
                  <w:tcW w:w="473" w:type="pct"/>
                  <w:vAlign w:val="center"/>
                </w:tcPr>
                <w:p w14:paraId="5ECED83F">
                  <w:pPr>
                    <w:keepNext w:val="0"/>
                    <w:keepLines w:val="0"/>
                    <w:pageBreakBefore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CN"/>
                      <w14:textFill>
                        <w14:solidFill>
                          <w14:schemeClr w14:val="tx1"/>
                        </w14:solidFill>
                      </w14:textFill>
                    </w:rPr>
                    <w:t>符合</w:t>
                  </w:r>
                </w:p>
              </w:tc>
            </w:tr>
            <w:tr w14:paraId="45BB0D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2" w:type="pct"/>
                  <w:vMerge w:val="continue"/>
                  <w:shd w:val="clear" w:color="auto" w:fill="auto"/>
                  <w:vAlign w:val="center"/>
                </w:tcPr>
                <w:p w14:paraId="626A55A1">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shd w:val="clear" w:color="auto" w:fill="auto"/>
                  <w:vAlign w:val="center"/>
                </w:tcPr>
                <w:p w14:paraId="56961423">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加强固体废弃物和垃圾处置。加强危险废物、医疗废物收集体系建设，合理规划建设一批处置利用设施，补齐处置能力短板。加强工业废弃物风险管控和历史遗留重金属污染区域治理，在重点行业实施工业固体废物排污许可管理。</w:t>
                  </w: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推</w:t>
                  </w:r>
                  <w:r>
                    <w:rPr>
                      <w:rFonts w:hint="default" w:ascii="Times New Roman" w:hAnsi="Times New Roman" w:eastAsia="宋体" w:cs="Times New Roman"/>
                      <w:color w:val="000000" w:themeColor="text1"/>
                      <w:spacing w:val="-1"/>
                      <w:sz w:val="21"/>
                      <w:szCs w:val="21"/>
                      <w:highlight w:val="none"/>
                      <w14:textFill>
                        <w14:solidFill>
                          <w14:schemeClr w14:val="tx1"/>
                        </w14:solidFill>
                      </w14:textFill>
                    </w:rPr>
                    <w:t>进生活垃圾源头。</w:t>
                  </w:r>
                </w:p>
              </w:tc>
              <w:tc>
                <w:tcPr>
                  <w:tcW w:w="1688" w:type="pct"/>
                  <w:shd w:val="clear" w:color="auto" w:fill="auto"/>
                  <w:vAlign w:val="center"/>
                </w:tcPr>
                <w:p w14:paraId="722A45EC">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项目生活垃圾经垃圾桶分类收集后由环卫部门分类清运；废包装材料、锌底渣等分类暂存，定期</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委托处置</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危险废物</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分类暂存于危废贮存库，定期交有资质单位处置</w:t>
                  </w:r>
                  <w:r>
                    <w:rPr>
                      <w:rFonts w:hint="eastAsia" w:ascii="Times New Roman" w:hAnsi="Times New Roman" w:eastAsia="宋体" w:cs="Times New Roman"/>
                      <w:color w:val="000000" w:themeColor="text1"/>
                      <w:spacing w:val="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废酸液直接委托有资质单位拉运</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pacing w:val="1"/>
                      <w:sz w:val="21"/>
                      <w:szCs w:val="21"/>
                      <w:highlight w:val="none"/>
                      <w:lang w:eastAsia="zh-CN"/>
                      <w14:textFill>
                        <w14:solidFill>
                          <w14:schemeClr w14:val="tx1"/>
                        </w14:solidFill>
                      </w14:textFill>
                    </w:rPr>
                    <w:t>各类固体废物</w:t>
                  </w:r>
                  <w:r>
                    <w:rPr>
                      <w:rFonts w:hint="default" w:ascii="Times New Roman" w:hAnsi="Times New Roman" w:eastAsia="宋体" w:cs="Times New Roman"/>
                      <w:color w:val="000000" w:themeColor="text1"/>
                      <w:spacing w:val="1"/>
                      <w:sz w:val="21"/>
                      <w:szCs w:val="21"/>
                      <w:highlight w:val="none"/>
                      <w14:textFill>
                        <w14:solidFill>
                          <w14:schemeClr w14:val="tx1"/>
                        </w14:solidFill>
                      </w14:textFill>
                    </w:rPr>
                    <w:t>均合理收集</w:t>
                  </w:r>
                  <w:r>
                    <w:rPr>
                      <w:rFonts w:hint="default" w:ascii="Times New Roman" w:hAnsi="Times New Roman" w:eastAsia="宋体" w:cs="Times New Roman"/>
                      <w:color w:val="000000" w:themeColor="text1"/>
                      <w:spacing w:val="-3"/>
                      <w:sz w:val="21"/>
                      <w:szCs w:val="21"/>
                      <w:highlight w:val="none"/>
                      <w14:textFill>
                        <w14:solidFill>
                          <w14:schemeClr w14:val="tx1"/>
                        </w14:solidFill>
                      </w14:textFill>
                    </w:rPr>
                    <w:t>处置，做到100%处理。</w:t>
                  </w:r>
                </w:p>
              </w:tc>
              <w:tc>
                <w:tcPr>
                  <w:tcW w:w="473" w:type="pct"/>
                  <w:vAlign w:val="center"/>
                </w:tcPr>
                <w:p w14:paraId="5DB0F0E3">
                  <w:pPr>
                    <w:keepNext w:val="0"/>
                    <w:keepLines w:val="0"/>
                    <w:pageBreakBefore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CN"/>
                      <w14:textFill>
                        <w14:solidFill>
                          <w14:schemeClr w14:val="tx1"/>
                        </w14:solidFill>
                      </w14:textFill>
                    </w:rPr>
                    <w:t>符合</w:t>
                  </w:r>
                </w:p>
              </w:tc>
            </w:tr>
            <w:tr w14:paraId="21C5E1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Align w:val="center"/>
                </w:tcPr>
                <w:p w14:paraId="117BEDFA">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《西安市国民</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经济和社会发展第十四个五</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年规划和二〇</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三五年远景目标纲要》</w:t>
                  </w:r>
                </w:p>
              </w:tc>
              <w:tc>
                <w:tcPr>
                  <w:tcW w:w="1935" w:type="pct"/>
                  <w:vAlign w:val="center"/>
                </w:tcPr>
                <w:p w14:paraId="0E1EAC89">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铁腕推进大气污染防治攻坚。从根本上调整优化产业、能源、交通运输结构和全市产业布局，严格落实环境准入清单制度。加快实施重点污染企业搬迁，逐步扩大高污染燃料禁燃区范围，加快实现集中供热站无煤化，调整供热结构，</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探索“引热入西”。加快建设绿色物流</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体系，积极推进传统道路货运行业结构调整和转型升级。推动多污染物协同控</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制，突出细颗粒物和臭氧“双控双减”，</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全面开展挥发性有机物和氮氧化物综合治理，积极参与汾渭平原及关中地区大</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气污染区域联防联控。</w:t>
                  </w:r>
                </w:p>
              </w:tc>
              <w:tc>
                <w:tcPr>
                  <w:tcW w:w="1688" w:type="pct"/>
                  <w:shd w:val="clear" w:color="auto" w:fill="auto"/>
                  <w:vAlign w:val="center"/>
                </w:tcPr>
                <w:p w14:paraId="7F59A2E3">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本项目</w:t>
                  </w:r>
                  <w:r>
                    <w:rPr>
                      <w:rFonts w:hint="eastAsia" w:ascii="Times New Roman" w:hAnsi="Times New Roman" w:cs="Times New Roman"/>
                      <w:color w:val="000000" w:themeColor="text1"/>
                      <w:spacing w:val="-2"/>
                      <w:sz w:val="21"/>
                      <w:szCs w:val="21"/>
                      <w:highlight w:val="none"/>
                      <w:lang w:eastAsia="zh-CN"/>
                      <w14:textFill>
                        <w14:solidFill>
                          <w14:schemeClr w14:val="tx1"/>
                        </w14:solidFill>
                      </w14:textFill>
                    </w:rPr>
                    <w:t>主要从事</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金属表面处理及热处理加工</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pacing w:val="-2"/>
                      <w:sz w:val="21"/>
                      <w:szCs w:val="21"/>
                      <w:highlight w:val="none"/>
                      <w:lang w:val="en-US" w:eastAsia="zh-CN"/>
                      <w14:textFill>
                        <w14:solidFill>
                          <w14:schemeClr w14:val="tx1"/>
                        </w14:solidFill>
                      </w14:textFill>
                    </w:rPr>
                    <w:t>项目生产供热采用燃料为天然气，</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采用低氮燃烧技术，</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燃烧废气通过1根1</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m排气筒（DA00</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）排放</w:t>
                  </w:r>
                  <w:r>
                    <w:rPr>
                      <w:rFonts w:hint="eastAsia" w:ascii="Times New Roman" w:hAnsi="Times New Roman" w:eastAsia="宋体" w:cs="Times New Roman"/>
                      <w:color w:val="000000" w:themeColor="text1"/>
                      <w:spacing w:val="-8"/>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pacing w:val="-8"/>
                      <w:sz w:val="21"/>
                      <w:szCs w:val="21"/>
                      <w:highlight w:val="none"/>
                      <w:lang w:val="en-US" w:eastAsia="zh-CN"/>
                      <w14:textFill>
                        <w14:solidFill>
                          <w14:schemeClr w14:val="tx1"/>
                        </w14:solidFill>
                      </w14:textFill>
                    </w:rPr>
                    <w:t>项目不涉及有机废气。</w:t>
                  </w:r>
                </w:p>
              </w:tc>
              <w:tc>
                <w:tcPr>
                  <w:tcW w:w="473" w:type="pct"/>
                  <w:vAlign w:val="center"/>
                </w:tcPr>
                <w:p w14:paraId="00A93ADA">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7DD721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restart"/>
                  <w:vAlign w:val="center"/>
                </w:tcPr>
                <w:p w14:paraId="0A964CDC">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《陕西省“十</w:t>
                  </w:r>
                  <w:r>
                    <w:rPr>
                      <w:rFonts w:hint="default" w:ascii="Times New Roman" w:hAnsi="Times New Roman" w:eastAsia="宋体" w:cs="Times New Roman"/>
                      <w:color w:val="000000" w:themeColor="text1"/>
                      <w:spacing w:val="6"/>
                      <w:sz w:val="21"/>
                      <w:szCs w:val="21"/>
                      <w:highlight w:val="none"/>
                      <w:lang w:eastAsia="zh-CN"/>
                      <w14:textFill>
                        <w14:solidFill>
                          <w14:schemeClr w14:val="tx1"/>
                        </w14:solidFill>
                      </w14:textFill>
                    </w:rPr>
                    <w:t>四五”生态环</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境保护规划》</w:t>
                  </w:r>
                </w:p>
              </w:tc>
              <w:tc>
                <w:tcPr>
                  <w:tcW w:w="1935" w:type="pct"/>
                  <w:vAlign w:val="center"/>
                </w:tcPr>
                <w:p w14:paraId="231B89CD">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建立健全生态环境分区管控体系，建立</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以“三线一单”为核心的全省生态环境分</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区管控体系，做好“三线一单”成果优化完善工作，</w:t>
                  </w:r>
                  <w:r>
                    <w:rPr>
                      <w:rFonts w:hint="eastAsia" w:ascii="Times New Roman" w:hAnsi="Times New Roman" w:cs="Times New Roman"/>
                      <w:color w:val="000000" w:themeColor="text1"/>
                      <w:spacing w:val="2"/>
                      <w:sz w:val="21"/>
                      <w:szCs w:val="21"/>
                      <w:highlight w:val="none"/>
                      <w:lang w:eastAsia="zh-CN"/>
                      <w14:textFill>
                        <w14:solidFill>
                          <w14:schemeClr w14:val="tx1"/>
                        </w14:solidFill>
                      </w14:textFill>
                    </w:rPr>
                    <w:t>进一步</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细化生态环境分区管</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控要求和准入清单；</w:t>
                  </w:r>
                </w:p>
              </w:tc>
              <w:tc>
                <w:tcPr>
                  <w:tcW w:w="1688" w:type="pct"/>
                  <w:vAlign w:val="center"/>
                </w:tcPr>
                <w:p w14:paraId="442A9357">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项目位于</w:t>
                  </w:r>
                  <w:r>
                    <w:rPr>
                      <w:rFonts w:hint="eastAsia" w:ascii="Times New Roman" w:hAnsi="Times New Roman" w:cs="Times New Roman"/>
                      <w:color w:val="000000" w:themeColor="text1"/>
                      <w:spacing w:val="1"/>
                      <w:sz w:val="21"/>
                      <w:szCs w:val="21"/>
                      <w:highlight w:val="none"/>
                      <w:lang w:eastAsia="zh-CN"/>
                      <w14:textFill>
                        <w14:solidFill>
                          <w14:schemeClr w14:val="tx1"/>
                        </w14:solidFill>
                      </w14:textFill>
                    </w:rPr>
                    <w:t>陕西省</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西咸新区沣西新城马王镇石桥村西侧，</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位于生态环境分区管控重点管控单元内，运营期产生的各污染物均采取严格的环保措施，可实现污染物</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达标排放，符合西安市“三线一单”</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生态环境分区管控方案的要求。</w:t>
                  </w:r>
                </w:p>
              </w:tc>
              <w:tc>
                <w:tcPr>
                  <w:tcW w:w="473" w:type="pct"/>
                  <w:vAlign w:val="center"/>
                </w:tcPr>
                <w:p w14:paraId="70D20D6D">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46ACE6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53EFDBBF">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384C63A1">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强化工业炉窑和锅炉全面管控。加快淘</w:t>
                  </w:r>
                  <w:r>
                    <w:rPr>
                      <w:rFonts w:hint="default" w:ascii="Times New Roman" w:hAnsi="Times New Roman" w:eastAsia="宋体" w:cs="Times New Roman"/>
                      <w:color w:val="000000" w:themeColor="text1"/>
                      <w:spacing w:val="-7"/>
                      <w:sz w:val="21"/>
                      <w:szCs w:val="21"/>
                      <w:highlight w:val="none"/>
                      <w:lang w:eastAsia="zh-CN"/>
                      <w14:textFill>
                        <w14:solidFill>
                          <w14:schemeClr w14:val="tx1"/>
                        </w14:solidFill>
                      </w14:textFill>
                    </w:rPr>
                    <w:t>汰燃煤工业炉窑，加大不达标工业炉窑、</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煤气发生炉淘汰力度。对热效率低下、</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敞开未封闭、装备简易落后、自动化程</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度低、无组织排放突出、以及无治理设施或治理设施工艺落后等严重污染环境的工业炉窑，依法责令停业关闭。推进工业炉窑全面达标排放，按照排污许可管理名录规定按期完成涉工业炉窑行业</w:t>
                  </w:r>
                  <w:r>
                    <w:rPr>
                      <w:rFonts w:hint="default" w:ascii="Times New Roman" w:hAnsi="Times New Roman" w:eastAsia="宋体" w:cs="Times New Roman"/>
                      <w:color w:val="000000" w:themeColor="text1"/>
                      <w:spacing w:val="-7"/>
                      <w:sz w:val="21"/>
                      <w:szCs w:val="21"/>
                      <w:highlight w:val="none"/>
                      <w:lang w:eastAsia="zh-CN"/>
                      <w14:textFill>
                        <w14:solidFill>
                          <w14:schemeClr w14:val="tx1"/>
                        </w14:solidFill>
                      </w14:textFill>
                    </w:rPr>
                    <w:t>排污许可证核发，已核发排污许可证的，</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应严格执行许可要求。加大涉工业炉窑</w:t>
                  </w:r>
                  <w:r>
                    <w:rPr>
                      <w:rFonts w:hint="default" w:ascii="Times New Roman" w:hAnsi="Times New Roman" w:eastAsia="宋体" w:cs="Times New Roman"/>
                      <w:color w:val="000000" w:themeColor="text1"/>
                      <w:spacing w:val="12"/>
                      <w:sz w:val="21"/>
                      <w:szCs w:val="21"/>
                      <w:highlight w:val="none"/>
                      <w:lang w:eastAsia="zh-CN"/>
                      <w14:textFill>
                        <w14:solidFill>
                          <w14:schemeClr w14:val="tx1"/>
                        </w14:solidFill>
                      </w14:textFill>
                    </w:rPr>
                    <w:t>类工业园区和产业集群的综合整治力</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度，有效提升产业发展质量和环保治理</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水平。</w:t>
                  </w:r>
                </w:p>
              </w:tc>
              <w:tc>
                <w:tcPr>
                  <w:tcW w:w="1688" w:type="pct"/>
                  <w:vAlign w:val="center"/>
                </w:tcPr>
                <w:p w14:paraId="4124D649">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本项目</w:t>
                  </w:r>
                  <w:r>
                    <w:rPr>
                      <w:rFonts w:hint="eastAsia" w:ascii="Times New Roman" w:hAnsi="Times New Roman" w:cs="Times New Roman"/>
                      <w:color w:val="000000" w:themeColor="text1"/>
                      <w:spacing w:val="-2"/>
                      <w:sz w:val="21"/>
                      <w:szCs w:val="21"/>
                      <w:highlight w:val="none"/>
                      <w:lang w:eastAsia="zh-CN"/>
                      <w14:textFill>
                        <w14:solidFill>
                          <w14:schemeClr w14:val="tx1"/>
                        </w14:solidFill>
                      </w14:textFill>
                    </w:rPr>
                    <w:t>主要从事</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金属表面处理及热处理加工</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项目采用天然气燃烧</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嘴</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对</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镀锌锅</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进行加热，不属于淘汰类工业炉窑。天然</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气燃烧废气通过15m高排气筒</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有组织排放；</w:t>
                  </w:r>
                  <w:r>
                    <w:rPr>
                      <w:rFonts w:hint="eastAsia" w:ascii="Times New Roman" w:hAnsi="Times New Roman" w:cs="Times New Roman"/>
                      <w:color w:val="000000" w:themeColor="text1"/>
                      <w:spacing w:val="-3"/>
                      <w:sz w:val="21"/>
                      <w:szCs w:val="21"/>
                      <w:highlight w:val="none"/>
                      <w:lang w:val="en-US" w:eastAsia="zh-CN"/>
                      <w14:textFill>
                        <w14:solidFill>
                          <w14:schemeClr w14:val="tx1"/>
                        </w14:solidFill>
                      </w14:textFill>
                    </w:rPr>
                    <w:t>本次扩建前，企业应</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按照排污</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许可管理名录规定</w:t>
                  </w:r>
                  <w:r>
                    <w:rPr>
                      <w:rFonts w:hint="eastAsia" w:ascii="Times New Roman" w:hAnsi="Times New Roman" w:cs="Times New Roman"/>
                      <w:color w:val="000000" w:themeColor="text1"/>
                      <w:spacing w:val="-2"/>
                      <w:sz w:val="21"/>
                      <w:szCs w:val="21"/>
                      <w:highlight w:val="none"/>
                      <w:lang w:val="en-US" w:eastAsia="zh-CN"/>
                      <w14:textFill>
                        <w14:solidFill>
                          <w14:schemeClr w14:val="tx1"/>
                        </w14:solidFill>
                      </w14:textFill>
                    </w:rPr>
                    <w:t>重新申请</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涉工业炉窑</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行业排污许可证。</w:t>
                  </w:r>
                </w:p>
              </w:tc>
              <w:tc>
                <w:tcPr>
                  <w:tcW w:w="473" w:type="pct"/>
                  <w:vAlign w:val="center"/>
                </w:tcPr>
                <w:p w14:paraId="4DE2E203">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4AEBCA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08A9A4EC">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653D7A0C">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实施重点行业氮氧化物等污染物深度治</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理，持续推进钢铁企业超低排放改造，</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探索研究开展焦化、水泥行业超低排放</w:t>
                  </w:r>
                  <w:r>
                    <w:rPr>
                      <w:rFonts w:hint="default" w:ascii="Times New Roman" w:hAnsi="Times New Roman" w:eastAsia="宋体" w:cs="Times New Roman"/>
                      <w:color w:val="000000" w:themeColor="text1"/>
                      <w:spacing w:val="-7"/>
                      <w:sz w:val="21"/>
                      <w:szCs w:val="21"/>
                      <w:highlight w:val="none"/>
                      <w:lang w:eastAsia="zh-CN"/>
                      <w14:textFill>
                        <w14:solidFill>
                          <w14:schemeClr w14:val="tx1"/>
                        </w14:solidFill>
                      </w14:textFill>
                    </w:rPr>
                    <w:t>改造，推进玻璃、陶瓷、铸造、铁合金、</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有色等行业污染深度治理。</w:t>
                  </w:r>
                </w:p>
              </w:tc>
              <w:tc>
                <w:tcPr>
                  <w:tcW w:w="1688" w:type="pct"/>
                  <w:vAlign w:val="center"/>
                </w:tcPr>
                <w:p w14:paraId="35FD880B">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本项目</w:t>
                  </w:r>
                  <w:r>
                    <w:rPr>
                      <w:rFonts w:hint="eastAsia" w:ascii="Times New Roman" w:hAnsi="Times New Roman" w:cs="Times New Roman"/>
                      <w:color w:val="000000" w:themeColor="text1"/>
                      <w:spacing w:val="-2"/>
                      <w:sz w:val="21"/>
                      <w:szCs w:val="21"/>
                      <w:highlight w:val="none"/>
                      <w:lang w:eastAsia="zh-CN"/>
                      <w14:textFill>
                        <w14:solidFill>
                          <w14:schemeClr w14:val="tx1"/>
                        </w14:solidFill>
                      </w14:textFill>
                    </w:rPr>
                    <w:t>主要从事</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金属表面处理及热处理加工</w:t>
                  </w:r>
                  <w:r>
                    <w:rPr>
                      <w:rFonts w:hint="eastAsia" w:ascii="Times New Roman" w:hAnsi="Times New Roman" w:cs="Times New Roman"/>
                      <w:color w:val="000000" w:themeColor="text1"/>
                      <w:spacing w:val="-4"/>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pacing w:val="-4"/>
                      <w:sz w:val="21"/>
                      <w:szCs w:val="21"/>
                      <w:highlight w:val="none"/>
                      <w:lang w:val="en-US" w:eastAsia="zh-CN"/>
                      <w14:textFill>
                        <w14:solidFill>
                          <w14:schemeClr w14:val="tx1"/>
                        </w14:solidFill>
                      </w14:textFill>
                    </w:rPr>
                    <w:t>不属于涉气重点行业，</w:t>
                  </w:r>
                  <w:r>
                    <w:rPr>
                      <w:rFonts w:hint="eastAsia" w:ascii="Times New Roman" w:hAnsi="Times New Roman" w:cs="Times New Roman"/>
                      <w:color w:val="000000" w:themeColor="text1"/>
                      <w:spacing w:val="-2"/>
                      <w:sz w:val="21"/>
                      <w:szCs w:val="21"/>
                      <w:highlight w:val="none"/>
                      <w:lang w:val="en-US" w:eastAsia="zh-CN"/>
                      <w14:textFill>
                        <w14:solidFill>
                          <w14:schemeClr w14:val="tx1"/>
                        </w14:solidFill>
                      </w14:textFill>
                    </w:rPr>
                    <w:t>项目生产供热采用燃料为天然气，</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采用低氮燃烧技术，</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燃烧废气通过1根1</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m排气筒（DA00</w:t>
                  </w:r>
                  <w:r>
                    <w:rPr>
                      <w:rFonts w:hint="eastAsia" w:ascii="Times New Roman" w:hAnsi="Times New Roman" w:eastAsia="宋体" w:cs="Times New Roman"/>
                      <w:color w:val="000000" w:themeColor="text1"/>
                      <w:spacing w:val="-8"/>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8"/>
                      <w:sz w:val="21"/>
                      <w:szCs w:val="21"/>
                      <w:highlight w:val="none"/>
                      <w:lang w:eastAsia="zh-CN"/>
                      <w14:textFill>
                        <w14:solidFill>
                          <w14:schemeClr w14:val="tx1"/>
                        </w14:solidFill>
                      </w14:textFill>
                    </w:rPr>
                    <w:t>）排放</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本项目不属于</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钢铁</w:t>
                  </w:r>
                  <w:r>
                    <w:rPr>
                      <w:rFonts w:hint="eastAsia" w:ascii="Times New Roman" w:hAnsi="Times New Roman" w:cs="Times New Roman"/>
                      <w:color w:val="000000" w:themeColor="text1"/>
                      <w:spacing w:val="2"/>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焦化、水泥</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7"/>
                      <w:sz w:val="21"/>
                      <w:szCs w:val="21"/>
                      <w:highlight w:val="none"/>
                      <w:lang w:eastAsia="zh-CN"/>
                      <w14:textFill>
                        <w14:solidFill>
                          <w14:schemeClr w14:val="tx1"/>
                        </w14:solidFill>
                      </w14:textFill>
                    </w:rPr>
                    <w:t>玻璃、陶瓷、铸造、铁合金、</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有色等行业</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w:t>
                  </w:r>
                </w:p>
              </w:tc>
              <w:tc>
                <w:tcPr>
                  <w:tcW w:w="473" w:type="pct"/>
                  <w:vAlign w:val="center"/>
                </w:tcPr>
                <w:p w14:paraId="6C5A574B">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278818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restart"/>
                  <w:vAlign w:val="center"/>
                </w:tcPr>
                <w:p w14:paraId="23632C09">
                  <w:pPr>
                    <w:pStyle w:val="72"/>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西安市人民政府关于印发</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“十四五”生态</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环境保护规划</w:t>
                  </w:r>
                  <w:r>
                    <w:rPr>
                      <w:rFonts w:hint="default" w:ascii="Times New Roman" w:hAnsi="Times New Roman" w:eastAsia="宋体" w:cs="Times New Roman"/>
                      <w:color w:val="000000" w:themeColor="text1"/>
                      <w:spacing w:val="-5"/>
                      <w:position w:val="2"/>
                      <w:sz w:val="21"/>
                      <w:szCs w:val="21"/>
                      <w:highlight w:val="none"/>
                      <w:lang w:eastAsia="zh-CN"/>
                      <w14:textFill>
                        <w14:solidFill>
                          <w14:schemeClr w14:val="tx1"/>
                        </w14:solidFill>
                      </w14:textFill>
                    </w:rPr>
                    <w:t>的通知</w:t>
                  </w:r>
                  <w:r>
                    <w:rPr>
                      <w:rFonts w:hint="eastAsia" w:ascii="Times New Roman" w:hAnsi="Times New Roman" w:cs="Times New Roman"/>
                      <w:color w:val="000000" w:themeColor="text1"/>
                      <w:spacing w:val="-5"/>
                      <w:position w:val="2"/>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5"/>
                      <w:position w:val="2"/>
                      <w:sz w:val="21"/>
                      <w:szCs w:val="21"/>
                      <w:highlight w:val="none"/>
                      <w:lang w:eastAsia="zh-CN"/>
                      <w14:textFill>
                        <w14:solidFill>
                          <w14:schemeClr w14:val="tx1"/>
                        </w14:solidFill>
                      </w14:textFill>
                    </w:rPr>
                    <w:t>市政</w:t>
                  </w:r>
                  <w:r>
                    <w:rPr>
                      <w:rFonts w:hint="default" w:ascii="Times New Roman" w:hAnsi="Times New Roman" w:eastAsia="宋体" w:cs="Times New Roman"/>
                      <w:color w:val="000000" w:themeColor="text1"/>
                      <w:spacing w:val="-2"/>
                      <w:position w:val="2"/>
                      <w:sz w:val="21"/>
                      <w:szCs w:val="21"/>
                      <w:highlight w:val="none"/>
                      <w:lang w:eastAsia="zh-CN"/>
                      <w14:textFill>
                        <w14:solidFill>
                          <w14:schemeClr w14:val="tx1"/>
                        </w14:solidFill>
                      </w14:textFill>
                    </w:rPr>
                    <w:t>发</w:t>
                  </w:r>
                  <w:r>
                    <w:rPr>
                      <w:rFonts w:hint="eastAsia" w:ascii="Times New Roman" w:hAnsi="Times New Roman" w:cs="Times New Roman"/>
                      <w:color w:val="000000" w:themeColor="text1"/>
                      <w:spacing w:val="-2"/>
                      <w:position w:val="2"/>
                      <w:sz w:val="21"/>
                      <w:szCs w:val="21"/>
                      <w:highlight w:val="none"/>
                      <w:lang w:eastAsia="zh-CN"/>
                      <w14:textFill>
                        <w14:solidFill>
                          <w14:schemeClr w14:val="tx1"/>
                        </w14:solidFill>
                      </w14:textFill>
                    </w:rPr>
                    <w:t>〔2021〕</w:t>
                  </w:r>
                  <w:r>
                    <w:rPr>
                      <w:rFonts w:hint="default" w:ascii="Times New Roman" w:hAnsi="Times New Roman" w:eastAsia="宋体" w:cs="Times New Roman"/>
                      <w:color w:val="000000" w:themeColor="text1"/>
                      <w:spacing w:val="-2"/>
                      <w:position w:val="2"/>
                      <w:sz w:val="21"/>
                      <w:szCs w:val="21"/>
                      <w:highlight w:val="none"/>
                      <w:lang w:eastAsia="zh-CN"/>
                      <w14:textFill>
                        <w14:solidFill>
                          <w14:schemeClr w14:val="tx1"/>
                        </w14:solidFill>
                      </w14:textFill>
                    </w:rPr>
                    <w:t>21</w:t>
                  </w:r>
                </w:p>
                <w:p w14:paraId="0097CF59">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pacing w:val="-3"/>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6"/>
                      <w:position w:val="2"/>
                      <w:sz w:val="21"/>
                      <w:szCs w:val="21"/>
                      <w:highlight w:val="none"/>
                      <w14:textFill>
                        <w14:solidFill>
                          <w14:schemeClr w14:val="tx1"/>
                        </w14:solidFill>
                      </w14:textFill>
                    </w:rPr>
                    <w:t>号</w:t>
                  </w:r>
                  <w:r>
                    <w:rPr>
                      <w:rFonts w:hint="eastAsia" w:ascii="Times New Roman" w:hAnsi="Times New Roman" w:cs="Times New Roman"/>
                      <w:color w:val="000000" w:themeColor="text1"/>
                      <w:spacing w:val="-6"/>
                      <w:position w:val="2"/>
                      <w:sz w:val="21"/>
                      <w:szCs w:val="21"/>
                      <w:highlight w:val="none"/>
                      <w:lang w:eastAsia="zh-CN"/>
                      <w14:textFill>
                        <w14:solidFill>
                          <w14:schemeClr w14:val="tx1"/>
                        </w14:solidFill>
                      </w14:textFill>
                    </w:rPr>
                    <w:t>）</w:t>
                  </w:r>
                </w:p>
              </w:tc>
              <w:tc>
                <w:tcPr>
                  <w:tcW w:w="1935" w:type="pct"/>
                  <w:vAlign w:val="center"/>
                </w:tcPr>
                <w:p w14:paraId="0E7702D1">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落实“三线一单”要求，分区域制定并实</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施生态环境准入清单，提高产业准入门</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槛；</w:t>
                  </w:r>
                </w:p>
              </w:tc>
              <w:tc>
                <w:tcPr>
                  <w:tcW w:w="1688" w:type="pct"/>
                  <w:vAlign w:val="center"/>
                </w:tcPr>
                <w:p w14:paraId="71062685">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项目位于</w:t>
                  </w:r>
                  <w:r>
                    <w:rPr>
                      <w:rFonts w:hint="eastAsia" w:ascii="Times New Roman" w:hAnsi="Times New Roman" w:eastAsia="宋体" w:cs="Times New Roman"/>
                      <w:color w:val="000000" w:themeColor="text1"/>
                      <w:spacing w:val="1"/>
                      <w:sz w:val="21"/>
                      <w:szCs w:val="21"/>
                      <w:highlight w:val="none"/>
                      <w:lang w:eastAsia="zh-CN"/>
                      <w14:textFill>
                        <w14:solidFill>
                          <w14:schemeClr w14:val="tx1"/>
                        </w14:solidFill>
                      </w14:textFill>
                    </w:rPr>
                    <w:t>陕西省西咸新区沣西新城马王镇石桥村西侧</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位于生态环境分区管控重点管控单元内，运营期产生的各污染物均采取严格的环保措施，可实现污染物</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达标排放，符合西安市“三线一单”</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生态环境分区管控方案的要求。</w:t>
                  </w:r>
                </w:p>
              </w:tc>
              <w:tc>
                <w:tcPr>
                  <w:tcW w:w="473" w:type="pct"/>
                  <w:vAlign w:val="center"/>
                </w:tcPr>
                <w:p w14:paraId="3730B42E">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35D55A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4EBFD83F">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16B9625E">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持续推进清洁能源替代工程，提高天然气、电力等清洁能源的消费比例，加速能源体系清洁低碳发展进程，推进非化</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石能源成为能源消费增量的主体。</w:t>
                  </w:r>
                </w:p>
              </w:tc>
              <w:tc>
                <w:tcPr>
                  <w:tcW w:w="1688" w:type="pct"/>
                  <w:vAlign w:val="center"/>
                </w:tcPr>
                <w:p w14:paraId="0A874CD4">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本项目</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热镀锌</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工序加热以天然气作为</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燃料，属于清洁能源。</w:t>
                  </w:r>
                </w:p>
              </w:tc>
              <w:tc>
                <w:tcPr>
                  <w:tcW w:w="473" w:type="pct"/>
                  <w:vAlign w:val="center"/>
                </w:tcPr>
                <w:p w14:paraId="5BA1A1F1">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50B02F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33E39A40">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41001A38">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积极开展工业污染治理。深化工业污染治理。巩固燃煤锅炉拆改成效、燃气锅</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炉低氮改造成果，</w:t>
                  </w:r>
                  <w:r>
                    <w:rPr>
                      <w:rFonts w:hint="eastAsia" w:ascii="Times New Roman" w:hAnsi="Times New Roman" w:cs="Times New Roman"/>
                      <w:color w:val="000000" w:themeColor="text1"/>
                      <w:spacing w:val="-1"/>
                      <w:sz w:val="21"/>
                      <w:szCs w:val="21"/>
                      <w:highlight w:val="none"/>
                      <w:lang w:eastAsia="zh-CN"/>
                      <w14:textFill>
                        <w14:solidFill>
                          <w14:schemeClr w14:val="tx1"/>
                        </w14:solidFill>
                      </w14:textFill>
                    </w:rPr>
                    <w:t>建立</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动态工作台账。落实《陕西省工业炉窑大气污染综合治理实施方案》要求，清理《产业结构调整指导目录》中淘汰类工业炉窑，积极开展化工、水泥、有色、建材等行业污染治理升级改造，加大无组织排放治理力度，严格控制工业炉窑生产工艺过程及相关物料储存、输送等环节无组织排放。</w:t>
                  </w:r>
                </w:p>
              </w:tc>
              <w:tc>
                <w:tcPr>
                  <w:tcW w:w="1688" w:type="pct"/>
                  <w:vAlign w:val="center"/>
                </w:tcPr>
                <w:p w14:paraId="75A39C78">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项目采用天然气燃烧机对</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热镀锌</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工序</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镀锌</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锅进行加热，不属于淘汰类</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工业炉窑。严格落</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实《陕西省工业炉窑大气污染综合治理实施方案》要求，进行达标排放。</w:t>
                  </w:r>
                </w:p>
              </w:tc>
              <w:tc>
                <w:tcPr>
                  <w:tcW w:w="473" w:type="pct"/>
                  <w:vAlign w:val="center"/>
                </w:tcPr>
                <w:p w14:paraId="6438A101">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2720B5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2FF73CE4">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24D36145">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加强工业噪声环境监管力度，严厉查处</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工业企业噪声排放超标扰民行为。</w:t>
                  </w:r>
                </w:p>
              </w:tc>
              <w:tc>
                <w:tcPr>
                  <w:tcW w:w="1688" w:type="pct"/>
                  <w:vAlign w:val="center"/>
                </w:tcPr>
                <w:p w14:paraId="795FCE0E">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本项目</w:t>
                  </w:r>
                  <w:r>
                    <w:rPr>
                      <w:rFonts w:hint="eastAsia" w:ascii="Times New Roman" w:hAnsi="Times New Roman" w:cs="Times New Roman"/>
                      <w:color w:val="000000" w:themeColor="text1"/>
                      <w:spacing w:val="1"/>
                      <w:sz w:val="21"/>
                      <w:szCs w:val="21"/>
                      <w:highlight w:val="none"/>
                      <w:lang w:val="en-US" w:eastAsia="zh-CN"/>
                      <w14:textFill>
                        <w14:solidFill>
                          <w14:schemeClr w14:val="tx1"/>
                        </w14:solidFill>
                      </w14:textFill>
                    </w:rPr>
                    <w:t>本次扩建不新增产噪设备</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pacing w:val="1"/>
                      <w:sz w:val="21"/>
                      <w:szCs w:val="21"/>
                      <w:highlight w:val="none"/>
                      <w:lang w:val="en-US" w:eastAsia="zh-CN"/>
                      <w14:textFill>
                        <w14:solidFill>
                          <w14:schemeClr w14:val="tx1"/>
                        </w14:solidFill>
                      </w14:textFill>
                    </w:rPr>
                    <w:t>根据企业例行监测数据，项目厂界噪声均满足</w:t>
                  </w:r>
                  <w:r>
                    <w:rPr>
                      <w:rFonts w:hint="default" w:ascii="Times New Roman" w:hAnsi="Times New Roman" w:eastAsia="宋体" w:cs="Times New Roman"/>
                      <w:color w:val="000000" w:themeColor="text1"/>
                      <w:spacing w:val="14"/>
                      <w:sz w:val="21"/>
                      <w:szCs w:val="21"/>
                      <w:highlight w:val="none"/>
                      <w:lang w:eastAsia="zh-CN"/>
                      <w14:textFill>
                        <w14:solidFill>
                          <w14:schemeClr w14:val="tx1"/>
                        </w14:solidFill>
                      </w14:textFill>
                    </w:rPr>
                    <w:t>《工业企业厂界环境噪声排放标</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准》（GB12348-2008）中</w:t>
                  </w:r>
                  <w:r>
                    <w:rPr>
                      <w:rFonts w:hint="eastAsia" w:ascii="Times New Roman" w:hAnsi="Times New Roman" w:eastAsia="宋体" w:cs="Times New Roman"/>
                      <w:color w:val="000000" w:themeColor="text1"/>
                      <w:spacing w:val="-3"/>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类标准</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限值要求。</w:t>
                  </w:r>
                </w:p>
              </w:tc>
              <w:tc>
                <w:tcPr>
                  <w:tcW w:w="473" w:type="pct"/>
                  <w:vAlign w:val="center"/>
                </w:tcPr>
                <w:p w14:paraId="1AF7B73B">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60F0C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72CD8613">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264ECAFD">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根据流域水质目标和主体功能区规划要求，严格环境准入，严格控制新建、扩建化学制浆造纸、化工、印染、果汁和淀粉加工等高耗水、高污染项目。对水污染排放企业严格执行排污许可制度，</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实施“持证排水”。</w:t>
                  </w:r>
                </w:p>
              </w:tc>
              <w:tc>
                <w:tcPr>
                  <w:tcW w:w="1688" w:type="pct"/>
                  <w:vAlign w:val="center"/>
                </w:tcPr>
                <w:p w14:paraId="0E2C012F">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9"/>
                      <w:sz w:val="21"/>
                      <w:szCs w:val="21"/>
                      <w:highlight w:val="none"/>
                      <w:lang w:eastAsia="zh-CN"/>
                      <w14:textFill>
                        <w14:solidFill>
                          <w14:schemeClr w14:val="tx1"/>
                        </w14:solidFill>
                      </w14:textFill>
                    </w:rPr>
                    <w:t>本项目不属于化学制浆造纸、化工、</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印染、果汁和淀粉加工等高耗水、</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高污染项目。</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项目生产废水全部</w:t>
                  </w:r>
                  <w:r>
                    <w:rPr>
                      <w:rFonts w:hint="eastAsia" w:ascii="Times New Roman" w:hAnsi="Times New Roman" w:cs="Times New Roman"/>
                      <w:color w:val="000000" w:themeColor="text1"/>
                      <w:spacing w:val="-2"/>
                      <w:sz w:val="21"/>
                      <w:szCs w:val="21"/>
                      <w:highlight w:val="none"/>
                      <w:lang w:val="en-US" w:eastAsia="zh-CN"/>
                      <w14:textFill>
                        <w14:solidFill>
                          <w14:schemeClr w14:val="tx1"/>
                        </w14:solidFill>
                      </w14:textFill>
                    </w:rPr>
                    <w:t>回</w:t>
                  </w: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用，不外排</w:t>
                  </w:r>
                  <w:r>
                    <w:rPr>
                      <w:rFonts w:hint="default" w:ascii="Times New Roman" w:hAnsi="Times New Roman" w:eastAsia="宋体" w:cs="Times New Roman"/>
                      <w:color w:val="000000" w:themeColor="text1"/>
                      <w:spacing w:val="-7"/>
                      <w:sz w:val="21"/>
                      <w:szCs w:val="21"/>
                      <w:highlight w:val="none"/>
                      <w:lang w:eastAsia="zh-CN"/>
                      <w14:textFill>
                        <w14:solidFill>
                          <w14:schemeClr w14:val="tx1"/>
                        </w14:solidFill>
                      </w14:textFill>
                    </w:rPr>
                    <w:t>。</w:t>
                  </w:r>
                </w:p>
              </w:tc>
              <w:tc>
                <w:tcPr>
                  <w:tcW w:w="473" w:type="pct"/>
                  <w:vAlign w:val="center"/>
                </w:tcPr>
                <w:p w14:paraId="43CB51F3">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5A8FD5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4CAA44B0">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502A11BE">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进一步完善环境应急管理体系，规范企业预案备案管理，强化企业源头环境风险防范能力，实施企业环境应急预案电子化备案，实现涉危涉重企业电子化备</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案全覆盖。</w:t>
                  </w:r>
                </w:p>
              </w:tc>
              <w:tc>
                <w:tcPr>
                  <w:tcW w:w="1688" w:type="pct"/>
                  <w:vAlign w:val="center"/>
                </w:tcPr>
                <w:p w14:paraId="28909B05">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本环评要求本项目建成后</w:t>
                  </w:r>
                  <w:r>
                    <w:rPr>
                      <w:rFonts w:hint="eastAsia" w:ascii="Times New Roman" w:hAnsi="Times New Roman" w:eastAsia="宋体" w:cs="Times New Roman"/>
                      <w:color w:val="000000" w:themeColor="text1"/>
                      <w:spacing w:val="5"/>
                      <w:sz w:val="21"/>
                      <w:szCs w:val="21"/>
                      <w:highlight w:val="none"/>
                      <w:lang w:val="en-US" w:eastAsia="zh-CN"/>
                      <w14:textFill>
                        <w14:solidFill>
                          <w14:schemeClr w14:val="tx1"/>
                        </w14:solidFill>
                      </w14:textFill>
                    </w:rPr>
                    <w:t>对现有</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突发环境事件应急预案</w:t>
                  </w:r>
                  <w:r>
                    <w:rPr>
                      <w:rFonts w:hint="eastAsia" w:ascii="Times New Roman" w:hAnsi="Times New Roman" w:eastAsia="宋体" w:cs="Times New Roman"/>
                      <w:color w:val="000000" w:themeColor="text1"/>
                      <w:spacing w:val="5"/>
                      <w:sz w:val="21"/>
                      <w:szCs w:val="21"/>
                      <w:highlight w:val="none"/>
                      <w:lang w:val="en-US" w:eastAsia="zh-CN"/>
                      <w14:textFill>
                        <w14:solidFill>
                          <w14:schemeClr w14:val="tx1"/>
                        </w14:solidFill>
                      </w14:textFill>
                    </w:rPr>
                    <w:t>进行修编</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并备案，且</w:t>
                  </w:r>
                  <w:r>
                    <w:rPr>
                      <w:rFonts w:hint="default" w:ascii="Times New Roman" w:hAnsi="Times New Roman" w:eastAsia="宋体" w:cs="Times New Roman"/>
                      <w:color w:val="000000" w:themeColor="text1"/>
                      <w:spacing w:val="10"/>
                      <w:sz w:val="21"/>
                      <w:szCs w:val="21"/>
                      <w:highlight w:val="none"/>
                      <w:lang w:eastAsia="zh-CN"/>
                      <w14:textFill>
                        <w14:solidFill>
                          <w14:schemeClr w14:val="tx1"/>
                        </w14:solidFill>
                      </w14:textFill>
                    </w:rPr>
                    <w:t>具有完善</w:t>
                  </w:r>
                  <w:r>
                    <w:rPr>
                      <w:rFonts w:hint="default" w:ascii="Times New Roman" w:hAnsi="Times New Roman" w:eastAsia="宋体" w:cs="Times New Roman"/>
                      <w:color w:val="000000" w:themeColor="text1"/>
                      <w:spacing w:val="12"/>
                      <w:sz w:val="21"/>
                      <w:szCs w:val="21"/>
                      <w:highlight w:val="none"/>
                      <w:lang w:eastAsia="zh-CN"/>
                      <w14:textFill>
                        <w14:solidFill>
                          <w14:schemeClr w14:val="tx1"/>
                        </w14:solidFill>
                      </w14:textFill>
                    </w:rPr>
                    <w:t>的事故风险防范和应急措施能力</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w:t>
                  </w:r>
                </w:p>
              </w:tc>
              <w:tc>
                <w:tcPr>
                  <w:tcW w:w="473" w:type="pct"/>
                  <w:vAlign w:val="center"/>
                </w:tcPr>
                <w:p w14:paraId="5E862A11">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28D297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60ABA113">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56ACF0C7">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建立健全固体废物信息化监管体系，严厉打击固体废物非法转移、倾倒、处置等违法犯罪行为，加大固体废物走私打</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击力度。</w:t>
                  </w:r>
                </w:p>
              </w:tc>
              <w:tc>
                <w:tcPr>
                  <w:tcW w:w="1688" w:type="pct"/>
                  <w:vAlign w:val="center"/>
                </w:tcPr>
                <w:p w14:paraId="621BCC69">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本项目固体废物处理处置严格按照相关法律法规执行，严禁企业非法</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转移、倾倒、处置固体废物。</w:t>
                  </w:r>
                </w:p>
              </w:tc>
              <w:tc>
                <w:tcPr>
                  <w:tcW w:w="473" w:type="pct"/>
                  <w:vAlign w:val="center"/>
                </w:tcPr>
                <w:p w14:paraId="5637AF6F">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14:textFill>
                        <w14:solidFill>
                          <w14:schemeClr w14:val="tx1"/>
                        </w14:solidFill>
                      </w14:textFill>
                    </w:rPr>
                    <w:t>符合</w:t>
                  </w:r>
                </w:p>
              </w:tc>
            </w:tr>
            <w:tr w14:paraId="5069A8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restart"/>
                  <w:vAlign w:val="center"/>
                </w:tcPr>
                <w:p w14:paraId="05E3E151">
                  <w:pPr>
                    <w:keepNext w:val="0"/>
                    <w:keepLines w:val="0"/>
                    <w:pageBreakBefore w:val="0"/>
                    <w:widowControl/>
                    <w:kinsoku/>
                    <w:wordWrap/>
                    <w:overflowPunct/>
                    <w:topLinePunct w:val="0"/>
                    <w:autoSpaceDE/>
                    <w:autoSpaceDN/>
                    <w:bidi w:val="0"/>
                    <w:spacing w:line="240" w:lineRule="auto"/>
                    <w:ind w:left="0" w:right="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关于印发《陕西省大气污染治理专项行动方案（2023</w:t>
                  </w:r>
                  <w:r>
                    <w:rPr>
                      <w:rFonts w:hint="eastAsia" w:cs="Times New Roman"/>
                      <w:color w:val="000000" w:themeColor="text1"/>
                      <w:kern w:val="0"/>
                      <w:sz w:val="21"/>
                      <w:szCs w:val="21"/>
                      <w:highlight w:val="none"/>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2027年）》的通知（陕发〔2023〕4号）</w:t>
                  </w:r>
                </w:p>
              </w:tc>
              <w:tc>
                <w:tcPr>
                  <w:tcW w:w="1935" w:type="pct"/>
                  <w:vAlign w:val="center"/>
                </w:tcPr>
                <w:p w14:paraId="2DDF509F">
                  <w:pPr>
                    <w:keepNext w:val="0"/>
                    <w:keepLines w:val="0"/>
                    <w:pageBreakBefore w:val="0"/>
                    <w:widowControl/>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关中地区严禁新增钢铁、焦化、水泥熟料、平板玻璃、电解铝、氧化铝、煤化工产能，合理控制煤制油气产能规模，严控新增炼油产能。</w:t>
                  </w:r>
                </w:p>
              </w:tc>
              <w:tc>
                <w:tcPr>
                  <w:tcW w:w="1688" w:type="pct"/>
                  <w:vAlign w:val="center"/>
                </w:tcPr>
                <w:p w14:paraId="5953257A">
                  <w:pPr>
                    <w:keepNext w:val="0"/>
                    <w:keepLines w:val="0"/>
                    <w:pageBreakBefore w:val="0"/>
                    <w:widowControl/>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本项目属于金属表面处理及热处理加工项目，不属于严禁产业。</w:t>
                  </w:r>
                </w:p>
              </w:tc>
              <w:tc>
                <w:tcPr>
                  <w:tcW w:w="473" w:type="pct"/>
                  <w:vAlign w:val="center"/>
                </w:tcPr>
                <w:p w14:paraId="2453E4ED">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7CA529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3B992868">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61B51700">
                  <w:pPr>
                    <w:keepNext w:val="0"/>
                    <w:keepLines w:val="0"/>
                    <w:pageBreakBefore w:val="0"/>
                    <w:widowControl/>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关中地区市辖区及开发区范围内新、改、扩建涉气重点行业企业应达到环保绩效A级、绩效引领性水平，西安市、咸阳市、渭南市的其他区域应达到环保绩效B级及以上水平。</w:t>
                  </w:r>
                </w:p>
              </w:tc>
              <w:tc>
                <w:tcPr>
                  <w:tcW w:w="1688" w:type="pct"/>
                  <w:vAlign w:val="center"/>
                </w:tcPr>
                <w:p w14:paraId="18926A2B">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本项目属于金属表面处理及热处理加工项目，不属于涉气重点行业企业。</w:t>
                  </w:r>
                </w:p>
              </w:tc>
              <w:tc>
                <w:tcPr>
                  <w:tcW w:w="473" w:type="pct"/>
                  <w:vAlign w:val="center"/>
                </w:tcPr>
                <w:p w14:paraId="097DFEA0">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781D25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restart"/>
                  <w:vAlign w:val="center"/>
                </w:tcPr>
                <w:p w14:paraId="30B1DC3C">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r>
                    <w:rPr>
                      <w:rStyle w:val="73"/>
                      <w:rFonts w:hint="default" w:ascii="Times New Roman" w:hAnsi="Times New Roman" w:eastAsia="宋体" w:cs="Times New Roman"/>
                      <w:color w:val="000000" w:themeColor="text1"/>
                      <w:sz w:val="21"/>
                      <w:szCs w:val="21"/>
                      <w:highlight w:val="none"/>
                      <w14:textFill>
                        <w14:solidFill>
                          <w14:schemeClr w14:val="tx1"/>
                        </w14:solidFill>
                      </w14:textFill>
                    </w:rPr>
                    <w:t>关于印发《西安市大气污染治理专项行动方案（2023</w:t>
                  </w:r>
                  <w:r>
                    <w:rPr>
                      <w:rStyle w:val="73"/>
                      <w:rFonts w:hint="eastAsia" w:cs="Times New Roman"/>
                      <w:color w:val="000000" w:themeColor="text1"/>
                      <w:sz w:val="21"/>
                      <w:szCs w:val="21"/>
                      <w:highlight w:val="none"/>
                      <w:lang w:eastAsia="zh-CN"/>
                      <w14:textFill>
                        <w14:solidFill>
                          <w14:schemeClr w14:val="tx1"/>
                        </w14:solidFill>
                      </w14:textFill>
                    </w:rPr>
                    <w:t>—</w:t>
                  </w:r>
                  <w:r>
                    <w:rPr>
                      <w:rStyle w:val="73"/>
                      <w:rFonts w:hint="default" w:ascii="Times New Roman" w:hAnsi="Times New Roman" w:eastAsia="宋体" w:cs="Times New Roman"/>
                      <w:color w:val="000000" w:themeColor="text1"/>
                      <w:sz w:val="21"/>
                      <w:szCs w:val="21"/>
                      <w:highlight w:val="none"/>
                      <w14:textFill>
                        <w14:solidFill>
                          <w14:schemeClr w14:val="tx1"/>
                        </w14:solidFill>
                      </w14:textFill>
                    </w:rPr>
                    <w:t>2027年》的通知（市委</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w:t>
                  </w:r>
                  <w:r>
                    <w:rPr>
                      <w:rStyle w:val="73"/>
                      <w:rFonts w:hint="default" w:ascii="Times New Roman" w:hAnsi="Times New Roman" w:eastAsia="宋体" w:cs="Times New Roman"/>
                      <w:color w:val="000000" w:themeColor="text1"/>
                      <w:sz w:val="21"/>
                      <w:szCs w:val="21"/>
                      <w:highlight w:val="none"/>
                      <w14:textFill>
                        <w14:solidFill>
                          <w14:schemeClr w14:val="tx1"/>
                        </w14:solidFill>
                      </w14:textFill>
                    </w:rPr>
                    <w:t>2023</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w:t>
                  </w:r>
                  <w:r>
                    <w:rPr>
                      <w:rStyle w:val="73"/>
                      <w:rFonts w:hint="default" w:ascii="Times New Roman" w:hAnsi="Times New Roman" w:eastAsia="宋体" w:cs="Times New Roman"/>
                      <w:color w:val="000000" w:themeColor="text1"/>
                      <w:sz w:val="21"/>
                      <w:szCs w:val="21"/>
                      <w:highlight w:val="none"/>
                      <w14:textFill>
                        <w14:solidFill>
                          <w14:schemeClr w14:val="tx1"/>
                        </w14:solidFill>
                      </w14:textFill>
                    </w:rPr>
                    <w:t>81号</w:t>
                  </w:r>
                </w:p>
              </w:tc>
              <w:tc>
                <w:tcPr>
                  <w:tcW w:w="1935" w:type="pct"/>
                  <w:vAlign w:val="center"/>
                </w:tcPr>
                <w:p w14:paraId="70F8BDC9">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1</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强化源头管控。严格落实国家和我省产业规划、产业政策、“三线一单”、规划环评等要求，深入开展我市区域空间生态环境评价工作，积极推行区域、规划环境影响评价，新改扩建化工、石化、建材、有色等项目的环境影响评价应满足区域和规划环评要求。</w:t>
                  </w:r>
                </w:p>
              </w:tc>
              <w:tc>
                <w:tcPr>
                  <w:tcW w:w="1688" w:type="pct"/>
                  <w:vAlign w:val="center"/>
                </w:tcPr>
                <w:p w14:paraId="2DB2E215">
                  <w:pPr>
                    <w:keepNext w:val="0"/>
                    <w:keepLines w:val="0"/>
                    <w:pageBreakBefore w:val="0"/>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w:t>
                  </w:r>
                  <w:r>
                    <w:rPr>
                      <w:rFonts w:hint="eastAsia" w:cs="Times New Roman"/>
                      <w:color w:val="000000" w:themeColor="text1"/>
                      <w:sz w:val="21"/>
                      <w:szCs w:val="21"/>
                      <w:highlight w:val="none"/>
                      <w:lang w:val="en-US" w:eastAsia="zh-CN"/>
                      <w14:textFill>
                        <w14:solidFill>
                          <w14:schemeClr w14:val="tx1"/>
                        </w14:solidFill>
                      </w14:textFill>
                    </w:rPr>
                    <w:t>建设满足</w:t>
                  </w:r>
                  <w:r>
                    <w:rPr>
                      <w:rFonts w:hint="default" w:ascii="Times New Roman" w:hAnsi="Times New Roman" w:eastAsia="宋体" w:cs="Times New Roman"/>
                      <w:color w:val="000000" w:themeColor="text1"/>
                      <w:sz w:val="21"/>
                      <w:szCs w:val="21"/>
                      <w:highlight w:val="none"/>
                      <w14:textFill>
                        <w14:solidFill>
                          <w14:schemeClr w14:val="tx1"/>
                        </w14:solidFill>
                      </w14:textFill>
                    </w:rPr>
                    <w:t>国家和我省产业规划、产业政策</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符合西安市“三线一单”</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生态环境分区管控方案的要求</w:t>
                  </w:r>
                  <w:r>
                    <w:rPr>
                      <w:rFonts w:hint="eastAsia" w:cs="Times New Roman"/>
                      <w:color w:val="000000" w:themeColor="text1"/>
                      <w:spacing w:val="-2"/>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满足西咸新区沣西新城分区规划及</w:t>
                  </w:r>
                  <w:r>
                    <w:rPr>
                      <w:rFonts w:hint="default" w:ascii="Times New Roman" w:hAnsi="Times New Roman" w:eastAsia="宋体" w:cs="Times New Roman"/>
                      <w:color w:val="000000" w:themeColor="text1"/>
                      <w:sz w:val="21"/>
                      <w:szCs w:val="21"/>
                      <w:highlight w:val="none"/>
                      <w14:textFill>
                        <w14:solidFill>
                          <w14:schemeClr w14:val="tx1"/>
                        </w14:solidFill>
                      </w14:textFill>
                    </w:rPr>
                    <w:t>规划环评</w:t>
                  </w:r>
                  <w:r>
                    <w:rPr>
                      <w:rFonts w:hint="eastAsia" w:cs="Times New Roman"/>
                      <w:color w:val="000000" w:themeColor="text1"/>
                      <w:sz w:val="21"/>
                      <w:szCs w:val="21"/>
                      <w:highlight w:val="none"/>
                      <w:lang w:val="en-US" w:eastAsia="zh-CN"/>
                      <w14:textFill>
                        <w14:solidFill>
                          <w14:schemeClr w14:val="tx1"/>
                        </w14:solidFill>
                      </w14:textFill>
                    </w:rPr>
                    <w:t>相关</w:t>
                  </w:r>
                  <w:r>
                    <w:rPr>
                      <w:rFonts w:hint="default" w:ascii="Times New Roman" w:hAnsi="Times New Roman" w:eastAsia="宋体" w:cs="Times New Roman"/>
                      <w:color w:val="000000" w:themeColor="text1"/>
                      <w:sz w:val="21"/>
                      <w:szCs w:val="21"/>
                      <w:highlight w:val="none"/>
                      <w14:textFill>
                        <w14:solidFill>
                          <w14:schemeClr w14:val="tx1"/>
                        </w14:solidFill>
                      </w14:textFill>
                    </w:rPr>
                    <w:t>要求</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本项目不属于</w:t>
                  </w:r>
                  <w:r>
                    <w:rPr>
                      <w:rFonts w:hint="default" w:ascii="Times New Roman" w:hAnsi="Times New Roman" w:eastAsia="宋体" w:cs="Times New Roman"/>
                      <w:color w:val="000000" w:themeColor="text1"/>
                      <w:sz w:val="21"/>
                      <w:szCs w:val="21"/>
                      <w:highlight w:val="none"/>
                      <w14:textFill>
                        <w14:solidFill>
                          <w14:schemeClr w14:val="tx1"/>
                        </w14:solidFill>
                      </w14:textFill>
                    </w:rPr>
                    <w:t>化工、石化、建材、有色等项目。</w:t>
                  </w:r>
                </w:p>
              </w:tc>
              <w:tc>
                <w:tcPr>
                  <w:tcW w:w="473" w:type="pct"/>
                  <w:vAlign w:val="center"/>
                </w:tcPr>
                <w:p w14:paraId="193964DA">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71447F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65200A9D">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pPr>
                </w:p>
              </w:tc>
              <w:tc>
                <w:tcPr>
                  <w:tcW w:w="1935" w:type="pct"/>
                  <w:vAlign w:val="center"/>
                </w:tcPr>
                <w:p w14:paraId="709A7345">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2</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严格新改扩建涉气重点行业绩效评级限制条件。各区、开发区</w:t>
                  </w:r>
                  <w:r>
                    <w:rPr>
                      <w:rFonts w:hint="eastAsia" w:cs="Times New Roman"/>
                      <w:color w:val="000000" w:themeColor="text1"/>
                      <w:sz w:val="21"/>
                      <w:szCs w:val="21"/>
                      <w:highlight w:val="none"/>
                      <w:lang w:eastAsia="zh-CN"/>
                      <w14:textFill>
                        <w14:solidFill>
                          <w14:schemeClr w14:val="tx1"/>
                        </w14:solidFill>
                      </w14:textFill>
                    </w:rPr>
                    <w:t>范围</w:t>
                  </w:r>
                  <w:r>
                    <w:rPr>
                      <w:rFonts w:hint="default" w:ascii="Times New Roman" w:hAnsi="Times New Roman" w:eastAsia="宋体" w:cs="Times New Roman"/>
                      <w:color w:val="000000" w:themeColor="text1"/>
                      <w:sz w:val="21"/>
                      <w:szCs w:val="21"/>
                      <w:highlight w:val="none"/>
                      <w14:textFill>
                        <w14:solidFill>
                          <w14:schemeClr w14:val="tx1"/>
                        </w14:solidFill>
                      </w14:textFill>
                    </w:rPr>
                    <w:t>内新改扩建涉气重点行业企业应达到环保绩效A级、绩效引领性水平，周至县、蓝田县应达到环保绩效B级及以上水平。</w:t>
                  </w:r>
                </w:p>
              </w:tc>
              <w:tc>
                <w:tcPr>
                  <w:tcW w:w="1688" w:type="pct"/>
                  <w:vAlign w:val="center"/>
                </w:tcPr>
                <w:p w14:paraId="101E05BB">
                  <w:pPr>
                    <w:keepNext w:val="0"/>
                    <w:keepLines w:val="0"/>
                    <w:pageBreakBefore w:val="0"/>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本项目属金属表面处理及热处理加工项目，不属于</w:t>
                  </w:r>
                  <w:r>
                    <w:rPr>
                      <w:rFonts w:hint="eastAsia" w:cs="Times New Roman"/>
                      <w:color w:val="000000" w:themeColor="text1"/>
                      <w:kern w:val="0"/>
                      <w:sz w:val="21"/>
                      <w:szCs w:val="21"/>
                      <w:highlight w:val="none"/>
                      <w:lang w:eastAsia="zh-CN" w:bidi="ar"/>
                      <w14:textFill>
                        <w14:solidFill>
                          <w14:schemeClr w14:val="tx1"/>
                        </w14:solidFill>
                      </w14:textFill>
                    </w:rPr>
                    <w:t>涉气</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重点行业企业。</w:t>
                  </w:r>
                </w:p>
              </w:tc>
              <w:tc>
                <w:tcPr>
                  <w:tcW w:w="473" w:type="pct"/>
                  <w:vAlign w:val="center"/>
                </w:tcPr>
                <w:p w14:paraId="2B7B67E1">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pacing w:val="-5"/>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3C4B06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Align w:val="center"/>
                </w:tcPr>
                <w:p w14:paraId="7D5C20FB">
                  <w:pPr>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《西安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长安</w:t>
                  </w:r>
                  <w:r>
                    <w:rPr>
                      <w:rFonts w:hint="default" w:ascii="Times New Roman" w:hAnsi="Times New Roman" w:eastAsia="宋体" w:cs="Times New Roman"/>
                      <w:color w:val="000000" w:themeColor="text1"/>
                      <w:sz w:val="21"/>
                      <w:szCs w:val="21"/>
                      <w:highlight w:val="none"/>
                      <w14:textFill>
                        <w14:solidFill>
                          <w14:schemeClr w14:val="tx1"/>
                        </w14:solidFill>
                      </w14:textFill>
                    </w:rPr>
                    <w:t>区</w:t>
                  </w:r>
                  <w:r>
                    <w:rPr>
                      <w:rFonts w:hint="eastAsia" w:cs="Times New Roman"/>
                      <w:color w:val="000000" w:themeColor="text1"/>
                      <w:sz w:val="21"/>
                      <w:szCs w:val="21"/>
                      <w:highlight w:val="none"/>
                      <w:lang w:val="en-US" w:eastAsia="zh-CN"/>
                      <w14:textFill>
                        <w14:solidFill>
                          <w14:schemeClr w14:val="tx1"/>
                        </w14:solidFill>
                      </w14:textFill>
                    </w:rPr>
                    <w:t>西咸新区</w:t>
                  </w:r>
                  <w:r>
                    <w:rPr>
                      <w:rFonts w:hint="default" w:ascii="Times New Roman" w:hAnsi="Times New Roman" w:eastAsia="宋体" w:cs="Times New Roman"/>
                      <w:color w:val="000000" w:themeColor="text1"/>
                      <w:sz w:val="21"/>
                      <w:szCs w:val="21"/>
                      <w:highlight w:val="none"/>
                      <w14:textFill>
                        <w14:solidFill>
                          <w14:schemeClr w14:val="tx1"/>
                        </w14:solidFill>
                      </w14:textFill>
                    </w:rPr>
                    <w:t>大气污染治理专项行动方案（2023</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2027年）》</w:t>
                  </w:r>
                </w:p>
              </w:tc>
              <w:tc>
                <w:tcPr>
                  <w:tcW w:w="1935" w:type="pct"/>
                  <w:vAlign w:val="center"/>
                </w:tcPr>
                <w:p w14:paraId="503E54ED">
                  <w:pPr>
                    <w:keepNext w:val="0"/>
                    <w:keepLines w:val="0"/>
                    <w:pageBreakBefore w:val="0"/>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严格新、改、扩建涉气重点行业绩效评级限制条件。高新区范围内新、改、扩建涉气重点行业企业应达到环保绩效A级、绩效引领性水平。</w:t>
                  </w:r>
                </w:p>
              </w:tc>
              <w:tc>
                <w:tcPr>
                  <w:tcW w:w="1688" w:type="pct"/>
                  <w:vAlign w:val="center"/>
                </w:tcPr>
                <w:p w14:paraId="4181C764">
                  <w:pPr>
                    <w:keepNext w:val="0"/>
                    <w:keepLines w:val="0"/>
                    <w:pageBreakBefore w:val="0"/>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属金属表面处理及热处理加工项目，不属于</w:t>
                  </w:r>
                  <w:r>
                    <w:rPr>
                      <w:rFonts w:hint="eastAsia" w:cs="Times New Roman"/>
                      <w:color w:val="000000" w:themeColor="text1"/>
                      <w:kern w:val="0"/>
                      <w:sz w:val="21"/>
                      <w:szCs w:val="21"/>
                      <w:highlight w:val="none"/>
                      <w:lang w:eastAsia="zh-CN" w:bidi="ar"/>
                      <w14:textFill>
                        <w14:solidFill>
                          <w14:schemeClr w14:val="tx1"/>
                        </w14:solidFill>
                      </w14:textFill>
                    </w:rPr>
                    <w:t>涉气</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重点行业企业。</w:t>
                  </w:r>
                </w:p>
              </w:tc>
              <w:tc>
                <w:tcPr>
                  <w:tcW w:w="473" w:type="pct"/>
                  <w:vAlign w:val="center"/>
                </w:tcPr>
                <w:p w14:paraId="16DC2772">
                  <w:pPr>
                    <w:keepNext w:val="0"/>
                    <w:keepLines w:val="0"/>
                    <w:pageBreakBefore w:val="0"/>
                    <w:kinsoku/>
                    <w:wordWrap/>
                    <w:overflowPunct/>
                    <w:topLinePunct w:val="0"/>
                    <w:autoSpaceDE/>
                    <w:autoSpaceDN/>
                    <w:bidi w:val="0"/>
                    <w:spacing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CN"/>
                      <w14:textFill>
                        <w14:solidFill>
                          <w14:schemeClr w14:val="tx1"/>
                        </w14:solidFill>
                      </w14:textFill>
                    </w:rPr>
                    <w:t>符合</w:t>
                  </w:r>
                </w:p>
              </w:tc>
            </w:tr>
            <w:tr w14:paraId="26DB93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restart"/>
                  <w:vAlign w:val="center"/>
                </w:tcPr>
                <w:p w14:paraId="258F3C34">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关于印发《工业炉窑大气污染综合治理方案》的通知（环大气〔2019〕56号）</w:t>
                  </w:r>
                </w:p>
              </w:tc>
              <w:tc>
                <w:tcPr>
                  <w:tcW w:w="1935" w:type="pct"/>
                  <w:vAlign w:val="center"/>
                </w:tcPr>
                <w:p w14:paraId="603C9762">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tc>
              <w:tc>
                <w:tcPr>
                  <w:tcW w:w="1688" w:type="pct"/>
                  <w:vAlign w:val="center"/>
                </w:tcPr>
                <w:p w14:paraId="167A0759">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本项目</w:t>
                  </w:r>
                  <w:r>
                    <w:rPr>
                      <w:rFonts w:hint="eastAsia" w:ascii="Times New Roman" w:hAnsi="Times New Roman" w:cs="Times New Roman"/>
                      <w:color w:val="000000" w:themeColor="text1"/>
                      <w:spacing w:val="1"/>
                      <w:sz w:val="21"/>
                      <w:szCs w:val="21"/>
                      <w:highlight w:val="none"/>
                      <w:lang w:val="en-US" w:eastAsia="zh-CN"/>
                      <w14:textFill>
                        <w14:solidFill>
                          <w14:schemeClr w14:val="tx1"/>
                        </w14:solidFill>
                      </w14:textFill>
                    </w:rPr>
                    <w:t>属于扩建项目，工业炉窑依托现有，本次不新增，现有工业炉窑采用天然气作为燃料，配备低氮燃烧器，</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不属于淘汰类工业炉窑</w:t>
                  </w:r>
                  <w:r>
                    <w:rPr>
                      <w:rFonts w:hint="eastAsia" w:ascii="Times New Roman" w:hAnsi="Times New Roman" w:cs="Times New Roman"/>
                      <w:color w:val="000000" w:themeColor="text1"/>
                      <w:spacing w:val="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项目</w:t>
                  </w:r>
                  <w:r>
                    <w:rPr>
                      <w:rFonts w:hint="eastAsia" w:ascii="Times New Roman" w:hAnsi="Times New Roman" w:cs="Times New Roman"/>
                      <w:color w:val="000000" w:themeColor="text1"/>
                      <w:spacing w:val="1"/>
                      <w:sz w:val="21"/>
                      <w:szCs w:val="21"/>
                      <w:highlight w:val="none"/>
                      <w:lang w:val="en-US" w:eastAsia="zh-CN"/>
                      <w14:textFill>
                        <w14:solidFill>
                          <w14:schemeClr w14:val="tx1"/>
                        </w14:solidFill>
                      </w14:textFill>
                    </w:rPr>
                    <w:t>不属于</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钢铁、焦化、电解铝、铸造、水泥和平板玻璃</w:t>
                  </w:r>
                  <w:r>
                    <w:rPr>
                      <w:rFonts w:hint="eastAsia" w:ascii="Times New Roman" w:hAnsi="Times New Roman" w:cs="Times New Roman"/>
                      <w:color w:val="000000" w:themeColor="text1"/>
                      <w:spacing w:val="1"/>
                      <w:sz w:val="21"/>
                      <w:szCs w:val="21"/>
                      <w:highlight w:val="none"/>
                      <w:lang w:val="en-US" w:eastAsia="zh-CN"/>
                      <w14:textFill>
                        <w14:solidFill>
                          <w14:schemeClr w14:val="tx1"/>
                        </w14:solidFill>
                      </w14:textFill>
                    </w:rPr>
                    <w:t>项目</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w:t>
                  </w:r>
                </w:p>
              </w:tc>
              <w:tc>
                <w:tcPr>
                  <w:tcW w:w="473" w:type="pct"/>
                  <w:vAlign w:val="center"/>
                </w:tcPr>
                <w:p w14:paraId="21E02CB1">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02C0CC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55425E86">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p>
              </w:tc>
              <w:tc>
                <w:tcPr>
                  <w:tcW w:w="1935" w:type="pct"/>
                  <w:vAlign w:val="center"/>
                </w:tcPr>
                <w:p w14:paraId="64408DCD">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加快燃料清洁低碳化替代。对以煤、石油焦、渣油、重油等为燃料的工业炉窑，加快使用清洁低碳能源以及利用工厂余热、电厂热力等进行替代。</w:t>
                  </w:r>
                </w:p>
              </w:tc>
              <w:tc>
                <w:tcPr>
                  <w:tcW w:w="1688" w:type="pct"/>
                  <w:vAlign w:val="center"/>
                </w:tcPr>
                <w:p w14:paraId="1A5AA80B">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项目采用天然气燃烧机对</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热镀锌</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工序</w:t>
                  </w:r>
                  <w:r>
                    <w:rPr>
                      <w:rFonts w:hint="eastAsia" w:ascii="Times New Roman" w:hAnsi="Times New Roman" w:eastAsia="宋体" w:cs="Times New Roman"/>
                      <w:color w:val="000000" w:themeColor="text1"/>
                      <w:spacing w:val="1"/>
                      <w:sz w:val="21"/>
                      <w:szCs w:val="21"/>
                      <w:highlight w:val="none"/>
                      <w:lang w:val="en-US" w:eastAsia="zh-CN"/>
                      <w14:textFill>
                        <w14:solidFill>
                          <w14:schemeClr w14:val="tx1"/>
                        </w14:solidFill>
                      </w14:textFill>
                    </w:rPr>
                    <w:t>镀锌锅</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进行加热，不属于淘汰类工业炉窑。项目属于</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C3360金属表面处理及热处理加工项目</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，不涉及重点行业。</w:t>
                  </w:r>
                </w:p>
              </w:tc>
              <w:tc>
                <w:tcPr>
                  <w:tcW w:w="473" w:type="pct"/>
                  <w:vAlign w:val="center"/>
                </w:tcPr>
                <w:p w14:paraId="1A2E9BFC">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14:textFill>
                        <w14:solidFill>
                          <w14:schemeClr w14:val="tx1"/>
                        </w14:solidFill>
                      </w14:textFill>
                    </w:rPr>
                    <w:t>符合</w:t>
                  </w:r>
                </w:p>
              </w:tc>
            </w:tr>
            <w:tr w14:paraId="75BA8B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restart"/>
                  <w:vAlign w:val="center"/>
                </w:tcPr>
                <w:p w14:paraId="5D5D9690">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3"/>
                      <w:sz w:val="21"/>
                      <w:szCs w:val="21"/>
                      <w:highlight w:val="none"/>
                      <w14:textFill>
                        <w14:solidFill>
                          <w14:schemeClr w14:val="tx1"/>
                        </w14:solidFill>
                      </w14:textFill>
                    </w:rPr>
                    <w:t>关于印发《陕西省工业炉窑大气污染综合治理实施方案》的通知（陕环函</w:t>
                  </w:r>
                  <w:r>
                    <w:rPr>
                      <w:rFonts w:hint="eastAsia" w:cs="Times New Roman"/>
                      <w:color w:val="000000" w:themeColor="text1"/>
                      <w:spacing w:val="-3"/>
                      <w:sz w:val="21"/>
                      <w:szCs w:val="21"/>
                      <w:highlight w:val="none"/>
                      <w:lang w:eastAsia="zh-CN"/>
                      <w14:textFill>
                        <w14:solidFill>
                          <w14:schemeClr w14:val="tx1"/>
                        </w14:solidFill>
                      </w14:textFill>
                    </w:rPr>
                    <w:t>〔2019〕247号</w:t>
                  </w:r>
                  <w:r>
                    <w:rPr>
                      <w:rFonts w:hint="default" w:ascii="Times New Roman" w:hAnsi="Times New Roman" w:eastAsia="宋体" w:cs="Times New Roman"/>
                      <w:color w:val="000000" w:themeColor="text1"/>
                      <w:spacing w:val="-3"/>
                      <w:sz w:val="21"/>
                      <w:szCs w:val="21"/>
                      <w:highlight w:val="none"/>
                      <w14:textFill>
                        <w14:solidFill>
                          <w14:schemeClr w14:val="tx1"/>
                        </w14:solidFill>
                      </w14:textFill>
                    </w:rPr>
                    <w:t>）</w:t>
                  </w:r>
                </w:p>
              </w:tc>
              <w:tc>
                <w:tcPr>
                  <w:tcW w:w="1935" w:type="pct"/>
                  <w:vAlign w:val="center"/>
                </w:tcPr>
                <w:p w14:paraId="31D39C4D">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严格新改扩建项目环境准入。新建涉工</w:t>
                  </w:r>
                  <w:r>
                    <w:rPr>
                      <w:rFonts w:hint="default" w:ascii="Times New Roman" w:hAnsi="Times New Roman" w:eastAsia="宋体" w:cs="Times New Roman"/>
                      <w:color w:val="000000" w:themeColor="text1"/>
                      <w:spacing w:val="-7"/>
                      <w:sz w:val="21"/>
                      <w:szCs w:val="21"/>
                      <w:highlight w:val="none"/>
                      <w:lang w:eastAsia="zh-CN"/>
                      <w14:textFill>
                        <w14:solidFill>
                          <w14:schemeClr w14:val="tx1"/>
                        </w14:solidFill>
                      </w14:textFill>
                    </w:rPr>
                    <w:t>业炉窑的建设项目，原则上</w:t>
                  </w:r>
                  <w:r>
                    <w:rPr>
                      <w:rFonts w:hint="eastAsia" w:ascii="Times New Roman" w:hAnsi="Times New Roman" w:cs="Times New Roman"/>
                      <w:color w:val="000000" w:themeColor="text1"/>
                      <w:spacing w:val="-7"/>
                      <w:sz w:val="21"/>
                      <w:szCs w:val="21"/>
                      <w:highlight w:val="none"/>
                      <w:lang w:eastAsia="zh-CN"/>
                      <w14:textFill>
                        <w14:solidFill>
                          <w14:schemeClr w14:val="tx1"/>
                        </w14:solidFill>
                      </w14:textFill>
                    </w:rPr>
                    <w:t>要</w:t>
                  </w:r>
                  <w:r>
                    <w:rPr>
                      <w:rFonts w:hint="default" w:ascii="Times New Roman" w:hAnsi="Times New Roman" w:eastAsia="宋体" w:cs="Times New Roman"/>
                      <w:color w:val="000000" w:themeColor="text1"/>
                      <w:spacing w:val="-7"/>
                      <w:sz w:val="21"/>
                      <w:szCs w:val="21"/>
                      <w:highlight w:val="none"/>
                      <w:lang w:eastAsia="zh-CN"/>
                      <w14:textFill>
                        <w14:solidFill>
                          <w14:schemeClr w14:val="tx1"/>
                        </w14:solidFill>
                      </w14:textFill>
                    </w:rPr>
                    <w:t>入园区，</w:t>
                  </w: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配套建设高效环保治理设施。关中地区严格控制涉工业窑炉建设项目，严禁新增钢铁、焦化、电解铝、铸造、水泥和</w:t>
                  </w: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平板玻璃等产能。</w:t>
                  </w:r>
                </w:p>
              </w:tc>
              <w:tc>
                <w:tcPr>
                  <w:tcW w:w="1688" w:type="pct"/>
                  <w:vAlign w:val="center"/>
                </w:tcPr>
                <w:p w14:paraId="653A99A2">
                  <w:pPr>
                    <w:keepNext w:val="0"/>
                    <w:keepLines w:val="0"/>
                    <w:pageBreakBefore w:val="0"/>
                    <w:kinsoku/>
                    <w:wordWrap/>
                    <w:overflowPunct/>
                    <w:topLinePunct w:val="0"/>
                    <w:autoSpaceDE/>
                    <w:autoSpaceDN/>
                    <w:bidi w:val="0"/>
                    <w:spacing w:line="240" w:lineRule="auto"/>
                    <w:ind w:left="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t>本项目属于扩建项目，工业炉窑依托现有，本次不新增，现有工业炉窑采用天然气作为燃料，配备低氮燃烧器，不属于淘汰类工业炉窑。项目不属于钢铁、焦化、电解铝、铸造、水泥和平板玻璃项目。</w:t>
                  </w:r>
                </w:p>
              </w:tc>
              <w:tc>
                <w:tcPr>
                  <w:tcW w:w="473" w:type="pct"/>
                  <w:vAlign w:val="center"/>
                </w:tcPr>
                <w:p w14:paraId="78F2C463">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69B53E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vAlign w:val="center"/>
                </w:tcPr>
                <w:p w14:paraId="413A2CD0">
                  <w:pPr>
                    <w:pStyle w:val="72"/>
                    <w:keepNext w:val="0"/>
                    <w:keepLines w:val="0"/>
                    <w:pageBreakBefore w:val="0"/>
                    <w:kinsoku/>
                    <w:wordWrap/>
                    <w:overflowPunct/>
                    <w:topLinePunct w:val="0"/>
                    <w:autoSpaceDE/>
                    <w:autoSpaceDN/>
                    <w:bidi w:val="0"/>
                    <w:spacing w:line="240" w:lineRule="auto"/>
                    <w:ind w:left="0" w:leftChars="0" w:right="0" w:firstLine="0" w:firstLineChars="0"/>
                    <w:jc w:val="center"/>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p>
              </w:tc>
              <w:tc>
                <w:tcPr>
                  <w:tcW w:w="1935" w:type="pct"/>
                  <w:vAlign w:val="center"/>
                </w:tcPr>
                <w:p w14:paraId="2CCE5E63">
                  <w:pPr>
                    <w:pStyle w:val="72"/>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关中地区其他未涉及的行业原则上按</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照颗粒物、二氧化硫、氮氧化物排放限</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值分别</w:t>
                  </w:r>
                  <w:r>
                    <w:rPr>
                      <w:rFonts w:hint="eastAsia" w:ascii="Times New Roman" w:hAnsi="Times New Roman" w:cs="Times New Roman"/>
                      <w:color w:val="000000" w:themeColor="text1"/>
                      <w:spacing w:val="-4"/>
                      <w:sz w:val="21"/>
                      <w:szCs w:val="21"/>
                      <w:highlight w:val="none"/>
                      <w:lang w:eastAsia="zh-CN"/>
                      <w14:textFill>
                        <w14:solidFill>
                          <w14:schemeClr w14:val="tx1"/>
                        </w14:solidFill>
                      </w14:textFill>
                    </w:rPr>
                    <w:t>不高于</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30、200、300毫克</w:t>
                  </w:r>
                  <w:r>
                    <w:rPr>
                      <w:rFonts w:hint="default" w:ascii="Times New Roman" w:hAnsi="Times New Roman" w:eastAsia="宋体" w:cs="Times New Roman"/>
                      <w:color w:val="000000" w:themeColor="text1"/>
                      <w:spacing w:val="-3"/>
                      <w:sz w:val="21"/>
                      <w:szCs w:val="21"/>
                      <w:highlight w:val="none"/>
                      <w:lang w:eastAsia="zh-CN"/>
                      <w14:textFill>
                        <w14:solidFill>
                          <w14:schemeClr w14:val="tx1"/>
                        </w14:solidFill>
                      </w14:textFill>
                    </w:rPr>
                    <w:t>/立方米实施改造。</w:t>
                  </w:r>
                </w:p>
              </w:tc>
              <w:tc>
                <w:tcPr>
                  <w:tcW w:w="1688" w:type="pct"/>
                  <w:vAlign w:val="center"/>
                </w:tcPr>
                <w:p w14:paraId="4B188883">
                  <w:pPr>
                    <w:pStyle w:val="72"/>
                    <w:keepNext w:val="0"/>
                    <w:keepLines w:val="0"/>
                    <w:pageBreakBefore w:val="0"/>
                    <w:kinsoku/>
                    <w:wordWrap/>
                    <w:overflowPunct/>
                    <w:topLinePunct w:val="0"/>
                    <w:autoSpaceDE/>
                    <w:autoSpaceDN/>
                    <w:bidi w:val="0"/>
                    <w:spacing w:line="240" w:lineRule="auto"/>
                    <w:ind w:left="0" w:leftChars="0" w:right="0" w:firstLine="0" w:firstLineChars="0"/>
                    <w:jc w:val="both"/>
                    <w:textAlignment w:val="auto"/>
                    <w:rPr>
                      <w:rFonts w:hint="default" w:ascii="Times New Roman" w:hAnsi="Times New Roman" w:eastAsia="宋体" w:cs="Times New Roman"/>
                      <w:color w:val="000000" w:themeColor="text1"/>
                      <w:spacing w:val="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lang w:eastAsia="zh-CN"/>
                      <w14:textFill>
                        <w14:solidFill>
                          <w14:schemeClr w14:val="tx1"/>
                        </w14:solidFill>
                      </w14:textFill>
                    </w:rPr>
                    <w:t>项目运营期天然气燃烧废</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气</w:t>
                  </w:r>
                  <w:r>
                    <w:rPr>
                      <w:rFonts w:hint="eastAsia" w:ascii="Times New Roman" w:hAnsi="Times New Roman" w:eastAsia="宋体" w:cs="Times New Roman"/>
                      <w:color w:val="000000" w:themeColor="text1"/>
                      <w:spacing w:val="-5"/>
                      <w:sz w:val="21"/>
                      <w:szCs w:val="21"/>
                      <w:highlight w:val="none"/>
                      <w:lang w:val="en-US" w:eastAsia="zh-CN"/>
                      <w14:textFill>
                        <w14:solidFill>
                          <w14:schemeClr w14:val="tx1"/>
                        </w14:solidFill>
                      </w14:textFill>
                    </w:rPr>
                    <w:t>应尽可能</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满足颗粒物≤30mg/m</w:t>
                  </w:r>
                  <w:r>
                    <w:rPr>
                      <w:rFonts w:hint="default" w:ascii="Times New Roman" w:hAnsi="Times New Roman" w:eastAsia="宋体" w:cs="Times New Roman"/>
                      <w:color w:val="000000" w:themeColor="text1"/>
                      <w:spacing w:val="-5"/>
                      <w:position w:val="5"/>
                      <w:sz w:val="21"/>
                      <w:szCs w:val="21"/>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、二氧化硫</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≤200mg/m</w:t>
                  </w:r>
                  <w:r>
                    <w:rPr>
                      <w:rFonts w:hint="default" w:ascii="Times New Roman" w:hAnsi="Times New Roman" w:eastAsia="宋体" w:cs="Times New Roman"/>
                      <w:color w:val="000000" w:themeColor="text1"/>
                      <w:spacing w:val="-4"/>
                      <w:position w:val="5"/>
                      <w:sz w:val="21"/>
                      <w:szCs w:val="21"/>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pacing w:val="-4"/>
                      <w:sz w:val="21"/>
                      <w:szCs w:val="21"/>
                      <w:highlight w:val="none"/>
                      <w:lang w:eastAsia="zh-CN"/>
                      <w14:textFill>
                        <w14:solidFill>
                          <w14:schemeClr w14:val="tx1"/>
                        </w14:solidFill>
                      </w14:textFill>
                    </w:rPr>
                    <w:t>、氮氧化物≤300mg</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/m</w:t>
                  </w:r>
                  <w:r>
                    <w:rPr>
                      <w:rFonts w:hint="default" w:ascii="Times New Roman" w:hAnsi="Times New Roman" w:eastAsia="宋体" w:cs="Times New Roman"/>
                      <w:color w:val="000000" w:themeColor="text1"/>
                      <w:spacing w:val="-5"/>
                      <w:position w:val="5"/>
                      <w:sz w:val="21"/>
                      <w:szCs w:val="21"/>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pacing w:val="-5"/>
                      <w:sz w:val="21"/>
                      <w:szCs w:val="21"/>
                      <w:highlight w:val="none"/>
                      <w:lang w:eastAsia="zh-CN"/>
                      <w14:textFill>
                        <w14:solidFill>
                          <w14:schemeClr w14:val="tx1"/>
                        </w14:solidFill>
                      </w14:textFill>
                    </w:rPr>
                    <w:t>。</w:t>
                  </w:r>
                </w:p>
              </w:tc>
              <w:tc>
                <w:tcPr>
                  <w:tcW w:w="473" w:type="pct"/>
                  <w:vAlign w:val="center"/>
                </w:tcPr>
                <w:p w14:paraId="33545A4F">
                  <w:pPr>
                    <w:keepNext w:val="0"/>
                    <w:keepLines w:val="0"/>
                    <w:pageBreakBefore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bl>
          <w:p w14:paraId="3CD5BF28">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14:textFill>
                  <w14:solidFill>
                    <w14:schemeClr w14:val="tx1"/>
                  </w14:solidFill>
                </w14:textFill>
              </w:rPr>
              <w:t>、与</w:t>
            </w:r>
            <w:r>
              <w:rPr>
                <w:rFonts w:hint="eastAsia"/>
                <w:b/>
                <w:bCs/>
                <w:color w:val="000000" w:themeColor="text1"/>
                <w:highlight w:val="none"/>
                <w:lang w:eastAsia="zh-CN"/>
                <w14:textFill>
                  <w14:solidFill>
                    <w14:schemeClr w14:val="tx1"/>
                  </w14:solidFill>
                </w14:textFill>
              </w:rPr>
              <w:t>“</w:t>
            </w:r>
            <w:r>
              <w:rPr>
                <w:b/>
                <w:bCs/>
                <w:color w:val="000000" w:themeColor="text1"/>
                <w:highlight w:val="none"/>
                <w14:textFill>
                  <w14:solidFill>
                    <w14:schemeClr w14:val="tx1"/>
                  </w14:solidFill>
                </w14:textFill>
              </w:rPr>
              <w:t>三线一单</w:t>
            </w:r>
            <w:r>
              <w:rPr>
                <w:rFonts w:hint="eastAsia"/>
                <w:b/>
                <w:bCs/>
                <w:color w:val="000000" w:themeColor="text1"/>
                <w:highlight w:val="none"/>
                <w:lang w:eastAsia="zh-CN"/>
                <w14:textFill>
                  <w14:solidFill>
                    <w14:schemeClr w14:val="tx1"/>
                  </w14:solidFill>
                </w14:textFill>
              </w:rPr>
              <w:t>”</w:t>
            </w:r>
            <w:r>
              <w:rPr>
                <w:b/>
                <w:bCs/>
                <w:color w:val="000000" w:themeColor="text1"/>
                <w:highlight w:val="none"/>
                <w14:textFill>
                  <w14:solidFill>
                    <w14:schemeClr w14:val="tx1"/>
                  </w14:solidFill>
                </w14:textFill>
              </w:rPr>
              <w:t>符合性分析</w:t>
            </w:r>
          </w:p>
          <w:p w14:paraId="6F133466">
            <w:pPr>
              <w:autoSpaceDE w:val="0"/>
              <w:autoSpaceDN w:val="0"/>
              <w:adjustRightInd w:val="0"/>
              <w:snapToGrid w:val="0"/>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本项目已在陕西省生态环境厅发布的陕西省</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三线一单</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数据管理系统查询，并取得《陕西省</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三线一单</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生态环境管控单元对照分析报告》（见附件</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）。根据</w:t>
            </w:r>
            <w:r>
              <w:rPr>
                <w:rFonts w:hint="eastAsia"/>
                <w:color w:val="000000" w:themeColor="text1"/>
                <w:highlight w:val="none"/>
                <w:u w:color="000000"/>
                <w:lang w:eastAsia="zh-CN"/>
                <w14:textFill>
                  <w14:solidFill>
                    <w14:schemeClr w14:val="tx1"/>
                  </w14:solidFill>
                </w14:textFill>
              </w:rPr>
              <w:t>“</w:t>
            </w:r>
            <w:r>
              <w:rPr>
                <w:color w:val="000000" w:themeColor="text1"/>
                <w:highlight w:val="none"/>
                <w:u w:color="000000"/>
                <w14:textFill>
                  <w14:solidFill>
                    <w14:schemeClr w14:val="tx1"/>
                  </w14:solidFill>
                </w14:textFill>
              </w:rPr>
              <w:t>陕西省生态环境厅办公室关于印发《陕西省</w:t>
            </w:r>
            <w:r>
              <w:rPr>
                <w:rFonts w:hint="eastAsia"/>
                <w:color w:val="000000" w:themeColor="text1"/>
                <w:highlight w:val="none"/>
                <w:u w:color="000000"/>
                <w:lang w:eastAsia="zh-CN"/>
                <w14:textFill>
                  <w14:solidFill>
                    <w14:schemeClr w14:val="tx1"/>
                  </w14:solidFill>
                </w14:textFill>
              </w:rPr>
              <w:t>“</w:t>
            </w:r>
            <w:r>
              <w:rPr>
                <w:color w:val="000000" w:themeColor="text1"/>
                <w:highlight w:val="none"/>
                <w:u w:color="000000"/>
                <w14:textFill>
                  <w14:solidFill>
                    <w14:schemeClr w14:val="tx1"/>
                  </w14:solidFill>
                </w14:textFill>
              </w:rPr>
              <w:t>三线一单</w:t>
            </w:r>
            <w:r>
              <w:rPr>
                <w:rFonts w:hint="eastAsia"/>
                <w:color w:val="000000" w:themeColor="text1"/>
                <w:highlight w:val="none"/>
                <w:u w:color="000000"/>
                <w:lang w:eastAsia="zh-CN"/>
                <w14:textFill>
                  <w14:solidFill>
                    <w14:schemeClr w14:val="tx1"/>
                  </w14:solidFill>
                </w14:textFill>
              </w:rPr>
              <w:t>”</w:t>
            </w:r>
            <w:r>
              <w:rPr>
                <w:color w:val="000000" w:themeColor="text1"/>
                <w:highlight w:val="none"/>
                <w:u w:color="000000"/>
                <w14:textFill>
                  <w14:solidFill>
                    <w14:schemeClr w14:val="tx1"/>
                  </w14:solidFill>
                </w14:textFill>
              </w:rPr>
              <w:t>生态环境分区管控应用技术指南：环境影响评价（试行）》的通知</w:t>
            </w:r>
            <w:r>
              <w:rPr>
                <w:rFonts w:hint="eastAsia"/>
                <w:color w:val="000000" w:themeColor="text1"/>
                <w:highlight w:val="none"/>
                <w:u w:color="000000"/>
                <w:lang w:eastAsia="zh-CN"/>
                <w14:textFill>
                  <w14:solidFill>
                    <w14:schemeClr w14:val="tx1"/>
                  </w14:solidFill>
                </w14:textFill>
              </w:rPr>
              <w:t>”</w:t>
            </w:r>
            <w:r>
              <w:rPr>
                <w:color w:val="000000" w:themeColor="text1"/>
                <w:highlight w:val="none"/>
                <w:u w:color="000000"/>
                <w14:textFill>
                  <w14:solidFill>
                    <w14:schemeClr w14:val="tx1"/>
                  </w14:solidFill>
                </w14:textFill>
              </w:rPr>
              <w:t>（陕环办发〔2022〕76号），</w:t>
            </w:r>
            <w:r>
              <w:rPr>
                <w:color w:val="000000" w:themeColor="text1"/>
                <w:highlight w:val="none"/>
                <w14:textFill>
                  <w14:solidFill>
                    <w14:schemeClr w14:val="tx1"/>
                  </w14:solidFill>
                </w14:textFill>
              </w:rPr>
              <w:t>《西安市生态环境保护委员会办公室关于印发</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2023年西安市生态环境分区管控调整方案</w:t>
            </w:r>
            <w:r>
              <w:rPr>
                <w:rFonts w:hint="eastAsia"/>
                <w:color w:val="000000" w:themeColor="text1"/>
                <w:highlight w:val="none"/>
                <w:lang w:eastAsia="zh-CN"/>
                <w14:textFill>
                  <w14:solidFill>
                    <w14:schemeClr w14:val="tx1"/>
                  </w14:solidFill>
                </w14:textFill>
              </w:rPr>
              <w:t>〉的通知》</w:t>
            </w:r>
            <w:r>
              <w:rPr>
                <w:color w:val="000000" w:themeColor="text1"/>
                <w:highlight w:val="none"/>
                <w14:textFill>
                  <w14:solidFill>
                    <w14:schemeClr w14:val="tx1"/>
                  </w14:solidFill>
                </w14:textFill>
              </w:rPr>
              <w:t>（市生态委办发〔2024〕16号），项目所在区域属于重点管控单元</w:t>
            </w:r>
            <w:r>
              <w:rPr>
                <w:color w:val="000000" w:themeColor="text1"/>
                <w:kern w:val="0"/>
                <w:highlight w:val="none"/>
                <w14:textFill>
                  <w14:solidFill>
                    <w14:schemeClr w14:val="tx1"/>
                  </w14:solidFill>
                </w14:textFill>
              </w:rPr>
              <w:t>。</w:t>
            </w:r>
            <w:r>
              <w:rPr>
                <w:color w:val="000000" w:themeColor="text1"/>
                <w:highlight w:val="none"/>
                <w14:textFill>
                  <w14:solidFill>
                    <w14:schemeClr w14:val="tx1"/>
                  </w14:solidFill>
                </w14:textFill>
              </w:rPr>
              <w:t>对本项目进行</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一图一表一说明</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分析。</w:t>
            </w:r>
          </w:p>
          <w:p w14:paraId="4ECE2936">
            <w:pPr>
              <w:autoSpaceDE w:val="0"/>
              <w:autoSpaceDN w:val="0"/>
              <w:adjustRightInd w:val="0"/>
              <w:snapToGrid w:val="0"/>
              <w:ind w:firstLine="482"/>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一图：</w:t>
            </w:r>
            <w:r>
              <w:rPr>
                <w:color w:val="000000" w:themeColor="text1"/>
                <w:highlight w:val="none"/>
                <w14:textFill>
                  <w14:solidFill>
                    <w14:schemeClr w14:val="tx1"/>
                  </w14:solidFill>
                </w14:textFill>
              </w:rPr>
              <w:t>本项目位于重点管控单元，项目生态环境管控单元位置关系图见图1-1。</w:t>
            </w:r>
          </w:p>
          <w:p w14:paraId="560FD5B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377190</wp:posOffset>
                      </wp:positionH>
                      <wp:positionV relativeFrom="paragraph">
                        <wp:posOffset>3987800</wp:posOffset>
                      </wp:positionV>
                      <wp:extent cx="885825" cy="1057275"/>
                      <wp:effectExtent l="4445" t="5080" r="5080" b="4445"/>
                      <wp:wrapNone/>
                      <wp:docPr id="2" name="文本框 2"/>
                      <wp:cNvGraphicFramePr/>
                      <a:graphic xmlns:a="http://schemas.openxmlformats.org/drawingml/2006/main">
                        <a:graphicData uri="http://schemas.microsoft.com/office/word/2010/wordprocessingShape">
                          <wps:wsp>
                            <wps:cNvSpPr txBox="1"/>
                            <wps:spPr>
                              <a:xfrm>
                                <a:off x="0" y="0"/>
                                <a:ext cx="88582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48F929">
                                  <w:pPr>
                                    <w:spacing w:line="240" w:lineRule="auto"/>
                                    <w:ind w:firstLine="0" w:firstLineChars="0"/>
                                  </w:pPr>
                                  <w:r>
                                    <w:drawing>
                                      <wp:inline distT="0" distB="0" distL="0" distR="0">
                                        <wp:extent cx="696595" cy="908685"/>
                                        <wp:effectExtent l="0" t="0" r="8255" b="5715"/>
                                        <wp:docPr id="9504315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31562"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96595" cy="9086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pt;margin-top:314pt;height:83.25pt;width:69.75pt;z-index:251659264;mso-width-relative:page;mso-height-relative:page;" fillcolor="#FFFFFF [3201]" filled="t" stroked="t" coordsize="21600,21600" o:gfxdata="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t1Rm2AAA&#10;AAoBAAAPAAAAAAAAAAEAIAAAACIAAABkcnMvZG93bnJldi54bWxQSwECFAAUAAAACACHTuJA8SiM&#10;5lcCAAC3BAAADgAAAAAAAAABACAAAAAnAQAAZHJzL2Uyb0RvYy54bWxQSwUGAAAAAAYABgBZAQAA&#10;8AUAAAAA&#10;">
                      <v:fill on="t" focussize="0,0"/>
                      <v:stroke weight="0.5pt" color="#000000 [3204]" joinstyle="round"/>
                      <v:imagedata o:title=""/>
                      <o:lock v:ext="edit" aspectratio="f"/>
                      <v:textbox>
                        <w:txbxContent>
                          <w:p w14:paraId="2948F929">
                            <w:pPr>
                              <w:spacing w:line="240" w:lineRule="auto"/>
                              <w:ind w:firstLine="0" w:firstLineChars="0"/>
                            </w:pPr>
                            <w:r>
                              <w:drawing>
                                <wp:inline distT="0" distB="0" distL="0" distR="0">
                                  <wp:extent cx="696595" cy="908685"/>
                                  <wp:effectExtent l="0" t="0" r="8255" b="5715"/>
                                  <wp:docPr id="9504315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31562"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96595" cy="908685"/>
                                          </a:xfrm>
                                          <a:prstGeom prst="rect">
                                            <a:avLst/>
                                          </a:prstGeom>
                                          <a:noFill/>
                                          <a:ln>
                                            <a:noFill/>
                                          </a:ln>
                                        </pic:spPr>
                                      </pic:pic>
                                    </a:graphicData>
                                  </a:graphic>
                                </wp:inline>
                              </w:drawing>
                            </w:r>
                          </w:p>
                        </w:txbxContent>
                      </v:textbox>
                    </v:shape>
                  </w:pict>
                </mc:Fallback>
              </mc:AlternateContent>
            </w: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3509010</wp:posOffset>
                  </wp:positionH>
                  <wp:positionV relativeFrom="paragraph">
                    <wp:posOffset>61595</wp:posOffset>
                  </wp:positionV>
                  <wp:extent cx="704850" cy="733425"/>
                  <wp:effectExtent l="0" t="0" r="0" b="9525"/>
                  <wp:wrapNone/>
                  <wp:docPr id="26" name="图片 26" descr="西安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西安市1"/>
                          <pic:cNvPicPr>
                            <a:picLocks noChangeAspect="1"/>
                          </pic:cNvPicPr>
                        </pic:nvPicPr>
                        <pic:blipFill>
                          <a:blip r:embed="rId15"/>
                          <a:stretch>
                            <a:fillRect/>
                          </a:stretch>
                        </pic:blipFill>
                        <pic:spPr>
                          <a:xfrm>
                            <a:off x="0" y="0"/>
                            <a:ext cx="704850" cy="733425"/>
                          </a:xfrm>
                          <a:prstGeom prst="rect">
                            <a:avLst/>
                          </a:prstGeom>
                        </pic:spPr>
                      </pic:pic>
                    </a:graphicData>
                  </a:graphic>
                </wp:anchor>
              </w:drawing>
            </w:r>
            <w:r>
              <w:rPr>
                <w:color w:val="000000" w:themeColor="text1"/>
                <w:highlight w:val="none"/>
                <w14:textFill>
                  <w14:solidFill>
                    <w14:schemeClr w14:val="tx1"/>
                  </w14:solidFill>
                </w14:textFill>
              </w:rPr>
              <w:drawing>
                <wp:inline distT="0" distB="0" distL="114300" distR="114300">
                  <wp:extent cx="4055110" cy="53295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rcRect t="1447" r="1965" b="7451"/>
                          <a:stretch>
                            <a:fillRect/>
                          </a:stretch>
                        </pic:blipFill>
                        <pic:spPr>
                          <a:xfrm>
                            <a:off x="0" y="0"/>
                            <a:ext cx="4055110" cy="5329555"/>
                          </a:xfrm>
                          <a:prstGeom prst="rect">
                            <a:avLst/>
                          </a:prstGeom>
                          <a:noFill/>
                          <a:ln>
                            <a:solidFill>
                              <a:schemeClr val="tx1"/>
                            </a:solidFill>
                          </a:ln>
                        </pic:spPr>
                      </pic:pic>
                    </a:graphicData>
                  </a:graphic>
                </wp:inline>
              </w:drawing>
            </w:r>
          </w:p>
          <w:p w14:paraId="38865978">
            <w:pPr>
              <w:ind w:firstLine="0" w:firstLine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图1-1  生态环境管控单元对照图</w:t>
            </w:r>
          </w:p>
          <w:p w14:paraId="01630D88">
            <w:pPr>
              <w:autoSpaceDE w:val="0"/>
              <w:autoSpaceDN w:val="0"/>
              <w:adjustRightInd w:val="0"/>
              <w:snapToGrid w:val="0"/>
              <w:ind w:firstLine="482"/>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一表：</w:t>
            </w:r>
            <w:r>
              <w:rPr>
                <w:color w:val="000000" w:themeColor="text1"/>
                <w:highlight w:val="none"/>
                <w14:textFill>
                  <w14:solidFill>
                    <w14:schemeClr w14:val="tx1"/>
                  </w14:solidFill>
                </w14:textFill>
              </w:rPr>
              <w:t>本项目与重点管控单元的管控要求及符合性分析见表1-</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w:t>
            </w:r>
          </w:p>
        </w:tc>
      </w:tr>
    </w:tbl>
    <w:p w14:paraId="499793A0">
      <w:pPr>
        <w:spacing w:line="360" w:lineRule="auto"/>
        <w:ind w:firstLine="600"/>
        <w:outlineLvl w:val="0"/>
        <w:rPr>
          <w:rFonts w:eastAsia="黑体"/>
          <w:color w:val="000000" w:themeColor="text1"/>
          <w:sz w:val="30"/>
          <w:highlight w:val="none"/>
          <w14:textFill>
            <w14:solidFill>
              <w14:schemeClr w14:val="tx1"/>
            </w14:solidFill>
          </w14:textFill>
        </w:rPr>
        <w:sectPr>
          <w:footerReference r:id="rId11" w:type="default"/>
          <w:pgSz w:w="11906" w:h="16838"/>
          <w:pgMar w:top="1701" w:right="1531" w:bottom="1701" w:left="1531" w:header="851" w:footer="1077" w:gutter="0"/>
          <w:pgNumType w:start="1"/>
          <w:cols w:space="720" w:num="1"/>
          <w:docGrid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436"/>
      </w:tblGrid>
      <w:tr w14:paraId="44ED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2" w:hRule="atLeast"/>
        </w:trPr>
        <w:tc>
          <w:tcPr>
            <w:tcW w:w="1216" w:type="dxa"/>
            <w:vAlign w:val="center"/>
          </w:tcPr>
          <w:p w14:paraId="570743F4">
            <w:pPr>
              <w:spacing w:line="360" w:lineRule="auto"/>
              <w:ind w:firstLine="0" w:firstLineChars="0"/>
              <w:jc w:val="center"/>
              <w:outlineLvl w:val="0"/>
              <w:rPr>
                <w:rFonts w:eastAsia="黑体"/>
                <w:color w:val="000000" w:themeColor="text1"/>
                <w:sz w:val="30"/>
                <w:highlight w:val="none"/>
                <w14:textFill>
                  <w14:solidFill>
                    <w14:schemeClr w14:val="tx1"/>
                  </w14:solidFill>
                </w14:textFill>
              </w:rPr>
            </w:pPr>
            <w:r>
              <w:rPr>
                <w:color w:val="000000" w:themeColor="text1"/>
                <w:kern w:val="0"/>
                <w:highlight w:val="none"/>
                <w14:textFill>
                  <w14:solidFill>
                    <w14:schemeClr w14:val="tx1"/>
                  </w14:solidFill>
                </w14:textFill>
              </w:rPr>
              <w:t>其他符合性分析</w:t>
            </w:r>
          </w:p>
        </w:tc>
        <w:tc>
          <w:tcPr>
            <w:tcW w:w="12436" w:type="dxa"/>
          </w:tcPr>
          <w:p w14:paraId="4CC6D7E2">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表1</w:t>
            </w:r>
            <w:r>
              <w:rPr>
                <w:b/>
                <w:bCs/>
                <w:color w:val="000000" w:themeColor="text1"/>
                <w:highlight w:val="none"/>
                <w:lang w:val="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14:textFill>
                  <w14:solidFill>
                    <w14:schemeClr w14:val="tx1"/>
                  </w14:solidFill>
                </w14:textFill>
              </w:rPr>
              <w:t xml:space="preserve">  本项目环境管控单元管控要求及符合性分析表</w:t>
            </w:r>
          </w:p>
          <w:tbl>
            <w:tblPr>
              <w:tblStyle w:val="23"/>
              <w:tblW w:w="4997" w:type="pct"/>
              <w:tblInd w:w="1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autofit"/>
              <w:tblCellMar>
                <w:top w:w="28" w:type="dxa"/>
                <w:left w:w="28" w:type="dxa"/>
                <w:bottom w:w="28" w:type="dxa"/>
                <w:right w:w="28" w:type="dxa"/>
              </w:tblCellMar>
            </w:tblPr>
            <w:tblGrid>
              <w:gridCol w:w="689"/>
              <w:gridCol w:w="555"/>
              <w:gridCol w:w="718"/>
              <w:gridCol w:w="929"/>
              <w:gridCol w:w="567"/>
              <w:gridCol w:w="4760"/>
              <w:gridCol w:w="723"/>
              <w:gridCol w:w="2505"/>
              <w:gridCol w:w="767"/>
            </w:tblGrid>
            <w:tr w14:paraId="34B3CB8B">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28" w:type="dxa"/>
                  <w:left w:w="28" w:type="dxa"/>
                  <w:bottom w:w="28" w:type="dxa"/>
                  <w:right w:w="28" w:type="dxa"/>
                </w:tblCellMar>
              </w:tblPrEx>
              <w:trPr>
                <w:trHeight w:val="397" w:hRule="atLeast"/>
              </w:trPr>
              <w:tc>
                <w:tcPr>
                  <w:tcW w:w="282" w:type="pct"/>
                  <w:tcBorders>
                    <w:tl2br w:val="nil"/>
                    <w:tr2bl w:val="nil"/>
                  </w:tcBorders>
                  <w:vAlign w:val="center"/>
                </w:tcPr>
                <w:p w14:paraId="0354D6B1">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bidi="en-US"/>
                      <w14:textFill>
                        <w14:solidFill>
                          <w14:schemeClr w14:val="tx1"/>
                        </w14:solidFill>
                      </w14:textFill>
                    </w:rPr>
                    <w:t>环境管控单元名称</w:t>
                  </w:r>
                </w:p>
              </w:tc>
              <w:tc>
                <w:tcPr>
                  <w:tcW w:w="227" w:type="pct"/>
                  <w:tcBorders>
                    <w:tl2br w:val="nil"/>
                    <w:tr2bl w:val="nil"/>
                  </w:tcBorders>
                  <w:vAlign w:val="center"/>
                </w:tcPr>
                <w:p w14:paraId="68BCF2C1">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bidi="en-US"/>
                      <w14:textFill>
                        <w14:solidFill>
                          <w14:schemeClr w14:val="tx1"/>
                        </w14:solidFill>
                      </w14:textFill>
                    </w:rPr>
                    <w:t>区县</w:t>
                  </w:r>
                </w:p>
              </w:tc>
              <w:tc>
                <w:tcPr>
                  <w:tcW w:w="294" w:type="pct"/>
                  <w:tcBorders>
                    <w:tl2br w:val="nil"/>
                    <w:tr2bl w:val="nil"/>
                  </w:tcBorders>
                  <w:vAlign w:val="center"/>
                </w:tcPr>
                <w:p w14:paraId="33B9C7A2">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bidi="en-US"/>
                      <w14:textFill>
                        <w14:solidFill>
                          <w14:schemeClr w14:val="tx1"/>
                        </w14:solidFill>
                      </w14:textFill>
                    </w:rPr>
                    <w:t>市（区）</w:t>
                  </w:r>
                </w:p>
              </w:tc>
              <w:tc>
                <w:tcPr>
                  <w:tcW w:w="380" w:type="pct"/>
                  <w:tcBorders>
                    <w:tl2br w:val="nil"/>
                    <w:tr2bl w:val="nil"/>
                  </w:tcBorders>
                  <w:vAlign w:val="center"/>
                </w:tcPr>
                <w:p w14:paraId="792C6372">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bidi="en-US"/>
                      <w14:textFill>
                        <w14:solidFill>
                          <w14:schemeClr w14:val="tx1"/>
                        </w14:solidFill>
                      </w14:textFill>
                    </w:rPr>
                    <w:t>单元要素属性</w:t>
                  </w:r>
                </w:p>
              </w:tc>
              <w:tc>
                <w:tcPr>
                  <w:tcW w:w="232" w:type="pct"/>
                  <w:tcBorders>
                    <w:tl2br w:val="nil"/>
                    <w:tr2bl w:val="nil"/>
                  </w:tcBorders>
                  <w:vAlign w:val="center"/>
                </w:tcPr>
                <w:p w14:paraId="36F00533">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bidi="en-US"/>
                      <w14:textFill>
                        <w14:solidFill>
                          <w14:schemeClr w14:val="tx1"/>
                        </w14:solidFill>
                      </w14:textFill>
                    </w:rPr>
                    <w:t>管控单元分类</w:t>
                  </w:r>
                </w:p>
              </w:tc>
              <w:tc>
                <w:tcPr>
                  <w:tcW w:w="1948" w:type="pct"/>
                  <w:tcBorders>
                    <w:tl2br w:val="nil"/>
                    <w:tr2bl w:val="nil"/>
                  </w:tcBorders>
                  <w:vAlign w:val="center"/>
                </w:tcPr>
                <w:p w14:paraId="310447E0">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bidi="en-US"/>
                      <w14:textFill>
                        <w14:solidFill>
                          <w14:schemeClr w14:val="tx1"/>
                        </w14:solidFill>
                      </w14:textFill>
                    </w:rPr>
                    <w:t>管控要求</w:t>
                  </w:r>
                </w:p>
              </w:tc>
              <w:tc>
                <w:tcPr>
                  <w:tcW w:w="296" w:type="pct"/>
                  <w:tcBorders>
                    <w:tl2br w:val="nil"/>
                    <w:tr2bl w:val="nil"/>
                  </w:tcBorders>
                  <w:vAlign w:val="center"/>
                </w:tcPr>
                <w:p w14:paraId="0C4627C2">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bidi="en-US"/>
                      <w14:textFill>
                        <w14:solidFill>
                          <w14:schemeClr w14:val="tx1"/>
                        </w14:solidFill>
                      </w14:textFill>
                    </w:rPr>
                    <w:t>面积（m</w:t>
                  </w:r>
                  <w:r>
                    <w:rPr>
                      <w:b/>
                      <w:color w:val="000000" w:themeColor="text1"/>
                      <w:kern w:val="0"/>
                      <w:sz w:val="21"/>
                      <w:szCs w:val="21"/>
                      <w:highlight w:val="none"/>
                      <w:vertAlign w:val="superscript"/>
                      <w:lang w:bidi="en-US"/>
                      <w14:textFill>
                        <w14:solidFill>
                          <w14:schemeClr w14:val="tx1"/>
                        </w14:solidFill>
                      </w14:textFill>
                    </w:rPr>
                    <w:t>2</w:t>
                  </w:r>
                  <w:r>
                    <w:rPr>
                      <w:b/>
                      <w:color w:val="000000" w:themeColor="text1"/>
                      <w:kern w:val="0"/>
                      <w:sz w:val="21"/>
                      <w:szCs w:val="21"/>
                      <w:highlight w:val="none"/>
                      <w:lang w:bidi="en-US"/>
                      <w14:textFill>
                        <w14:solidFill>
                          <w14:schemeClr w14:val="tx1"/>
                        </w14:solidFill>
                      </w14:textFill>
                    </w:rPr>
                    <w:t>）</w:t>
                  </w:r>
                </w:p>
              </w:tc>
              <w:tc>
                <w:tcPr>
                  <w:tcW w:w="1025" w:type="pct"/>
                  <w:tcBorders>
                    <w:tl2br w:val="nil"/>
                    <w:tr2bl w:val="nil"/>
                  </w:tcBorders>
                  <w:vAlign w:val="center"/>
                </w:tcPr>
                <w:p w14:paraId="7A6FE69C">
                  <w:pPr>
                    <w:autoSpaceDE w:val="0"/>
                    <w:autoSpaceDN w:val="0"/>
                    <w:adjustRightInd w:val="0"/>
                    <w:snapToGrid w:val="0"/>
                    <w:spacing w:line="360" w:lineRule="atLeast"/>
                    <w:ind w:firstLine="0" w:firstLineChars="0"/>
                    <w:jc w:val="center"/>
                    <w:rPr>
                      <w:b/>
                      <w:color w:val="000000" w:themeColor="text1"/>
                      <w:kern w:val="0"/>
                      <w:sz w:val="21"/>
                      <w:szCs w:val="21"/>
                      <w:highlight w:val="none"/>
                      <w:lang w:bidi="en-US"/>
                      <w14:textFill>
                        <w14:solidFill>
                          <w14:schemeClr w14:val="tx1"/>
                        </w14:solidFill>
                      </w14:textFill>
                    </w:rPr>
                  </w:pPr>
                  <w:r>
                    <w:rPr>
                      <w:b/>
                      <w:color w:val="000000" w:themeColor="text1"/>
                      <w:kern w:val="0"/>
                      <w:sz w:val="21"/>
                      <w:szCs w:val="21"/>
                      <w:highlight w:val="none"/>
                      <w:lang w:eastAsia="en-US" w:bidi="en-US"/>
                      <w14:textFill>
                        <w14:solidFill>
                          <w14:schemeClr w14:val="tx1"/>
                        </w14:solidFill>
                      </w14:textFill>
                    </w:rPr>
                    <w:t>本</w:t>
                  </w:r>
                  <w:r>
                    <w:rPr>
                      <w:b/>
                      <w:color w:val="000000" w:themeColor="text1"/>
                      <w:kern w:val="0"/>
                      <w:sz w:val="21"/>
                      <w:szCs w:val="21"/>
                      <w:highlight w:val="none"/>
                      <w:lang w:bidi="en-US"/>
                      <w14:textFill>
                        <w14:solidFill>
                          <w14:schemeClr w14:val="tx1"/>
                        </w14:solidFill>
                      </w14:textFill>
                    </w:rPr>
                    <w:t>项目情况</w:t>
                  </w:r>
                </w:p>
              </w:tc>
              <w:tc>
                <w:tcPr>
                  <w:tcW w:w="314" w:type="pct"/>
                  <w:tcBorders>
                    <w:tl2br w:val="nil"/>
                    <w:tr2bl w:val="nil"/>
                  </w:tcBorders>
                  <w:vAlign w:val="center"/>
                </w:tcPr>
                <w:p w14:paraId="31EEE429">
                  <w:pPr>
                    <w:autoSpaceDE w:val="0"/>
                    <w:autoSpaceDN w:val="0"/>
                    <w:adjustRightInd w:val="0"/>
                    <w:snapToGrid w:val="0"/>
                    <w:spacing w:line="360" w:lineRule="atLeast"/>
                    <w:ind w:firstLine="0" w:firstLineChars="0"/>
                    <w:jc w:val="center"/>
                    <w:rPr>
                      <w:b/>
                      <w:color w:val="000000" w:themeColor="text1"/>
                      <w:kern w:val="0"/>
                      <w:sz w:val="21"/>
                      <w:szCs w:val="21"/>
                      <w:highlight w:val="none"/>
                      <w:lang w:eastAsia="en-US" w:bidi="en-US"/>
                      <w14:textFill>
                        <w14:solidFill>
                          <w14:schemeClr w14:val="tx1"/>
                        </w14:solidFill>
                      </w14:textFill>
                    </w:rPr>
                  </w:pPr>
                  <w:r>
                    <w:rPr>
                      <w:b/>
                      <w:color w:val="000000" w:themeColor="text1"/>
                      <w:kern w:val="0"/>
                      <w:sz w:val="21"/>
                      <w:szCs w:val="21"/>
                      <w:highlight w:val="none"/>
                      <w:lang w:eastAsia="en-US" w:bidi="en-US"/>
                      <w14:textFill>
                        <w14:solidFill>
                          <w14:schemeClr w14:val="tx1"/>
                        </w14:solidFill>
                      </w14:textFill>
                    </w:rPr>
                    <w:t>符合性</w:t>
                  </w:r>
                </w:p>
              </w:tc>
            </w:tr>
            <w:tr w14:paraId="71F199B6">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28" w:type="dxa"/>
                  <w:left w:w="28" w:type="dxa"/>
                  <w:bottom w:w="28" w:type="dxa"/>
                  <w:right w:w="28" w:type="dxa"/>
                </w:tblCellMar>
              </w:tblPrEx>
              <w:trPr>
                <w:trHeight w:val="626" w:hRule="atLeast"/>
              </w:trPr>
              <w:tc>
                <w:tcPr>
                  <w:tcW w:w="282" w:type="pct"/>
                  <w:vMerge w:val="restart"/>
                  <w:tcBorders>
                    <w:tl2br w:val="nil"/>
                    <w:tr2bl w:val="nil"/>
                  </w:tcBorders>
                  <w:vAlign w:val="center"/>
                </w:tcPr>
                <w:p w14:paraId="4166E827">
                  <w:pPr>
                    <w:autoSpaceDE w:val="0"/>
                    <w:autoSpaceDN w:val="0"/>
                    <w:adjustRightInd w:val="0"/>
                    <w:snapToGrid w:val="0"/>
                    <w:spacing w:line="360" w:lineRule="atLeast"/>
                    <w:ind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陕西省西安市</w:t>
                  </w:r>
                </w:p>
                <w:p w14:paraId="50B377AC">
                  <w:pPr>
                    <w:autoSpaceDE w:val="0"/>
                    <w:autoSpaceDN w:val="0"/>
                    <w:adjustRightInd w:val="0"/>
                    <w:snapToGrid w:val="0"/>
                    <w:spacing w:line="360" w:lineRule="atLeast"/>
                    <w:ind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长安区重点管</w:t>
                  </w:r>
                </w:p>
                <w:p w14:paraId="70945462">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控单元4</w:t>
                  </w:r>
                </w:p>
              </w:tc>
              <w:tc>
                <w:tcPr>
                  <w:tcW w:w="227" w:type="pct"/>
                  <w:vMerge w:val="restart"/>
                  <w:tcBorders>
                    <w:tl2br w:val="nil"/>
                    <w:tr2bl w:val="nil"/>
                  </w:tcBorders>
                  <w:vAlign w:val="center"/>
                </w:tcPr>
                <w:p w14:paraId="057618FC">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西安市</w:t>
                  </w:r>
                </w:p>
              </w:tc>
              <w:tc>
                <w:tcPr>
                  <w:tcW w:w="294" w:type="pct"/>
                  <w:vMerge w:val="restart"/>
                  <w:tcBorders>
                    <w:tl2br w:val="nil"/>
                    <w:tr2bl w:val="nil"/>
                  </w:tcBorders>
                  <w:vAlign w:val="center"/>
                </w:tcPr>
                <w:p w14:paraId="1EA925E2">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长安区</w:t>
                  </w:r>
                </w:p>
              </w:tc>
              <w:tc>
                <w:tcPr>
                  <w:tcW w:w="380" w:type="pct"/>
                  <w:vMerge w:val="restart"/>
                  <w:tcBorders>
                    <w:tl2br w:val="nil"/>
                    <w:tr2bl w:val="nil"/>
                  </w:tcBorders>
                  <w:vAlign w:val="center"/>
                </w:tcPr>
                <w:p w14:paraId="5A1F1AA1">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大气环境布局敏感重点管控区、水环境城镇生活污染重点管控区、高污染燃料禁燃区</w:t>
                  </w:r>
                </w:p>
              </w:tc>
              <w:tc>
                <w:tcPr>
                  <w:tcW w:w="232" w:type="pct"/>
                  <w:tcBorders>
                    <w:tl2br w:val="nil"/>
                    <w:tr2bl w:val="nil"/>
                  </w:tcBorders>
                  <w:vAlign w:val="center"/>
                </w:tcPr>
                <w:p w14:paraId="764D6FEC">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空间布局约束</w:t>
                  </w:r>
                </w:p>
              </w:tc>
              <w:tc>
                <w:tcPr>
                  <w:tcW w:w="1948" w:type="pct"/>
                  <w:tcBorders>
                    <w:tl2br w:val="nil"/>
                    <w:tr2bl w:val="nil"/>
                  </w:tcBorders>
                  <w:vAlign w:val="center"/>
                </w:tcPr>
                <w:p w14:paraId="3FCCDA7D">
                  <w:pPr>
                    <w:autoSpaceDE w:val="0"/>
                    <w:autoSpaceDN w:val="0"/>
                    <w:adjustRightInd w:val="0"/>
                    <w:snapToGrid w:val="0"/>
                    <w:spacing w:line="360" w:lineRule="atLeast"/>
                    <w:ind w:firstLine="0" w:firstLineChars="0"/>
                    <w:jc w:val="both"/>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大气环境布局敏感重点管控区：</w:t>
                  </w:r>
                </w:p>
                <w:p w14:paraId="3AE02FEC">
                  <w:pPr>
                    <w:autoSpaceDE w:val="0"/>
                    <w:autoSpaceDN w:val="0"/>
                    <w:adjustRightInd w:val="0"/>
                    <w:snapToGrid w:val="0"/>
                    <w:spacing w:line="360" w:lineRule="atLeast"/>
                    <w:ind w:firstLine="0" w:firstLineChars="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1.严格控制新增《陕西省“两高”项目管理暂行目录》行业项目（民生等项目除外，后续对“两高”范围国家如有新规定的，从其规定）。</w:t>
                  </w:r>
                </w:p>
                <w:p w14:paraId="6AAACA76">
                  <w:pPr>
                    <w:autoSpaceDE w:val="0"/>
                    <w:autoSpaceDN w:val="0"/>
                    <w:adjustRightInd w:val="0"/>
                    <w:snapToGrid w:val="0"/>
                    <w:spacing w:line="360" w:lineRule="atLeast"/>
                    <w:ind w:firstLine="0" w:firstLineChars="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2.严禁新增钢铁、焦化、水泥熟料、平板玻璃、电解铝、氧化铝、煤化工产能。</w:t>
                  </w:r>
                </w:p>
                <w:p w14:paraId="49D5BB77">
                  <w:pPr>
                    <w:autoSpaceDE w:val="0"/>
                    <w:autoSpaceDN w:val="0"/>
                    <w:adjustRightInd w:val="0"/>
                    <w:snapToGrid w:val="0"/>
                    <w:spacing w:line="360" w:lineRule="atLeast"/>
                    <w:ind w:firstLine="0" w:firstLineChars="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3.推动重污染企业搬迁入园或依法关闭。</w:t>
                  </w:r>
                </w:p>
                <w:p w14:paraId="5AACF9DF">
                  <w:pPr>
                    <w:autoSpaceDE w:val="0"/>
                    <w:autoSpaceDN w:val="0"/>
                    <w:adjustRightInd w:val="0"/>
                    <w:snapToGrid w:val="0"/>
                    <w:spacing w:line="360" w:lineRule="atLeast"/>
                    <w:ind w:firstLine="0" w:firstLineChars="0"/>
                    <w:jc w:val="both"/>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水环境城镇生活污染重点管控区：</w:t>
                  </w:r>
                </w:p>
                <w:p w14:paraId="22BB5850">
                  <w:pPr>
                    <w:autoSpaceDE w:val="0"/>
                    <w:autoSpaceDN w:val="0"/>
                    <w:adjustRightInd w:val="0"/>
                    <w:snapToGrid w:val="0"/>
                    <w:spacing w:line="360" w:lineRule="atLeast"/>
                    <w:ind w:firstLine="0" w:firstLineChars="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1.持续推进城中村、老旧城区、城乡结合部污水截流、收集和城市雨污管道新建、改建。</w:t>
                  </w:r>
                </w:p>
              </w:tc>
              <w:tc>
                <w:tcPr>
                  <w:tcW w:w="296" w:type="pct"/>
                  <w:vMerge w:val="restart"/>
                  <w:tcBorders>
                    <w:tl2br w:val="nil"/>
                    <w:tr2bl w:val="nil"/>
                  </w:tcBorders>
                  <w:vAlign w:val="center"/>
                </w:tcPr>
                <w:p w14:paraId="0837AC23">
                  <w:pPr>
                    <w:autoSpaceDE w:val="0"/>
                    <w:autoSpaceDN w:val="0"/>
                    <w:adjustRightInd w:val="0"/>
                    <w:snapToGrid w:val="0"/>
                    <w:spacing w:line="360" w:lineRule="atLeast"/>
                    <w:ind w:firstLine="0" w:firstLineChars="0"/>
                    <w:jc w:val="center"/>
                    <w:rPr>
                      <w:color w:val="000000" w:themeColor="text1"/>
                      <w:kern w:val="0"/>
                      <w:sz w:val="21"/>
                      <w:szCs w:val="21"/>
                      <w:highlight w:val="none"/>
                      <w:lang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w:t>
                  </w:r>
                </w:p>
              </w:tc>
              <w:tc>
                <w:tcPr>
                  <w:tcW w:w="1025" w:type="pct"/>
                  <w:tcBorders>
                    <w:tl2br w:val="nil"/>
                    <w:tr2bl w:val="nil"/>
                  </w:tcBorders>
                  <w:vAlign w:val="center"/>
                </w:tcPr>
                <w:p w14:paraId="5AD38198">
                  <w:pPr>
                    <w:autoSpaceDE w:val="0"/>
                    <w:autoSpaceDN w:val="0"/>
                    <w:adjustRightInd w:val="0"/>
                    <w:snapToGrid w:val="0"/>
                    <w:spacing w:line="360" w:lineRule="atLeast"/>
                    <w:ind w:firstLine="0" w:firstLineChars="0"/>
                    <w:jc w:val="both"/>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大气环境受体敏感重点管控区：</w:t>
                  </w:r>
                </w:p>
                <w:p w14:paraId="7F1F9DF9">
                  <w:pPr>
                    <w:autoSpaceDE w:val="0"/>
                    <w:autoSpaceDN w:val="0"/>
                    <w:adjustRightInd w:val="0"/>
                    <w:snapToGrid w:val="0"/>
                    <w:spacing w:line="360" w:lineRule="atLeast"/>
                    <w:ind w:firstLine="0" w:firstLineChars="0"/>
                    <w:jc w:val="both"/>
                    <w:rPr>
                      <w:color w:val="000000" w:themeColor="text1"/>
                      <w:kern w:val="0"/>
                      <w:sz w:val="21"/>
                      <w:szCs w:val="21"/>
                      <w:highlight w:val="none"/>
                      <w:lang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1.本项目</w:t>
                  </w:r>
                  <w:r>
                    <w:rPr>
                      <w:color w:val="000000" w:themeColor="text1"/>
                      <w:sz w:val="21"/>
                      <w:szCs w:val="21"/>
                      <w:highlight w:val="none"/>
                      <w14:textFill>
                        <w14:solidFill>
                          <w14:schemeClr w14:val="tx1"/>
                        </w14:solidFill>
                      </w14:textFill>
                    </w:rPr>
                    <w:t>属于金属表面处理</w:t>
                  </w:r>
                  <w:r>
                    <w:rPr>
                      <w:rFonts w:hint="eastAsia"/>
                      <w:color w:val="000000" w:themeColor="text1"/>
                      <w:sz w:val="21"/>
                      <w:szCs w:val="21"/>
                      <w:highlight w:val="none"/>
                      <w:lang w:val="en-US" w:eastAsia="zh-CN"/>
                      <w14:textFill>
                        <w14:solidFill>
                          <w14:schemeClr w14:val="tx1"/>
                        </w14:solidFill>
                      </w14:textFill>
                    </w:rPr>
                    <w:t>行业</w:t>
                  </w:r>
                  <w:r>
                    <w:rPr>
                      <w:color w:val="000000" w:themeColor="text1"/>
                      <w:sz w:val="21"/>
                      <w:szCs w:val="21"/>
                      <w:highlight w:val="none"/>
                      <w14:textFill>
                        <w14:solidFill>
                          <w14:schemeClr w14:val="tx1"/>
                        </w14:solidFill>
                      </w14:textFill>
                    </w:rPr>
                    <w:t>，</w:t>
                  </w:r>
                  <w:r>
                    <w:rPr>
                      <w:color w:val="000000" w:themeColor="text1"/>
                      <w:kern w:val="0"/>
                      <w:sz w:val="21"/>
                      <w:szCs w:val="21"/>
                      <w:highlight w:val="none"/>
                      <w:lang w:bidi="en-US"/>
                      <w14:textFill>
                        <w14:solidFill>
                          <w14:schemeClr w14:val="tx1"/>
                        </w14:solidFill>
                      </w14:textFill>
                    </w:rPr>
                    <w:t>不属于</w:t>
                  </w:r>
                  <w:r>
                    <w:rPr>
                      <w:rFonts w:hint="eastAsia"/>
                      <w:color w:val="000000" w:themeColor="text1"/>
                      <w:kern w:val="0"/>
                      <w:sz w:val="21"/>
                      <w:szCs w:val="21"/>
                      <w:highlight w:val="none"/>
                      <w:lang w:eastAsia="zh-CN" w:bidi="en-US"/>
                      <w14:textFill>
                        <w14:solidFill>
                          <w14:schemeClr w14:val="tx1"/>
                        </w14:solidFill>
                      </w14:textFill>
                    </w:rPr>
                    <w:t>“</w:t>
                  </w:r>
                  <w:r>
                    <w:rPr>
                      <w:color w:val="000000" w:themeColor="text1"/>
                      <w:kern w:val="0"/>
                      <w:sz w:val="21"/>
                      <w:szCs w:val="21"/>
                      <w:highlight w:val="none"/>
                      <w:lang w:bidi="en-US"/>
                      <w14:textFill>
                        <w14:solidFill>
                          <w14:schemeClr w14:val="tx1"/>
                        </w14:solidFill>
                      </w14:textFill>
                    </w:rPr>
                    <w:t>两高</w:t>
                  </w:r>
                  <w:r>
                    <w:rPr>
                      <w:rFonts w:hint="eastAsia"/>
                      <w:color w:val="000000" w:themeColor="text1"/>
                      <w:kern w:val="0"/>
                      <w:sz w:val="21"/>
                      <w:szCs w:val="21"/>
                      <w:highlight w:val="none"/>
                      <w:lang w:eastAsia="zh-CN" w:bidi="en-US"/>
                      <w14:textFill>
                        <w14:solidFill>
                          <w14:schemeClr w14:val="tx1"/>
                        </w14:solidFill>
                      </w14:textFill>
                    </w:rPr>
                    <w:t>”</w:t>
                  </w:r>
                  <w:r>
                    <w:rPr>
                      <w:color w:val="000000" w:themeColor="text1"/>
                      <w:kern w:val="0"/>
                      <w:sz w:val="21"/>
                      <w:szCs w:val="21"/>
                      <w:highlight w:val="none"/>
                      <w:lang w:bidi="en-US"/>
                      <w14:textFill>
                        <w14:solidFill>
                          <w14:schemeClr w14:val="tx1"/>
                        </w14:solidFill>
                      </w14:textFill>
                    </w:rPr>
                    <w:t>项目。</w:t>
                  </w:r>
                </w:p>
                <w:p w14:paraId="7AFC6006">
                  <w:pPr>
                    <w:autoSpaceDE w:val="0"/>
                    <w:autoSpaceDN w:val="0"/>
                    <w:adjustRightInd w:val="0"/>
                    <w:snapToGrid w:val="0"/>
                    <w:spacing w:line="360" w:lineRule="atLeast"/>
                    <w:ind w:firstLine="0" w:firstLineChars="0"/>
                    <w:jc w:val="both"/>
                    <w:rPr>
                      <w:color w:val="000000" w:themeColor="text1"/>
                      <w:kern w:val="0"/>
                      <w:sz w:val="21"/>
                      <w:szCs w:val="21"/>
                      <w:highlight w:val="none"/>
                      <w:lang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2.本项目不属于严禁新增产能的钢铁、焦化、水泥熟料、平板玻璃、电解铝、氧化铝、煤化工行业。</w:t>
                  </w:r>
                </w:p>
                <w:p w14:paraId="3EFCCF13">
                  <w:pPr>
                    <w:autoSpaceDE w:val="0"/>
                    <w:autoSpaceDN w:val="0"/>
                    <w:adjustRightInd w:val="0"/>
                    <w:snapToGrid w:val="0"/>
                    <w:spacing w:line="360" w:lineRule="atLeast"/>
                    <w:ind w:firstLine="0" w:firstLineChars="0"/>
                    <w:jc w:val="both"/>
                    <w:rPr>
                      <w:color w:val="000000" w:themeColor="text1"/>
                      <w:kern w:val="0"/>
                      <w:sz w:val="21"/>
                      <w:szCs w:val="21"/>
                      <w:highlight w:val="none"/>
                      <w:lang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3.本项目不属于重污染企业。</w:t>
                  </w:r>
                </w:p>
                <w:p w14:paraId="03A0E05A">
                  <w:pPr>
                    <w:autoSpaceDE w:val="0"/>
                    <w:autoSpaceDN w:val="0"/>
                    <w:adjustRightInd w:val="0"/>
                    <w:snapToGrid w:val="0"/>
                    <w:spacing w:line="360" w:lineRule="atLeast"/>
                    <w:ind w:firstLine="0" w:firstLineChars="0"/>
                    <w:jc w:val="both"/>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水环境城镇生活污染重点管控区：</w:t>
                  </w:r>
                </w:p>
                <w:p w14:paraId="4DCB8502">
                  <w:pPr>
                    <w:autoSpaceDE w:val="0"/>
                    <w:autoSpaceDN w:val="0"/>
                    <w:adjustRightInd w:val="0"/>
                    <w:snapToGrid w:val="0"/>
                    <w:spacing w:line="360" w:lineRule="atLeast"/>
                    <w:ind w:firstLine="0" w:firstLineChars="0"/>
                    <w:jc w:val="both"/>
                    <w:rPr>
                      <w:color w:val="000000" w:themeColor="text1"/>
                      <w:kern w:val="0"/>
                      <w:sz w:val="21"/>
                      <w:szCs w:val="21"/>
                      <w:highlight w:val="none"/>
                      <w:lang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本项目</w:t>
                  </w:r>
                  <w:r>
                    <w:rPr>
                      <w:rFonts w:hint="eastAsia"/>
                      <w:color w:val="000000" w:themeColor="text1"/>
                      <w:kern w:val="0"/>
                      <w:sz w:val="21"/>
                      <w:szCs w:val="21"/>
                      <w:highlight w:val="none"/>
                      <w:lang w:val="en-US" w:eastAsia="zh-CN" w:bidi="en-US"/>
                      <w14:textFill>
                        <w14:solidFill>
                          <w14:schemeClr w14:val="tx1"/>
                        </w14:solidFill>
                      </w14:textFill>
                    </w:rPr>
                    <w:t>生产废水全部回用，不外排</w:t>
                  </w:r>
                  <w:r>
                    <w:rPr>
                      <w:color w:val="000000" w:themeColor="text1"/>
                      <w:kern w:val="0"/>
                      <w:sz w:val="21"/>
                      <w:szCs w:val="21"/>
                      <w:highlight w:val="none"/>
                      <w:lang w:bidi="en-US"/>
                      <w14:textFill>
                        <w14:solidFill>
                          <w14:schemeClr w14:val="tx1"/>
                        </w14:solidFill>
                      </w14:textFill>
                    </w:rPr>
                    <w:t>。</w:t>
                  </w:r>
                </w:p>
              </w:tc>
              <w:tc>
                <w:tcPr>
                  <w:tcW w:w="314" w:type="pct"/>
                  <w:tcBorders>
                    <w:tl2br w:val="nil"/>
                    <w:tr2bl w:val="nil"/>
                  </w:tcBorders>
                  <w:vAlign w:val="center"/>
                </w:tcPr>
                <w:p w14:paraId="13BA6CEE">
                  <w:pPr>
                    <w:autoSpaceDE w:val="0"/>
                    <w:autoSpaceDN w:val="0"/>
                    <w:adjustRightInd w:val="0"/>
                    <w:snapToGrid w:val="0"/>
                    <w:spacing w:line="360" w:lineRule="atLeast"/>
                    <w:ind w:firstLine="0" w:firstLineChars="0"/>
                    <w:jc w:val="center"/>
                    <w:rPr>
                      <w:color w:val="000000" w:themeColor="text1"/>
                      <w:kern w:val="0"/>
                      <w:sz w:val="21"/>
                      <w:szCs w:val="21"/>
                      <w:highlight w:val="none"/>
                      <w:lang w:eastAsia="en-US" w:bidi="en-US"/>
                      <w14:textFill>
                        <w14:solidFill>
                          <w14:schemeClr w14:val="tx1"/>
                        </w14:solidFill>
                      </w14:textFill>
                    </w:rPr>
                  </w:pPr>
                  <w:r>
                    <w:rPr>
                      <w:color w:val="000000" w:themeColor="text1"/>
                      <w:kern w:val="0"/>
                      <w:sz w:val="21"/>
                      <w:szCs w:val="21"/>
                      <w:highlight w:val="none"/>
                      <w:lang w:eastAsia="en-US" w:bidi="en-US"/>
                      <w14:textFill>
                        <w14:solidFill>
                          <w14:schemeClr w14:val="tx1"/>
                        </w14:solidFill>
                      </w14:textFill>
                    </w:rPr>
                    <w:t>符合</w:t>
                  </w:r>
                </w:p>
              </w:tc>
            </w:tr>
            <w:tr w14:paraId="4FD37994">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28" w:type="dxa"/>
                  <w:left w:w="28" w:type="dxa"/>
                  <w:bottom w:w="28" w:type="dxa"/>
                  <w:right w:w="28" w:type="dxa"/>
                </w:tblCellMar>
              </w:tblPrEx>
              <w:trPr>
                <w:trHeight w:val="626" w:hRule="atLeast"/>
              </w:trPr>
              <w:tc>
                <w:tcPr>
                  <w:tcW w:w="282" w:type="pct"/>
                  <w:vMerge w:val="continue"/>
                  <w:tcBorders>
                    <w:tl2br w:val="nil"/>
                    <w:tr2bl w:val="nil"/>
                  </w:tcBorders>
                  <w:vAlign w:val="center"/>
                </w:tcPr>
                <w:p w14:paraId="1DD885F7">
                  <w:pPr>
                    <w:autoSpaceDE w:val="0"/>
                    <w:autoSpaceDN w:val="0"/>
                    <w:adjustRightInd w:val="0"/>
                    <w:snapToGrid w:val="0"/>
                    <w:spacing w:line="360" w:lineRule="atLeast"/>
                    <w:ind w:firstLine="0" w:firstLineChars="0"/>
                    <w:jc w:val="left"/>
                    <w:rPr>
                      <w:rFonts w:hint="eastAsia"/>
                      <w:color w:val="000000" w:themeColor="text1"/>
                      <w:sz w:val="21"/>
                      <w:szCs w:val="21"/>
                      <w:highlight w:val="none"/>
                      <w14:textFill>
                        <w14:solidFill>
                          <w14:schemeClr w14:val="tx1"/>
                        </w14:solidFill>
                      </w14:textFill>
                    </w:rPr>
                  </w:pPr>
                </w:p>
              </w:tc>
              <w:tc>
                <w:tcPr>
                  <w:tcW w:w="227" w:type="pct"/>
                  <w:vMerge w:val="continue"/>
                  <w:tcBorders>
                    <w:tl2br w:val="nil"/>
                    <w:tr2bl w:val="nil"/>
                  </w:tcBorders>
                  <w:vAlign w:val="center"/>
                </w:tcPr>
                <w:p w14:paraId="7258A0C2">
                  <w:pPr>
                    <w:autoSpaceDE w:val="0"/>
                    <w:autoSpaceDN w:val="0"/>
                    <w:adjustRightInd w:val="0"/>
                    <w:snapToGrid w:val="0"/>
                    <w:spacing w:line="360" w:lineRule="atLeast"/>
                    <w:ind w:firstLine="0" w:firstLineChars="0"/>
                    <w:jc w:val="center"/>
                    <w:rPr>
                      <w:rFonts w:hint="eastAsia"/>
                      <w:color w:val="000000" w:themeColor="text1"/>
                      <w:sz w:val="21"/>
                      <w:szCs w:val="21"/>
                      <w:highlight w:val="none"/>
                      <w14:textFill>
                        <w14:solidFill>
                          <w14:schemeClr w14:val="tx1"/>
                        </w14:solidFill>
                      </w14:textFill>
                    </w:rPr>
                  </w:pPr>
                </w:p>
              </w:tc>
              <w:tc>
                <w:tcPr>
                  <w:tcW w:w="294" w:type="pct"/>
                  <w:vMerge w:val="continue"/>
                  <w:tcBorders>
                    <w:tl2br w:val="nil"/>
                    <w:tr2bl w:val="nil"/>
                  </w:tcBorders>
                  <w:vAlign w:val="center"/>
                </w:tcPr>
                <w:p w14:paraId="02AB13CB">
                  <w:pPr>
                    <w:autoSpaceDE w:val="0"/>
                    <w:autoSpaceDN w:val="0"/>
                    <w:adjustRightInd w:val="0"/>
                    <w:snapToGrid w:val="0"/>
                    <w:spacing w:line="360" w:lineRule="atLeast"/>
                    <w:ind w:firstLine="0" w:firstLineChars="0"/>
                    <w:jc w:val="left"/>
                    <w:rPr>
                      <w:rFonts w:hint="eastAsia"/>
                      <w:color w:val="000000" w:themeColor="text1"/>
                      <w:sz w:val="21"/>
                      <w:szCs w:val="21"/>
                      <w:highlight w:val="none"/>
                      <w14:textFill>
                        <w14:solidFill>
                          <w14:schemeClr w14:val="tx1"/>
                        </w14:solidFill>
                      </w14:textFill>
                    </w:rPr>
                  </w:pPr>
                </w:p>
              </w:tc>
              <w:tc>
                <w:tcPr>
                  <w:tcW w:w="380" w:type="pct"/>
                  <w:vMerge w:val="continue"/>
                  <w:tcBorders>
                    <w:tl2br w:val="nil"/>
                    <w:tr2bl w:val="nil"/>
                  </w:tcBorders>
                  <w:vAlign w:val="center"/>
                </w:tcPr>
                <w:p w14:paraId="2B26EEC7">
                  <w:pPr>
                    <w:autoSpaceDE w:val="0"/>
                    <w:autoSpaceDN w:val="0"/>
                    <w:adjustRightInd w:val="0"/>
                    <w:snapToGrid w:val="0"/>
                    <w:spacing w:line="360" w:lineRule="atLeast"/>
                    <w:ind w:firstLine="0" w:firstLineChars="0"/>
                    <w:jc w:val="center"/>
                    <w:rPr>
                      <w:rFonts w:hint="eastAsia"/>
                      <w:color w:val="000000" w:themeColor="text1"/>
                      <w:sz w:val="21"/>
                      <w:szCs w:val="21"/>
                      <w:highlight w:val="none"/>
                      <w14:textFill>
                        <w14:solidFill>
                          <w14:schemeClr w14:val="tx1"/>
                        </w14:solidFill>
                      </w14:textFill>
                    </w:rPr>
                  </w:pPr>
                </w:p>
              </w:tc>
              <w:tc>
                <w:tcPr>
                  <w:tcW w:w="232" w:type="pct"/>
                  <w:tcBorders>
                    <w:tl2br w:val="nil"/>
                    <w:tr2bl w:val="nil"/>
                  </w:tcBorders>
                  <w:shd w:val="clear" w:color="auto" w:fill="auto"/>
                  <w:vAlign w:val="center"/>
                </w:tcPr>
                <w:p w14:paraId="39D9896D">
                  <w:pPr>
                    <w:autoSpaceDE w:val="0"/>
                    <w:autoSpaceDN w:val="0"/>
                    <w:adjustRightInd w:val="0"/>
                    <w:snapToGrid w:val="0"/>
                    <w:spacing w:line="360" w:lineRule="atLeast"/>
                    <w:ind w:firstLine="0" w:firstLineChars="0"/>
                    <w:jc w:val="center"/>
                    <w:rPr>
                      <w:rFonts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pPr>
                  <w:r>
                    <w:rPr>
                      <w:color w:val="000000" w:themeColor="text1"/>
                      <w:sz w:val="21"/>
                      <w:szCs w:val="21"/>
                      <w:highlight w:val="none"/>
                      <w14:textFill>
                        <w14:solidFill>
                          <w14:schemeClr w14:val="tx1"/>
                        </w14:solidFill>
                      </w14:textFill>
                    </w:rPr>
                    <w:t>污染排放管控</w:t>
                  </w:r>
                </w:p>
              </w:tc>
              <w:tc>
                <w:tcPr>
                  <w:tcW w:w="1948" w:type="pct"/>
                  <w:tcBorders>
                    <w:tl2br w:val="nil"/>
                    <w:tr2bl w:val="nil"/>
                  </w:tcBorders>
                  <w:shd w:val="clear" w:color="auto" w:fill="auto"/>
                  <w:vAlign w:val="center"/>
                </w:tcPr>
                <w:p w14:paraId="3E86D413">
                  <w:pPr>
                    <w:autoSpaceDE w:val="0"/>
                    <w:autoSpaceDN w:val="0"/>
                    <w:adjustRightInd w:val="0"/>
                    <w:snapToGrid w:val="0"/>
                    <w:spacing w:line="360" w:lineRule="atLeast"/>
                    <w:ind w:firstLine="0" w:firstLineChars="0"/>
                    <w:jc w:val="both"/>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大气环境布局敏感重点管控区：</w:t>
                  </w:r>
                </w:p>
                <w:p w14:paraId="50FEFB8E">
                  <w:pPr>
                    <w:autoSpaceDE w:val="0"/>
                    <w:autoSpaceDN w:val="0"/>
                    <w:adjustRightInd w:val="0"/>
                    <w:snapToGrid w:val="0"/>
                    <w:spacing w:line="360" w:lineRule="atLeast"/>
                    <w:ind w:firstLine="0" w:firstLineChars="0"/>
                    <w:jc w:val="both"/>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1.鼓励将老旧车辆和非道路移动机械替换为清洁能源车辆。推进新能源或清洁能源汽车使用。</w:t>
                  </w:r>
                </w:p>
                <w:p w14:paraId="370024F2">
                  <w:pPr>
                    <w:autoSpaceDE w:val="0"/>
                    <w:autoSpaceDN w:val="0"/>
                    <w:adjustRightInd w:val="0"/>
                    <w:snapToGrid w:val="0"/>
                    <w:spacing w:line="360" w:lineRule="atLeast"/>
                    <w:ind w:firstLine="0" w:firstLineChars="0"/>
                    <w:jc w:val="both"/>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水环境城镇生活污染重点管控区：</w:t>
                  </w:r>
                </w:p>
                <w:p w14:paraId="29FF6A8D">
                  <w:pPr>
                    <w:autoSpaceDE w:val="0"/>
                    <w:autoSpaceDN w:val="0"/>
                    <w:adjustRightInd w:val="0"/>
                    <w:snapToGrid w:val="0"/>
                    <w:spacing w:line="360" w:lineRule="atLeast"/>
                    <w:ind w:firstLine="0" w:firstLineChars="0"/>
                    <w:jc w:val="both"/>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1.加强城镇污水收集处理设施建设与提标改造。城镇生活污水处理达到《陕西省黄河流域污水综合排放标准》（DB61/224-2018）排放限值要求。</w:t>
                  </w:r>
                </w:p>
                <w:p w14:paraId="022499F2">
                  <w:pPr>
                    <w:autoSpaceDE w:val="0"/>
                    <w:autoSpaceDN w:val="0"/>
                    <w:adjustRightInd w:val="0"/>
                    <w:snapToGrid w:val="0"/>
                    <w:spacing w:line="360" w:lineRule="atLeast"/>
                    <w:ind w:firstLine="0" w:firstLineChars="0"/>
                    <w:jc w:val="both"/>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2.城镇新区管网建设及老旧城区管网升级改造中实行雨污分流，鼓励推进初期雨水收集、处理和资源化利用，建设人工湿地水质净化工程，对处理达标后的尾水进一步净化。</w:t>
                  </w:r>
                </w:p>
                <w:p w14:paraId="7CFCF3D6">
                  <w:pPr>
                    <w:autoSpaceDE w:val="0"/>
                    <w:autoSpaceDN w:val="0"/>
                    <w:adjustRightInd w:val="0"/>
                    <w:snapToGrid w:val="0"/>
                    <w:spacing w:line="360" w:lineRule="atLeast"/>
                    <w:ind w:firstLine="0" w:firstLineChars="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3.污水处理厂出水用于绿化、农灌等用途的，合理确定管控要求，确保达到相应污水再生利用标准。</w:t>
                  </w:r>
                </w:p>
              </w:tc>
              <w:tc>
                <w:tcPr>
                  <w:tcW w:w="296" w:type="pct"/>
                  <w:vMerge w:val="continue"/>
                  <w:tcBorders>
                    <w:tl2br w:val="nil"/>
                    <w:tr2bl w:val="nil"/>
                  </w:tcBorders>
                  <w:shd w:val="clear" w:color="auto" w:fill="auto"/>
                  <w:vAlign w:val="center"/>
                </w:tcPr>
                <w:p w14:paraId="1B28586F">
                  <w:pPr>
                    <w:autoSpaceDE w:val="0"/>
                    <w:autoSpaceDN w:val="0"/>
                    <w:adjustRightInd w:val="0"/>
                    <w:snapToGrid w:val="0"/>
                    <w:spacing w:line="360" w:lineRule="atLeast"/>
                    <w:ind w:firstLine="0" w:firstLineChars="0"/>
                    <w:jc w:val="center"/>
                    <w:rPr>
                      <w:rFonts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pPr>
                </w:p>
              </w:tc>
              <w:tc>
                <w:tcPr>
                  <w:tcW w:w="1025" w:type="pct"/>
                  <w:tcBorders>
                    <w:tl2br w:val="nil"/>
                    <w:tr2bl w:val="nil"/>
                  </w:tcBorders>
                  <w:shd w:val="clear" w:color="auto" w:fill="auto"/>
                  <w:vAlign w:val="center"/>
                </w:tcPr>
                <w:p w14:paraId="035CC8FD">
                  <w:pPr>
                    <w:autoSpaceDE w:val="0"/>
                    <w:autoSpaceDN w:val="0"/>
                    <w:adjustRightInd w:val="0"/>
                    <w:snapToGrid w:val="0"/>
                    <w:spacing w:line="360" w:lineRule="atLeast"/>
                    <w:ind w:firstLine="0" w:firstLineChars="0"/>
                    <w:jc w:val="both"/>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大气环境受体敏感重点管控区：</w:t>
                  </w:r>
                </w:p>
                <w:p w14:paraId="21A2811F">
                  <w:pPr>
                    <w:adjustRightInd w:val="0"/>
                    <w:snapToGrid w:val="0"/>
                    <w:spacing w:line="360" w:lineRule="atLeast"/>
                    <w:ind w:firstLine="0" w:firstLineChars="0"/>
                    <w:jc w:val="both"/>
                    <w:rPr>
                      <w:color w:val="000000" w:themeColor="text1"/>
                      <w:kern w:val="0"/>
                      <w:sz w:val="21"/>
                      <w:szCs w:val="21"/>
                      <w:highlight w:val="none"/>
                      <w:lang w:bidi="en-US"/>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项目</w:t>
                  </w:r>
                  <w:r>
                    <w:rPr>
                      <w:color w:val="000000" w:themeColor="text1"/>
                      <w:kern w:val="0"/>
                      <w:sz w:val="21"/>
                      <w:szCs w:val="21"/>
                      <w:highlight w:val="none"/>
                      <w:lang w:bidi="en-US"/>
                      <w14:textFill>
                        <w14:solidFill>
                          <w14:schemeClr w14:val="tx1"/>
                        </w14:solidFill>
                      </w14:textFill>
                    </w:rPr>
                    <w:t>厂区内非道路移动机械全部使用清洁能源。</w:t>
                  </w:r>
                </w:p>
                <w:p w14:paraId="1D5B2C69">
                  <w:pPr>
                    <w:autoSpaceDE w:val="0"/>
                    <w:autoSpaceDN w:val="0"/>
                    <w:adjustRightInd w:val="0"/>
                    <w:snapToGrid w:val="0"/>
                    <w:spacing w:line="360" w:lineRule="atLeast"/>
                    <w:ind w:firstLine="0" w:firstLineChars="0"/>
                    <w:jc w:val="both"/>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水环境城镇生活污染重点管控区：</w:t>
                  </w:r>
                </w:p>
                <w:p w14:paraId="564ABEDE">
                  <w:pPr>
                    <w:adjustRightInd w:val="0"/>
                    <w:snapToGrid w:val="0"/>
                    <w:spacing w:line="360" w:lineRule="atLeast"/>
                    <w:ind w:firstLine="0" w:firstLineChars="0"/>
                    <w:jc w:val="both"/>
                    <w:rPr>
                      <w:color w:val="000000" w:themeColor="text1"/>
                      <w:kern w:val="0"/>
                      <w:sz w:val="21"/>
                      <w:szCs w:val="21"/>
                      <w:highlight w:val="none"/>
                      <w:lang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1.本项目</w:t>
                  </w:r>
                  <w:r>
                    <w:rPr>
                      <w:rFonts w:hint="eastAsia"/>
                      <w:color w:val="000000" w:themeColor="text1"/>
                      <w:kern w:val="0"/>
                      <w:sz w:val="21"/>
                      <w:szCs w:val="21"/>
                      <w:highlight w:val="none"/>
                      <w:lang w:val="en-US" w:eastAsia="zh-CN" w:bidi="en-US"/>
                      <w14:textFill>
                        <w14:solidFill>
                          <w14:schemeClr w14:val="tx1"/>
                        </w14:solidFill>
                      </w14:textFill>
                    </w:rPr>
                    <w:t>生产废水全部回用，不外排</w:t>
                  </w:r>
                  <w:r>
                    <w:rPr>
                      <w:color w:val="000000" w:themeColor="text1"/>
                      <w:kern w:val="0"/>
                      <w:sz w:val="21"/>
                      <w:szCs w:val="21"/>
                      <w:highlight w:val="none"/>
                      <w:lang w:bidi="en-US"/>
                      <w14:textFill>
                        <w14:solidFill>
                          <w14:schemeClr w14:val="tx1"/>
                        </w14:solidFill>
                      </w14:textFill>
                    </w:rPr>
                    <w:t>。</w:t>
                  </w:r>
                </w:p>
                <w:p w14:paraId="64CE3AF3">
                  <w:pPr>
                    <w:adjustRightInd w:val="0"/>
                    <w:snapToGrid w:val="0"/>
                    <w:spacing w:line="360" w:lineRule="atLeast"/>
                    <w:ind w:firstLine="0" w:firstLineChars="0"/>
                    <w:jc w:val="both"/>
                    <w:rPr>
                      <w:color w:val="000000" w:themeColor="text1"/>
                      <w:kern w:val="0"/>
                      <w:sz w:val="21"/>
                      <w:szCs w:val="21"/>
                      <w:highlight w:val="none"/>
                      <w:lang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2.厂区内已实现雨污分流。</w:t>
                  </w:r>
                </w:p>
                <w:p w14:paraId="51A23819">
                  <w:pPr>
                    <w:adjustRightInd w:val="0"/>
                    <w:snapToGrid w:val="0"/>
                    <w:spacing w:line="360" w:lineRule="atLeast"/>
                    <w:ind w:firstLine="0" w:firstLineChars="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kern w:val="0"/>
                      <w:sz w:val="21"/>
                      <w:szCs w:val="21"/>
                      <w:highlight w:val="none"/>
                      <w:lang w:bidi="en-US"/>
                      <w14:textFill>
                        <w14:solidFill>
                          <w14:schemeClr w14:val="tx1"/>
                        </w14:solidFill>
                      </w14:textFill>
                    </w:rPr>
                    <w:t>3.</w:t>
                  </w:r>
                  <w:r>
                    <w:rPr>
                      <w:rFonts w:hint="eastAsia"/>
                      <w:color w:val="000000" w:themeColor="text1"/>
                      <w:kern w:val="0"/>
                      <w:sz w:val="21"/>
                      <w:szCs w:val="21"/>
                      <w:highlight w:val="none"/>
                      <w:lang w:val="en-US" w:eastAsia="zh-CN" w:bidi="en-US"/>
                      <w14:textFill>
                        <w14:solidFill>
                          <w14:schemeClr w14:val="tx1"/>
                        </w14:solidFill>
                      </w14:textFill>
                    </w:rPr>
                    <w:t>项目生活污水经化粪池处理后，定期委托拉运</w:t>
                  </w:r>
                  <w:r>
                    <w:rPr>
                      <w:color w:val="000000" w:themeColor="text1"/>
                      <w:kern w:val="0"/>
                      <w:sz w:val="21"/>
                      <w:szCs w:val="21"/>
                      <w:highlight w:val="none"/>
                      <w:lang w:bidi="en-US"/>
                      <w14:textFill>
                        <w14:solidFill>
                          <w14:schemeClr w14:val="tx1"/>
                        </w14:solidFill>
                      </w14:textFill>
                    </w:rPr>
                    <w:t>。</w:t>
                  </w:r>
                </w:p>
              </w:tc>
              <w:tc>
                <w:tcPr>
                  <w:tcW w:w="314" w:type="pct"/>
                  <w:tcBorders>
                    <w:tl2br w:val="nil"/>
                    <w:tr2bl w:val="nil"/>
                  </w:tcBorders>
                  <w:shd w:val="clear" w:color="auto" w:fill="auto"/>
                  <w:vAlign w:val="center"/>
                </w:tcPr>
                <w:p w14:paraId="146ABFB2">
                  <w:pPr>
                    <w:autoSpaceDE w:val="0"/>
                    <w:autoSpaceDN w:val="0"/>
                    <w:adjustRightInd w:val="0"/>
                    <w:snapToGrid w:val="0"/>
                    <w:spacing w:line="360" w:lineRule="atLeast"/>
                    <w:ind w:firstLine="0" w:firstLineChars="0"/>
                    <w:jc w:val="center"/>
                    <w:rPr>
                      <w:rFonts w:ascii="Times New Roman" w:hAnsi="Times New Roman" w:eastAsia="宋体" w:cs="Times New Roman"/>
                      <w:color w:val="000000" w:themeColor="text1"/>
                      <w:kern w:val="0"/>
                      <w:sz w:val="21"/>
                      <w:szCs w:val="21"/>
                      <w:highlight w:val="none"/>
                      <w:lang w:val="en-US" w:eastAsia="en-US" w:bidi="en-US"/>
                      <w14:textFill>
                        <w14:solidFill>
                          <w14:schemeClr w14:val="tx1"/>
                        </w14:solidFill>
                      </w14:textFill>
                    </w:rPr>
                  </w:pPr>
                  <w:r>
                    <w:rPr>
                      <w:color w:val="000000" w:themeColor="text1"/>
                      <w:kern w:val="0"/>
                      <w:sz w:val="21"/>
                      <w:szCs w:val="21"/>
                      <w:highlight w:val="none"/>
                      <w:lang w:bidi="en-US"/>
                      <w14:textFill>
                        <w14:solidFill>
                          <w14:schemeClr w14:val="tx1"/>
                        </w14:solidFill>
                      </w14:textFill>
                    </w:rPr>
                    <w:t>符合</w:t>
                  </w:r>
                </w:p>
              </w:tc>
            </w:tr>
            <w:tr w14:paraId="2B85BA49">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28" w:type="dxa"/>
                  <w:left w:w="28" w:type="dxa"/>
                  <w:bottom w:w="28" w:type="dxa"/>
                  <w:right w:w="28" w:type="dxa"/>
                </w:tblCellMar>
              </w:tblPrEx>
              <w:trPr>
                <w:trHeight w:val="626" w:hRule="atLeast"/>
              </w:trPr>
              <w:tc>
                <w:tcPr>
                  <w:tcW w:w="282" w:type="pct"/>
                  <w:vMerge w:val="continue"/>
                  <w:tcBorders>
                    <w:tl2br w:val="nil"/>
                    <w:tr2bl w:val="nil"/>
                  </w:tcBorders>
                  <w:vAlign w:val="center"/>
                </w:tcPr>
                <w:p w14:paraId="0F4033F4">
                  <w:pPr>
                    <w:autoSpaceDE w:val="0"/>
                    <w:autoSpaceDN w:val="0"/>
                    <w:adjustRightInd w:val="0"/>
                    <w:snapToGrid w:val="0"/>
                    <w:spacing w:line="360" w:lineRule="atLeast"/>
                    <w:ind w:firstLine="0" w:firstLineChars="0"/>
                    <w:jc w:val="left"/>
                    <w:rPr>
                      <w:rFonts w:hint="eastAsia"/>
                      <w:color w:val="000000" w:themeColor="text1"/>
                      <w:sz w:val="21"/>
                      <w:szCs w:val="21"/>
                      <w:highlight w:val="none"/>
                      <w14:textFill>
                        <w14:solidFill>
                          <w14:schemeClr w14:val="tx1"/>
                        </w14:solidFill>
                      </w14:textFill>
                    </w:rPr>
                  </w:pPr>
                </w:p>
              </w:tc>
              <w:tc>
                <w:tcPr>
                  <w:tcW w:w="227" w:type="pct"/>
                  <w:vMerge w:val="continue"/>
                  <w:tcBorders>
                    <w:tl2br w:val="nil"/>
                    <w:tr2bl w:val="nil"/>
                  </w:tcBorders>
                  <w:vAlign w:val="center"/>
                </w:tcPr>
                <w:p w14:paraId="04C248AE">
                  <w:pPr>
                    <w:autoSpaceDE w:val="0"/>
                    <w:autoSpaceDN w:val="0"/>
                    <w:adjustRightInd w:val="0"/>
                    <w:snapToGrid w:val="0"/>
                    <w:spacing w:line="360" w:lineRule="atLeast"/>
                    <w:ind w:firstLine="0" w:firstLineChars="0"/>
                    <w:jc w:val="center"/>
                    <w:rPr>
                      <w:rFonts w:hint="eastAsia"/>
                      <w:color w:val="000000" w:themeColor="text1"/>
                      <w:sz w:val="21"/>
                      <w:szCs w:val="21"/>
                      <w:highlight w:val="none"/>
                      <w14:textFill>
                        <w14:solidFill>
                          <w14:schemeClr w14:val="tx1"/>
                        </w14:solidFill>
                      </w14:textFill>
                    </w:rPr>
                  </w:pPr>
                </w:p>
              </w:tc>
              <w:tc>
                <w:tcPr>
                  <w:tcW w:w="294" w:type="pct"/>
                  <w:vMerge w:val="continue"/>
                  <w:tcBorders>
                    <w:tl2br w:val="nil"/>
                    <w:tr2bl w:val="nil"/>
                  </w:tcBorders>
                  <w:vAlign w:val="center"/>
                </w:tcPr>
                <w:p w14:paraId="3561479E">
                  <w:pPr>
                    <w:autoSpaceDE w:val="0"/>
                    <w:autoSpaceDN w:val="0"/>
                    <w:adjustRightInd w:val="0"/>
                    <w:snapToGrid w:val="0"/>
                    <w:spacing w:line="360" w:lineRule="atLeast"/>
                    <w:ind w:firstLine="0" w:firstLineChars="0"/>
                    <w:jc w:val="left"/>
                    <w:rPr>
                      <w:rFonts w:hint="eastAsia"/>
                      <w:color w:val="000000" w:themeColor="text1"/>
                      <w:sz w:val="21"/>
                      <w:szCs w:val="21"/>
                      <w:highlight w:val="none"/>
                      <w14:textFill>
                        <w14:solidFill>
                          <w14:schemeClr w14:val="tx1"/>
                        </w14:solidFill>
                      </w14:textFill>
                    </w:rPr>
                  </w:pPr>
                </w:p>
              </w:tc>
              <w:tc>
                <w:tcPr>
                  <w:tcW w:w="380" w:type="pct"/>
                  <w:vMerge w:val="continue"/>
                  <w:tcBorders>
                    <w:tl2br w:val="nil"/>
                    <w:tr2bl w:val="nil"/>
                  </w:tcBorders>
                  <w:vAlign w:val="center"/>
                </w:tcPr>
                <w:p w14:paraId="1EF2EB4D">
                  <w:pPr>
                    <w:autoSpaceDE w:val="0"/>
                    <w:autoSpaceDN w:val="0"/>
                    <w:adjustRightInd w:val="0"/>
                    <w:snapToGrid w:val="0"/>
                    <w:spacing w:line="360" w:lineRule="atLeast"/>
                    <w:ind w:firstLine="0" w:firstLineChars="0"/>
                    <w:jc w:val="center"/>
                    <w:rPr>
                      <w:rFonts w:hint="eastAsia"/>
                      <w:color w:val="000000" w:themeColor="text1"/>
                      <w:sz w:val="21"/>
                      <w:szCs w:val="21"/>
                      <w:highlight w:val="none"/>
                      <w14:textFill>
                        <w14:solidFill>
                          <w14:schemeClr w14:val="tx1"/>
                        </w14:solidFill>
                      </w14:textFill>
                    </w:rPr>
                  </w:pPr>
                </w:p>
              </w:tc>
              <w:tc>
                <w:tcPr>
                  <w:tcW w:w="232" w:type="pct"/>
                  <w:tcBorders>
                    <w:tl2br w:val="nil"/>
                    <w:tr2bl w:val="nil"/>
                  </w:tcBorders>
                  <w:shd w:val="clear" w:color="auto" w:fill="auto"/>
                  <w:vAlign w:val="center"/>
                </w:tcPr>
                <w:p w14:paraId="3939C7AB">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环境风险防控</w:t>
                  </w:r>
                </w:p>
              </w:tc>
              <w:tc>
                <w:tcPr>
                  <w:tcW w:w="1948" w:type="pct"/>
                  <w:tcBorders>
                    <w:tl2br w:val="nil"/>
                    <w:tr2bl w:val="nil"/>
                  </w:tcBorders>
                  <w:shd w:val="clear" w:color="auto" w:fill="auto"/>
                  <w:vAlign w:val="center"/>
                </w:tcPr>
                <w:p w14:paraId="050876B0">
                  <w:pPr>
                    <w:autoSpaceDE w:val="0"/>
                    <w:autoSpaceDN w:val="0"/>
                    <w:adjustRightInd w:val="0"/>
                    <w:snapToGrid w:val="0"/>
                    <w:spacing w:line="360" w:lineRule="atLeast"/>
                    <w:ind w:firstLine="0" w:firstLineChars="0"/>
                    <w:jc w:val="both"/>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296" w:type="pct"/>
                  <w:vMerge w:val="continue"/>
                  <w:tcBorders>
                    <w:tl2br w:val="nil"/>
                    <w:tr2bl w:val="nil"/>
                  </w:tcBorders>
                  <w:shd w:val="clear" w:color="auto" w:fill="auto"/>
                  <w:vAlign w:val="center"/>
                </w:tcPr>
                <w:p w14:paraId="2874A6CB">
                  <w:pPr>
                    <w:autoSpaceDE w:val="0"/>
                    <w:autoSpaceDN w:val="0"/>
                    <w:adjustRightInd w:val="0"/>
                    <w:snapToGrid w:val="0"/>
                    <w:spacing w:line="360" w:lineRule="atLeast"/>
                    <w:ind w:firstLine="0" w:firstLineChars="0"/>
                    <w:jc w:val="center"/>
                    <w:rPr>
                      <w:rFonts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pPr>
                </w:p>
              </w:tc>
              <w:tc>
                <w:tcPr>
                  <w:tcW w:w="1025" w:type="pct"/>
                  <w:tcBorders>
                    <w:tl2br w:val="nil"/>
                    <w:tr2bl w:val="nil"/>
                  </w:tcBorders>
                  <w:shd w:val="clear" w:color="auto" w:fill="auto"/>
                  <w:vAlign w:val="center"/>
                </w:tcPr>
                <w:p w14:paraId="30D8F9DF">
                  <w:pPr>
                    <w:adjustRightInd w:val="0"/>
                    <w:snapToGrid w:val="0"/>
                    <w:spacing w:line="360" w:lineRule="atLeast"/>
                    <w:ind w:firstLine="0" w:firstLineChars="0"/>
                    <w:jc w:val="both"/>
                    <w:rPr>
                      <w:rFonts w:hint="eastAsia" w:eastAsia="宋体"/>
                      <w:color w:val="000000" w:themeColor="text1"/>
                      <w:kern w:val="0"/>
                      <w:sz w:val="21"/>
                      <w:szCs w:val="21"/>
                      <w:highlight w:val="none"/>
                      <w:lang w:val="en-US" w:eastAsia="zh-CN" w:bidi="en-US"/>
                      <w14:textFill>
                        <w14:solidFill>
                          <w14:schemeClr w14:val="tx1"/>
                        </w14:solidFill>
                      </w14:textFill>
                    </w:rPr>
                  </w:pPr>
                  <w:r>
                    <w:rPr>
                      <w:rFonts w:hint="eastAsia"/>
                      <w:color w:val="000000" w:themeColor="text1"/>
                      <w:kern w:val="0"/>
                      <w:sz w:val="21"/>
                      <w:szCs w:val="21"/>
                      <w:highlight w:val="none"/>
                      <w:lang w:val="en-US" w:eastAsia="zh-CN" w:bidi="en-US"/>
                      <w14:textFill>
                        <w14:solidFill>
                          <w14:schemeClr w14:val="tx1"/>
                        </w14:solidFill>
                      </w14:textFill>
                    </w:rPr>
                    <w:t>/</w:t>
                  </w:r>
                </w:p>
              </w:tc>
              <w:tc>
                <w:tcPr>
                  <w:tcW w:w="314" w:type="pct"/>
                  <w:tcBorders>
                    <w:tl2br w:val="nil"/>
                    <w:tr2bl w:val="nil"/>
                  </w:tcBorders>
                  <w:shd w:val="clear" w:color="auto" w:fill="auto"/>
                  <w:vAlign w:val="center"/>
                </w:tcPr>
                <w:p w14:paraId="0B308D49">
                  <w:pPr>
                    <w:autoSpaceDE w:val="0"/>
                    <w:autoSpaceDN w:val="0"/>
                    <w:adjustRightInd w:val="0"/>
                    <w:snapToGrid w:val="0"/>
                    <w:spacing w:line="360" w:lineRule="atLeast"/>
                    <w:ind w:firstLine="0" w:firstLineChars="0"/>
                    <w:jc w:val="center"/>
                    <w:rPr>
                      <w:rFonts w:hint="eastAsia" w:eastAsia="宋体"/>
                      <w:color w:val="000000" w:themeColor="text1"/>
                      <w:kern w:val="0"/>
                      <w:sz w:val="21"/>
                      <w:szCs w:val="21"/>
                      <w:highlight w:val="none"/>
                      <w:lang w:val="en-US" w:eastAsia="zh-CN" w:bidi="en-US"/>
                      <w14:textFill>
                        <w14:solidFill>
                          <w14:schemeClr w14:val="tx1"/>
                        </w14:solidFill>
                      </w14:textFill>
                    </w:rPr>
                  </w:pPr>
                  <w:r>
                    <w:rPr>
                      <w:rFonts w:hint="eastAsia"/>
                      <w:color w:val="000000" w:themeColor="text1"/>
                      <w:kern w:val="0"/>
                      <w:sz w:val="21"/>
                      <w:szCs w:val="21"/>
                      <w:highlight w:val="none"/>
                      <w:lang w:val="en-US" w:eastAsia="zh-CN" w:bidi="en-US"/>
                      <w14:textFill>
                        <w14:solidFill>
                          <w14:schemeClr w14:val="tx1"/>
                        </w14:solidFill>
                      </w14:textFill>
                    </w:rPr>
                    <w:t>/</w:t>
                  </w:r>
                </w:p>
              </w:tc>
            </w:tr>
            <w:tr w14:paraId="06432344">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28" w:type="dxa"/>
                  <w:left w:w="28" w:type="dxa"/>
                  <w:bottom w:w="28" w:type="dxa"/>
                  <w:right w:w="28" w:type="dxa"/>
                </w:tblCellMar>
              </w:tblPrEx>
              <w:trPr>
                <w:trHeight w:val="237" w:hRule="atLeast"/>
              </w:trPr>
              <w:tc>
                <w:tcPr>
                  <w:tcW w:w="282" w:type="pct"/>
                  <w:vMerge w:val="continue"/>
                  <w:tcBorders>
                    <w:tl2br w:val="nil"/>
                    <w:tr2bl w:val="nil"/>
                  </w:tcBorders>
                  <w:vAlign w:val="center"/>
                </w:tcPr>
                <w:p w14:paraId="488326BE">
                  <w:pPr>
                    <w:autoSpaceDE w:val="0"/>
                    <w:autoSpaceDN w:val="0"/>
                    <w:adjustRightInd w:val="0"/>
                    <w:snapToGrid w:val="0"/>
                    <w:spacing w:line="360" w:lineRule="atLeast"/>
                    <w:ind w:firstLine="0" w:firstLineChars="0"/>
                    <w:jc w:val="center"/>
                    <w:rPr>
                      <w:color w:val="000000" w:themeColor="text1"/>
                      <w:kern w:val="0"/>
                      <w:sz w:val="21"/>
                      <w:szCs w:val="21"/>
                      <w:highlight w:val="none"/>
                      <w:lang w:bidi="en-US"/>
                      <w14:textFill>
                        <w14:solidFill>
                          <w14:schemeClr w14:val="tx1"/>
                        </w14:solidFill>
                      </w14:textFill>
                    </w:rPr>
                  </w:pPr>
                </w:p>
              </w:tc>
              <w:tc>
                <w:tcPr>
                  <w:tcW w:w="227" w:type="pct"/>
                  <w:vMerge w:val="continue"/>
                  <w:tcBorders>
                    <w:tl2br w:val="nil"/>
                    <w:tr2bl w:val="nil"/>
                  </w:tcBorders>
                  <w:vAlign w:val="center"/>
                </w:tcPr>
                <w:p w14:paraId="6A695CB6">
                  <w:pPr>
                    <w:autoSpaceDE w:val="0"/>
                    <w:autoSpaceDN w:val="0"/>
                    <w:adjustRightInd w:val="0"/>
                    <w:snapToGrid w:val="0"/>
                    <w:spacing w:line="360" w:lineRule="atLeast"/>
                    <w:ind w:firstLine="0" w:firstLineChars="0"/>
                    <w:jc w:val="center"/>
                    <w:rPr>
                      <w:color w:val="000000" w:themeColor="text1"/>
                      <w:kern w:val="0"/>
                      <w:sz w:val="21"/>
                      <w:szCs w:val="21"/>
                      <w:highlight w:val="none"/>
                      <w:lang w:bidi="en-US"/>
                      <w14:textFill>
                        <w14:solidFill>
                          <w14:schemeClr w14:val="tx1"/>
                        </w14:solidFill>
                      </w14:textFill>
                    </w:rPr>
                  </w:pPr>
                </w:p>
              </w:tc>
              <w:tc>
                <w:tcPr>
                  <w:tcW w:w="294" w:type="pct"/>
                  <w:vMerge w:val="continue"/>
                  <w:tcBorders>
                    <w:tl2br w:val="nil"/>
                    <w:tr2bl w:val="nil"/>
                  </w:tcBorders>
                  <w:vAlign w:val="center"/>
                </w:tcPr>
                <w:p w14:paraId="6716AC8C">
                  <w:pPr>
                    <w:autoSpaceDE w:val="0"/>
                    <w:autoSpaceDN w:val="0"/>
                    <w:adjustRightInd w:val="0"/>
                    <w:snapToGrid w:val="0"/>
                    <w:spacing w:line="360" w:lineRule="atLeast"/>
                    <w:ind w:firstLine="0" w:firstLineChars="0"/>
                    <w:jc w:val="center"/>
                    <w:rPr>
                      <w:color w:val="000000" w:themeColor="text1"/>
                      <w:kern w:val="0"/>
                      <w:sz w:val="21"/>
                      <w:szCs w:val="21"/>
                      <w:highlight w:val="none"/>
                      <w:lang w:bidi="en-US"/>
                      <w14:textFill>
                        <w14:solidFill>
                          <w14:schemeClr w14:val="tx1"/>
                        </w14:solidFill>
                      </w14:textFill>
                    </w:rPr>
                  </w:pPr>
                </w:p>
              </w:tc>
              <w:tc>
                <w:tcPr>
                  <w:tcW w:w="380" w:type="pct"/>
                  <w:vMerge w:val="continue"/>
                  <w:tcBorders>
                    <w:tl2br w:val="nil"/>
                    <w:tr2bl w:val="nil"/>
                  </w:tcBorders>
                  <w:vAlign w:val="center"/>
                </w:tcPr>
                <w:p w14:paraId="6BE66F6B">
                  <w:pPr>
                    <w:autoSpaceDE w:val="0"/>
                    <w:autoSpaceDN w:val="0"/>
                    <w:adjustRightInd w:val="0"/>
                    <w:snapToGrid w:val="0"/>
                    <w:spacing w:line="360" w:lineRule="atLeast"/>
                    <w:ind w:firstLine="0" w:firstLineChars="0"/>
                    <w:jc w:val="center"/>
                    <w:rPr>
                      <w:color w:val="000000" w:themeColor="text1"/>
                      <w:kern w:val="0"/>
                      <w:sz w:val="21"/>
                      <w:szCs w:val="21"/>
                      <w:highlight w:val="none"/>
                      <w:lang w:bidi="en-US"/>
                      <w14:textFill>
                        <w14:solidFill>
                          <w14:schemeClr w14:val="tx1"/>
                        </w14:solidFill>
                      </w14:textFill>
                    </w:rPr>
                  </w:pPr>
                </w:p>
              </w:tc>
              <w:tc>
                <w:tcPr>
                  <w:tcW w:w="232" w:type="pct"/>
                  <w:tcBorders>
                    <w:tl2br w:val="nil"/>
                    <w:tr2bl w:val="nil"/>
                  </w:tcBorders>
                  <w:vAlign w:val="center"/>
                </w:tcPr>
                <w:p w14:paraId="024D3FAE">
                  <w:pPr>
                    <w:autoSpaceDE w:val="0"/>
                    <w:autoSpaceDN w:val="0"/>
                    <w:adjustRightInd w:val="0"/>
                    <w:snapToGrid w:val="0"/>
                    <w:spacing w:line="360" w:lineRule="atLeast"/>
                    <w:ind w:firstLine="0" w:firstLineChars="0"/>
                    <w:jc w:val="center"/>
                    <w:rPr>
                      <w:color w:val="000000" w:themeColor="text1"/>
                      <w:kern w:val="0"/>
                      <w:sz w:val="21"/>
                      <w:szCs w:val="21"/>
                      <w:highlight w:val="none"/>
                      <w:lang w:bidi="en-US"/>
                      <w14:textFill>
                        <w14:solidFill>
                          <w14:schemeClr w14:val="tx1"/>
                        </w14:solidFill>
                      </w14:textFill>
                    </w:rPr>
                  </w:pPr>
                  <w:r>
                    <w:rPr>
                      <w:rFonts w:hint="eastAsia"/>
                      <w:color w:val="000000" w:themeColor="text1"/>
                      <w:kern w:val="0"/>
                      <w:sz w:val="21"/>
                      <w:szCs w:val="21"/>
                      <w:highlight w:val="none"/>
                      <w:lang w:bidi="en-US"/>
                      <w14:textFill>
                        <w14:solidFill>
                          <w14:schemeClr w14:val="tx1"/>
                        </w14:solidFill>
                      </w14:textFill>
                    </w:rPr>
                    <w:t>资源开发效率要求</w:t>
                  </w:r>
                </w:p>
              </w:tc>
              <w:tc>
                <w:tcPr>
                  <w:tcW w:w="1948" w:type="pct"/>
                  <w:tcBorders>
                    <w:tl2br w:val="nil"/>
                    <w:tr2bl w:val="nil"/>
                  </w:tcBorders>
                  <w:vAlign w:val="center"/>
                </w:tcPr>
                <w:p w14:paraId="7073CBC3">
                  <w:pPr>
                    <w:autoSpaceDE w:val="0"/>
                    <w:autoSpaceDN w:val="0"/>
                    <w:adjustRightInd w:val="0"/>
                    <w:snapToGrid w:val="0"/>
                    <w:spacing w:line="360" w:lineRule="atLeast"/>
                    <w:ind w:firstLine="0" w:firstLineChars="0"/>
                    <w:jc w:val="both"/>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高污染燃料禁燃区：</w:t>
                  </w:r>
                </w:p>
                <w:p w14:paraId="24BDE0C9">
                  <w:pPr>
                    <w:autoSpaceDE w:val="0"/>
                    <w:autoSpaceDN w:val="0"/>
                    <w:adjustRightInd w:val="0"/>
                    <w:snapToGrid w:val="0"/>
                    <w:spacing w:line="360" w:lineRule="atLeast"/>
                    <w:ind w:firstLine="0" w:firstLineChars="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禁止销售、使用高污染燃料。禁止新建、扩建燃用高污染燃料的设施。已建成的，应当在市人民政府规定的期限内停止使用或者改用天然气、页岩气、煤层气、液化石油气、干热岩、电、太阳能或者其他清洁能源。</w:t>
                  </w:r>
                </w:p>
                <w:p w14:paraId="77D3B1B1">
                  <w:pPr>
                    <w:autoSpaceDE w:val="0"/>
                    <w:autoSpaceDN w:val="0"/>
                    <w:adjustRightInd w:val="0"/>
                    <w:snapToGrid w:val="0"/>
                    <w:spacing w:line="360" w:lineRule="atLeast"/>
                    <w:ind w:firstLine="0" w:firstLineChars="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2.禁止燃放烟花爆竹。</w:t>
                  </w:r>
                </w:p>
              </w:tc>
              <w:tc>
                <w:tcPr>
                  <w:tcW w:w="296" w:type="pct"/>
                  <w:vMerge w:val="continue"/>
                  <w:tcBorders>
                    <w:tl2br w:val="nil"/>
                    <w:tr2bl w:val="nil"/>
                  </w:tcBorders>
                  <w:vAlign w:val="center"/>
                </w:tcPr>
                <w:p w14:paraId="0F54CBDD">
                  <w:pPr>
                    <w:autoSpaceDE w:val="0"/>
                    <w:autoSpaceDN w:val="0"/>
                    <w:adjustRightInd w:val="0"/>
                    <w:snapToGrid w:val="0"/>
                    <w:spacing w:line="360" w:lineRule="atLeast"/>
                    <w:ind w:firstLine="0" w:firstLineChars="0"/>
                    <w:jc w:val="center"/>
                    <w:rPr>
                      <w:color w:val="000000" w:themeColor="text1"/>
                      <w:kern w:val="0"/>
                      <w:sz w:val="21"/>
                      <w:szCs w:val="21"/>
                      <w:highlight w:val="none"/>
                      <w:lang w:bidi="en-US"/>
                      <w14:textFill>
                        <w14:solidFill>
                          <w14:schemeClr w14:val="tx1"/>
                        </w14:solidFill>
                      </w14:textFill>
                    </w:rPr>
                  </w:pPr>
                </w:p>
              </w:tc>
              <w:tc>
                <w:tcPr>
                  <w:tcW w:w="1025" w:type="pct"/>
                  <w:tcBorders>
                    <w:tl2br w:val="nil"/>
                    <w:tr2bl w:val="nil"/>
                  </w:tcBorders>
                  <w:vAlign w:val="center"/>
                </w:tcPr>
                <w:p w14:paraId="3DDB2D15">
                  <w:pPr>
                    <w:autoSpaceDE w:val="0"/>
                    <w:autoSpaceDN w:val="0"/>
                    <w:adjustRightInd w:val="0"/>
                    <w:snapToGrid w:val="0"/>
                    <w:spacing w:line="360" w:lineRule="atLeast"/>
                    <w:ind w:firstLine="0" w:firstLineChars="0"/>
                    <w:jc w:val="both"/>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高污染燃料禁燃区：</w:t>
                  </w:r>
                </w:p>
                <w:p w14:paraId="30BA18A2">
                  <w:pPr>
                    <w:adjustRightInd w:val="0"/>
                    <w:snapToGrid w:val="0"/>
                    <w:spacing w:line="360" w:lineRule="atLeast"/>
                    <w:ind w:firstLine="0" w:firstLineChars="0"/>
                    <w:jc w:val="both"/>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本项目生产供热燃料为天然气</w:t>
                  </w:r>
                </w:p>
              </w:tc>
              <w:tc>
                <w:tcPr>
                  <w:tcW w:w="314" w:type="pct"/>
                  <w:tcBorders>
                    <w:tl2br w:val="nil"/>
                    <w:tr2bl w:val="nil"/>
                  </w:tcBorders>
                  <w:vAlign w:val="center"/>
                </w:tcPr>
                <w:p w14:paraId="4A7F072D">
                  <w:pPr>
                    <w:autoSpaceDE w:val="0"/>
                    <w:autoSpaceDN w:val="0"/>
                    <w:adjustRightInd w:val="0"/>
                    <w:snapToGrid w:val="0"/>
                    <w:spacing w:line="360" w:lineRule="atLeast"/>
                    <w:ind w:firstLine="0" w:firstLineChars="0"/>
                    <w:jc w:val="center"/>
                    <w:rPr>
                      <w:rFonts w:hint="eastAsia" w:eastAsia="宋体"/>
                      <w:color w:val="000000" w:themeColor="text1"/>
                      <w:kern w:val="0"/>
                      <w:sz w:val="21"/>
                      <w:szCs w:val="21"/>
                      <w:highlight w:val="none"/>
                      <w:lang w:val="en-US" w:eastAsia="zh-CN" w:bidi="en-US"/>
                      <w14:textFill>
                        <w14:solidFill>
                          <w14:schemeClr w14:val="tx1"/>
                        </w14:solidFill>
                      </w14:textFill>
                    </w:rPr>
                  </w:pPr>
                  <w:r>
                    <w:rPr>
                      <w:rFonts w:hint="eastAsia"/>
                      <w:color w:val="000000" w:themeColor="text1"/>
                      <w:kern w:val="0"/>
                      <w:sz w:val="21"/>
                      <w:szCs w:val="21"/>
                      <w:highlight w:val="none"/>
                      <w:lang w:val="en-US" w:eastAsia="zh-CN" w:bidi="en-US"/>
                      <w14:textFill>
                        <w14:solidFill>
                          <w14:schemeClr w14:val="tx1"/>
                        </w14:solidFill>
                      </w14:textFill>
                    </w:rPr>
                    <w:t>符合</w:t>
                  </w:r>
                </w:p>
              </w:tc>
            </w:tr>
          </w:tbl>
          <w:p w14:paraId="023CE945">
            <w:pPr>
              <w:autoSpaceDE w:val="0"/>
              <w:autoSpaceDN w:val="0"/>
              <w:adjustRightInd w:val="0"/>
              <w:snapToGrid w:val="0"/>
              <w:ind w:firstLine="482"/>
              <w:rPr>
                <w:rFonts w:hint="default" w:ascii="Times New Roman" w:hAnsi="Times New Roman" w:eastAsia="宋体" w:cs="Times New Roman"/>
                <w:color w:val="000000" w:themeColor="text1"/>
                <w:sz w:val="24"/>
                <w:highlight w:val="none"/>
                <w:lang w:val="zh-CN"/>
                <w14:textFill>
                  <w14:solidFill>
                    <w14:schemeClr w14:val="tx1"/>
                  </w14:solidFill>
                </w14:textFill>
              </w:rPr>
            </w:pPr>
            <w:r>
              <w:rPr>
                <w:b/>
                <w:bCs/>
                <w:color w:val="000000" w:themeColor="text1"/>
                <w:highlight w:val="none"/>
                <w14:textFill>
                  <w14:solidFill>
                    <w14:schemeClr w14:val="tx1"/>
                  </w14:solidFill>
                </w14:textFill>
              </w:rPr>
              <w:t>一说明：</w:t>
            </w:r>
            <w:r>
              <w:rPr>
                <w:rFonts w:hint="default" w:ascii="Times New Roman" w:hAnsi="Times New Roman" w:eastAsia="宋体" w:cs="Times New Roman"/>
                <w:color w:val="000000" w:themeColor="text1"/>
                <w:sz w:val="24"/>
                <w:highlight w:val="none"/>
                <w14:textFill>
                  <w14:solidFill>
                    <w14:schemeClr w14:val="tx1"/>
                  </w14:solidFill>
                </w14:textFill>
              </w:rPr>
              <w:t>本项目属于</w:t>
            </w:r>
            <w:r>
              <w:rPr>
                <w:color w:val="000000" w:themeColor="text1"/>
                <w:highlight w:val="none"/>
                <w14:textFill>
                  <w14:solidFill>
                    <w14:schemeClr w14:val="tx1"/>
                  </w14:solidFill>
                </w14:textFill>
              </w:rPr>
              <w:t>金属表面处理及热处理加工</w:t>
            </w:r>
            <w:r>
              <w:rPr>
                <w:rFonts w:hint="eastAsia"/>
                <w:color w:val="000000" w:themeColor="text1"/>
                <w:highlight w:val="none"/>
                <w:lang w:val="en-US" w:eastAsia="zh-CN"/>
                <w14:textFill>
                  <w14:solidFill>
                    <w14:schemeClr w14:val="tx1"/>
                  </w14:solidFill>
                </w14:textFill>
              </w:rPr>
              <w:t>项目</w:t>
            </w:r>
            <w:r>
              <w:rPr>
                <w:rFonts w:hint="default" w:ascii="Times New Roman" w:hAnsi="Times New Roman" w:eastAsia="宋体" w:cs="Times New Roman"/>
                <w:color w:val="000000" w:themeColor="text1"/>
                <w:sz w:val="24"/>
                <w:highlight w:val="none"/>
                <w14:textFill>
                  <w14:solidFill>
                    <w14:schemeClr w14:val="tx1"/>
                  </w14:solidFill>
                </w14:textFill>
              </w:rPr>
              <w:t>，不属于石化、化工、焦化、有色金属冶炼、平板玻璃</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等行业</w:t>
            </w:r>
            <w:r>
              <w:rPr>
                <w:rFonts w:hint="default" w:ascii="Times New Roman" w:hAnsi="Times New Roman" w:eastAsia="宋体" w:cs="Times New Roman"/>
                <w:color w:val="000000" w:themeColor="text1"/>
                <w:sz w:val="24"/>
                <w:highlight w:val="none"/>
                <w14:textFill>
                  <w14:solidFill>
                    <w14:schemeClr w14:val="tx1"/>
                  </w14:solidFill>
                </w14:textFill>
              </w:rPr>
              <w:t>；不属于</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两高</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项目。</w:t>
            </w:r>
            <w:r>
              <w:rPr>
                <w:rFonts w:hint="default" w:ascii="Times New Roman" w:hAnsi="Times New Roman" w:eastAsia="宋体" w:cs="Times New Roman"/>
                <w:color w:val="000000" w:themeColor="text1"/>
                <w:sz w:val="24"/>
                <w:highlight w:val="none"/>
                <w:lang w:val="zh-CN"/>
                <w14:textFill>
                  <w14:solidFill>
                    <w14:schemeClr w14:val="tx1"/>
                  </w14:solidFill>
                </w14:textFill>
              </w:rPr>
              <w:t>本</w:t>
            </w:r>
            <w:r>
              <w:rPr>
                <w:rFonts w:hint="default" w:ascii="Times New Roman" w:hAnsi="Times New Roman" w:eastAsia="宋体" w:cs="Times New Roman"/>
                <w:color w:val="000000" w:themeColor="text1"/>
                <w:sz w:val="24"/>
                <w:highlight w:val="none"/>
                <w14:textFill>
                  <w14:solidFill>
                    <w14:schemeClr w14:val="tx1"/>
                  </w14:solidFill>
                </w14:textFill>
              </w:rPr>
              <w:t>项目运营期将</w:t>
            </w:r>
            <w:r>
              <w:rPr>
                <w:rFonts w:hint="default" w:ascii="Times New Roman" w:hAnsi="Times New Roman" w:eastAsia="宋体" w:cs="Times New Roman"/>
                <w:color w:val="000000" w:themeColor="text1"/>
                <w:sz w:val="24"/>
                <w:highlight w:val="none"/>
                <w:lang w:val="zh-CN"/>
                <w14:textFill>
                  <w14:solidFill>
                    <w14:schemeClr w14:val="tx1"/>
                  </w14:solidFill>
                </w14:textFill>
              </w:rPr>
              <w:t>落实各项污染防治措施，</w:t>
            </w:r>
            <w:r>
              <w:rPr>
                <w:rFonts w:hint="default" w:ascii="Times New Roman" w:hAnsi="Times New Roman" w:eastAsia="宋体" w:cs="Times New Roman"/>
                <w:color w:val="000000" w:themeColor="text1"/>
                <w:sz w:val="24"/>
                <w:highlight w:val="none"/>
                <w14:textFill>
                  <w14:solidFill>
                    <w14:schemeClr w14:val="tx1"/>
                  </w14:solidFill>
                </w14:textFill>
              </w:rPr>
              <w:t>保证</w:t>
            </w:r>
            <w:r>
              <w:rPr>
                <w:rFonts w:hint="default" w:ascii="Times New Roman" w:hAnsi="Times New Roman" w:eastAsia="宋体" w:cs="Times New Roman"/>
                <w:color w:val="000000" w:themeColor="text1"/>
                <w:sz w:val="24"/>
                <w:highlight w:val="none"/>
                <w:lang w:val="zh-CN"/>
                <w14:textFill>
                  <w14:solidFill>
                    <w14:schemeClr w14:val="tx1"/>
                  </w14:solidFill>
                </w14:textFill>
              </w:rPr>
              <w:t>项目废气、废水、噪声、固体废物长期稳定达标排放或妥善处置，环境风险可接受。项目严格按照陕西省、</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西咸新区</w:t>
            </w:r>
            <w:r>
              <w:rPr>
                <w:rFonts w:hint="default" w:ascii="Times New Roman" w:hAnsi="Times New Roman" w:eastAsia="宋体" w:cs="Times New Roman"/>
                <w:color w:val="000000" w:themeColor="text1"/>
                <w:sz w:val="24"/>
                <w:highlight w:val="none"/>
                <w:lang w:val="zh-CN"/>
                <w14:textFill>
                  <w14:solidFill>
                    <w14:schemeClr w14:val="tx1"/>
                  </w14:solidFill>
                </w14:textFill>
              </w:rPr>
              <w:t>生态环境总体准入清单总体要求、生态保护红线等各项规定进行建设。项目符合管控方案的相关要求。</w:t>
            </w:r>
          </w:p>
          <w:p w14:paraId="53A8D67E">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、选址合理性分析</w:t>
            </w:r>
          </w:p>
          <w:p w14:paraId="322F3D9F">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本项目位于</w:t>
            </w:r>
            <w:r>
              <w:rPr>
                <w:rFonts w:hint="eastAsia"/>
                <w:color w:val="000000" w:themeColor="text1"/>
                <w:highlight w:val="none"/>
                <w:lang w:eastAsia="zh-CN"/>
                <w14:textFill>
                  <w14:solidFill>
                    <w14:schemeClr w14:val="tx1"/>
                  </w14:solidFill>
                </w14:textFill>
              </w:rPr>
              <w:t>陕西省西咸新区沣西新城马王镇石桥村西侧</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在现有生产车间内进行扩建</w:t>
            </w:r>
            <w:r>
              <w:rPr>
                <w:color w:val="000000" w:themeColor="text1"/>
                <w:highlight w:val="none"/>
                <w14:textFill>
                  <w14:solidFill>
                    <w14:schemeClr w14:val="tx1"/>
                  </w14:solidFill>
                </w14:textFill>
              </w:rPr>
              <w:t>，不新增占地，厂区原有项目环保手续齐全。</w:t>
            </w:r>
          </w:p>
          <w:p w14:paraId="36F99A05">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厂区周边环境较为简单，</w:t>
            </w:r>
            <w:r>
              <w:rPr>
                <w:rFonts w:hint="eastAsia"/>
                <w:color w:val="000000" w:themeColor="text1"/>
                <w:highlight w:val="none"/>
                <w:lang w:val="en-US" w:eastAsia="zh-CN"/>
                <w14:textFill>
                  <w14:solidFill>
                    <w14:schemeClr w14:val="tx1"/>
                  </w14:solidFill>
                </w14:textFill>
              </w:rPr>
              <w:t>目东侧为耕地，南侧为空置厂房，西侧为关中化工（现租赁给其他企业），北侧为耕地</w:t>
            </w:r>
            <w:r>
              <w:rPr>
                <w:color w:val="000000" w:themeColor="text1"/>
                <w:highlight w:val="none"/>
                <w14:textFill>
                  <w14:solidFill>
                    <w14:schemeClr w14:val="tx1"/>
                  </w14:solidFill>
                </w14:textFill>
              </w:rPr>
              <w:t>。距离最近的敏感点为厂区</w:t>
            </w:r>
            <w:r>
              <w:rPr>
                <w:rFonts w:hint="eastAsia"/>
                <w:color w:val="000000" w:themeColor="text1"/>
                <w:highlight w:val="none"/>
                <w14:textFill>
                  <w14:solidFill>
                    <w14:schemeClr w14:val="tx1"/>
                  </w14:solidFill>
                </w14:textFill>
              </w:rPr>
              <w:t>东南侧140m处的石桥村</w:t>
            </w:r>
            <w:r>
              <w:rPr>
                <w:color w:val="000000" w:themeColor="text1"/>
                <w:highlight w:val="none"/>
                <w14:textFill>
                  <w14:solidFill>
                    <w14:schemeClr w14:val="tx1"/>
                  </w14:solidFill>
                </w14:textFill>
              </w:rPr>
              <w:t>。</w:t>
            </w:r>
          </w:p>
          <w:p w14:paraId="7335D339">
            <w:pPr>
              <w:autoSpaceDE w:val="0"/>
              <w:autoSpaceDN w:val="0"/>
              <w:adjustRightInd w:val="0"/>
              <w:snapToGrid w:val="0"/>
              <w:ind w:firstLine="482"/>
              <w:rPr>
                <w:color w:val="000000" w:themeColor="text1"/>
                <w:highlight w:val="none"/>
                <w14:textFill>
                  <w14:solidFill>
                    <w14:schemeClr w14:val="tx1"/>
                  </w14:solidFill>
                </w14:textFill>
              </w:rPr>
            </w:pPr>
          </w:p>
        </w:tc>
      </w:tr>
    </w:tbl>
    <w:p w14:paraId="5A63EB38">
      <w:pPr>
        <w:spacing w:line="360" w:lineRule="auto"/>
        <w:ind w:firstLine="600"/>
        <w:outlineLvl w:val="0"/>
        <w:rPr>
          <w:rFonts w:eastAsia="黑体"/>
          <w:color w:val="000000" w:themeColor="text1"/>
          <w:sz w:val="30"/>
          <w:highlight w:val="none"/>
          <w14:textFill>
            <w14:solidFill>
              <w14:schemeClr w14:val="tx1"/>
            </w14:solidFill>
          </w14:textFill>
        </w:rPr>
        <w:sectPr>
          <w:pgSz w:w="16838" w:h="11906" w:orient="landscape"/>
          <w:pgMar w:top="1531" w:right="1701" w:bottom="1531" w:left="1701" w:header="851" w:footer="1077" w:gutter="0"/>
          <w:cols w:space="720" w:num="1"/>
          <w:docGrid w:linePitch="312" w:charSpace="0"/>
        </w:sectPr>
      </w:pPr>
    </w:p>
    <w:p w14:paraId="42B68AE0">
      <w:pPr>
        <w:pStyle w:val="20"/>
        <w:widowControl w:val="0"/>
        <w:ind w:firstLine="600"/>
        <w:jc w:val="center"/>
        <w:outlineLvl w:val="0"/>
        <w:rPr>
          <w:rFonts w:ascii="Times New Roman" w:hAnsi="Times New Roman" w:eastAsia="黑体"/>
          <w:snapToGrid w:val="0"/>
          <w:color w:val="000000" w:themeColor="text1"/>
          <w:sz w:val="30"/>
          <w:szCs w:val="30"/>
          <w:highlight w:val="none"/>
          <w14:textFill>
            <w14:solidFill>
              <w14:schemeClr w14:val="tx1"/>
            </w14:solidFill>
          </w14:textFill>
        </w:rPr>
      </w:pPr>
      <w:r>
        <w:rPr>
          <w:rFonts w:ascii="Times New Roman" w:hAnsi="Times New Roman" w:eastAsia="黑体"/>
          <w:snapToGrid w:val="0"/>
          <w:color w:val="000000" w:themeColor="text1"/>
          <w:sz w:val="30"/>
          <w:szCs w:val="30"/>
          <w:highlight w:val="none"/>
          <w14:textFill>
            <w14:solidFill>
              <w14:schemeClr w14:val="tx1"/>
            </w14:solidFill>
          </w14:textFill>
        </w:rPr>
        <w:t>二、建设项目工程分析</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515"/>
      </w:tblGrid>
      <w:tr w14:paraId="1EB0C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 w:type="pct"/>
            <w:vAlign w:val="center"/>
          </w:tcPr>
          <w:p w14:paraId="6FFA8D83">
            <w:pPr>
              <w:pStyle w:val="20"/>
              <w:adjustRightInd w:val="0"/>
              <w:snapToGrid w:val="0"/>
              <w:spacing w:before="0" w:beforeAutospacing="0" w:after="0" w:afterAutospacing="0"/>
              <w:ind w:firstLine="0" w:firstLineChars="0"/>
              <w:jc w:val="center"/>
              <w:rPr>
                <w:rFonts w:ascii="Times New Roman" w:hAnsi="Times New Roman"/>
                <w:color w:val="000000" w:themeColor="text1"/>
                <w:szCs w:val="24"/>
                <w:highlight w:val="none"/>
                <w14:textFill>
                  <w14:solidFill>
                    <w14:schemeClr w14:val="tx1"/>
                  </w14:solidFill>
                </w14:textFill>
              </w:rPr>
            </w:pPr>
            <w:r>
              <w:rPr>
                <w:rFonts w:ascii="Times New Roman" w:hAnsi="Times New Roman"/>
                <w:color w:val="000000" w:themeColor="text1"/>
                <w:szCs w:val="24"/>
                <w:highlight w:val="none"/>
                <w14:textFill>
                  <w14:solidFill>
                    <w14:schemeClr w14:val="tx1"/>
                  </w14:solidFill>
                </w14:textFill>
              </w:rPr>
              <w:t>建设内容</w:t>
            </w:r>
          </w:p>
        </w:tc>
        <w:tc>
          <w:tcPr>
            <w:tcW w:w="4698" w:type="pct"/>
          </w:tcPr>
          <w:p w14:paraId="6A46F115">
            <w:pPr>
              <w:widowControl/>
              <w:ind w:left="480" w:leftChars="200" w:firstLine="0" w:firstLineChars="0"/>
              <w:jc w:val="left"/>
              <w:rPr>
                <w:rFonts w:hint="eastAsia" w:eastAsia="宋体"/>
                <w:b/>
                <w:bCs/>
                <w:color w:val="000000" w:themeColor="text1"/>
                <w:highlight w:val="none"/>
                <w:lang w:val="en-US" w:eastAsia="zh-CN"/>
                <w14:textFill>
                  <w14:solidFill>
                    <w14:schemeClr w14:val="tx1"/>
                  </w14:solidFill>
                </w14:textFill>
              </w:rPr>
            </w:pPr>
            <w:r>
              <w:rPr>
                <w:b/>
                <w:bCs/>
                <w:color w:val="000000" w:themeColor="text1"/>
                <w:highlight w:val="none"/>
                <w14:textFill>
                  <w14:solidFill>
                    <w14:schemeClr w14:val="tx1"/>
                  </w14:solidFill>
                </w14:textFill>
              </w:rPr>
              <w:t>1、</w:t>
            </w:r>
            <w:r>
              <w:rPr>
                <w:rFonts w:hint="eastAsia"/>
                <w:b/>
                <w:bCs/>
                <w:color w:val="000000" w:themeColor="text1"/>
                <w:highlight w:val="none"/>
                <w:lang w:val="en-US" w:eastAsia="zh-CN"/>
                <w14:textFill>
                  <w14:solidFill>
                    <w14:schemeClr w14:val="tx1"/>
                  </w14:solidFill>
                </w14:textFill>
              </w:rPr>
              <w:t>项目由来</w:t>
            </w:r>
          </w:p>
          <w:p w14:paraId="751C8BFC">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西安旭瑞工贸有限责任公司成立于2003年，位于</w:t>
            </w:r>
            <w:r>
              <w:rPr>
                <w:rFonts w:hint="eastAsia"/>
                <w:color w:val="000000" w:themeColor="text1"/>
                <w:highlight w:val="none"/>
                <w:lang w:eastAsia="zh-CN"/>
                <w14:textFill>
                  <w14:solidFill>
                    <w14:schemeClr w14:val="tx1"/>
                  </w14:solidFill>
                </w14:textFill>
              </w:rPr>
              <w:t>陕西省西咸新区沣西新城马王镇石桥村西侧</w:t>
            </w:r>
            <w:r>
              <w:rPr>
                <w:rFonts w:hint="eastAsia"/>
                <w:color w:val="000000" w:themeColor="text1"/>
                <w:highlight w:val="none"/>
                <w:lang w:val="en-US" w:eastAsia="zh-CN"/>
                <w14:textFill>
                  <w14:solidFill>
                    <w14:schemeClr w14:val="tx1"/>
                  </w14:solidFill>
                </w14:textFill>
              </w:rPr>
              <w:t>，所属行业为金属制品业，主要从事金属制品的热镀锌处理（主要涉及电力铁附件、通信铁塔、铁路器材、公路防护、路灯杆、建筑钢构件、地铁地沟铁附件、变电站附属设施等）。</w:t>
            </w:r>
          </w:p>
          <w:p w14:paraId="07C25E46">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企业现有生产工艺主要为表面前处理、热镀锌，年表面热镀锌处理各类金属件产品3000吨，随着市场需求扩大，业务订单的增加，企业拟对现有项目生产规模进行扩大，扩建后可年处理各类金属件产品7000吨。</w:t>
            </w:r>
          </w:p>
          <w:p w14:paraId="5904985D">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中华人民共和国环境影响评价法》、《建设项目环境保护管理条例》和《建设项目环境影响评价分类管理名录》的相关规定，本项目属于“三十、金属制品业”中的“67金属表面处理及热处理加工”“其他（年用非溶剂型低VOCs含量涂料10吨以下的除外）”，该项目环境影响文件类型为环境影响报告表。2025年8月，建设单位委托我公司承担该项目的环境影响报告编制工作。我单位接受委托后，组织人员进行现场踏勘、收集有关资料，编制完成了《西安旭瑞工贸有限责任公司热镀锌扩建项目环境影响报告表》，由建设单位提交当地生态环境主管部门进行审批。</w:t>
            </w:r>
          </w:p>
          <w:p w14:paraId="7A13C822">
            <w:pPr>
              <w:widowControl/>
              <w:ind w:left="480" w:leftChars="200" w:firstLine="0" w:firstLineChars="0"/>
              <w:jc w:val="left"/>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项目组成及建设内容</w:t>
            </w:r>
          </w:p>
          <w:p w14:paraId="354ED1ED">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（1）项目名称：</w:t>
            </w:r>
            <w:r>
              <w:rPr>
                <w:rFonts w:hint="eastAsia"/>
                <w:color w:val="000000" w:themeColor="text1"/>
                <w:highlight w:val="none"/>
                <w:lang w:eastAsia="zh-CN"/>
                <w14:textFill>
                  <w14:solidFill>
                    <w14:schemeClr w14:val="tx1"/>
                  </w14:solidFill>
                </w14:textFill>
              </w:rPr>
              <w:t>西安旭瑞工贸有限责任公司热镀锌扩建项目</w:t>
            </w:r>
          </w:p>
          <w:p w14:paraId="70E209EB">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（2）建设单位：西安旭瑞工贸有限责任公司</w:t>
            </w:r>
          </w:p>
          <w:p w14:paraId="779173F3">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（3）建设地点：</w:t>
            </w:r>
            <w:r>
              <w:rPr>
                <w:rFonts w:hint="eastAsia"/>
                <w:color w:val="000000" w:themeColor="text1"/>
                <w:highlight w:val="none"/>
                <w:lang w:val="en-US" w:eastAsia="zh-CN"/>
                <w14:textFill>
                  <w14:solidFill>
                    <w14:schemeClr w14:val="tx1"/>
                  </w14:solidFill>
                </w14:textFill>
              </w:rPr>
              <w:t>陕西省西咸新区沣西新城马王镇石桥村西侧</w:t>
            </w:r>
          </w:p>
          <w:p w14:paraId="3C3C797D">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（4）建设性质：扩建</w:t>
            </w:r>
          </w:p>
          <w:p w14:paraId="360D7FAD">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（5）总 投 资：50万元</w:t>
            </w:r>
          </w:p>
          <w:p w14:paraId="4391E6E3">
            <w:pPr>
              <w:widowControl/>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建设规模：本次扩建在保持现有生产设施不变，在现有产线基础上，通过优化工艺、增加工时、增加人员的方式，提高产能，以保证扩建后各项污染物可达标排放。本次扩建后，项目各类金属件热镀锌能力从3000t/a提高至7000t/a。</w:t>
            </w:r>
          </w:p>
          <w:p w14:paraId="065AE22B">
            <w:pPr>
              <w:widowControl/>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（7）用地及建筑面积：本项目在现有厂房进行扩建，无新增用地面积，现有厂区总面积5000m</w:t>
            </w:r>
            <w:r>
              <w:rPr>
                <w:rFonts w:hint="eastAsia"/>
                <w:color w:val="000000" w:themeColor="text1"/>
                <w:highlight w:val="none"/>
                <w:vertAlign w:val="superscript"/>
                <w:lang w:val="en-US" w:eastAsia="zh-CN"/>
                <w14:textFill>
                  <w14:solidFill>
                    <w14:schemeClr w14:val="tx1"/>
                  </w14:solidFill>
                </w14:textFill>
              </w:rPr>
              <w:t>2</w:t>
            </w:r>
          </w:p>
          <w:p w14:paraId="65BDDCB8">
            <w:pPr>
              <w:widowControl/>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（8）周边环境：本项目位于陕西省西咸新区沣西新城马王镇石桥村西侧。项目东侧为耕地，南侧为空置厂房，西侧为关中化工，北侧为耕地。</w:t>
            </w:r>
            <w:r>
              <w:rPr>
                <w:color w:val="000000" w:themeColor="text1"/>
                <w:highlight w:val="none"/>
                <w14:textFill>
                  <w14:solidFill>
                    <w14:schemeClr w14:val="tx1"/>
                  </w14:solidFill>
                </w14:textFill>
              </w:rPr>
              <w:t>距离最近的敏感点</w:t>
            </w:r>
            <w:r>
              <w:rPr>
                <w:rFonts w:hint="eastAsia"/>
                <w:color w:val="000000" w:themeColor="text1"/>
                <w:highlight w:val="none"/>
                <w:lang w:val="en-US" w:eastAsia="zh-CN"/>
                <w14:textFill>
                  <w14:solidFill>
                    <w14:schemeClr w14:val="tx1"/>
                  </w14:solidFill>
                </w14:textFill>
              </w:rPr>
              <w:t>东南侧140m处的石桥村。</w:t>
            </w:r>
          </w:p>
          <w:p w14:paraId="63F1AFC5">
            <w:pPr>
              <w:widowControl/>
              <w:ind w:firstLine="48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本次扩建在现有厂房原生产线基础上进行。</w:t>
            </w:r>
            <w:r>
              <w:rPr>
                <w:color w:val="000000" w:themeColor="text1"/>
                <w:highlight w:val="none"/>
                <w14:textFill>
                  <w14:solidFill>
                    <w14:schemeClr w14:val="tx1"/>
                  </w14:solidFill>
                </w14:textFill>
              </w:rPr>
              <w:t>项目</w:t>
            </w:r>
            <w:r>
              <w:rPr>
                <w:bCs/>
                <w:color w:val="000000" w:themeColor="text1"/>
                <w:highlight w:val="none"/>
                <w14:textFill>
                  <w14:solidFill>
                    <w14:schemeClr w14:val="tx1"/>
                  </w14:solidFill>
                </w14:textFill>
              </w:rPr>
              <w:t>建设内容见表2-1。</w:t>
            </w:r>
          </w:p>
          <w:p w14:paraId="49F0F64D">
            <w:pPr>
              <w:ind w:firstLine="482"/>
              <w:jc w:val="center"/>
              <w:rPr>
                <w:b/>
                <w:bCs/>
                <w:color w:val="000000" w:themeColor="text1"/>
                <w:highlight w:val="none"/>
                <w:lang w:val="zh-CN"/>
                <w14:textFill>
                  <w14:solidFill>
                    <w14:schemeClr w14:val="tx1"/>
                  </w14:solidFill>
                </w14:textFill>
              </w:rPr>
            </w:pPr>
            <w:r>
              <w:rPr>
                <w:b/>
                <w:bCs/>
                <w:color w:val="000000" w:themeColor="text1"/>
                <w:highlight w:val="none"/>
                <w:lang w:val="zh-CN"/>
                <w14:textFill>
                  <w14:solidFill>
                    <w14:schemeClr w14:val="tx1"/>
                  </w14:solidFill>
                </w14:textFill>
              </w:rPr>
              <w:t>表</w:t>
            </w:r>
            <w:r>
              <w:rPr>
                <w:b/>
                <w:bCs/>
                <w:color w:val="000000" w:themeColor="text1"/>
                <w:highlight w:val="none"/>
                <w14:textFill>
                  <w14:solidFill>
                    <w14:schemeClr w14:val="tx1"/>
                  </w14:solidFill>
                </w14:textFill>
              </w:rPr>
              <w:t>2-1</w:t>
            </w:r>
            <w:r>
              <w:rPr>
                <w:b/>
                <w:bCs/>
                <w:color w:val="000000" w:themeColor="text1"/>
                <w:highlight w:val="none"/>
                <w:lang w:val="zh-CN"/>
                <w14:textFill>
                  <w14:solidFill>
                    <w14:schemeClr w14:val="tx1"/>
                  </w14:solidFill>
                </w14:textFill>
              </w:rPr>
              <w:t xml:space="preserve">  项目组成及建设内容一览表</w:t>
            </w:r>
          </w:p>
          <w:tbl>
            <w:tblPr>
              <w:tblStyle w:val="23"/>
              <w:tblW w:w="549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7"/>
              <w:gridCol w:w="862"/>
              <w:gridCol w:w="977"/>
              <w:gridCol w:w="2655"/>
              <w:gridCol w:w="2396"/>
              <w:gridCol w:w="817"/>
              <w:gridCol w:w="818"/>
            </w:tblGrid>
            <w:tr w14:paraId="0251C6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Align w:val="center"/>
                </w:tcPr>
                <w:p w14:paraId="3116F4C0">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工程类别</w:t>
                  </w:r>
                </w:p>
              </w:tc>
              <w:tc>
                <w:tcPr>
                  <w:tcW w:w="473" w:type="pct"/>
                  <w:vAlign w:val="center"/>
                </w:tcPr>
                <w:p w14:paraId="04F3E425">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组成</w:t>
                  </w:r>
                </w:p>
              </w:tc>
              <w:tc>
                <w:tcPr>
                  <w:tcW w:w="1992" w:type="pct"/>
                  <w:gridSpan w:val="2"/>
                  <w:vAlign w:val="center"/>
                </w:tcPr>
                <w:p w14:paraId="6E88B223">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现有工程建设内容</w:t>
                  </w:r>
                </w:p>
              </w:tc>
              <w:tc>
                <w:tcPr>
                  <w:tcW w:w="1314" w:type="pct"/>
                  <w:vAlign w:val="center"/>
                </w:tcPr>
                <w:p w14:paraId="101B5605">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本次扩建</w:t>
                  </w:r>
                  <w:r>
                    <w:rPr>
                      <w:b/>
                      <w:bCs/>
                      <w:color w:val="000000" w:themeColor="text1"/>
                      <w:sz w:val="21"/>
                      <w:szCs w:val="21"/>
                      <w:highlight w:val="none"/>
                      <w14:textFill>
                        <w14:solidFill>
                          <w14:schemeClr w14:val="tx1"/>
                        </w14:solidFill>
                      </w14:textFill>
                    </w:rPr>
                    <w:t>建设内容</w:t>
                  </w:r>
                </w:p>
              </w:tc>
              <w:tc>
                <w:tcPr>
                  <w:tcW w:w="448" w:type="pct"/>
                  <w:vAlign w:val="center"/>
                </w:tcPr>
                <w:p w14:paraId="1A6CADA7">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备注</w:t>
                  </w:r>
                </w:p>
              </w:tc>
            </w:tr>
            <w:tr w14:paraId="1D3962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Align w:val="center"/>
                </w:tcPr>
                <w:p w14:paraId="31172885">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主体工程</w:t>
                  </w:r>
                </w:p>
              </w:tc>
              <w:tc>
                <w:tcPr>
                  <w:tcW w:w="473" w:type="pct"/>
                  <w:vAlign w:val="center"/>
                </w:tcPr>
                <w:p w14:paraId="160DE799">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生产车间</w:t>
                  </w:r>
                </w:p>
              </w:tc>
              <w:tc>
                <w:tcPr>
                  <w:tcW w:w="1992" w:type="pct"/>
                  <w:gridSpan w:val="2"/>
                  <w:vAlign w:val="center"/>
                </w:tcPr>
                <w:p w14:paraId="2AE0F28A">
                  <w:pPr>
                    <w:keepNext w:val="0"/>
                    <w:keepLines w:val="0"/>
                    <w:pageBreakBefore w:val="0"/>
                    <w:widowControl w:val="0"/>
                    <w:kinsoku/>
                    <w:wordWrap/>
                    <w:overflowPunct/>
                    <w:topLinePunct w:val="0"/>
                    <w:bidi w:val="0"/>
                    <w:spacing w:line="240" w:lineRule="auto"/>
                    <w:ind w:firstLine="0" w:firstLineChars="0"/>
                    <w:jc w:val="both"/>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生产车间建筑面积</w:t>
                  </w:r>
                  <w:r>
                    <w:rPr>
                      <w:rFonts w:hint="eastAsia"/>
                      <w:color w:val="000000" w:themeColor="text1"/>
                      <w:sz w:val="21"/>
                      <w:szCs w:val="21"/>
                      <w:highlight w:val="none"/>
                      <w:lang w:val="en-US" w:eastAsia="zh-CN"/>
                      <w14:textFill>
                        <w14:solidFill>
                          <w14:schemeClr w14:val="tx1"/>
                        </w14:solidFill>
                      </w14:textFill>
                    </w:rPr>
                    <w:t>1020</w:t>
                  </w:r>
                  <w:r>
                    <w:rPr>
                      <w:rFonts w:hint="eastAsia"/>
                      <w:color w:val="000000" w:themeColor="text1"/>
                      <w:sz w:val="21"/>
                      <w:szCs w:val="21"/>
                      <w:highlight w:val="none"/>
                      <w14:textFill>
                        <w14:solidFill>
                          <w14:schemeClr w14:val="tx1"/>
                        </w14:solidFill>
                      </w14:textFill>
                    </w:rPr>
                    <w:t>m</w:t>
                  </w:r>
                  <w:r>
                    <w:rPr>
                      <w:rFonts w:hint="eastAsia"/>
                      <w:color w:val="000000" w:themeColor="text1"/>
                      <w:sz w:val="21"/>
                      <w:szCs w:val="21"/>
                      <w:highlight w:val="none"/>
                      <w:vertAlign w:val="superscript"/>
                      <w14:textFill>
                        <w14:solidFill>
                          <w14:schemeClr w14:val="tx1"/>
                        </w14:solidFill>
                      </w14:textFill>
                    </w:rPr>
                    <w:t>2</w:t>
                  </w:r>
                  <w:r>
                    <w:rPr>
                      <w:rFonts w:hint="eastAsia"/>
                      <w:color w:val="000000" w:themeColor="text1"/>
                      <w:sz w:val="21"/>
                      <w:szCs w:val="21"/>
                      <w:highlight w:val="none"/>
                      <w14:textFill>
                        <w14:solidFill>
                          <w14:schemeClr w14:val="tx1"/>
                        </w14:solidFill>
                      </w14:textFill>
                    </w:rPr>
                    <w:t>，设热镀锌生产线一条</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酸洗区域（含助镀槽）全密闭，各池体位于地上。</w:t>
                  </w:r>
                </w:p>
              </w:tc>
              <w:tc>
                <w:tcPr>
                  <w:tcW w:w="1314" w:type="pct"/>
                  <w:vAlign w:val="center"/>
                </w:tcPr>
                <w:p w14:paraId="0EBA1CFE">
                  <w:pPr>
                    <w:keepNext w:val="0"/>
                    <w:keepLines w:val="0"/>
                    <w:pageBreakBefore w:val="0"/>
                    <w:widowControl w:val="0"/>
                    <w:kinsoku/>
                    <w:wordWrap/>
                    <w:overflowPunct/>
                    <w:topLinePunct w:val="0"/>
                    <w:bidi w:val="0"/>
                    <w:spacing w:line="240" w:lineRule="auto"/>
                    <w:ind w:firstLine="0" w:firstLineChars="0"/>
                    <w:jc w:val="center"/>
                    <w:rPr>
                      <w:rFonts w:hint="default" w:eastAsia="宋体"/>
                      <w:snapToGrid w:val="0"/>
                      <w:color w:val="000000" w:themeColor="text1"/>
                      <w:sz w:val="21"/>
                      <w:szCs w:val="21"/>
                      <w:highlight w:val="none"/>
                      <w:lang w:val="en-US" w:eastAsia="zh-CN"/>
                      <w14:textFill>
                        <w14:solidFill>
                          <w14:schemeClr w14:val="tx1"/>
                        </w14:solidFill>
                      </w14:textFill>
                    </w:rPr>
                  </w:pPr>
                  <w:r>
                    <w:rPr>
                      <w:rFonts w:hint="eastAsia"/>
                      <w:bCs/>
                      <w:color w:val="000000" w:themeColor="text1"/>
                      <w:kern w:val="2"/>
                      <w:sz w:val="21"/>
                      <w:szCs w:val="21"/>
                      <w:highlight w:val="none"/>
                      <w:lang w:val="en-US" w:eastAsia="zh-CN"/>
                      <w14:textFill>
                        <w14:solidFill>
                          <w14:schemeClr w14:val="tx1"/>
                        </w14:solidFill>
                      </w14:textFill>
                    </w:rPr>
                    <w:t>为减少废水产生量，同时优化工艺，</w:t>
                  </w:r>
                  <w:r>
                    <w:rPr>
                      <w:rFonts w:hint="eastAsia"/>
                      <w:bCs/>
                      <w:color w:val="000000" w:themeColor="text1"/>
                      <w:kern w:val="2"/>
                      <w:sz w:val="21"/>
                      <w:szCs w:val="21"/>
                      <w:highlight w:val="none"/>
                      <w:lang w:val="en-US" w:eastAsia="zh-CN"/>
                      <w14:textFill>
                        <w14:solidFill>
                          <w14:schemeClr w14:val="tx1"/>
                        </w14:solidFill>
                      </w14:textFill>
                    </w:rPr>
                    <w:t>将现有水洗槽改建为酸洗槽，其余均依托现有</w:t>
                  </w:r>
                </w:p>
              </w:tc>
              <w:tc>
                <w:tcPr>
                  <w:tcW w:w="448" w:type="pct"/>
                  <w:vAlign w:val="center"/>
                </w:tcPr>
                <w:p w14:paraId="46DCBDB3">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改建</w:t>
                  </w:r>
                </w:p>
              </w:tc>
            </w:tr>
            <w:tr w14:paraId="5E021D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6" w:hRule="atLeast"/>
              </w:trPr>
              <w:tc>
                <w:tcPr>
                  <w:tcW w:w="322" w:type="pct"/>
                  <w:vMerge w:val="restart"/>
                  <w:vAlign w:val="center"/>
                </w:tcPr>
                <w:p w14:paraId="7F655895">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辅助工程</w:t>
                  </w:r>
                </w:p>
              </w:tc>
              <w:tc>
                <w:tcPr>
                  <w:tcW w:w="473" w:type="pct"/>
                  <w:vAlign w:val="center"/>
                </w:tcPr>
                <w:p w14:paraId="3AC6C741">
                  <w:pPr>
                    <w:keepNext w:val="0"/>
                    <w:keepLines w:val="0"/>
                    <w:pageBreakBefore w:val="0"/>
                    <w:widowControl w:val="0"/>
                    <w:kinsoku/>
                    <w:wordWrap/>
                    <w:overflowPunct/>
                    <w:topLinePunct w:val="0"/>
                    <w:bidi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办公楼</w:t>
                  </w:r>
                </w:p>
              </w:tc>
              <w:tc>
                <w:tcPr>
                  <w:tcW w:w="1992" w:type="pct"/>
                  <w:gridSpan w:val="2"/>
                  <w:vAlign w:val="center"/>
                </w:tcPr>
                <w:p w14:paraId="0E96928F">
                  <w:pPr>
                    <w:keepNext w:val="0"/>
                    <w:keepLines w:val="0"/>
                    <w:pageBreakBefore w:val="0"/>
                    <w:widowControl w:val="0"/>
                    <w:kinsoku/>
                    <w:wordWrap/>
                    <w:overflowPunct/>
                    <w:topLinePunct w:val="0"/>
                    <w:bidi w:val="0"/>
                    <w:spacing w:line="240" w:lineRule="auto"/>
                    <w:ind w:firstLine="0" w:firstLineChars="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办公区域建筑面积</w:t>
                  </w: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00m</w:t>
                  </w:r>
                  <w:r>
                    <w:rPr>
                      <w:rFonts w:hint="eastAsia"/>
                      <w:color w:val="000000" w:themeColor="text1"/>
                      <w:sz w:val="21"/>
                      <w:szCs w:val="21"/>
                      <w:highlight w:val="none"/>
                      <w:vertAlign w:val="superscript"/>
                      <w14:textFill>
                        <w14:solidFill>
                          <w14:schemeClr w14:val="tx1"/>
                        </w14:solidFill>
                      </w14:textFill>
                    </w:rPr>
                    <w:t>2</w:t>
                  </w:r>
                  <w:r>
                    <w:rPr>
                      <w:rFonts w:hint="eastAsia"/>
                      <w:color w:val="000000" w:themeColor="text1"/>
                      <w:sz w:val="21"/>
                      <w:szCs w:val="21"/>
                      <w:highlight w:val="none"/>
                      <w14:textFill>
                        <w14:solidFill>
                          <w14:schemeClr w14:val="tx1"/>
                        </w14:solidFill>
                      </w14:textFill>
                    </w:rPr>
                    <w:t>，地上2层建筑</w:t>
                  </w:r>
                </w:p>
              </w:tc>
              <w:tc>
                <w:tcPr>
                  <w:tcW w:w="1314" w:type="pct"/>
                  <w:vAlign w:val="center"/>
                </w:tcPr>
                <w:p w14:paraId="64A4CBEF">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448" w:type="pct"/>
                  <w:vAlign w:val="center"/>
                </w:tcPr>
                <w:p w14:paraId="7E83819E">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6DB207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6" w:hRule="atLeast"/>
              </w:trPr>
              <w:tc>
                <w:tcPr>
                  <w:tcW w:w="322" w:type="pct"/>
                  <w:vMerge w:val="continue"/>
                  <w:vAlign w:val="center"/>
                </w:tcPr>
                <w:p w14:paraId="36D4BFC8">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shd w:val="clear" w:color="auto" w:fill="auto"/>
                  <w:vAlign w:val="center"/>
                </w:tcPr>
                <w:p w14:paraId="43250927">
                  <w:pPr>
                    <w:keepNext w:val="0"/>
                    <w:keepLines w:val="0"/>
                    <w:pageBreakBefore w:val="0"/>
                    <w:widowControl w:val="0"/>
                    <w:kinsoku/>
                    <w:wordWrap/>
                    <w:overflowPunct/>
                    <w:topLinePunct w:val="0"/>
                    <w:bidi w:val="0"/>
                    <w:spacing w:line="240" w:lineRule="auto"/>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成品库房</w:t>
                  </w:r>
                </w:p>
              </w:tc>
              <w:tc>
                <w:tcPr>
                  <w:tcW w:w="1992" w:type="pct"/>
                  <w:gridSpan w:val="2"/>
                  <w:shd w:val="clear" w:color="auto" w:fill="auto"/>
                  <w:vAlign w:val="center"/>
                </w:tcPr>
                <w:p w14:paraId="5208A5D8">
                  <w:pPr>
                    <w:keepNext w:val="0"/>
                    <w:keepLines w:val="0"/>
                    <w:pageBreakBefore w:val="0"/>
                    <w:widowControl w:val="0"/>
                    <w:kinsoku/>
                    <w:wordWrap/>
                    <w:overflowPunct/>
                    <w:topLinePunct w:val="0"/>
                    <w:bidi w:val="0"/>
                    <w:spacing w:line="240" w:lineRule="auto"/>
                    <w:ind w:firstLine="0" w:firstLineChars="0"/>
                    <w:jc w:val="both"/>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设成品库房一座，面积960m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，另一处（位于生产车间内部）面积260m2，主要用于暂存加工后成品</w:t>
                  </w:r>
                </w:p>
              </w:tc>
              <w:tc>
                <w:tcPr>
                  <w:tcW w:w="1314" w:type="pct"/>
                  <w:shd w:val="clear" w:color="auto" w:fill="auto"/>
                  <w:vAlign w:val="center"/>
                </w:tcPr>
                <w:p w14:paraId="6679E51A">
                  <w:pPr>
                    <w:keepNext w:val="0"/>
                    <w:keepLines w:val="0"/>
                    <w:pageBreakBefore w:val="0"/>
                    <w:widowControl w:val="0"/>
                    <w:kinsoku/>
                    <w:wordWrap/>
                    <w:overflowPunct/>
                    <w:topLinePunct w:val="0"/>
                    <w:bidi w:val="0"/>
                    <w:spacing w:line="240" w:lineRule="auto"/>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448" w:type="pct"/>
                  <w:shd w:val="clear" w:color="auto" w:fill="auto"/>
                  <w:vAlign w:val="center"/>
                </w:tcPr>
                <w:p w14:paraId="119D980C">
                  <w:pPr>
                    <w:keepNext w:val="0"/>
                    <w:keepLines w:val="0"/>
                    <w:pageBreakBefore w:val="0"/>
                    <w:widowControl w:val="0"/>
                    <w:kinsoku/>
                    <w:wordWrap/>
                    <w:overflowPunct/>
                    <w:topLinePunct w:val="0"/>
                    <w:bidi w:val="0"/>
                    <w:spacing w:line="240" w:lineRule="auto"/>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1B324A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57CBC329">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Align w:val="center"/>
                </w:tcPr>
                <w:p w14:paraId="0E5D546D">
                  <w:pPr>
                    <w:keepNext w:val="0"/>
                    <w:keepLines w:val="0"/>
                    <w:pageBreakBefore w:val="0"/>
                    <w:widowControl w:val="0"/>
                    <w:kinsoku/>
                    <w:wordWrap/>
                    <w:overflowPunct/>
                    <w:topLinePunct w:val="0"/>
                    <w:bidi w:val="0"/>
                    <w:spacing w:line="240" w:lineRule="auto"/>
                    <w:ind w:firstLine="0" w:firstLineChars="0"/>
                    <w:jc w:val="center"/>
                    <w:rPr>
                      <w:color w:val="000000" w:themeColor="text1"/>
                      <w:kern w:val="2"/>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原料存放区</w:t>
                  </w:r>
                </w:p>
              </w:tc>
              <w:tc>
                <w:tcPr>
                  <w:tcW w:w="1992" w:type="pct"/>
                  <w:gridSpan w:val="2"/>
                  <w:vAlign w:val="center"/>
                </w:tcPr>
                <w:p w14:paraId="54FB3538">
                  <w:pPr>
                    <w:keepNext w:val="0"/>
                    <w:keepLines w:val="0"/>
                    <w:pageBreakBefore w:val="0"/>
                    <w:widowControl w:val="0"/>
                    <w:kinsoku/>
                    <w:wordWrap/>
                    <w:overflowPunct/>
                    <w:topLinePunct w:val="0"/>
                    <w:bidi w:val="0"/>
                    <w:spacing w:line="240" w:lineRule="auto"/>
                    <w:ind w:firstLine="0" w:firstLineChars="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存放区域</w:t>
                  </w:r>
                  <w:r>
                    <w:rPr>
                      <w:rFonts w:hint="eastAsia"/>
                      <w:color w:val="000000" w:themeColor="text1"/>
                      <w:sz w:val="21"/>
                      <w:szCs w:val="21"/>
                      <w:highlight w:val="none"/>
                      <w14:textFill>
                        <w14:solidFill>
                          <w14:schemeClr w14:val="tx1"/>
                        </w14:solidFill>
                      </w14:textFill>
                    </w:rPr>
                    <w:t>面积</w:t>
                  </w:r>
                  <w:r>
                    <w:rPr>
                      <w:rFonts w:hint="eastAsia"/>
                      <w:color w:val="000000" w:themeColor="text1"/>
                      <w:sz w:val="21"/>
                      <w:szCs w:val="21"/>
                      <w:highlight w:val="none"/>
                      <w:lang w:val="en-US" w:eastAsia="zh-CN"/>
                      <w14:textFill>
                        <w14:solidFill>
                          <w14:schemeClr w14:val="tx1"/>
                        </w14:solidFill>
                      </w14:textFill>
                    </w:rPr>
                    <w:t>48</w:t>
                  </w:r>
                  <w:r>
                    <w:rPr>
                      <w:rFonts w:hint="eastAsia"/>
                      <w:color w:val="000000" w:themeColor="text1"/>
                      <w:sz w:val="21"/>
                      <w:szCs w:val="21"/>
                      <w:highlight w:val="none"/>
                      <w14:textFill>
                        <w14:solidFill>
                          <w14:schemeClr w14:val="tx1"/>
                        </w14:solidFill>
                      </w14:textFill>
                    </w:rPr>
                    <w:t>0m</w:t>
                  </w:r>
                  <w:r>
                    <w:rPr>
                      <w:rFonts w:hint="eastAsia"/>
                      <w:color w:val="000000" w:themeColor="text1"/>
                      <w:sz w:val="21"/>
                      <w:szCs w:val="21"/>
                      <w:highlight w:val="none"/>
                      <w:vertAlign w:val="superscript"/>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位于生产车间西侧主要用于暂存待加工金属件</w:t>
                  </w:r>
                </w:p>
              </w:tc>
              <w:tc>
                <w:tcPr>
                  <w:tcW w:w="1314" w:type="pct"/>
                  <w:vAlign w:val="center"/>
                </w:tcPr>
                <w:p w14:paraId="75EFD33F">
                  <w:pPr>
                    <w:keepNext w:val="0"/>
                    <w:keepLines w:val="0"/>
                    <w:pageBreakBefore w:val="0"/>
                    <w:widowControl w:val="0"/>
                    <w:kinsoku/>
                    <w:wordWrap/>
                    <w:overflowPunct/>
                    <w:topLinePunct w:val="0"/>
                    <w:bidi w:val="0"/>
                    <w:spacing w:line="240" w:lineRule="auto"/>
                    <w:ind w:firstLine="0" w:firstLineChars="0"/>
                    <w:jc w:val="center"/>
                    <w:rPr>
                      <w:bCs/>
                      <w:color w:val="000000" w:themeColor="text1"/>
                      <w:kern w:val="2"/>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448" w:type="pct"/>
                  <w:vAlign w:val="center"/>
                </w:tcPr>
                <w:p w14:paraId="76C094A3">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1A0DF1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restart"/>
                  <w:vAlign w:val="center"/>
                </w:tcPr>
                <w:p w14:paraId="45908C6E">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公用工程</w:t>
                  </w:r>
                </w:p>
              </w:tc>
              <w:tc>
                <w:tcPr>
                  <w:tcW w:w="473" w:type="pct"/>
                  <w:vAlign w:val="center"/>
                </w:tcPr>
                <w:p w14:paraId="440FB6E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供水</w:t>
                  </w:r>
                </w:p>
              </w:tc>
              <w:tc>
                <w:tcPr>
                  <w:tcW w:w="1992" w:type="pct"/>
                  <w:gridSpan w:val="2"/>
                  <w:vAlign w:val="center"/>
                </w:tcPr>
                <w:p w14:paraId="61584F21">
                  <w:pPr>
                    <w:keepNext w:val="0"/>
                    <w:keepLines w:val="0"/>
                    <w:pageBreakBefore w:val="0"/>
                    <w:widowControl w:val="0"/>
                    <w:kinsoku/>
                    <w:wordWrap/>
                    <w:overflowPunct/>
                    <w:topLinePunct w:val="0"/>
                    <w:autoSpaceDE w:val="0"/>
                    <w:autoSpaceDN w:val="0"/>
                    <w:bidi w:val="0"/>
                    <w:spacing w:line="240" w:lineRule="auto"/>
                    <w:ind w:firstLine="0" w:firstLineChars="0"/>
                    <w:contextualSpacing/>
                    <w:jc w:val="both"/>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市政供水管网供给。</w:t>
                  </w:r>
                </w:p>
              </w:tc>
              <w:tc>
                <w:tcPr>
                  <w:tcW w:w="1314" w:type="pct"/>
                  <w:vAlign w:val="center"/>
                </w:tcPr>
                <w:p w14:paraId="6BBD8DA9">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448" w:type="pct"/>
                  <w:vAlign w:val="center"/>
                </w:tcPr>
                <w:p w14:paraId="0BE7149C">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039074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28484A0B">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Align w:val="center"/>
                </w:tcPr>
                <w:p w14:paraId="5A658D44">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排水</w:t>
                  </w:r>
                </w:p>
              </w:tc>
              <w:tc>
                <w:tcPr>
                  <w:tcW w:w="1992" w:type="pct"/>
                  <w:gridSpan w:val="2"/>
                  <w:vAlign w:val="center"/>
                </w:tcPr>
                <w:p w14:paraId="52990397">
                  <w:pPr>
                    <w:keepNext w:val="0"/>
                    <w:keepLines w:val="0"/>
                    <w:pageBreakBefore w:val="0"/>
                    <w:widowControl w:val="0"/>
                    <w:kinsoku/>
                    <w:wordWrap/>
                    <w:overflowPunct/>
                    <w:topLinePunct w:val="0"/>
                    <w:autoSpaceDE w:val="0"/>
                    <w:autoSpaceDN w:val="0"/>
                    <w:bidi w:val="0"/>
                    <w:spacing w:line="240" w:lineRule="auto"/>
                    <w:ind w:firstLine="0" w:firstLineChars="0"/>
                    <w:contextualSpacing/>
                    <w:jc w:val="both"/>
                    <w:textAlignment w:val="baseline"/>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水洗槽</w:t>
                  </w:r>
                  <w:r>
                    <w:rPr>
                      <w:rFonts w:hint="eastAsia"/>
                      <w:color w:val="000000" w:themeColor="text1"/>
                      <w:sz w:val="21"/>
                      <w:szCs w:val="21"/>
                      <w:highlight w:val="none"/>
                      <w14:textFill>
                        <w14:solidFill>
                          <w14:schemeClr w14:val="tx1"/>
                        </w14:solidFill>
                      </w14:textFill>
                    </w:rPr>
                    <w:t>清洗水：项目酸洗槽后设一座水洗槽，水洗槽内清洗水定期打入中和沉淀槽内加碱中和后回用，清洗水不外排。</w:t>
                  </w:r>
                </w:p>
                <w:p w14:paraId="16B42394">
                  <w:pPr>
                    <w:keepNext w:val="0"/>
                    <w:keepLines w:val="0"/>
                    <w:pageBreakBefore w:val="0"/>
                    <w:widowControl w:val="0"/>
                    <w:kinsoku/>
                    <w:wordWrap/>
                    <w:overflowPunct/>
                    <w:topLinePunct w:val="0"/>
                    <w:autoSpaceDE w:val="0"/>
                    <w:autoSpaceDN w:val="0"/>
                    <w:bidi w:val="0"/>
                    <w:spacing w:line="240" w:lineRule="auto"/>
                    <w:ind w:firstLine="0" w:firstLineChars="0"/>
                    <w:contextualSpacing/>
                    <w:jc w:val="both"/>
                    <w:textAlignment w:val="baseline"/>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冷却废水：项目镀锌槽后设冷却水槽一座，冷却水定期补充不外排。</w:t>
                  </w:r>
                </w:p>
                <w:p w14:paraId="7E406AF1">
                  <w:pPr>
                    <w:keepNext w:val="0"/>
                    <w:keepLines w:val="0"/>
                    <w:pageBreakBefore w:val="0"/>
                    <w:widowControl w:val="0"/>
                    <w:kinsoku/>
                    <w:wordWrap/>
                    <w:overflowPunct/>
                    <w:topLinePunct w:val="0"/>
                    <w:autoSpaceDE w:val="0"/>
                    <w:autoSpaceDN w:val="0"/>
                    <w:bidi w:val="0"/>
                    <w:spacing w:line="240" w:lineRule="auto"/>
                    <w:ind w:firstLine="0" w:firstLineChars="0"/>
                    <w:contextualSpacing/>
                    <w:jc w:val="both"/>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职工生活污水：厂区采用旱厕，职工盥洗废水用于厂内绿化及道路浇洒，不外排。</w:t>
                  </w:r>
                </w:p>
              </w:tc>
              <w:tc>
                <w:tcPr>
                  <w:tcW w:w="1314" w:type="pct"/>
                  <w:vAlign w:val="center"/>
                </w:tcPr>
                <w:p w14:paraId="0EA22E0A">
                  <w:pPr>
                    <w:keepNext w:val="0"/>
                    <w:keepLines w:val="0"/>
                    <w:pageBreakBefore w:val="0"/>
                    <w:widowControl w:val="0"/>
                    <w:kinsoku/>
                    <w:wordWrap/>
                    <w:overflowPunct/>
                    <w:topLinePunct w:val="0"/>
                    <w:bidi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default" w:eastAsia="宋体"/>
                      <w:color w:val="000000" w:themeColor="text1"/>
                      <w:sz w:val="21"/>
                      <w:szCs w:val="21"/>
                      <w:highlight w:val="none"/>
                      <w:lang w:val="en-US" w:eastAsia="zh-CN"/>
                      <w14:textFill>
                        <w14:solidFill>
                          <w14:schemeClr w14:val="tx1"/>
                        </w14:solidFill>
                      </w14:textFill>
                    </w:rPr>
                    <w:t>为减少废水产生量，同时优化工艺，扩建后水洗槽改建为酸洗槽，无清洗水，其余均依托现有</w:t>
                  </w:r>
                </w:p>
              </w:tc>
              <w:tc>
                <w:tcPr>
                  <w:tcW w:w="448" w:type="pct"/>
                  <w:vAlign w:val="center"/>
                </w:tcPr>
                <w:p w14:paraId="5B4D6B46">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改建、</w:t>
                  </w:r>
                  <w:r>
                    <w:rPr>
                      <w:color w:val="000000" w:themeColor="text1"/>
                      <w:sz w:val="21"/>
                      <w:szCs w:val="21"/>
                      <w:highlight w:val="none"/>
                      <w14:textFill>
                        <w14:solidFill>
                          <w14:schemeClr w14:val="tx1"/>
                        </w14:solidFill>
                      </w14:textFill>
                    </w:rPr>
                    <w:t>依托</w:t>
                  </w:r>
                </w:p>
              </w:tc>
            </w:tr>
            <w:tr w14:paraId="148853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3A864F4C">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shd w:val="clear" w:color="auto" w:fill="auto"/>
                  <w:vAlign w:val="center"/>
                </w:tcPr>
                <w:p w14:paraId="3C7C554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供电</w:t>
                  </w:r>
                </w:p>
              </w:tc>
              <w:tc>
                <w:tcPr>
                  <w:tcW w:w="1992" w:type="pct"/>
                  <w:gridSpan w:val="2"/>
                  <w:shd w:val="clear" w:color="auto" w:fill="auto"/>
                  <w:vAlign w:val="center"/>
                </w:tcPr>
                <w:p w14:paraId="244BAB58">
                  <w:pPr>
                    <w:keepNext w:val="0"/>
                    <w:keepLines w:val="0"/>
                    <w:pageBreakBefore w:val="0"/>
                    <w:widowControl w:val="0"/>
                    <w:kinsoku/>
                    <w:wordWrap/>
                    <w:overflowPunct/>
                    <w:topLinePunct w:val="0"/>
                    <w:autoSpaceDE w:val="0"/>
                    <w:autoSpaceDN w:val="0"/>
                    <w:bidi w:val="0"/>
                    <w:spacing w:line="240" w:lineRule="auto"/>
                    <w:ind w:firstLine="0" w:firstLineChars="0"/>
                    <w:contextualSpacing/>
                    <w:jc w:val="both"/>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使用市政供电</w:t>
                  </w:r>
                </w:p>
              </w:tc>
              <w:tc>
                <w:tcPr>
                  <w:tcW w:w="1314" w:type="pct"/>
                  <w:vAlign w:val="center"/>
                </w:tcPr>
                <w:p w14:paraId="1FB55851">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依托原有</w:t>
                  </w:r>
                </w:p>
              </w:tc>
              <w:tc>
                <w:tcPr>
                  <w:tcW w:w="448" w:type="pct"/>
                  <w:vAlign w:val="center"/>
                </w:tcPr>
                <w:p w14:paraId="69DAEB11">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依托</w:t>
                  </w:r>
                </w:p>
              </w:tc>
            </w:tr>
            <w:tr w14:paraId="14B981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45D1FFA2">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shd w:val="clear" w:color="auto" w:fill="auto"/>
                  <w:vAlign w:val="center"/>
                </w:tcPr>
                <w:p w14:paraId="7554CD15">
                  <w:pPr>
                    <w:keepNext w:val="0"/>
                    <w:keepLines w:val="0"/>
                    <w:pageBreakBefore w:val="0"/>
                    <w:widowControl w:val="0"/>
                    <w:kinsoku/>
                    <w:wordWrap/>
                    <w:overflowPunct/>
                    <w:topLinePunct w:val="0"/>
                    <w:bidi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生产供热</w:t>
                  </w:r>
                </w:p>
              </w:tc>
              <w:tc>
                <w:tcPr>
                  <w:tcW w:w="1992" w:type="pct"/>
                  <w:gridSpan w:val="2"/>
                  <w:shd w:val="clear" w:color="auto" w:fill="auto"/>
                  <w:vAlign w:val="center"/>
                </w:tcPr>
                <w:p w14:paraId="1E03BE55">
                  <w:pPr>
                    <w:keepNext w:val="0"/>
                    <w:keepLines w:val="0"/>
                    <w:pageBreakBefore w:val="0"/>
                    <w:widowControl w:val="0"/>
                    <w:kinsoku/>
                    <w:wordWrap/>
                    <w:overflowPunct/>
                    <w:topLinePunct w:val="0"/>
                    <w:autoSpaceDE w:val="0"/>
                    <w:autoSpaceDN w:val="0"/>
                    <w:bidi w:val="0"/>
                    <w:spacing w:line="240" w:lineRule="auto"/>
                    <w:ind w:firstLine="0" w:firstLineChars="0"/>
                    <w:contextualSpacing/>
                    <w:jc w:val="both"/>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项目生产采用4个</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630万脉冲烧嘴，燃烧天然气进行</w:t>
                  </w:r>
                  <w:r>
                    <w:rPr>
                      <w:rFonts w:hint="eastAsia" w:cs="Times New Roman"/>
                      <w:color w:val="000000" w:themeColor="text1"/>
                      <w:sz w:val="21"/>
                      <w:szCs w:val="21"/>
                      <w:highlight w:val="none"/>
                      <w:lang w:val="en-US" w:eastAsia="zh-CN" w:bidi="ar"/>
                      <w14:textFill>
                        <w14:solidFill>
                          <w14:schemeClr w14:val="tx1"/>
                        </w14:solidFill>
                      </w14:textFill>
                    </w:rPr>
                    <w:t>生产</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供热</w:t>
                  </w:r>
                </w:p>
              </w:tc>
              <w:tc>
                <w:tcPr>
                  <w:tcW w:w="1314" w:type="pct"/>
                  <w:vAlign w:val="center"/>
                </w:tcPr>
                <w:p w14:paraId="4A4293A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依托原有</w:t>
                  </w:r>
                </w:p>
              </w:tc>
              <w:tc>
                <w:tcPr>
                  <w:tcW w:w="448" w:type="pct"/>
                  <w:vAlign w:val="center"/>
                </w:tcPr>
                <w:p w14:paraId="051C221B">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5226D5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90" w:hRule="atLeast"/>
              </w:trPr>
              <w:tc>
                <w:tcPr>
                  <w:tcW w:w="322" w:type="pct"/>
                  <w:vMerge w:val="continue"/>
                  <w:vAlign w:val="center"/>
                </w:tcPr>
                <w:p w14:paraId="1CC7E5DE">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shd w:val="clear" w:color="auto" w:fill="auto"/>
                  <w:vAlign w:val="center"/>
                </w:tcPr>
                <w:p w14:paraId="76718662">
                  <w:pPr>
                    <w:keepNext w:val="0"/>
                    <w:keepLines w:val="0"/>
                    <w:pageBreakBefore w:val="0"/>
                    <w:widowControl w:val="0"/>
                    <w:kinsoku/>
                    <w:wordWrap/>
                    <w:overflowPunct/>
                    <w:topLinePunct w:val="0"/>
                    <w:bidi w:val="0"/>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供暖</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制冷</w:t>
                  </w:r>
                </w:p>
              </w:tc>
              <w:tc>
                <w:tcPr>
                  <w:tcW w:w="1992" w:type="pct"/>
                  <w:gridSpan w:val="2"/>
                  <w:shd w:val="clear" w:color="auto" w:fill="auto"/>
                  <w:vAlign w:val="center"/>
                </w:tcPr>
                <w:p w14:paraId="7B6B5A62">
                  <w:pPr>
                    <w:keepNext w:val="0"/>
                    <w:keepLines w:val="0"/>
                    <w:pageBreakBefore w:val="0"/>
                    <w:widowControl w:val="0"/>
                    <w:kinsoku/>
                    <w:wordWrap/>
                    <w:overflowPunct/>
                    <w:topLinePunct w:val="0"/>
                    <w:autoSpaceDE w:val="0"/>
                    <w:autoSpaceDN w:val="0"/>
                    <w:bidi w:val="0"/>
                    <w:spacing w:line="240" w:lineRule="auto"/>
                    <w:ind w:firstLine="0" w:firstLineChars="0"/>
                    <w:contextualSpacing/>
                    <w:jc w:val="both"/>
                    <w:textAlignment w:val="baseline"/>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供暖制冷由</w:t>
                  </w:r>
                  <w:r>
                    <w:rPr>
                      <w:rFonts w:hint="eastAsia"/>
                      <w:color w:val="000000" w:themeColor="text1"/>
                      <w:sz w:val="21"/>
                      <w:szCs w:val="21"/>
                      <w:highlight w:val="none"/>
                      <w:lang w:val="en-US" w:eastAsia="zh-CN"/>
                      <w14:textFill>
                        <w14:solidFill>
                          <w14:schemeClr w14:val="tx1"/>
                        </w14:solidFill>
                      </w14:textFill>
                    </w:rPr>
                    <w:t>分体式</w:t>
                  </w:r>
                  <w:r>
                    <w:rPr>
                      <w:color w:val="000000" w:themeColor="text1"/>
                      <w:sz w:val="21"/>
                      <w:szCs w:val="21"/>
                      <w:highlight w:val="none"/>
                      <w14:textFill>
                        <w14:solidFill>
                          <w14:schemeClr w14:val="tx1"/>
                        </w14:solidFill>
                      </w14:textFill>
                    </w:rPr>
                    <w:t>空调提供</w:t>
                  </w:r>
                </w:p>
              </w:tc>
              <w:tc>
                <w:tcPr>
                  <w:tcW w:w="1314" w:type="pct"/>
                  <w:vAlign w:val="center"/>
                </w:tcPr>
                <w:p w14:paraId="53130AD8">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448" w:type="pct"/>
                  <w:vAlign w:val="center"/>
                </w:tcPr>
                <w:p w14:paraId="6A2A046E">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71C82D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restart"/>
                  <w:vAlign w:val="center"/>
                </w:tcPr>
                <w:p w14:paraId="17E20DBD">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环保工程</w:t>
                  </w:r>
                </w:p>
              </w:tc>
              <w:tc>
                <w:tcPr>
                  <w:tcW w:w="473" w:type="pct"/>
                  <w:vMerge w:val="restart"/>
                  <w:vAlign w:val="center"/>
                </w:tcPr>
                <w:p w14:paraId="1CE6688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废水处理设施</w:t>
                  </w:r>
                </w:p>
              </w:tc>
              <w:tc>
                <w:tcPr>
                  <w:tcW w:w="1992" w:type="pct"/>
                  <w:gridSpan w:val="2"/>
                  <w:vAlign w:val="center"/>
                </w:tcPr>
                <w:p w14:paraId="2A561782">
                  <w:pPr>
                    <w:keepNext w:val="0"/>
                    <w:keepLines w:val="0"/>
                    <w:pageBreakBefore w:val="0"/>
                    <w:widowControl w:val="0"/>
                    <w:kinsoku/>
                    <w:wordWrap/>
                    <w:overflowPunct/>
                    <w:topLinePunct w:val="0"/>
                    <w:bidi w:val="0"/>
                    <w:spacing w:line="240" w:lineRule="auto"/>
                    <w:ind w:firstLine="0" w:firstLineChars="0"/>
                    <w:jc w:val="both"/>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水洗槽</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清洗水：项目酸洗槽后设一座水洗槽，水洗槽内清洗水定期打入中和沉淀槽内加碱中和后回用，清洗水不外排。</w:t>
                  </w:r>
                </w:p>
              </w:tc>
              <w:tc>
                <w:tcPr>
                  <w:tcW w:w="1314" w:type="pct"/>
                  <w:vAlign w:val="center"/>
                </w:tcPr>
                <w:p w14:paraId="092BE58E">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rFonts w:hint="default" w:eastAsia="宋体"/>
                      <w:color w:val="000000" w:themeColor="text1"/>
                      <w:sz w:val="21"/>
                      <w:szCs w:val="21"/>
                      <w:highlight w:val="none"/>
                      <w:lang w:val="en-US" w:eastAsia="zh-CN"/>
                      <w14:textFill>
                        <w14:solidFill>
                          <w14:schemeClr w14:val="tx1"/>
                        </w14:solidFill>
                      </w14:textFill>
                    </w:rPr>
                    <w:t>为减少废水产生量，同时优化工艺，</w:t>
                  </w:r>
                  <w:r>
                    <w:rPr>
                      <w:rFonts w:hint="eastAsia"/>
                      <w:bCs/>
                      <w:color w:val="000000" w:themeColor="text1"/>
                      <w:kern w:val="2"/>
                      <w:sz w:val="21"/>
                      <w:szCs w:val="21"/>
                      <w:highlight w:val="none"/>
                      <w:lang w:val="en-US" w:eastAsia="zh-CN"/>
                      <w14:textFill>
                        <w14:solidFill>
                          <w14:schemeClr w14:val="tx1"/>
                        </w14:solidFill>
                      </w14:textFill>
                    </w:rPr>
                    <w:t>扩建后水洗槽改建为酸洗槽，无清洗水</w:t>
                  </w:r>
                </w:p>
              </w:tc>
              <w:tc>
                <w:tcPr>
                  <w:tcW w:w="448" w:type="pct"/>
                  <w:vAlign w:val="center"/>
                </w:tcPr>
                <w:p w14:paraId="423DD911">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55B4B8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2" w:type="pct"/>
                  <w:vMerge w:val="continue"/>
                  <w:vAlign w:val="center"/>
                </w:tcPr>
                <w:p w14:paraId="4D296AE8">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continue"/>
                  <w:vAlign w:val="center"/>
                </w:tcPr>
                <w:p w14:paraId="26B3D441">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1992" w:type="pct"/>
                  <w:gridSpan w:val="2"/>
                  <w:vAlign w:val="center"/>
                </w:tcPr>
                <w:p w14:paraId="6C9F63E4">
                  <w:pPr>
                    <w:keepNext w:val="0"/>
                    <w:keepLines w:val="0"/>
                    <w:pageBreakBefore w:val="0"/>
                    <w:widowControl w:val="0"/>
                    <w:kinsoku/>
                    <w:wordWrap/>
                    <w:overflowPunct/>
                    <w:topLinePunct w:val="0"/>
                    <w:bidi w:val="0"/>
                    <w:spacing w:line="240" w:lineRule="auto"/>
                    <w:ind w:firstLine="0" w:firstLineChars="0"/>
                    <w:jc w:val="both"/>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冷却废水：项目镀锌槽后设冷却水槽一座，冷却水定期补充不外排。</w:t>
                  </w:r>
                </w:p>
              </w:tc>
              <w:tc>
                <w:tcPr>
                  <w:tcW w:w="2393" w:type="dxa"/>
                  <w:vAlign w:val="center"/>
                </w:tcPr>
                <w:p w14:paraId="2582FE47">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shd w:val="clear" w:color="auto" w:fill="auto"/>
                  <w:vAlign w:val="center"/>
                </w:tcPr>
                <w:p w14:paraId="126959AA">
                  <w:pPr>
                    <w:keepNext w:val="0"/>
                    <w:keepLines w:val="0"/>
                    <w:pageBreakBefore w:val="0"/>
                    <w:widowControl w:val="0"/>
                    <w:kinsoku/>
                    <w:wordWrap/>
                    <w:overflowPunct/>
                    <w:topLinePunct w:val="0"/>
                    <w:bidi w:val="0"/>
                    <w:spacing w:line="240" w:lineRule="auto"/>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依托</w:t>
                  </w:r>
                </w:p>
              </w:tc>
              <w:tc>
                <w:tcPr>
                  <w:tcW w:w="448" w:type="pct"/>
                  <w:vAlign w:val="center"/>
                </w:tcPr>
                <w:p w14:paraId="02DFEE9F">
                  <w:pPr>
                    <w:keepNext w:val="0"/>
                    <w:keepLines w:val="0"/>
                    <w:pageBreakBefore w:val="0"/>
                    <w:widowControl w:val="0"/>
                    <w:kinsoku/>
                    <w:wordWrap/>
                    <w:overflowPunct/>
                    <w:topLinePunct w:val="0"/>
                    <w:bidi w:val="0"/>
                    <w:spacing w:line="240" w:lineRule="auto"/>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4921E3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44DFE850">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continue"/>
                  <w:vAlign w:val="center"/>
                </w:tcPr>
                <w:p w14:paraId="563E8A13">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1992" w:type="pct"/>
                  <w:gridSpan w:val="2"/>
                  <w:vAlign w:val="center"/>
                </w:tcPr>
                <w:p w14:paraId="57ED4A0F">
                  <w:pPr>
                    <w:keepNext w:val="0"/>
                    <w:keepLines w:val="0"/>
                    <w:pageBreakBefore w:val="0"/>
                    <w:widowControl w:val="0"/>
                    <w:kinsoku/>
                    <w:wordWrap/>
                    <w:overflowPunct/>
                    <w:topLinePunct w:val="0"/>
                    <w:bidi w:val="0"/>
                    <w:spacing w:line="240" w:lineRule="auto"/>
                    <w:ind w:firstLine="0" w:firstLineChars="0"/>
                    <w:jc w:val="both"/>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职工生活污水：厂区采用旱厕，</w:t>
                  </w:r>
                  <w:r>
                    <w:rPr>
                      <w:rFonts w:hint="eastAsia" w:cs="Times New Roman"/>
                      <w:bCs/>
                      <w:color w:val="000000" w:themeColor="text1"/>
                      <w:sz w:val="21"/>
                      <w:szCs w:val="21"/>
                      <w:highlight w:val="none"/>
                      <w:lang w:val="en-US" w:eastAsia="zh-CN"/>
                      <w14:textFill>
                        <w14:solidFill>
                          <w14:schemeClr w14:val="tx1"/>
                        </w14:solidFill>
                      </w14:textFill>
                    </w:rPr>
                    <w:t>定期清运，</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职工盥洗废水用于厂内绿化及道路浇洒，不外排。</w:t>
                  </w:r>
                </w:p>
              </w:tc>
              <w:tc>
                <w:tcPr>
                  <w:tcW w:w="2393" w:type="dxa"/>
                  <w:vAlign w:val="center"/>
                </w:tcPr>
                <w:p w14:paraId="06EBB4F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39019548">
                  <w:pPr>
                    <w:keepNext w:val="0"/>
                    <w:keepLines w:val="0"/>
                    <w:pageBreakBefore w:val="0"/>
                    <w:widowControl w:val="0"/>
                    <w:kinsoku/>
                    <w:wordWrap/>
                    <w:overflowPunct/>
                    <w:topLinePunct w:val="0"/>
                    <w:bidi w:val="0"/>
                    <w:spacing w:line="240" w:lineRule="auto"/>
                    <w:ind w:firstLine="0" w:firstLineChars="0"/>
                    <w:jc w:val="center"/>
                    <w:rPr>
                      <w:rFonts w:hint="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1CE0AA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452" w:hRule="atLeast"/>
              </w:trPr>
              <w:tc>
                <w:tcPr>
                  <w:tcW w:w="322" w:type="pct"/>
                  <w:vMerge w:val="continue"/>
                  <w:vAlign w:val="center"/>
                </w:tcPr>
                <w:p w14:paraId="4BB139EF">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restart"/>
                  <w:vAlign w:val="center"/>
                </w:tcPr>
                <w:p w14:paraId="23053E3D">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废气处理设施</w:t>
                  </w:r>
                </w:p>
              </w:tc>
              <w:tc>
                <w:tcPr>
                  <w:tcW w:w="1992" w:type="pct"/>
                  <w:gridSpan w:val="2"/>
                  <w:shd w:val="clear" w:color="auto" w:fill="auto"/>
                  <w:vAlign w:val="center"/>
                </w:tcPr>
                <w:p w14:paraId="66891126">
                  <w:pPr>
                    <w:keepNext w:val="0"/>
                    <w:keepLines w:val="0"/>
                    <w:pageBreakBefore w:val="0"/>
                    <w:widowControl w:val="0"/>
                    <w:kinsoku/>
                    <w:wordWrap/>
                    <w:overflowPunct/>
                    <w:topLinePunct w:val="0"/>
                    <w:bidi w:val="0"/>
                    <w:spacing w:line="240" w:lineRule="auto"/>
                    <w:ind w:firstLine="0" w:firstLineChars="0"/>
                    <w:jc w:val="both"/>
                    <w:rPr>
                      <w:rFonts w:hint="eastAsia" w:eastAsia="宋体"/>
                      <w:bCs/>
                      <w:color w:val="000000" w:themeColor="text1"/>
                      <w:sz w:val="21"/>
                      <w:szCs w:val="21"/>
                      <w:highlight w:val="none"/>
                      <w:lang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酸雾废气：设置一座密封酸洗房，内设通风换气系统，将酸洗槽设在密封酸洗房内，</w:t>
                  </w:r>
                  <w:r>
                    <w:rPr>
                      <w:rFonts w:hint="eastAsia"/>
                      <w:bCs/>
                      <w:color w:val="000000" w:themeColor="text1"/>
                      <w:sz w:val="21"/>
                      <w:szCs w:val="21"/>
                      <w:highlight w:val="none"/>
                      <w:lang w:val="en-US" w:eastAsia="zh-CN"/>
                      <w14:textFill>
                        <w14:solidFill>
                          <w14:schemeClr w14:val="tx1"/>
                        </w14:solidFill>
                      </w14:textFill>
                    </w:rPr>
                    <w:t>酸洗槽挥发的废气通过侧吸风口及通风管道收集后进入“二级酸雾吸收”装置处理，</w:t>
                  </w:r>
                  <w:r>
                    <w:rPr>
                      <w:rFonts w:hint="eastAsia"/>
                      <w:bCs/>
                      <w:color w:val="000000" w:themeColor="text1"/>
                      <w:sz w:val="21"/>
                      <w:szCs w:val="21"/>
                      <w:highlight w:val="none"/>
                      <w:lang w:val="en-US" w:eastAsia="zh-CN"/>
                      <w14:textFill>
                        <w14:solidFill>
                          <w14:schemeClr w14:val="tx1"/>
                        </w14:solidFill>
                      </w14:textFill>
                    </w:rPr>
                    <w:t>处理后酸雾废气</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通过</w:t>
                  </w:r>
                  <w:r>
                    <w:rPr>
                      <w:rFonts w:hint="eastAsia"/>
                      <w:bCs/>
                      <w:color w:val="000000" w:themeColor="text1"/>
                      <w:sz w:val="21"/>
                      <w:szCs w:val="21"/>
                      <w:highlight w:val="none"/>
                      <w:lang w:val="en-US" w:eastAsia="zh-CN"/>
                      <w14:textFill>
                        <w14:solidFill>
                          <w14:schemeClr w14:val="tx1"/>
                        </w14:solidFill>
                      </w14:textFill>
                    </w:rPr>
                    <w:t>1根15m高排气筒（DA001）排放</w:t>
                  </w:r>
                </w:p>
              </w:tc>
              <w:tc>
                <w:tcPr>
                  <w:tcW w:w="2393" w:type="dxa"/>
                  <w:vAlign w:val="center"/>
                </w:tcPr>
                <w:p w14:paraId="4C4E3A3B">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03332106">
                  <w:pPr>
                    <w:keepNext w:val="0"/>
                    <w:keepLines w:val="0"/>
                    <w:pageBreakBefore w:val="0"/>
                    <w:widowControl w:val="0"/>
                    <w:kinsoku/>
                    <w:wordWrap/>
                    <w:overflowPunct/>
                    <w:topLinePunct w:val="0"/>
                    <w:bidi w:val="0"/>
                    <w:spacing w:line="240" w:lineRule="auto"/>
                    <w:ind w:firstLine="0" w:firstLineChars="0"/>
                    <w:jc w:val="center"/>
                    <w:rPr>
                      <w:bCs/>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124F70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452" w:hRule="atLeast"/>
              </w:trPr>
              <w:tc>
                <w:tcPr>
                  <w:tcW w:w="322" w:type="pct"/>
                  <w:vMerge w:val="continue"/>
                  <w:vAlign w:val="center"/>
                </w:tcPr>
                <w:p w14:paraId="02D7A045">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continue"/>
                  <w:vAlign w:val="center"/>
                </w:tcPr>
                <w:p w14:paraId="636D66A7">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1992" w:type="pct"/>
                  <w:gridSpan w:val="2"/>
                  <w:shd w:val="clear" w:color="auto" w:fill="auto"/>
                  <w:vAlign w:val="center"/>
                </w:tcPr>
                <w:p w14:paraId="223FCF8C">
                  <w:pPr>
                    <w:keepNext w:val="0"/>
                    <w:keepLines w:val="0"/>
                    <w:pageBreakBefore w:val="0"/>
                    <w:widowControl w:val="0"/>
                    <w:kinsoku/>
                    <w:wordWrap/>
                    <w:overflowPunct/>
                    <w:topLinePunct w:val="0"/>
                    <w:bidi w:val="0"/>
                    <w:spacing w:line="240" w:lineRule="auto"/>
                    <w:ind w:firstLine="0" w:firstLineChars="0"/>
                    <w:jc w:val="both"/>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含锌烟尘：镀锌</w:t>
                  </w:r>
                  <w:r>
                    <w:rPr>
                      <w:rFonts w:hint="eastAsia" w:cs="Times New Roman"/>
                      <w:bCs/>
                      <w:color w:val="000000" w:themeColor="text1"/>
                      <w:sz w:val="21"/>
                      <w:szCs w:val="21"/>
                      <w:highlight w:val="none"/>
                      <w:lang w:val="en-US" w:eastAsia="zh-CN"/>
                      <w14:textFill>
                        <w14:solidFill>
                          <w14:schemeClr w14:val="tx1"/>
                        </w14:solidFill>
                      </w14:textFill>
                    </w:rPr>
                    <w:t>锅</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两侧安装负压侧吸罩，对镀锌时产生的烟尘进行收集，烟尘进入侧吸罩后通过管道汇入脉冲布袋除尘器内，净化处理后通过</w:t>
                  </w:r>
                  <w:r>
                    <w:rPr>
                      <w:rFonts w:hint="eastAsia"/>
                      <w:bCs/>
                      <w:color w:val="000000" w:themeColor="text1"/>
                      <w:sz w:val="21"/>
                      <w:szCs w:val="21"/>
                      <w:highlight w:val="none"/>
                      <w:lang w:val="en-US" w:eastAsia="zh-CN"/>
                      <w14:textFill>
                        <w14:solidFill>
                          <w14:schemeClr w14:val="tx1"/>
                        </w14:solidFill>
                      </w14:textFill>
                    </w:rPr>
                    <w:t>1根</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15m高排气筒</w:t>
                  </w:r>
                  <w:r>
                    <w:rPr>
                      <w:rFonts w:hint="eastAsia" w:cs="Times New Roman"/>
                      <w:bCs/>
                      <w:color w:val="000000" w:themeColor="text1"/>
                      <w:sz w:val="21"/>
                      <w:szCs w:val="21"/>
                      <w:highlight w:val="none"/>
                      <w:lang w:val="en-US" w:eastAsia="zh-CN"/>
                      <w14:textFill>
                        <w14:solidFill>
                          <w14:schemeClr w14:val="tx1"/>
                        </w14:solidFill>
                      </w14:textFill>
                    </w:rPr>
                    <w:t>（DA002）</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排放</w:t>
                  </w:r>
                </w:p>
              </w:tc>
              <w:tc>
                <w:tcPr>
                  <w:tcW w:w="2393" w:type="dxa"/>
                  <w:vAlign w:val="center"/>
                </w:tcPr>
                <w:p w14:paraId="344BD31F">
                  <w:pPr>
                    <w:keepNext w:val="0"/>
                    <w:keepLines w:val="0"/>
                    <w:pageBreakBefore w:val="0"/>
                    <w:widowControl w:val="0"/>
                    <w:kinsoku/>
                    <w:wordWrap/>
                    <w:overflowPunct/>
                    <w:topLinePunct w:val="0"/>
                    <w:bidi w:val="0"/>
                    <w:spacing w:line="240" w:lineRule="auto"/>
                    <w:ind w:firstLine="0" w:firstLineChars="0"/>
                    <w:jc w:val="center"/>
                    <w:rPr>
                      <w:bCs/>
                      <w:color w:val="000000" w:themeColor="text1"/>
                      <w:kern w:val="2"/>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15F42B8F">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583A01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452" w:hRule="atLeast"/>
              </w:trPr>
              <w:tc>
                <w:tcPr>
                  <w:tcW w:w="322" w:type="pct"/>
                  <w:vMerge w:val="continue"/>
                  <w:vAlign w:val="center"/>
                </w:tcPr>
                <w:p w14:paraId="159053EC">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continue"/>
                  <w:vAlign w:val="center"/>
                </w:tcPr>
                <w:p w14:paraId="1A8C2135">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1992" w:type="pct"/>
                  <w:gridSpan w:val="2"/>
                  <w:shd w:val="clear" w:color="auto" w:fill="auto"/>
                  <w:vAlign w:val="center"/>
                </w:tcPr>
                <w:p w14:paraId="4867CFBE">
                  <w:pPr>
                    <w:keepNext w:val="0"/>
                    <w:keepLines w:val="0"/>
                    <w:pageBreakBefore w:val="0"/>
                    <w:widowControl w:val="0"/>
                    <w:kinsoku/>
                    <w:wordWrap/>
                    <w:overflowPunct/>
                    <w:topLinePunct w:val="0"/>
                    <w:bidi w:val="0"/>
                    <w:spacing w:line="240" w:lineRule="auto"/>
                    <w:ind w:firstLine="0" w:firstLineChars="0"/>
                    <w:jc w:val="both"/>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燃烧烟气：</w:t>
                  </w:r>
                  <w:r>
                    <w:rPr>
                      <w:rFonts w:hint="eastAsia" w:cs="Times New Roman"/>
                      <w:bCs/>
                      <w:color w:val="000000" w:themeColor="text1"/>
                      <w:sz w:val="21"/>
                      <w:szCs w:val="21"/>
                      <w:highlight w:val="none"/>
                      <w:lang w:val="en-US" w:eastAsia="zh-CN"/>
                      <w14:textFill>
                        <w14:solidFill>
                          <w14:schemeClr w14:val="tx1"/>
                        </w14:solidFill>
                      </w14:textFill>
                    </w:rPr>
                    <w:t>采用低氮燃烧技术，</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天然气燃烧产生的废气经收集后通过</w:t>
                  </w:r>
                  <w:r>
                    <w:rPr>
                      <w:rFonts w:hint="eastAsia"/>
                      <w:bCs/>
                      <w:color w:val="000000" w:themeColor="text1"/>
                      <w:sz w:val="21"/>
                      <w:szCs w:val="21"/>
                      <w:highlight w:val="none"/>
                      <w:lang w:val="en-US" w:eastAsia="zh-CN"/>
                      <w14:textFill>
                        <w14:solidFill>
                          <w14:schemeClr w14:val="tx1"/>
                        </w14:solidFill>
                      </w14:textFill>
                    </w:rPr>
                    <w:t>1根</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15m高排气筒</w:t>
                  </w:r>
                  <w:r>
                    <w:rPr>
                      <w:rFonts w:hint="eastAsia" w:cs="Times New Roman"/>
                      <w:bCs/>
                      <w:color w:val="000000" w:themeColor="text1"/>
                      <w:sz w:val="21"/>
                      <w:szCs w:val="21"/>
                      <w:highlight w:val="none"/>
                      <w:lang w:val="en-US" w:eastAsia="zh-CN"/>
                      <w14:textFill>
                        <w14:solidFill>
                          <w14:schemeClr w14:val="tx1"/>
                        </w14:solidFill>
                      </w14:textFill>
                    </w:rPr>
                    <w:t>（DA003）</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排放。</w:t>
                  </w:r>
                </w:p>
              </w:tc>
              <w:tc>
                <w:tcPr>
                  <w:tcW w:w="2393" w:type="dxa"/>
                  <w:vAlign w:val="center"/>
                </w:tcPr>
                <w:p w14:paraId="44312D3D">
                  <w:pPr>
                    <w:keepNext w:val="0"/>
                    <w:keepLines w:val="0"/>
                    <w:pageBreakBefore w:val="0"/>
                    <w:widowControl w:val="0"/>
                    <w:kinsoku/>
                    <w:wordWrap/>
                    <w:overflowPunct/>
                    <w:topLinePunct w:val="0"/>
                    <w:bidi w:val="0"/>
                    <w:spacing w:line="240" w:lineRule="auto"/>
                    <w:ind w:firstLine="0" w:firstLineChars="0"/>
                    <w:jc w:val="center"/>
                    <w:rPr>
                      <w:bCs/>
                      <w:color w:val="000000" w:themeColor="text1"/>
                      <w:kern w:val="2"/>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1A87A05F">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3B143E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31A9AC43">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Align w:val="center"/>
                </w:tcPr>
                <w:p w14:paraId="4FA96B27">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噪声处理设施</w:t>
                  </w:r>
                </w:p>
              </w:tc>
              <w:tc>
                <w:tcPr>
                  <w:tcW w:w="1992" w:type="pct"/>
                  <w:gridSpan w:val="2"/>
                  <w:vAlign w:val="center"/>
                </w:tcPr>
                <w:p w14:paraId="6873D7E5">
                  <w:pPr>
                    <w:keepNext w:val="0"/>
                    <w:keepLines w:val="0"/>
                    <w:pageBreakBefore w:val="0"/>
                    <w:widowControl w:val="0"/>
                    <w:kinsoku/>
                    <w:wordWrap/>
                    <w:overflowPunct/>
                    <w:topLinePunct w:val="0"/>
                    <w:bidi w:val="0"/>
                    <w:spacing w:line="240" w:lineRule="auto"/>
                    <w:ind w:firstLine="0" w:firstLineChars="0"/>
                    <w:jc w:val="both"/>
                    <w:rPr>
                      <w:bCs/>
                      <w:color w:val="000000" w:themeColor="text1"/>
                      <w:sz w:val="21"/>
                      <w:szCs w:val="21"/>
                      <w:highlight w:val="none"/>
                      <w14:textFill>
                        <w14:solidFill>
                          <w14:schemeClr w14:val="tx1"/>
                        </w14:solidFill>
                      </w14:textFill>
                    </w:rPr>
                  </w:pPr>
                  <w:r>
                    <w:rPr>
                      <w:color w:val="000000" w:themeColor="text1"/>
                      <w:kern w:val="2"/>
                      <w:sz w:val="21"/>
                      <w:szCs w:val="21"/>
                      <w:highlight w:val="none"/>
                      <w:lang w:val="zh-CN"/>
                      <w14:textFill>
                        <w14:solidFill>
                          <w14:schemeClr w14:val="tx1"/>
                        </w14:solidFill>
                      </w14:textFill>
                    </w:rPr>
                    <w:t>项目采取基础减振、厂房隔声等措施进行降噪。</w:t>
                  </w:r>
                </w:p>
              </w:tc>
              <w:tc>
                <w:tcPr>
                  <w:tcW w:w="2393" w:type="dxa"/>
                  <w:vAlign w:val="center"/>
                </w:tcPr>
                <w:p w14:paraId="463C34EB">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50E19EFD">
                  <w:pPr>
                    <w:keepNext w:val="0"/>
                    <w:keepLines w:val="0"/>
                    <w:pageBreakBefore w:val="0"/>
                    <w:widowControl w:val="0"/>
                    <w:kinsoku/>
                    <w:wordWrap/>
                    <w:overflowPunct/>
                    <w:topLinePunct w:val="0"/>
                    <w:bidi w:val="0"/>
                    <w:spacing w:line="240" w:lineRule="auto"/>
                    <w:ind w:firstLine="0" w:firstLineChars="0"/>
                    <w:jc w:val="center"/>
                    <w:rPr>
                      <w:bCs/>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248D04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05AD2FD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restart"/>
                  <w:vAlign w:val="center"/>
                </w:tcPr>
                <w:p w14:paraId="33E3B37B">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固体废物</w:t>
                  </w:r>
                </w:p>
              </w:tc>
              <w:tc>
                <w:tcPr>
                  <w:tcW w:w="536" w:type="pct"/>
                  <w:vAlign w:val="center"/>
                </w:tcPr>
                <w:p w14:paraId="1B660D11">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kern w:val="2"/>
                      <w:sz w:val="21"/>
                      <w:szCs w:val="21"/>
                      <w:highlight w:val="none"/>
                      <w:lang w:val="en-US" w:eastAsia="zh-CN"/>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一般工业固体废物</w:t>
                  </w:r>
                </w:p>
              </w:tc>
              <w:tc>
                <w:tcPr>
                  <w:tcW w:w="1456" w:type="pct"/>
                  <w:vAlign w:val="center"/>
                </w:tcPr>
                <w:p w14:paraId="024D8108">
                  <w:pPr>
                    <w:keepNext w:val="0"/>
                    <w:keepLines w:val="0"/>
                    <w:pageBreakBefore w:val="0"/>
                    <w:widowControl w:val="0"/>
                    <w:kinsoku/>
                    <w:wordWrap/>
                    <w:overflowPunct/>
                    <w:topLinePunct w:val="0"/>
                    <w:bidi w:val="0"/>
                    <w:spacing w:line="240" w:lineRule="auto"/>
                    <w:ind w:firstLine="0" w:firstLineChars="0"/>
                    <w:jc w:val="both"/>
                    <w:rPr>
                      <w:rFonts w:hint="default"/>
                      <w:color w:val="000000" w:themeColor="text1"/>
                      <w:kern w:val="2"/>
                      <w:sz w:val="21"/>
                      <w:szCs w:val="21"/>
                      <w:highlight w:val="none"/>
                      <w:lang w:val="en-US"/>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分类收集后暂存于一般工业固体废物暂存点，定期委托处置</w:t>
                  </w:r>
                </w:p>
              </w:tc>
              <w:tc>
                <w:tcPr>
                  <w:tcW w:w="2393" w:type="dxa"/>
                  <w:vAlign w:val="center"/>
                </w:tcPr>
                <w:p w14:paraId="1D750F6D">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0BCD657D">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2C892A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4849D8E1">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continue"/>
                  <w:vAlign w:val="center"/>
                </w:tcPr>
                <w:p w14:paraId="29DFCC64">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536" w:type="pct"/>
                  <w:vAlign w:val="center"/>
                </w:tcPr>
                <w:p w14:paraId="2748C384">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kern w:val="2"/>
                      <w:sz w:val="21"/>
                      <w:szCs w:val="21"/>
                      <w:highlight w:val="none"/>
                      <w:lang w:val="en-US" w:eastAsia="zh-CN"/>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危险废物</w:t>
                  </w:r>
                </w:p>
              </w:tc>
              <w:tc>
                <w:tcPr>
                  <w:tcW w:w="1456" w:type="pct"/>
                  <w:vAlign w:val="center"/>
                </w:tcPr>
                <w:p w14:paraId="0A72DCB8">
                  <w:pPr>
                    <w:keepNext w:val="0"/>
                    <w:keepLines w:val="0"/>
                    <w:pageBreakBefore w:val="0"/>
                    <w:widowControl w:val="0"/>
                    <w:kinsoku/>
                    <w:wordWrap/>
                    <w:overflowPunct/>
                    <w:topLinePunct w:val="0"/>
                    <w:bidi w:val="0"/>
                    <w:spacing w:line="240" w:lineRule="auto"/>
                    <w:ind w:firstLine="0" w:firstLineChars="0"/>
                    <w:jc w:val="both"/>
                    <w:rPr>
                      <w:color w:val="000000" w:themeColor="text1"/>
                      <w:kern w:val="2"/>
                      <w:sz w:val="21"/>
                      <w:szCs w:val="21"/>
                      <w:highlight w:val="none"/>
                      <w:lang w:val="zh-CN"/>
                      <w14:textFill>
                        <w14:solidFill>
                          <w14:schemeClr w14:val="tx1"/>
                        </w14:solidFill>
                      </w14:textFill>
                    </w:rPr>
                  </w:pPr>
                  <w:r>
                    <w:rPr>
                      <w:rFonts w:hint="eastAsia"/>
                      <w:color w:val="000000" w:themeColor="text1"/>
                      <w:kern w:val="2"/>
                      <w:sz w:val="21"/>
                      <w:szCs w:val="21"/>
                      <w:highlight w:val="none"/>
                      <w:lang w:val="zh-CN"/>
                      <w14:textFill>
                        <w14:solidFill>
                          <w14:schemeClr w14:val="tx1"/>
                        </w14:solidFill>
                      </w14:textFill>
                    </w:rPr>
                    <w:t>危险废物</w:t>
                  </w:r>
                  <w:r>
                    <w:rPr>
                      <w:rFonts w:hint="eastAsia"/>
                      <w:color w:val="000000" w:themeColor="text1"/>
                      <w:kern w:val="2"/>
                      <w:sz w:val="21"/>
                      <w:szCs w:val="21"/>
                      <w:highlight w:val="none"/>
                      <w:lang w:val="en-US" w:eastAsia="zh-CN"/>
                      <w14:textFill>
                        <w14:solidFill>
                          <w14:schemeClr w14:val="tx1"/>
                        </w14:solidFill>
                      </w14:textFill>
                    </w:rPr>
                    <w:t>分类</w:t>
                  </w:r>
                  <w:r>
                    <w:rPr>
                      <w:rFonts w:hint="eastAsia"/>
                      <w:color w:val="000000" w:themeColor="text1"/>
                      <w:kern w:val="2"/>
                      <w:sz w:val="21"/>
                      <w:szCs w:val="21"/>
                      <w:highlight w:val="none"/>
                      <w:lang w:val="zh-CN"/>
                      <w14:textFill>
                        <w14:solidFill>
                          <w14:schemeClr w14:val="tx1"/>
                        </w14:solidFill>
                      </w14:textFill>
                    </w:rPr>
                    <w:t>后</w:t>
                  </w:r>
                  <w:r>
                    <w:rPr>
                      <w:rFonts w:hint="eastAsia"/>
                      <w:color w:val="000000" w:themeColor="text1"/>
                      <w:kern w:val="2"/>
                      <w:sz w:val="21"/>
                      <w:szCs w:val="21"/>
                      <w:highlight w:val="none"/>
                      <w:lang w:val="en-US" w:eastAsia="zh-CN"/>
                      <w14:textFill>
                        <w14:solidFill>
                          <w14:schemeClr w14:val="tx1"/>
                        </w14:solidFill>
                      </w14:textFill>
                    </w:rPr>
                    <w:t>暂存于厂区</w:t>
                  </w:r>
                  <w:r>
                    <w:rPr>
                      <w:rFonts w:hint="eastAsia"/>
                      <w:color w:val="000000" w:themeColor="text1"/>
                      <w:kern w:val="2"/>
                      <w:sz w:val="21"/>
                      <w:szCs w:val="21"/>
                      <w:highlight w:val="none"/>
                      <w:lang w:val="zh-CN"/>
                      <w14:textFill>
                        <w14:solidFill>
                          <w14:schemeClr w14:val="tx1"/>
                        </w14:solidFill>
                      </w14:textFill>
                    </w:rPr>
                    <w:t>危险废物贮存库，定期交由陕西新天地固体废物处置有限公司处置</w:t>
                  </w:r>
                </w:p>
              </w:tc>
              <w:tc>
                <w:tcPr>
                  <w:tcW w:w="2393" w:type="dxa"/>
                  <w:vAlign w:val="center"/>
                </w:tcPr>
                <w:p w14:paraId="47BA67C4">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028211BC">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r w14:paraId="6CA784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48" w:type="pct"/>
                <w:trHeight w:val="340" w:hRule="atLeast"/>
              </w:trPr>
              <w:tc>
                <w:tcPr>
                  <w:tcW w:w="322" w:type="pct"/>
                  <w:vMerge w:val="continue"/>
                  <w:vAlign w:val="center"/>
                </w:tcPr>
                <w:p w14:paraId="555457A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473" w:type="pct"/>
                  <w:vMerge w:val="continue"/>
                  <w:vAlign w:val="center"/>
                </w:tcPr>
                <w:p w14:paraId="497D7160">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p>
              </w:tc>
              <w:tc>
                <w:tcPr>
                  <w:tcW w:w="536" w:type="pct"/>
                  <w:vAlign w:val="center"/>
                </w:tcPr>
                <w:p w14:paraId="08FC5334">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kern w:val="2"/>
                      <w:sz w:val="21"/>
                      <w:szCs w:val="21"/>
                      <w:highlight w:val="none"/>
                      <w:lang w:val="en-US" w:eastAsia="zh-CN"/>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生活垃圾</w:t>
                  </w:r>
                </w:p>
              </w:tc>
              <w:tc>
                <w:tcPr>
                  <w:tcW w:w="1456" w:type="pct"/>
                  <w:vAlign w:val="center"/>
                </w:tcPr>
                <w:p w14:paraId="5460BF2D">
                  <w:pPr>
                    <w:keepNext w:val="0"/>
                    <w:keepLines w:val="0"/>
                    <w:pageBreakBefore w:val="0"/>
                    <w:widowControl w:val="0"/>
                    <w:kinsoku/>
                    <w:wordWrap/>
                    <w:overflowPunct/>
                    <w:topLinePunct w:val="0"/>
                    <w:bidi w:val="0"/>
                    <w:spacing w:line="240" w:lineRule="auto"/>
                    <w:ind w:firstLine="0" w:firstLineChars="0"/>
                    <w:jc w:val="both"/>
                    <w:rPr>
                      <w:color w:val="000000" w:themeColor="text1"/>
                      <w:kern w:val="2"/>
                      <w:sz w:val="21"/>
                      <w:szCs w:val="21"/>
                      <w:highlight w:val="none"/>
                      <w:lang w:val="zh-CN"/>
                      <w14:textFill>
                        <w14:solidFill>
                          <w14:schemeClr w14:val="tx1"/>
                        </w14:solidFill>
                      </w14:textFill>
                    </w:rPr>
                  </w:pPr>
                  <w:r>
                    <w:rPr>
                      <w:rFonts w:hint="eastAsia"/>
                      <w:color w:val="000000" w:themeColor="text1"/>
                      <w:kern w:val="2"/>
                      <w:sz w:val="21"/>
                      <w:szCs w:val="21"/>
                      <w:highlight w:val="none"/>
                      <w:lang w:val="zh-CN"/>
                      <w14:textFill>
                        <w14:solidFill>
                          <w14:schemeClr w14:val="tx1"/>
                        </w14:solidFill>
                      </w14:textFill>
                    </w:rPr>
                    <w:t>分类收集后由环卫部门定期清运</w:t>
                  </w:r>
                </w:p>
              </w:tc>
              <w:tc>
                <w:tcPr>
                  <w:tcW w:w="2393" w:type="dxa"/>
                  <w:vAlign w:val="center"/>
                </w:tcPr>
                <w:p w14:paraId="7C0B20CA">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依托</w:t>
                  </w:r>
                  <w:r>
                    <w:rPr>
                      <w:color w:val="000000" w:themeColor="text1"/>
                      <w:sz w:val="21"/>
                      <w:szCs w:val="21"/>
                      <w:highlight w:val="none"/>
                      <w14:textFill>
                        <w14:solidFill>
                          <w14:schemeClr w14:val="tx1"/>
                        </w14:solidFill>
                      </w14:textFill>
                    </w:rPr>
                    <w:t>原有</w:t>
                  </w:r>
                </w:p>
              </w:tc>
              <w:tc>
                <w:tcPr>
                  <w:tcW w:w="816" w:type="dxa"/>
                  <w:vAlign w:val="center"/>
                </w:tcPr>
                <w:p w14:paraId="2566A3C3">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依托</w:t>
                  </w:r>
                </w:p>
              </w:tc>
            </w:tr>
          </w:tbl>
          <w:p w14:paraId="15C3CEF9">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14:textFill>
                  <w14:solidFill>
                    <w14:schemeClr w14:val="tx1"/>
                  </w14:solidFill>
                </w14:textFill>
              </w:rPr>
              <w:t>、主要产品及产能</w:t>
            </w:r>
          </w:p>
          <w:p w14:paraId="2C439C13">
            <w:pPr>
              <w:tabs>
                <w:tab w:val="left" w:pos="615"/>
                <w:tab w:val="left" w:pos="3615"/>
              </w:tabs>
              <w:ind w:firstLine="480"/>
              <w:rPr>
                <w:color w:val="000000" w:themeColor="text1"/>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扩建前后项目产品及产能</w:t>
            </w:r>
            <w:r>
              <w:rPr>
                <w:bCs/>
                <w:color w:val="000000" w:themeColor="text1"/>
                <w:sz w:val="24"/>
                <w:highlight w:val="none"/>
                <w14:textFill>
                  <w14:solidFill>
                    <w14:schemeClr w14:val="tx1"/>
                  </w14:solidFill>
                </w14:textFill>
              </w:rPr>
              <w:t>具体</w:t>
            </w:r>
            <w:r>
              <w:rPr>
                <w:rFonts w:hint="eastAsia"/>
                <w:bCs/>
                <w:color w:val="000000" w:themeColor="text1"/>
                <w:sz w:val="24"/>
                <w:highlight w:val="none"/>
                <w:lang w:val="en-US" w:eastAsia="zh-CN"/>
                <w14:textFill>
                  <w14:solidFill>
                    <w14:schemeClr w14:val="tx1"/>
                  </w14:solidFill>
                </w14:textFill>
              </w:rPr>
              <w:t>下表</w:t>
            </w:r>
            <w:r>
              <w:rPr>
                <w:bCs/>
                <w:color w:val="000000" w:themeColor="text1"/>
                <w:sz w:val="24"/>
                <w:highlight w:val="none"/>
                <w14:textFill>
                  <w14:solidFill>
                    <w14:schemeClr w14:val="tx1"/>
                  </w14:solidFill>
                </w14:textFill>
              </w:rPr>
              <w:t>。</w:t>
            </w:r>
          </w:p>
          <w:p w14:paraId="4E3F5820">
            <w:pPr>
              <w:ind w:firstLine="482"/>
              <w:jc w:val="center"/>
              <w:rPr>
                <w:b/>
                <w:bCs/>
                <w:color w:val="000000" w:themeColor="text1"/>
                <w:highlight w:val="none"/>
                <w:lang w:val="zh-CN"/>
                <w14:textFill>
                  <w14:solidFill>
                    <w14:schemeClr w14:val="tx1"/>
                  </w14:solidFill>
                </w14:textFill>
              </w:rPr>
            </w:pPr>
            <w:r>
              <w:rPr>
                <w:b/>
                <w:bCs/>
                <w:color w:val="000000" w:themeColor="text1"/>
                <w:highlight w:val="none"/>
                <w:lang w:val="zh-CN"/>
                <w14:textFill>
                  <w14:solidFill>
                    <w14:schemeClr w14:val="tx1"/>
                  </w14:solidFill>
                </w14:textFill>
              </w:rPr>
              <w:t>表</w:t>
            </w:r>
            <w:r>
              <w:rPr>
                <w:b/>
                <w:bCs/>
                <w:color w:val="000000" w:themeColor="text1"/>
                <w:highlight w:val="none"/>
                <w14:textFill>
                  <w14:solidFill>
                    <w14:schemeClr w14:val="tx1"/>
                  </w14:solidFill>
                </w14:textFill>
              </w:rPr>
              <w:t>2-</w:t>
            </w: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lang w:val="zh-CN"/>
                <w14:textFill>
                  <w14:solidFill>
                    <w14:schemeClr w14:val="tx1"/>
                  </w14:solidFill>
                </w14:textFill>
              </w:rPr>
              <w:t xml:space="preserve">  项目</w:t>
            </w:r>
            <w:r>
              <w:rPr>
                <w:rFonts w:hint="eastAsia"/>
                <w:b/>
                <w:bCs/>
                <w:color w:val="000000" w:themeColor="text1"/>
                <w:highlight w:val="none"/>
                <w:lang w:val="en-US" w:eastAsia="zh-CN"/>
                <w14:textFill>
                  <w14:solidFill>
                    <w14:schemeClr w14:val="tx1"/>
                  </w14:solidFill>
                </w14:textFill>
              </w:rPr>
              <w:t>产品及产能</w:t>
            </w:r>
            <w:r>
              <w:rPr>
                <w:b/>
                <w:bCs/>
                <w:color w:val="000000" w:themeColor="text1"/>
                <w:highlight w:val="none"/>
                <w:lang w:val="zh-CN"/>
                <w14:textFill>
                  <w14:solidFill>
                    <w14:schemeClr w14:val="tx1"/>
                  </w14:solidFill>
                </w14:textFill>
              </w:rPr>
              <w:t>一览表</w:t>
            </w:r>
          </w:p>
          <w:tbl>
            <w:tblPr>
              <w:tblStyle w:val="23"/>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348"/>
              <w:gridCol w:w="1129"/>
              <w:gridCol w:w="1160"/>
              <w:gridCol w:w="1195"/>
              <w:gridCol w:w="2912"/>
            </w:tblGrid>
            <w:tr w14:paraId="58A632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restart"/>
                  <w:vAlign w:val="center"/>
                </w:tcPr>
                <w:p w14:paraId="4F654865">
                  <w:pPr>
                    <w:keepNext w:val="0"/>
                    <w:keepLines w:val="0"/>
                    <w:pageBreakBefore w:val="0"/>
                    <w:widowControl w:val="0"/>
                    <w:kinsoku/>
                    <w:wordWrap/>
                    <w:overflowPunct/>
                    <w:topLinePunct w:val="0"/>
                    <w:bidi w:val="0"/>
                    <w:spacing w:line="240" w:lineRule="auto"/>
                    <w:ind w:firstLine="0" w:firstLineChars="0"/>
                    <w:jc w:val="center"/>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序号</w:t>
                  </w:r>
                </w:p>
              </w:tc>
              <w:tc>
                <w:tcPr>
                  <w:tcW w:w="812" w:type="pct"/>
                  <w:vMerge w:val="restart"/>
                  <w:vAlign w:val="center"/>
                </w:tcPr>
                <w:p w14:paraId="0CAE96D4">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产品/类别</w:t>
                  </w:r>
                </w:p>
              </w:tc>
              <w:tc>
                <w:tcPr>
                  <w:tcW w:w="2099" w:type="pct"/>
                  <w:gridSpan w:val="3"/>
                  <w:vAlign w:val="center"/>
                </w:tcPr>
                <w:p w14:paraId="6D1AEAF7">
                  <w:pPr>
                    <w:keepNext w:val="0"/>
                    <w:keepLines w:val="0"/>
                    <w:pageBreakBefore w:val="0"/>
                    <w:widowControl w:val="0"/>
                    <w:kinsoku/>
                    <w:wordWrap/>
                    <w:overflowPunct/>
                    <w:topLinePunct w:val="0"/>
                    <w:bidi w:val="0"/>
                    <w:spacing w:line="240" w:lineRule="auto"/>
                    <w:ind w:firstLine="0" w:firstLineChars="0"/>
                    <w:jc w:val="center"/>
                    <w:rPr>
                      <w:rFonts w:hint="default"/>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生产规模（t/a）</w:t>
                  </w:r>
                </w:p>
              </w:tc>
              <w:tc>
                <w:tcPr>
                  <w:tcW w:w="1754" w:type="pct"/>
                  <w:vMerge w:val="restart"/>
                  <w:vAlign w:val="center"/>
                </w:tcPr>
                <w:p w14:paraId="11926232">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备注</w:t>
                  </w:r>
                </w:p>
              </w:tc>
            </w:tr>
            <w:tr w14:paraId="49583B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vAlign w:val="center"/>
                </w:tcPr>
                <w:p w14:paraId="5AD49A4C">
                  <w:pPr>
                    <w:keepNext w:val="0"/>
                    <w:keepLines w:val="0"/>
                    <w:pageBreakBefore w:val="0"/>
                    <w:widowControl w:val="0"/>
                    <w:kinsoku/>
                    <w:wordWrap/>
                    <w:overflowPunct/>
                    <w:topLinePunct w:val="0"/>
                    <w:bidi w:val="0"/>
                    <w:spacing w:line="240" w:lineRule="auto"/>
                    <w:ind w:firstLine="0" w:firstLineChars="0"/>
                    <w:jc w:val="center"/>
                    <w:rPr>
                      <w:rFonts w:hint="eastAsia"/>
                      <w:b/>
                      <w:bCs/>
                      <w:color w:val="000000" w:themeColor="text1"/>
                      <w:sz w:val="21"/>
                      <w:szCs w:val="21"/>
                      <w:highlight w:val="none"/>
                      <w:lang w:val="en-US" w:eastAsia="zh-CN"/>
                      <w14:textFill>
                        <w14:solidFill>
                          <w14:schemeClr w14:val="tx1"/>
                        </w14:solidFill>
                      </w14:textFill>
                    </w:rPr>
                  </w:pPr>
                </w:p>
              </w:tc>
              <w:tc>
                <w:tcPr>
                  <w:tcW w:w="812" w:type="pct"/>
                  <w:vMerge w:val="continue"/>
                  <w:vAlign w:val="center"/>
                </w:tcPr>
                <w:p w14:paraId="169DC111">
                  <w:pPr>
                    <w:keepNext w:val="0"/>
                    <w:keepLines w:val="0"/>
                    <w:pageBreakBefore w:val="0"/>
                    <w:widowControl w:val="0"/>
                    <w:kinsoku/>
                    <w:wordWrap/>
                    <w:overflowPunct/>
                    <w:topLinePunct w:val="0"/>
                    <w:bidi w:val="0"/>
                    <w:spacing w:line="240" w:lineRule="auto"/>
                    <w:ind w:firstLine="0" w:firstLineChars="0"/>
                    <w:jc w:val="center"/>
                    <w:rPr>
                      <w:rFonts w:hint="eastAsia"/>
                      <w:b/>
                      <w:bCs/>
                      <w:color w:val="000000" w:themeColor="text1"/>
                      <w:sz w:val="21"/>
                      <w:szCs w:val="21"/>
                      <w:highlight w:val="none"/>
                      <w14:textFill>
                        <w14:solidFill>
                          <w14:schemeClr w14:val="tx1"/>
                        </w14:solidFill>
                      </w14:textFill>
                    </w:rPr>
                  </w:pPr>
                </w:p>
              </w:tc>
              <w:tc>
                <w:tcPr>
                  <w:tcW w:w="680" w:type="pct"/>
                  <w:vAlign w:val="center"/>
                </w:tcPr>
                <w:p w14:paraId="16BE79CD">
                  <w:pPr>
                    <w:keepNext w:val="0"/>
                    <w:keepLines w:val="0"/>
                    <w:pageBreakBefore w:val="0"/>
                    <w:widowControl w:val="0"/>
                    <w:kinsoku/>
                    <w:wordWrap/>
                    <w:overflowPunct/>
                    <w:topLinePunct w:val="0"/>
                    <w:bidi w:val="0"/>
                    <w:spacing w:line="240" w:lineRule="auto"/>
                    <w:ind w:firstLine="0" w:firstLineChars="0"/>
                    <w:jc w:val="center"/>
                    <w:rPr>
                      <w:rFonts w:hint="default"/>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扩建前</w:t>
                  </w:r>
                </w:p>
              </w:tc>
              <w:tc>
                <w:tcPr>
                  <w:tcW w:w="699" w:type="pct"/>
                  <w:vAlign w:val="center"/>
                </w:tcPr>
                <w:p w14:paraId="6AE77D78">
                  <w:pPr>
                    <w:keepNext w:val="0"/>
                    <w:keepLines w:val="0"/>
                    <w:pageBreakBefore w:val="0"/>
                    <w:widowControl w:val="0"/>
                    <w:kinsoku/>
                    <w:wordWrap/>
                    <w:overflowPunct/>
                    <w:topLinePunct w:val="0"/>
                    <w:bidi w:val="0"/>
                    <w:spacing w:line="240" w:lineRule="auto"/>
                    <w:ind w:firstLine="0" w:firstLineChars="0"/>
                    <w:jc w:val="center"/>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扩建改后</w:t>
                  </w:r>
                </w:p>
              </w:tc>
              <w:tc>
                <w:tcPr>
                  <w:tcW w:w="719" w:type="pct"/>
                  <w:vAlign w:val="center"/>
                </w:tcPr>
                <w:p w14:paraId="44DBEB09">
                  <w:pPr>
                    <w:keepNext w:val="0"/>
                    <w:keepLines w:val="0"/>
                    <w:pageBreakBefore w:val="0"/>
                    <w:widowControl w:val="0"/>
                    <w:kinsoku/>
                    <w:wordWrap/>
                    <w:overflowPunct/>
                    <w:topLinePunct w:val="0"/>
                    <w:bidi w:val="0"/>
                    <w:spacing w:line="240" w:lineRule="auto"/>
                    <w:ind w:firstLine="0" w:firstLineChars="0"/>
                    <w:jc w:val="center"/>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变化情况</w:t>
                  </w:r>
                </w:p>
              </w:tc>
              <w:tc>
                <w:tcPr>
                  <w:tcW w:w="1754" w:type="pct"/>
                  <w:vMerge w:val="continue"/>
                  <w:vAlign w:val="center"/>
                </w:tcPr>
                <w:p w14:paraId="357A0A3A">
                  <w:pPr>
                    <w:keepNext w:val="0"/>
                    <w:keepLines w:val="0"/>
                    <w:pageBreakBefore w:val="0"/>
                    <w:widowControl w:val="0"/>
                    <w:kinsoku/>
                    <w:wordWrap/>
                    <w:overflowPunct/>
                    <w:topLinePunct w:val="0"/>
                    <w:bidi w:val="0"/>
                    <w:spacing w:line="240" w:lineRule="auto"/>
                    <w:ind w:firstLine="0" w:firstLineChars="0"/>
                    <w:jc w:val="center"/>
                    <w:rPr>
                      <w:b/>
                      <w:bCs/>
                      <w:color w:val="000000" w:themeColor="text1"/>
                      <w:sz w:val="21"/>
                      <w:szCs w:val="21"/>
                      <w:highlight w:val="none"/>
                      <w14:textFill>
                        <w14:solidFill>
                          <w14:schemeClr w14:val="tx1"/>
                        </w14:solidFill>
                      </w14:textFill>
                    </w:rPr>
                  </w:pPr>
                </w:p>
              </w:tc>
            </w:tr>
            <w:tr w14:paraId="32F13D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Align w:val="center"/>
                </w:tcPr>
                <w:p w14:paraId="32375933">
                  <w:pPr>
                    <w:keepNext w:val="0"/>
                    <w:keepLines w:val="0"/>
                    <w:pageBreakBefore w:val="0"/>
                    <w:widowControl w:val="0"/>
                    <w:kinsoku/>
                    <w:wordWrap/>
                    <w:overflowPunct/>
                    <w:topLinePunct w:val="0"/>
                    <w:bidi w:val="0"/>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812" w:type="pct"/>
                  <w:vAlign w:val="center"/>
                </w:tcPr>
                <w:p w14:paraId="0E346B08">
                  <w:pPr>
                    <w:keepNext w:val="0"/>
                    <w:keepLines w:val="0"/>
                    <w:pageBreakBefore w:val="0"/>
                    <w:widowControl w:val="0"/>
                    <w:kinsoku/>
                    <w:wordWrap/>
                    <w:overflowPunct/>
                    <w:topLinePunct w:val="0"/>
                    <w:bidi w:val="0"/>
                    <w:spacing w:line="240" w:lineRule="auto"/>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各类金属件</w:t>
                  </w:r>
                </w:p>
              </w:tc>
              <w:tc>
                <w:tcPr>
                  <w:tcW w:w="680" w:type="pct"/>
                  <w:vAlign w:val="center"/>
                </w:tcPr>
                <w:p w14:paraId="3D3A21D5">
                  <w:pPr>
                    <w:keepNext w:val="0"/>
                    <w:keepLines w:val="0"/>
                    <w:pageBreakBefore w:val="0"/>
                    <w:widowControl w:val="0"/>
                    <w:kinsoku/>
                    <w:wordWrap/>
                    <w:overflowPunct/>
                    <w:topLinePunct w:val="0"/>
                    <w:bidi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3000</w:t>
                  </w:r>
                </w:p>
              </w:tc>
              <w:tc>
                <w:tcPr>
                  <w:tcW w:w="699" w:type="pct"/>
                  <w:vAlign w:val="center"/>
                </w:tcPr>
                <w:p w14:paraId="58246E18">
                  <w:pPr>
                    <w:keepNext w:val="0"/>
                    <w:keepLines w:val="0"/>
                    <w:pageBreakBefore w:val="0"/>
                    <w:widowControl w:val="0"/>
                    <w:kinsoku/>
                    <w:wordWrap/>
                    <w:overflowPunct/>
                    <w:topLinePunct w:val="0"/>
                    <w:bidi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7000</w:t>
                  </w:r>
                </w:p>
              </w:tc>
              <w:tc>
                <w:tcPr>
                  <w:tcW w:w="719" w:type="pct"/>
                  <w:vAlign w:val="center"/>
                </w:tcPr>
                <w:p w14:paraId="07A3C7F2">
                  <w:pPr>
                    <w:keepNext w:val="0"/>
                    <w:keepLines w:val="0"/>
                    <w:pageBreakBefore w:val="0"/>
                    <w:widowControl w:val="0"/>
                    <w:kinsoku/>
                    <w:wordWrap/>
                    <w:overflowPunct/>
                    <w:topLinePunct w:val="0"/>
                    <w:bidi w:val="0"/>
                    <w:spacing w:line="240" w:lineRule="auto"/>
                    <w:ind w:firstLine="0" w:firstLineChars="0"/>
                    <w:jc w:val="center"/>
                    <w:rPr>
                      <w:rFonts w:hint="default" w:eastAsia="宋体"/>
                      <w:snapToGrid w:val="0"/>
                      <w:color w:val="000000" w:themeColor="text1"/>
                      <w:sz w:val="21"/>
                      <w:szCs w:val="21"/>
                      <w:highlight w:val="none"/>
                      <w:lang w:val="en-US" w:eastAsia="zh-CN"/>
                      <w14:textFill>
                        <w14:solidFill>
                          <w14:schemeClr w14:val="tx1"/>
                        </w14:solidFill>
                      </w14:textFill>
                    </w:rPr>
                  </w:pPr>
                  <w:r>
                    <w:rPr>
                      <w:rFonts w:hint="eastAsia"/>
                      <w:snapToGrid w:val="0"/>
                      <w:color w:val="000000" w:themeColor="text1"/>
                      <w:sz w:val="21"/>
                      <w:szCs w:val="21"/>
                      <w:highlight w:val="none"/>
                      <w:lang w:val="en-US" w:eastAsia="zh-CN"/>
                      <w14:textFill>
                        <w14:solidFill>
                          <w14:schemeClr w14:val="tx1"/>
                        </w14:solidFill>
                      </w14:textFill>
                    </w:rPr>
                    <w:t>+4000</w:t>
                  </w:r>
                </w:p>
              </w:tc>
              <w:tc>
                <w:tcPr>
                  <w:tcW w:w="1754" w:type="pct"/>
                  <w:vAlign w:val="center"/>
                </w:tcPr>
                <w:p w14:paraId="424DDD9B">
                  <w:pPr>
                    <w:keepNext w:val="0"/>
                    <w:keepLines w:val="0"/>
                    <w:pageBreakBefore w:val="0"/>
                    <w:widowControl w:val="0"/>
                    <w:kinsoku/>
                    <w:wordWrap/>
                    <w:overflowPunct/>
                    <w:topLinePunct w:val="0"/>
                    <w:bidi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default" w:eastAsia="宋体"/>
                      <w:color w:val="000000" w:themeColor="text1"/>
                      <w:sz w:val="21"/>
                      <w:szCs w:val="21"/>
                      <w:highlight w:val="none"/>
                      <w:lang w:val="en-US" w:eastAsia="zh-CN"/>
                      <w14:textFill>
                        <w14:solidFill>
                          <w14:schemeClr w14:val="tx1"/>
                        </w14:solidFill>
                      </w14:textFill>
                    </w:rPr>
                    <w:t>主要涉及电力铁附件、通信铁塔、铁路器材、公路防护、路灯杆、建筑钢构件、地铁地沟铁附件、变电站附属设施等</w:t>
                  </w:r>
                </w:p>
              </w:tc>
            </w:tr>
          </w:tbl>
          <w:p w14:paraId="40C01613">
            <w:pPr>
              <w:tabs>
                <w:tab w:val="left" w:pos="615"/>
                <w:tab w:val="left" w:pos="3615"/>
              </w:tabs>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14:textFill>
                  <w14:solidFill>
                    <w14:schemeClr w14:val="tx1"/>
                  </w14:solidFill>
                </w14:textFill>
              </w:rPr>
              <w:t>、主要原辅材料</w:t>
            </w:r>
          </w:p>
          <w:p w14:paraId="241BA953">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本项目主要原辅材料见表2-</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w:t>
            </w:r>
          </w:p>
          <w:p w14:paraId="543BA77F">
            <w:pPr>
              <w:ind w:firstLine="482"/>
              <w:jc w:val="center"/>
              <w:rPr>
                <w:b/>
                <w:bCs/>
                <w:color w:val="000000" w:themeColor="text1"/>
                <w:highlight w:val="none"/>
                <w:lang w:val="zh-CN"/>
                <w14:textFill>
                  <w14:solidFill>
                    <w14:schemeClr w14:val="tx1"/>
                  </w14:solidFill>
                </w14:textFill>
              </w:rPr>
            </w:pPr>
            <w:r>
              <w:rPr>
                <w:b/>
                <w:bCs/>
                <w:color w:val="000000" w:themeColor="text1"/>
                <w:highlight w:val="none"/>
                <w14:textFill>
                  <w14:solidFill>
                    <w14:schemeClr w14:val="tx1"/>
                  </w14:solidFill>
                </w14:textFill>
              </w:rPr>
              <w:t>表2-</w:t>
            </w: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14:textFill>
                  <w14:solidFill>
                    <w14:schemeClr w14:val="tx1"/>
                  </w14:solidFill>
                </w14:textFill>
              </w:rPr>
              <w:t xml:space="preserve">  </w:t>
            </w:r>
            <w:r>
              <w:rPr>
                <w:b/>
                <w:bCs/>
                <w:color w:val="000000" w:themeColor="text1"/>
                <w:highlight w:val="none"/>
                <w:lang w:val="zh-CN"/>
                <w14:textFill>
                  <w14:solidFill>
                    <w14:schemeClr w14:val="tx1"/>
                  </w14:solidFill>
                </w14:textFill>
              </w:rPr>
              <w:t>项目主要原辅材料一览表</w:t>
            </w:r>
          </w:p>
          <w:tbl>
            <w:tblPr>
              <w:tblStyle w:val="2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476"/>
              <w:gridCol w:w="695"/>
              <w:gridCol w:w="1281"/>
              <w:gridCol w:w="1281"/>
              <w:gridCol w:w="1178"/>
              <w:gridCol w:w="1186"/>
              <w:gridCol w:w="983"/>
              <w:gridCol w:w="743"/>
            </w:tblGrid>
            <w:tr w14:paraId="1F1A37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87" w:type="pct"/>
                  <w:tcBorders>
                    <w:tl2br w:val="nil"/>
                    <w:tr2bl w:val="nil"/>
                  </w:tcBorders>
                  <w:noWrap/>
                  <w:vAlign w:val="center"/>
                </w:tcPr>
                <w:p w14:paraId="292749C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b/>
                      <w:bCs/>
                      <w:color w:val="000000" w:themeColor="text1"/>
                      <w:spacing w:val="-11"/>
                      <w:sz w:val="21"/>
                      <w:szCs w:val="21"/>
                      <w:highlight w:val="none"/>
                      <w:lang w:bidi="ar"/>
                      <w14:textFill>
                        <w14:solidFill>
                          <w14:schemeClr w14:val="tx1"/>
                        </w14:solidFill>
                      </w14:textFill>
                    </w:rPr>
                  </w:pPr>
                  <w:r>
                    <w:rPr>
                      <w:rFonts w:hint="eastAsia"/>
                      <w:b/>
                      <w:bCs/>
                      <w:color w:val="000000" w:themeColor="text1"/>
                      <w:spacing w:val="-11"/>
                      <w:sz w:val="21"/>
                      <w:szCs w:val="21"/>
                      <w:highlight w:val="none"/>
                      <w:lang w:bidi="ar"/>
                      <w14:textFill>
                        <w14:solidFill>
                          <w14:schemeClr w14:val="tx1"/>
                        </w14:solidFill>
                      </w14:textFill>
                    </w:rPr>
                    <w:t>序号</w:t>
                  </w:r>
                </w:p>
              </w:tc>
              <w:tc>
                <w:tcPr>
                  <w:tcW w:w="704" w:type="pct"/>
                  <w:gridSpan w:val="2"/>
                  <w:tcBorders>
                    <w:tl2br w:val="nil"/>
                    <w:tr2bl w:val="nil"/>
                  </w:tcBorders>
                  <w:noWrap/>
                  <w:vAlign w:val="center"/>
                </w:tcPr>
                <w:p w14:paraId="4226A43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b/>
                      <w:bCs/>
                      <w:color w:val="000000" w:themeColor="text1"/>
                      <w:spacing w:val="-11"/>
                      <w:sz w:val="21"/>
                      <w:szCs w:val="21"/>
                      <w:highlight w:val="none"/>
                      <w14:textFill>
                        <w14:solidFill>
                          <w14:schemeClr w14:val="tx1"/>
                        </w14:solidFill>
                      </w14:textFill>
                    </w:rPr>
                  </w:pPr>
                  <w:r>
                    <w:rPr>
                      <w:b/>
                      <w:bCs/>
                      <w:color w:val="000000" w:themeColor="text1"/>
                      <w:spacing w:val="-11"/>
                      <w:sz w:val="21"/>
                      <w:szCs w:val="21"/>
                      <w:highlight w:val="none"/>
                      <w:lang w:bidi="ar"/>
                      <w14:textFill>
                        <w14:solidFill>
                          <w14:schemeClr w14:val="tx1"/>
                        </w14:solidFill>
                      </w14:textFill>
                    </w:rPr>
                    <w:t>原辅材料名称</w:t>
                  </w:r>
                </w:p>
              </w:tc>
              <w:tc>
                <w:tcPr>
                  <w:tcW w:w="771" w:type="pct"/>
                  <w:tcBorders>
                    <w:tl2br w:val="nil"/>
                    <w:tr2bl w:val="nil"/>
                  </w:tcBorders>
                  <w:noWrap/>
                  <w:vAlign w:val="center"/>
                </w:tcPr>
                <w:p w14:paraId="64B91F5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rFonts w:hint="default" w:eastAsia="宋体"/>
                      <w:b/>
                      <w:bCs/>
                      <w:color w:val="000000" w:themeColor="text1"/>
                      <w:spacing w:val="-11"/>
                      <w:sz w:val="21"/>
                      <w:szCs w:val="21"/>
                      <w:highlight w:val="none"/>
                      <w:lang w:val="en-US" w:eastAsia="zh-CN" w:bidi="ar"/>
                      <w14:textFill>
                        <w14:solidFill>
                          <w14:schemeClr w14:val="tx1"/>
                        </w14:solidFill>
                      </w14:textFill>
                    </w:rPr>
                  </w:pPr>
                  <w:r>
                    <w:rPr>
                      <w:rFonts w:hint="eastAsia"/>
                      <w:b/>
                      <w:bCs/>
                      <w:color w:val="000000" w:themeColor="text1"/>
                      <w:spacing w:val="-11"/>
                      <w:sz w:val="21"/>
                      <w:szCs w:val="21"/>
                      <w:highlight w:val="none"/>
                      <w:lang w:val="en-US" w:eastAsia="zh-CN" w:bidi="ar"/>
                      <w14:textFill>
                        <w14:solidFill>
                          <w14:schemeClr w14:val="tx1"/>
                        </w14:solidFill>
                      </w14:textFill>
                    </w:rPr>
                    <w:t>扩建</w:t>
                  </w:r>
                  <w:r>
                    <w:rPr>
                      <w:rFonts w:hint="eastAsia"/>
                      <w:b/>
                      <w:bCs/>
                      <w:color w:val="000000" w:themeColor="text1"/>
                      <w:spacing w:val="-11"/>
                      <w:sz w:val="21"/>
                      <w:szCs w:val="21"/>
                      <w:highlight w:val="none"/>
                      <w:lang w:bidi="ar"/>
                      <w14:textFill>
                        <w14:solidFill>
                          <w14:schemeClr w14:val="tx1"/>
                        </w14:solidFill>
                      </w14:textFill>
                    </w:rPr>
                    <w:t>前</w:t>
                  </w:r>
                  <w:r>
                    <w:rPr>
                      <w:b/>
                      <w:bCs/>
                      <w:color w:val="000000" w:themeColor="text1"/>
                      <w:spacing w:val="-11"/>
                      <w:sz w:val="21"/>
                      <w:szCs w:val="21"/>
                      <w:highlight w:val="none"/>
                      <w:lang w:bidi="ar"/>
                      <w14:textFill>
                        <w14:solidFill>
                          <w14:schemeClr w14:val="tx1"/>
                        </w14:solidFill>
                      </w14:textFill>
                    </w:rPr>
                    <w:t>用量</w:t>
                  </w:r>
                  <w:r>
                    <w:rPr>
                      <w:rFonts w:hint="eastAsia"/>
                      <w:b/>
                      <w:bCs/>
                      <w:color w:val="000000" w:themeColor="text1"/>
                      <w:spacing w:val="-11"/>
                      <w:sz w:val="21"/>
                      <w:szCs w:val="21"/>
                      <w:highlight w:val="none"/>
                      <w:lang w:eastAsia="zh-CN" w:bidi="ar"/>
                      <w14:textFill>
                        <w14:solidFill>
                          <w14:schemeClr w14:val="tx1"/>
                        </w14:solidFill>
                      </w14:textFill>
                    </w:rPr>
                    <w:t>（</w:t>
                  </w:r>
                  <w:r>
                    <w:rPr>
                      <w:rFonts w:hint="eastAsia"/>
                      <w:b/>
                      <w:bCs/>
                      <w:color w:val="000000" w:themeColor="text1"/>
                      <w:spacing w:val="-11"/>
                      <w:sz w:val="21"/>
                      <w:szCs w:val="21"/>
                      <w:highlight w:val="none"/>
                      <w:lang w:val="en-US" w:eastAsia="zh-CN" w:bidi="ar"/>
                      <w14:textFill>
                        <w14:solidFill>
                          <w14:schemeClr w14:val="tx1"/>
                        </w14:solidFill>
                      </w14:textFill>
                    </w:rPr>
                    <w:t>t/a）</w:t>
                  </w:r>
                </w:p>
              </w:tc>
              <w:tc>
                <w:tcPr>
                  <w:tcW w:w="771" w:type="pct"/>
                  <w:tcBorders>
                    <w:tl2br w:val="nil"/>
                    <w:tr2bl w:val="nil"/>
                  </w:tcBorders>
                  <w:noWrap/>
                  <w:vAlign w:val="center"/>
                </w:tcPr>
                <w:p w14:paraId="2CF3EFA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b/>
                      <w:bCs/>
                      <w:color w:val="000000" w:themeColor="text1"/>
                      <w:spacing w:val="-11"/>
                      <w:sz w:val="21"/>
                      <w:szCs w:val="21"/>
                      <w:highlight w:val="none"/>
                      <w:lang w:bidi="ar"/>
                      <w14:textFill>
                        <w14:solidFill>
                          <w14:schemeClr w14:val="tx1"/>
                        </w14:solidFill>
                      </w14:textFill>
                    </w:rPr>
                  </w:pPr>
                  <w:r>
                    <w:rPr>
                      <w:rFonts w:hint="eastAsia"/>
                      <w:b/>
                      <w:bCs/>
                      <w:color w:val="000000" w:themeColor="text1"/>
                      <w:spacing w:val="-11"/>
                      <w:sz w:val="21"/>
                      <w:szCs w:val="21"/>
                      <w:highlight w:val="none"/>
                      <w:lang w:val="en-US" w:eastAsia="zh-CN" w:bidi="ar"/>
                      <w14:textFill>
                        <w14:solidFill>
                          <w14:schemeClr w14:val="tx1"/>
                        </w14:solidFill>
                      </w14:textFill>
                    </w:rPr>
                    <w:t>扩建</w:t>
                  </w:r>
                  <w:r>
                    <w:rPr>
                      <w:rFonts w:hint="eastAsia"/>
                      <w:b/>
                      <w:bCs/>
                      <w:color w:val="000000" w:themeColor="text1"/>
                      <w:spacing w:val="-11"/>
                      <w:sz w:val="21"/>
                      <w:szCs w:val="21"/>
                      <w:highlight w:val="none"/>
                      <w:lang w:bidi="ar"/>
                      <w14:textFill>
                        <w14:solidFill>
                          <w14:schemeClr w14:val="tx1"/>
                        </w14:solidFill>
                      </w14:textFill>
                    </w:rPr>
                    <w:t>后</w:t>
                  </w:r>
                  <w:r>
                    <w:rPr>
                      <w:b/>
                      <w:bCs/>
                      <w:color w:val="000000" w:themeColor="text1"/>
                      <w:spacing w:val="-11"/>
                      <w:sz w:val="21"/>
                      <w:szCs w:val="21"/>
                      <w:highlight w:val="none"/>
                      <w:lang w:bidi="ar"/>
                      <w14:textFill>
                        <w14:solidFill>
                          <w14:schemeClr w14:val="tx1"/>
                        </w14:solidFill>
                      </w14:textFill>
                    </w:rPr>
                    <w:t>用量</w:t>
                  </w:r>
                  <w:r>
                    <w:rPr>
                      <w:rFonts w:hint="eastAsia"/>
                      <w:b/>
                      <w:bCs/>
                      <w:color w:val="000000" w:themeColor="text1"/>
                      <w:spacing w:val="-11"/>
                      <w:sz w:val="21"/>
                      <w:szCs w:val="21"/>
                      <w:highlight w:val="none"/>
                      <w:lang w:eastAsia="zh-CN" w:bidi="ar"/>
                      <w14:textFill>
                        <w14:solidFill>
                          <w14:schemeClr w14:val="tx1"/>
                        </w14:solidFill>
                      </w14:textFill>
                    </w:rPr>
                    <w:t>（</w:t>
                  </w:r>
                  <w:r>
                    <w:rPr>
                      <w:rFonts w:hint="eastAsia"/>
                      <w:b/>
                      <w:bCs/>
                      <w:color w:val="000000" w:themeColor="text1"/>
                      <w:spacing w:val="-11"/>
                      <w:sz w:val="21"/>
                      <w:szCs w:val="21"/>
                      <w:highlight w:val="none"/>
                      <w:lang w:val="en-US" w:eastAsia="zh-CN" w:bidi="ar"/>
                      <w14:textFill>
                        <w14:solidFill>
                          <w14:schemeClr w14:val="tx1"/>
                        </w14:solidFill>
                      </w14:textFill>
                    </w:rPr>
                    <w:t>t/a）</w:t>
                  </w:r>
                </w:p>
              </w:tc>
              <w:tc>
                <w:tcPr>
                  <w:tcW w:w="709" w:type="pct"/>
                  <w:tcBorders>
                    <w:tl2br w:val="nil"/>
                    <w:tr2bl w:val="nil"/>
                  </w:tcBorders>
                  <w:noWrap/>
                  <w:vAlign w:val="center"/>
                </w:tcPr>
                <w:p w14:paraId="253E73A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b/>
                      <w:bCs/>
                      <w:color w:val="000000" w:themeColor="text1"/>
                      <w:spacing w:val="-11"/>
                      <w:sz w:val="21"/>
                      <w:szCs w:val="21"/>
                      <w:highlight w:val="none"/>
                      <w:lang w:bidi="ar"/>
                      <w14:textFill>
                        <w14:solidFill>
                          <w14:schemeClr w14:val="tx1"/>
                        </w14:solidFill>
                      </w14:textFill>
                    </w:rPr>
                  </w:pPr>
                  <w:r>
                    <w:rPr>
                      <w:b/>
                      <w:bCs/>
                      <w:color w:val="000000" w:themeColor="text1"/>
                      <w:spacing w:val="-11"/>
                      <w:sz w:val="21"/>
                      <w:szCs w:val="21"/>
                      <w:highlight w:val="none"/>
                      <w:lang w:bidi="ar"/>
                      <w14:textFill>
                        <w14:solidFill>
                          <w14:schemeClr w14:val="tx1"/>
                        </w14:solidFill>
                      </w14:textFill>
                    </w:rPr>
                    <w:t>变化</w:t>
                  </w:r>
                  <w:r>
                    <w:rPr>
                      <w:rFonts w:hint="eastAsia"/>
                      <w:b/>
                      <w:bCs/>
                      <w:color w:val="000000" w:themeColor="text1"/>
                      <w:spacing w:val="-11"/>
                      <w:sz w:val="21"/>
                      <w:szCs w:val="21"/>
                      <w:highlight w:val="none"/>
                      <w:lang w:bidi="ar"/>
                      <w14:textFill>
                        <w14:solidFill>
                          <w14:schemeClr w14:val="tx1"/>
                        </w14:solidFill>
                      </w14:textFill>
                    </w:rPr>
                    <w:t>量</w:t>
                  </w:r>
                  <w:r>
                    <w:rPr>
                      <w:rFonts w:hint="eastAsia"/>
                      <w:b/>
                      <w:bCs/>
                      <w:color w:val="000000" w:themeColor="text1"/>
                      <w:spacing w:val="-11"/>
                      <w:sz w:val="21"/>
                      <w:szCs w:val="21"/>
                      <w:highlight w:val="none"/>
                      <w:lang w:eastAsia="zh-CN" w:bidi="ar"/>
                      <w14:textFill>
                        <w14:solidFill>
                          <w14:schemeClr w14:val="tx1"/>
                        </w14:solidFill>
                      </w14:textFill>
                    </w:rPr>
                    <w:t>（</w:t>
                  </w:r>
                  <w:r>
                    <w:rPr>
                      <w:rFonts w:hint="eastAsia"/>
                      <w:b/>
                      <w:bCs/>
                      <w:color w:val="000000" w:themeColor="text1"/>
                      <w:spacing w:val="-11"/>
                      <w:sz w:val="21"/>
                      <w:szCs w:val="21"/>
                      <w:highlight w:val="none"/>
                      <w:lang w:val="en-US" w:eastAsia="zh-CN" w:bidi="ar"/>
                      <w14:textFill>
                        <w14:solidFill>
                          <w14:schemeClr w14:val="tx1"/>
                        </w14:solidFill>
                      </w14:textFill>
                    </w:rPr>
                    <w:t>t/a）</w:t>
                  </w:r>
                </w:p>
              </w:tc>
              <w:tc>
                <w:tcPr>
                  <w:tcW w:w="714" w:type="pct"/>
                  <w:tcBorders>
                    <w:tl2br w:val="nil"/>
                    <w:tr2bl w:val="nil"/>
                  </w:tcBorders>
                  <w:noWrap/>
                  <w:vAlign w:val="center"/>
                </w:tcPr>
                <w:p w14:paraId="67E6884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b/>
                      <w:bCs/>
                      <w:color w:val="000000" w:themeColor="text1"/>
                      <w:spacing w:val="-11"/>
                      <w:sz w:val="21"/>
                      <w:szCs w:val="21"/>
                      <w:highlight w:val="none"/>
                      <w14:textFill>
                        <w14:solidFill>
                          <w14:schemeClr w14:val="tx1"/>
                        </w14:solidFill>
                      </w14:textFill>
                    </w:rPr>
                  </w:pPr>
                  <w:r>
                    <w:rPr>
                      <w:b/>
                      <w:bCs/>
                      <w:color w:val="000000" w:themeColor="text1"/>
                      <w:spacing w:val="-11"/>
                      <w:sz w:val="21"/>
                      <w:szCs w:val="21"/>
                      <w:highlight w:val="none"/>
                      <w:lang w:bidi="ar"/>
                      <w14:textFill>
                        <w14:solidFill>
                          <w14:schemeClr w14:val="tx1"/>
                        </w14:solidFill>
                      </w14:textFill>
                    </w:rPr>
                    <w:t>最大存储量</w:t>
                  </w:r>
                  <w:r>
                    <w:rPr>
                      <w:rFonts w:hint="eastAsia"/>
                      <w:b/>
                      <w:bCs/>
                      <w:color w:val="000000" w:themeColor="text1"/>
                      <w:spacing w:val="-11"/>
                      <w:sz w:val="21"/>
                      <w:szCs w:val="21"/>
                      <w:highlight w:val="none"/>
                      <w:lang w:eastAsia="zh-CN" w:bidi="ar"/>
                      <w14:textFill>
                        <w14:solidFill>
                          <w14:schemeClr w14:val="tx1"/>
                        </w14:solidFill>
                      </w14:textFill>
                    </w:rPr>
                    <w:t>（</w:t>
                  </w:r>
                  <w:r>
                    <w:rPr>
                      <w:rFonts w:hint="eastAsia"/>
                      <w:b/>
                      <w:bCs/>
                      <w:color w:val="000000" w:themeColor="text1"/>
                      <w:spacing w:val="-11"/>
                      <w:sz w:val="21"/>
                      <w:szCs w:val="21"/>
                      <w:highlight w:val="none"/>
                      <w:lang w:val="en-US" w:eastAsia="zh-CN" w:bidi="ar"/>
                      <w14:textFill>
                        <w14:solidFill>
                          <w14:schemeClr w14:val="tx1"/>
                        </w14:solidFill>
                      </w14:textFill>
                    </w:rPr>
                    <w:t>t/次）</w:t>
                  </w:r>
                </w:p>
              </w:tc>
              <w:tc>
                <w:tcPr>
                  <w:tcW w:w="592" w:type="pct"/>
                  <w:tcBorders>
                    <w:tl2br w:val="nil"/>
                    <w:tr2bl w:val="nil"/>
                  </w:tcBorders>
                  <w:noWrap/>
                  <w:vAlign w:val="center"/>
                </w:tcPr>
                <w:p w14:paraId="1208079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b/>
                      <w:bCs/>
                      <w:color w:val="000000" w:themeColor="text1"/>
                      <w:spacing w:val="-11"/>
                      <w:sz w:val="21"/>
                      <w:szCs w:val="21"/>
                      <w:highlight w:val="none"/>
                      <w14:textFill>
                        <w14:solidFill>
                          <w14:schemeClr w14:val="tx1"/>
                        </w14:solidFill>
                      </w14:textFill>
                    </w:rPr>
                  </w:pPr>
                  <w:r>
                    <w:rPr>
                      <w:b/>
                      <w:bCs/>
                      <w:color w:val="000000" w:themeColor="text1"/>
                      <w:spacing w:val="-11"/>
                      <w:sz w:val="21"/>
                      <w:szCs w:val="21"/>
                      <w:highlight w:val="none"/>
                      <w:lang w:bidi="ar"/>
                      <w14:textFill>
                        <w14:solidFill>
                          <w14:schemeClr w14:val="tx1"/>
                        </w14:solidFill>
                      </w14:textFill>
                    </w:rPr>
                    <w:t>包装规格</w:t>
                  </w:r>
                  <w:r>
                    <w:rPr>
                      <w:rFonts w:hint="eastAsia"/>
                      <w:b/>
                      <w:bCs/>
                      <w:color w:val="000000" w:themeColor="text1"/>
                      <w:spacing w:val="-11"/>
                      <w:sz w:val="21"/>
                      <w:szCs w:val="21"/>
                      <w:highlight w:val="none"/>
                      <w:lang w:bidi="ar"/>
                      <w14:textFill>
                        <w14:solidFill>
                          <w14:schemeClr w14:val="tx1"/>
                        </w14:solidFill>
                      </w14:textFill>
                    </w:rPr>
                    <w:t>t/</w:t>
                  </w:r>
                  <w:r>
                    <w:rPr>
                      <w:b/>
                      <w:bCs/>
                      <w:color w:val="000000" w:themeColor="text1"/>
                      <w:spacing w:val="-11"/>
                      <w:sz w:val="21"/>
                      <w:szCs w:val="21"/>
                      <w:highlight w:val="none"/>
                      <w:lang w:bidi="ar"/>
                      <w14:textFill>
                        <w14:solidFill>
                          <w14:schemeClr w14:val="tx1"/>
                        </w14:solidFill>
                      </w14:textFill>
                    </w:rPr>
                    <w:t>件</w:t>
                  </w:r>
                </w:p>
              </w:tc>
              <w:tc>
                <w:tcPr>
                  <w:tcW w:w="447" w:type="pct"/>
                  <w:tcBorders>
                    <w:tl2br w:val="nil"/>
                    <w:tr2bl w:val="nil"/>
                  </w:tcBorders>
                  <w:noWrap/>
                  <w:vAlign w:val="center"/>
                </w:tcPr>
                <w:p w14:paraId="5918950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center"/>
                    <w:rPr>
                      <w:b/>
                      <w:bCs/>
                      <w:color w:val="000000" w:themeColor="text1"/>
                      <w:spacing w:val="-11"/>
                      <w:sz w:val="21"/>
                      <w:szCs w:val="21"/>
                      <w:highlight w:val="none"/>
                      <w14:textFill>
                        <w14:solidFill>
                          <w14:schemeClr w14:val="tx1"/>
                        </w14:solidFill>
                      </w14:textFill>
                    </w:rPr>
                  </w:pPr>
                  <w:r>
                    <w:rPr>
                      <w:b/>
                      <w:bCs/>
                      <w:color w:val="000000" w:themeColor="text1"/>
                      <w:spacing w:val="-11"/>
                      <w:sz w:val="21"/>
                      <w:szCs w:val="21"/>
                      <w:highlight w:val="none"/>
                      <w:lang w:bidi="ar"/>
                      <w14:textFill>
                        <w14:solidFill>
                          <w14:schemeClr w14:val="tx1"/>
                        </w14:solidFill>
                      </w14:textFill>
                    </w:rPr>
                    <w:t>存储方式</w:t>
                  </w:r>
                </w:p>
              </w:tc>
            </w:tr>
            <w:tr w14:paraId="11F0B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4BE0B87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z w:val="21"/>
                      <w:szCs w:val="21"/>
                      <w:highlight w:val="none"/>
                      <w:lang w:bidi="ar"/>
                      <w14:textFill>
                        <w14:solidFill>
                          <w14:schemeClr w14:val="tx1"/>
                        </w14:solidFill>
                      </w14:textFill>
                    </w:rPr>
                  </w:pPr>
                </w:p>
              </w:tc>
              <w:tc>
                <w:tcPr>
                  <w:tcW w:w="704" w:type="pct"/>
                  <w:gridSpan w:val="2"/>
                  <w:tcBorders>
                    <w:tl2br w:val="nil"/>
                    <w:tr2bl w:val="nil"/>
                  </w:tcBorders>
                  <w:noWrap/>
                  <w:vAlign w:val="center"/>
                </w:tcPr>
                <w:p w14:paraId="4E64F3E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锌锭</w:t>
                  </w:r>
                </w:p>
              </w:tc>
              <w:tc>
                <w:tcPr>
                  <w:tcW w:w="771" w:type="pct"/>
                  <w:tcBorders>
                    <w:tl2br w:val="nil"/>
                    <w:tr2bl w:val="nil"/>
                  </w:tcBorders>
                  <w:noWrap/>
                  <w:vAlign w:val="center"/>
                </w:tcPr>
                <w:p w14:paraId="6F561E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170</w:t>
                  </w:r>
                </w:p>
              </w:tc>
              <w:tc>
                <w:tcPr>
                  <w:tcW w:w="771" w:type="pct"/>
                  <w:tcBorders>
                    <w:tl2br w:val="nil"/>
                    <w:tr2bl w:val="nil"/>
                  </w:tcBorders>
                  <w:noWrap/>
                  <w:vAlign w:val="center"/>
                </w:tcPr>
                <w:p w14:paraId="55CDC4E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370</w:t>
                  </w:r>
                </w:p>
              </w:tc>
              <w:tc>
                <w:tcPr>
                  <w:tcW w:w="709" w:type="pct"/>
                  <w:tcBorders>
                    <w:tl2br w:val="nil"/>
                    <w:tr2bl w:val="nil"/>
                  </w:tcBorders>
                  <w:shd w:val="clear" w:color="auto" w:fill="auto"/>
                  <w:noWrap/>
                  <w:vAlign w:val="center"/>
                </w:tcPr>
                <w:p w14:paraId="5207BC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r>
                    <w:rPr>
                      <w:rFonts w:hint="eastAsia" w:cs="Times New Roman"/>
                      <w:color w:val="000000" w:themeColor="text1"/>
                      <w:sz w:val="21"/>
                      <w:szCs w:val="21"/>
                      <w:highlight w:val="none"/>
                      <w:lang w:val="en-US" w:eastAsia="zh-CN" w:bidi="ar"/>
                      <w14:textFill>
                        <w14:solidFill>
                          <w14:schemeClr w14:val="tx1"/>
                        </w14:solidFill>
                      </w14:textFill>
                    </w:rPr>
                    <w:t>200</w:t>
                  </w:r>
                </w:p>
              </w:tc>
              <w:tc>
                <w:tcPr>
                  <w:tcW w:w="714" w:type="pct"/>
                  <w:tcBorders>
                    <w:tl2br w:val="nil"/>
                    <w:tr2bl w:val="nil"/>
                  </w:tcBorders>
                  <w:noWrap/>
                  <w:vAlign w:val="center"/>
                </w:tcPr>
                <w:p w14:paraId="0DDEA5E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40</w:t>
                  </w:r>
                </w:p>
              </w:tc>
              <w:tc>
                <w:tcPr>
                  <w:tcW w:w="592" w:type="pct"/>
                  <w:tcBorders>
                    <w:tl2br w:val="nil"/>
                    <w:tr2bl w:val="nil"/>
                  </w:tcBorders>
                  <w:noWrap/>
                  <w:vAlign w:val="center"/>
                </w:tcPr>
                <w:p w14:paraId="31901D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c>
                <w:tcPr>
                  <w:tcW w:w="447" w:type="pct"/>
                  <w:tcBorders>
                    <w:tl2br w:val="nil"/>
                    <w:tr2bl w:val="nil"/>
                  </w:tcBorders>
                  <w:noWrap/>
                  <w:vAlign w:val="center"/>
                </w:tcPr>
                <w:p w14:paraId="00C7F4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r>
                    <w:rPr>
                      <w:color w:val="000000" w:themeColor="text1"/>
                      <w:spacing w:val="-11"/>
                      <w:sz w:val="21"/>
                      <w:szCs w:val="21"/>
                      <w:highlight w:val="none"/>
                      <w:lang w:bidi="ar"/>
                      <w14:textFill>
                        <w14:solidFill>
                          <w14:schemeClr w14:val="tx1"/>
                        </w14:solidFill>
                      </w14:textFill>
                    </w:rPr>
                    <w:t>仓库</w:t>
                  </w:r>
                </w:p>
              </w:tc>
            </w:tr>
            <w:tr w14:paraId="6FC410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5ABB807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704" w:type="pct"/>
                  <w:gridSpan w:val="2"/>
                  <w:tcBorders>
                    <w:tl2br w:val="nil"/>
                    <w:tr2bl w:val="nil"/>
                  </w:tcBorders>
                  <w:noWrap/>
                  <w:vAlign w:val="center"/>
                </w:tcPr>
                <w:p w14:paraId="2B2207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盐酸（3</w:t>
                  </w:r>
                  <w:r>
                    <w:rPr>
                      <w:rFonts w:hint="eastAsia" w:cs="Times New Roman"/>
                      <w:color w:val="000000" w:themeColor="text1"/>
                      <w:sz w:val="21"/>
                      <w:szCs w:val="21"/>
                      <w:highlight w:val="none"/>
                      <w:lang w:val="en-US" w:eastAsia="zh-CN" w:bidi="ar"/>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p>
              </w:tc>
              <w:tc>
                <w:tcPr>
                  <w:tcW w:w="771" w:type="pct"/>
                  <w:tcBorders>
                    <w:tl2br w:val="nil"/>
                    <w:tr2bl w:val="nil"/>
                  </w:tcBorders>
                  <w:noWrap/>
                  <w:vAlign w:val="center"/>
                </w:tcPr>
                <w:p w14:paraId="481E31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75</w:t>
                  </w:r>
                </w:p>
              </w:tc>
              <w:tc>
                <w:tcPr>
                  <w:tcW w:w="771" w:type="pct"/>
                  <w:tcBorders>
                    <w:tl2br w:val="nil"/>
                    <w:tr2bl w:val="nil"/>
                  </w:tcBorders>
                  <w:noWrap/>
                  <w:vAlign w:val="center"/>
                </w:tcPr>
                <w:p w14:paraId="496DC20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250</w:t>
                  </w:r>
                </w:p>
              </w:tc>
              <w:tc>
                <w:tcPr>
                  <w:tcW w:w="709" w:type="pct"/>
                  <w:tcBorders>
                    <w:tl2br w:val="nil"/>
                    <w:tr2bl w:val="nil"/>
                  </w:tcBorders>
                  <w:shd w:val="clear" w:color="auto" w:fill="auto"/>
                  <w:noWrap/>
                  <w:vAlign w:val="center"/>
                </w:tcPr>
                <w:p w14:paraId="12B9BF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r>
                    <w:rPr>
                      <w:rFonts w:hint="eastAsia" w:cs="Times New Roman"/>
                      <w:color w:val="000000" w:themeColor="text1"/>
                      <w:sz w:val="21"/>
                      <w:szCs w:val="21"/>
                      <w:highlight w:val="none"/>
                      <w:lang w:val="en-US" w:eastAsia="zh-CN" w:bidi="ar"/>
                      <w14:textFill>
                        <w14:solidFill>
                          <w14:schemeClr w14:val="tx1"/>
                        </w14:solidFill>
                      </w14:textFill>
                    </w:rPr>
                    <w:t>175</w:t>
                  </w:r>
                </w:p>
              </w:tc>
              <w:tc>
                <w:tcPr>
                  <w:tcW w:w="714" w:type="pct"/>
                  <w:tcBorders>
                    <w:tl2br w:val="nil"/>
                    <w:tr2bl w:val="nil"/>
                  </w:tcBorders>
                  <w:noWrap/>
                  <w:vAlign w:val="center"/>
                </w:tcPr>
                <w:p w14:paraId="7B045C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49.5</w:t>
                  </w:r>
                </w:p>
              </w:tc>
              <w:tc>
                <w:tcPr>
                  <w:tcW w:w="592" w:type="pct"/>
                  <w:tcBorders>
                    <w:tl2br w:val="nil"/>
                    <w:tr2bl w:val="nil"/>
                  </w:tcBorders>
                  <w:noWrap/>
                  <w:vAlign w:val="center"/>
                </w:tcPr>
                <w:p w14:paraId="7158F6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c>
                <w:tcPr>
                  <w:tcW w:w="447" w:type="pct"/>
                  <w:tcBorders>
                    <w:tl2br w:val="nil"/>
                    <w:tr2bl w:val="nil"/>
                  </w:tcBorders>
                  <w:noWrap/>
                  <w:vAlign w:val="center"/>
                </w:tcPr>
                <w:p w14:paraId="7CF220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酸洗槽</w:t>
                  </w:r>
                </w:p>
              </w:tc>
            </w:tr>
            <w:tr w14:paraId="347A7B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4FB0416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704" w:type="pct"/>
                  <w:gridSpan w:val="2"/>
                  <w:tcBorders>
                    <w:tl2br w:val="nil"/>
                    <w:tr2bl w:val="nil"/>
                  </w:tcBorders>
                  <w:noWrap/>
                  <w:vAlign w:val="center"/>
                </w:tcPr>
                <w:p w14:paraId="438B2A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氯化铵</w:t>
                  </w:r>
                </w:p>
              </w:tc>
              <w:tc>
                <w:tcPr>
                  <w:tcW w:w="771" w:type="pct"/>
                  <w:tcBorders>
                    <w:tl2br w:val="nil"/>
                    <w:tr2bl w:val="nil"/>
                  </w:tcBorders>
                  <w:noWrap/>
                  <w:vAlign w:val="center"/>
                </w:tcPr>
                <w:p w14:paraId="0D9961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7.5</w:t>
                  </w:r>
                </w:p>
              </w:tc>
              <w:tc>
                <w:tcPr>
                  <w:tcW w:w="771" w:type="pct"/>
                  <w:tcBorders>
                    <w:tl2br w:val="nil"/>
                    <w:tr2bl w:val="nil"/>
                  </w:tcBorders>
                  <w:noWrap/>
                  <w:vAlign w:val="center"/>
                </w:tcPr>
                <w:p w14:paraId="5030FE4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17.5</w:t>
                  </w:r>
                </w:p>
              </w:tc>
              <w:tc>
                <w:tcPr>
                  <w:tcW w:w="709" w:type="pct"/>
                  <w:tcBorders>
                    <w:tl2br w:val="nil"/>
                    <w:tr2bl w:val="nil"/>
                  </w:tcBorders>
                  <w:shd w:val="clear" w:color="auto" w:fill="auto"/>
                  <w:noWrap/>
                  <w:vAlign w:val="center"/>
                </w:tcPr>
                <w:p w14:paraId="029857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r>
                    <w:rPr>
                      <w:rFonts w:hint="eastAsia" w:cs="Times New Roman"/>
                      <w:color w:val="000000" w:themeColor="text1"/>
                      <w:sz w:val="21"/>
                      <w:szCs w:val="21"/>
                      <w:highlight w:val="none"/>
                      <w:lang w:val="en-US" w:eastAsia="zh-CN" w:bidi="ar"/>
                      <w14:textFill>
                        <w14:solidFill>
                          <w14:schemeClr w14:val="tx1"/>
                        </w14:solidFill>
                      </w14:textFill>
                    </w:rPr>
                    <w:t>10</w:t>
                  </w:r>
                </w:p>
              </w:tc>
              <w:tc>
                <w:tcPr>
                  <w:tcW w:w="714" w:type="pct"/>
                  <w:tcBorders>
                    <w:tl2br w:val="nil"/>
                    <w:tr2bl w:val="nil"/>
                  </w:tcBorders>
                  <w:noWrap/>
                  <w:vAlign w:val="center"/>
                </w:tcPr>
                <w:p w14:paraId="294F11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5</w:t>
                  </w:r>
                </w:p>
              </w:tc>
              <w:tc>
                <w:tcPr>
                  <w:tcW w:w="592" w:type="pct"/>
                  <w:tcBorders>
                    <w:tl2br w:val="nil"/>
                    <w:tr2bl w:val="nil"/>
                  </w:tcBorders>
                  <w:noWrap/>
                  <w:vAlign w:val="center"/>
                </w:tcPr>
                <w:p w14:paraId="595160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0.05kg/袋</w:t>
                  </w:r>
                </w:p>
              </w:tc>
              <w:tc>
                <w:tcPr>
                  <w:tcW w:w="447" w:type="pct"/>
                  <w:tcBorders>
                    <w:tl2br w:val="nil"/>
                    <w:tr2bl w:val="nil"/>
                  </w:tcBorders>
                  <w:noWrap/>
                  <w:vAlign w:val="center"/>
                </w:tcPr>
                <w:p w14:paraId="21DCF39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r>
                    <w:rPr>
                      <w:color w:val="000000" w:themeColor="text1"/>
                      <w:spacing w:val="-11"/>
                      <w:sz w:val="21"/>
                      <w:szCs w:val="21"/>
                      <w:highlight w:val="none"/>
                      <w:lang w:bidi="ar"/>
                      <w14:textFill>
                        <w14:solidFill>
                          <w14:schemeClr w14:val="tx1"/>
                        </w14:solidFill>
                      </w14:textFill>
                    </w:rPr>
                    <w:t>仓库</w:t>
                  </w:r>
                </w:p>
              </w:tc>
            </w:tr>
            <w:tr w14:paraId="187C0D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2AC1178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704" w:type="pct"/>
                  <w:gridSpan w:val="2"/>
                  <w:tcBorders>
                    <w:tl2br w:val="nil"/>
                    <w:tr2bl w:val="nil"/>
                  </w:tcBorders>
                  <w:noWrap/>
                  <w:vAlign w:val="center"/>
                </w:tcPr>
                <w:p w14:paraId="3115C7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氢氧化钠</w:t>
                  </w:r>
                </w:p>
              </w:tc>
              <w:tc>
                <w:tcPr>
                  <w:tcW w:w="771" w:type="pct"/>
                  <w:tcBorders>
                    <w:tl2br w:val="nil"/>
                    <w:tr2bl w:val="nil"/>
                  </w:tcBorders>
                  <w:noWrap/>
                  <w:vAlign w:val="center"/>
                </w:tcPr>
                <w:p w14:paraId="1932C8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1.2</w:t>
                  </w:r>
                </w:p>
              </w:tc>
              <w:tc>
                <w:tcPr>
                  <w:tcW w:w="771" w:type="pct"/>
                  <w:tcBorders>
                    <w:tl2br w:val="nil"/>
                    <w:tr2bl w:val="nil"/>
                  </w:tcBorders>
                  <w:noWrap/>
                  <w:vAlign w:val="center"/>
                </w:tcPr>
                <w:p w14:paraId="16B0E1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2.8</w:t>
                  </w:r>
                </w:p>
              </w:tc>
              <w:tc>
                <w:tcPr>
                  <w:tcW w:w="709" w:type="pct"/>
                  <w:tcBorders>
                    <w:tl2br w:val="nil"/>
                    <w:tr2bl w:val="nil"/>
                  </w:tcBorders>
                  <w:shd w:val="clear" w:color="auto" w:fill="auto"/>
                  <w:noWrap/>
                  <w:vAlign w:val="center"/>
                </w:tcPr>
                <w:p w14:paraId="5DC8FB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r>
                    <w:rPr>
                      <w:rFonts w:hint="eastAsia" w:cs="Times New Roman"/>
                      <w:color w:val="000000" w:themeColor="text1"/>
                      <w:sz w:val="21"/>
                      <w:szCs w:val="21"/>
                      <w:highlight w:val="none"/>
                      <w:lang w:val="en-US" w:eastAsia="zh-CN" w:bidi="ar"/>
                      <w14:textFill>
                        <w14:solidFill>
                          <w14:schemeClr w14:val="tx1"/>
                        </w14:solidFill>
                      </w14:textFill>
                    </w:rPr>
                    <w:t>6</w:t>
                  </w:r>
                </w:p>
              </w:tc>
              <w:tc>
                <w:tcPr>
                  <w:tcW w:w="714" w:type="pct"/>
                  <w:tcBorders>
                    <w:tl2br w:val="nil"/>
                    <w:tr2bl w:val="nil"/>
                  </w:tcBorders>
                  <w:noWrap/>
                  <w:vAlign w:val="center"/>
                </w:tcPr>
                <w:p w14:paraId="57488C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1.0</w:t>
                  </w:r>
                </w:p>
              </w:tc>
              <w:tc>
                <w:tcPr>
                  <w:tcW w:w="592" w:type="pct"/>
                  <w:tcBorders>
                    <w:tl2br w:val="nil"/>
                    <w:tr2bl w:val="nil"/>
                  </w:tcBorders>
                  <w:noWrap/>
                  <w:vAlign w:val="center"/>
                </w:tcPr>
                <w:p w14:paraId="38E8DB4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0.025kg/袋</w:t>
                  </w:r>
                </w:p>
              </w:tc>
              <w:tc>
                <w:tcPr>
                  <w:tcW w:w="447" w:type="pct"/>
                  <w:tcBorders>
                    <w:tl2br w:val="nil"/>
                    <w:tr2bl w:val="nil"/>
                  </w:tcBorders>
                  <w:noWrap/>
                  <w:vAlign w:val="center"/>
                </w:tcPr>
                <w:p w14:paraId="460AA6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r>
                    <w:rPr>
                      <w:color w:val="000000" w:themeColor="text1"/>
                      <w:spacing w:val="-11"/>
                      <w:sz w:val="21"/>
                      <w:szCs w:val="21"/>
                      <w:highlight w:val="none"/>
                      <w:lang w:bidi="ar"/>
                      <w14:textFill>
                        <w14:solidFill>
                          <w14:schemeClr w14:val="tx1"/>
                        </w14:solidFill>
                      </w14:textFill>
                    </w:rPr>
                    <w:t>仓库</w:t>
                  </w:r>
                </w:p>
              </w:tc>
            </w:tr>
            <w:tr w14:paraId="7FA1B8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5A6D41E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704" w:type="pct"/>
                  <w:gridSpan w:val="2"/>
                  <w:tcBorders>
                    <w:tl2br w:val="nil"/>
                    <w:tr2bl w:val="nil"/>
                  </w:tcBorders>
                  <w:noWrap/>
                  <w:vAlign w:val="center"/>
                </w:tcPr>
                <w:p w14:paraId="591629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酸雾抑制剂</w:t>
                  </w:r>
                </w:p>
              </w:tc>
              <w:tc>
                <w:tcPr>
                  <w:tcW w:w="771" w:type="pct"/>
                  <w:tcBorders>
                    <w:tl2br w:val="nil"/>
                    <w:tr2bl w:val="nil"/>
                  </w:tcBorders>
                  <w:noWrap/>
                  <w:vAlign w:val="center"/>
                </w:tcPr>
                <w:p w14:paraId="619195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2.5</w:t>
                  </w:r>
                </w:p>
              </w:tc>
              <w:tc>
                <w:tcPr>
                  <w:tcW w:w="771" w:type="pct"/>
                  <w:tcBorders>
                    <w:tl2br w:val="nil"/>
                    <w:tr2bl w:val="nil"/>
                  </w:tcBorders>
                  <w:noWrap/>
                  <w:vAlign w:val="center"/>
                </w:tcPr>
                <w:p w14:paraId="291A90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5.8</w:t>
                  </w:r>
                </w:p>
              </w:tc>
              <w:tc>
                <w:tcPr>
                  <w:tcW w:w="709" w:type="pct"/>
                  <w:tcBorders>
                    <w:tl2br w:val="nil"/>
                    <w:tr2bl w:val="nil"/>
                  </w:tcBorders>
                  <w:shd w:val="clear" w:color="auto" w:fill="auto"/>
                  <w:noWrap/>
                  <w:vAlign w:val="center"/>
                </w:tcPr>
                <w:p w14:paraId="7B3022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r>
                    <w:rPr>
                      <w:rFonts w:hint="eastAsia" w:cs="Times New Roman"/>
                      <w:color w:val="000000" w:themeColor="text1"/>
                      <w:sz w:val="21"/>
                      <w:szCs w:val="21"/>
                      <w:highlight w:val="none"/>
                      <w:lang w:val="en-US" w:eastAsia="zh-CN" w:bidi="ar"/>
                      <w14:textFill>
                        <w14:solidFill>
                          <w14:schemeClr w14:val="tx1"/>
                        </w14:solidFill>
                      </w14:textFill>
                    </w:rPr>
                    <w:t>3.3</w:t>
                  </w:r>
                </w:p>
              </w:tc>
              <w:tc>
                <w:tcPr>
                  <w:tcW w:w="714" w:type="pct"/>
                  <w:tcBorders>
                    <w:tl2br w:val="nil"/>
                    <w:tr2bl w:val="nil"/>
                  </w:tcBorders>
                  <w:noWrap/>
                  <w:vAlign w:val="center"/>
                </w:tcPr>
                <w:p w14:paraId="00B28D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1.5</w:t>
                  </w:r>
                </w:p>
              </w:tc>
              <w:tc>
                <w:tcPr>
                  <w:tcW w:w="592" w:type="pct"/>
                  <w:tcBorders>
                    <w:tl2br w:val="nil"/>
                    <w:tr2bl w:val="nil"/>
                  </w:tcBorders>
                  <w:noWrap/>
                  <w:vAlign w:val="center"/>
                </w:tcPr>
                <w:p w14:paraId="5CDFA8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0.025kg/桶</w:t>
                  </w:r>
                </w:p>
              </w:tc>
              <w:tc>
                <w:tcPr>
                  <w:tcW w:w="447" w:type="pct"/>
                  <w:tcBorders>
                    <w:tl2br w:val="nil"/>
                    <w:tr2bl w:val="nil"/>
                  </w:tcBorders>
                  <w:noWrap/>
                  <w:vAlign w:val="center"/>
                </w:tcPr>
                <w:p w14:paraId="0B5CBB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r>
                    <w:rPr>
                      <w:color w:val="000000" w:themeColor="text1"/>
                      <w:spacing w:val="-11"/>
                      <w:sz w:val="21"/>
                      <w:szCs w:val="21"/>
                      <w:highlight w:val="none"/>
                      <w:lang w:bidi="ar"/>
                      <w14:textFill>
                        <w14:solidFill>
                          <w14:schemeClr w14:val="tx1"/>
                        </w14:solidFill>
                      </w14:textFill>
                    </w:rPr>
                    <w:t>仓库</w:t>
                  </w:r>
                </w:p>
              </w:tc>
            </w:tr>
            <w:tr w14:paraId="719A7A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75B9423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286" w:type="pct"/>
                  <w:vMerge w:val="restart"/>
                  <w:tcBorders>
                    <w:tl2br w:val="nil"/>
                    <w:tr2bl w:val="nil"/>
                  </w:tcBorders>
                  <w:noWrap/>
                  <w:vAlign w:val="center"/>
                </w:tcPr>
                <w:p w14:paraId="2301E26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能源</w:t>
                  </w:r>
                </w:p>
              </w:tc>
              <w:tc>
                <w:tcPr>
                  <w:tcW w:w="418" w:type="pct"/>
                  <w:tcBorders>
                    <w:tl2br w:val="nil"/>
                    <w:tr2bl w:val="nil"/>
                  </w:tcBorders>
                  <w:noWrap/>
                  <w:vAlign w:val="center"/>
                </w:tcPr>
                <w:p w14:paraId="5F65FD7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新鲜水</w:t>
                  </w:r>
                </w:p>
              </w:tc>
              <w:tc>
                <w:tcPr>
                  <w:tcW w:w="771" w:type="pct"/>
                  <w:tcBorders>
                    <w:tl2br w:val="nil"/>
                    <w:tr2bl w:val="nil"/>
                  </w:tcBorders>
                  <w:noWrap/>
                  <w:vAlign w:val="center"/>
                </w:tcPr>
                <w:p w14:paraId="132F9ED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5000m</w:t>
                  </w:r>
                  <w:r>
                    <w:rPr>
                      <w:rFonts w:hint="eastAsia"/>
                      <w:color w:val="000000" w:themeColor="text1"/>
                      <w:spacing w:val="-11"/>
                      <w:sz w:val="21"/>
                      <w:szCs w:val="21"/>
                      <w:highlight w:val="none"/>
                      <w:vertAlign w:val="superscript"/>
                      <w:lang w:val="en-US" w:eastAsia="zh-CN" w:bidi="ar"/>
                      <w14:textFill>
                        <w14:solidFill>
                          <w14:schemeClr w14:val="tx1"/>
                        </w14:solidFill>
                      </w14:textFill>
                    </w:rPr>
                    <w:t>3</w:t>
                  </w:r>
                  <w:r>
                    <w:rPr>
                      <w:rFonts w:hint="eastAsia"/>
                      <w:color w:val="000000" w:themeColor="text1"/>
                      <w:spacing w:val="-11"/>
                      <w:sz w:val="21"/>
                      <w:szCs w:val="21"/>
                      <w:highlight w:val="none"/>
                      <w:lang w:val="en-US" w:eastAsia="zh-CN" w:bidi="ar"/>
                      <w14:textFill>
                        <w14:solidFill>
                          <w14:schemeClr w14:val="tx1"/>
                        </w14:solidFill>
                      </w14:textFill>
                    </w:rPr>
                    <w:t>/a</w:t>
                  </w:r>
                </w:p>
              </w:tc>
              <w:tc>
                <w:tcPr>
                  <w:tcW w:w="771" w:type="pct"/>
                  <w:tcBorders>
                    <w:tl2br w:val="nil"/>
                    <w:tr2bl w:val="nil"/>
                  </w:tcBorders>
                  <w:noWrap/>
                  <w:vAlign w:val="center"/>
                </w:tcPr>
                <w:p w14:paraId="67909B4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9</w:t>
                  </w:r>
                  <w:r>
                    <w:rPr>
                      <w:rFonts w:hint="eastAsia"/>
                      <w:color w:val="000000" w:themeColor="text1"/>
                      <w:spacing w:val="-11"/>
                      <w:sz w:val="21"/>
                      <w:szCs w:val="21"/>
                      <w:highlight w:val="none"/>
                      <w:lang w:bidi="ar"/>
                      <w14:textFill>
                        <w14:solidFill>
                          <w14:schemeClr w14:val="tx1"/>
                        </w14:solidFill>
                      </w14:textFill>
                    </w:rPr>
                    <w:t>157.9m</w:t>
                  </w:r>
                  <w:r>
                    <w:rPr>
                      <w:rFonts w:hint="eastAsia"/>
                      <w:color w:val="000000" w:themeColor="text1"/>
                      <w:spacing w:val="-11"/>
                      <w:sz w:val="21"/>
                      <w:szCs w:val="21"/>
                      <w:highlight w:val="none"/>
                      <w:vertAlign w:val="superscript"/>
                      <w:lang w:bidi="ar"/>
                      <w14:textFill>
                        <w14:solidFill>
                          <w14:schemeClr w14:val="tx1"/>
                        </w14:solidFill>
                      </w14:textFill>
                    </w:rPr>
                    <w:t>3</w:t>
                  </w:r>
                  <w:r>
                    <w:rPr>
                      <w:rFonts w:hint="eastAsia"/>
                      <w:color w:val="000000" w:themeColor="text1"/>
                      <w:spacing w:val="-11"/>
                      <w:sz w:val="21"/>
                      <w:szCs w:val="21"/>
                      <w:highlight w:val="none"/>
                      <w:lang w:bidi="ar"/>
                      <w14:textFill>
                        <w14:solidFill>
                          <w14:schemeClr w14:val="tx1"/>
                        </w14:solidFill>
                      </w14:textFill>
                    </w:rPr>
                    <w:t>/a</w:t>
                  </w:r>
                </w:p>
              </w:tc>
              <w:tc>
                <w:tcPr>
                  <w:tcW w:w="709" w:type="pct"/>
                  <w:tcBorders>
                    <w:tl2br w:val="nil"/>
                    <w:tr2bl w:val="nil"/>
                  </w:tcBorders>
                  <w:noWrap/>
                  <w:vAlign w:val="center"/>
                </w:tcPr>
                <w:p w14:paraId="31A1EB5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+4157.9</w:t>
                  </w:r>
                  <w:r>
                    <w:rPr>
                      <w:rFonts w:hint="eastAsia"/>
                      <w:color w:val="000000" w:themeColor="text1"/>
                      <w:spacing w:val="-11"/>
                      <w:sz w:val="21"/>
                      <w:szCs w:val="21"/>
                      <w:highlight w:val="none"/>
                      <w:lang w:bidi="ar"/>
                      <w14:textFill>
                        <w14:solidFill>
                          <w14:schemeClr w14:val="tx1"/>
                        </w14:solidFill>
                      </w14:textFill>
                    </w:rPr>
                    <w:t>m</w:t>
                  </w:r>
                  <w:r>
                    <w:rPr>
                      <w:rFonts w:hint="eastAsia"/>
                      <w:color w:val="000000" w:themeColor="text1"/>
                      <w:spacing w:val="-11"/>
                      <w:sz w:val="21"/>
                      <w:szCs w:val="21"/>
                      <w:highlight w:val="none"/>
                      <w:vertAlign w:val="superscript"/>
                      <w:lang w:bidi="ar"/>
                      <w14:textFill>
                        <w14:solidFill>
                          <w14:schemeClr w14:val="tx1"/>
                        </w14:solidFill>
                      </w14:textFill>
                    </w:rPr>
                    <w:t>3</w:t>
                  </w:r>
                  <w:r>
                    <w:rPr>
                      <w:rFonts w:hint="eastAsia"/>
                      <w:color w:val="000000" w:themeColor="text1"/>
                      <w:spacing w:val="-11"/>
                      <w:sz w:val="21"/>
                      <w:szCs w:val="21"/>
                      <w:highlight w:val="none"/>
                      <w:lang w:bidi="ar"/>
                      <w14:textFill>
                        <w14:solidFill>
                          <w14:schemeClr w14:val="tx1"/>
                        </w14:solidFill>
                      </w14:textFill>
                    </w:rPr>
                    <w:t>/a</w:t>
                  </w:r>
                </w:p>
              </w:tc>
              <w:tc>
                <w:tcPr>
                  <w:tcW w:w="714" w:type="pct"/>
                  <w:tcBorders>
                    <w:tl2br w:val="nil"/>
                    <w:tr2bl w:val="nil"/>
                  </w:tcBorders>
                  <w:noWrap/>
                  <w:vAlign w:val="center"/>
                </w:tcPr>
                <w:p w14:paraId="2BCEBF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592" w:type="pct"/>
                  <w:tcBorders>
                    <w:tl2br w:val="nil"/>
                    <w:tr2bl w:val="nil"/>
                  </w:tcBorders>
                  <w:noWrap/>
                  <w:vAlign w:val="center"/>
                </w:tcPr>
                <w:p w14:paraId="359569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447" w:type="pct"/>
                  <w:tcBorders>
                    <w:tl2br w:val="nil"/>
                    <w:tr2bl w:val="nil"/>
                  </w:tcBorders>
                  <w:noWrap/>
                  <w:vAlign w:val="center"/>
                </w:tcPr>
                <w:p w14:paraId="3FF33DE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color w:val="000000" w:themeColor="text1"/>
                      <w:spacing w:val="-11"/>
                      <w:sz w:val="21"/>
                      <w:szCs w:val="21"/>
                      <w:highlight w:val="none"/>
                      <w:lang w:bidi="ar"/>
                      <w14:textFill>
                        <w14:solidFill>
                          <w14:schemeClr w14:val="tx1"/>
                        </w14:solidFill>
                      </w14:textFill>
                    </w:rPr>
                  </w:pPr>
                </w:p>
              </w:tc>
            </w:tr>
            <w:tr w14:paraId="3B054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4E50869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286" w:type="pct"/>
                  <w:vMerge w:val="continue"/>
                  <w:tcBorders>
                    <w:tl2br w:val="nil"/>
                    <w:tr2bl w:val="nil"/>
                  </w:tcBorders>
                  <w:noWrap/>
                  <w:vAlign w:val="center"/>
                </w:tcPr>
                <w:p w14:paraId="5476E72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418" w:type="pct"/>
                  <w:tcBorders>
                    <w:tl2br w:val="nil"/>
                    <w:tr2bl w:val="nil"/>
                  </w:tcBorders>
                  <w:noWrap/>
                  <w:vAlign w:val="center"/>
                </w:tcPr>
                <w:p w14:paraId="4AFD4B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电</w:t>
                  </w:r>
                </w:p>
              </w:tc>
              <w:tc>
                <w:tcPr>
                  <w:tcW w:w="771" w:type="pct"/>
                  <w:tcBorders>
                    <w:tl2br w:val="nil"/>
                    <w:tr2bl w:val="nil"/>
                  </w:tcBorders>
                  <w:noWrap/>
                  <w:vAlign w:val="center"/>
                </w:tcPr>
                <w:p w14:paraId="42CFA5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bidi="ar"/>
                      <w14:textFill>
                        <w14:solidFill>
                          <w14:schemeClr w14:val="tx1"/>
                        </w14:solidFill>
                      </w14:textFill>
                    </w:rPr>
                    <w:t>3</w:t>
                  </w:r>
                  <w:r>
                    <w:rPr>
                      <w:rFonts w:hint="eastAsia"/>
                      <w:color w:val="000000" w:themeColor="text1"/>
                      <w:spacing w:val="-11"/>
                      <w:sz w:val="21"/>
                      <w:szCs w:val="21"/>
                      <w:highlight w:val="none"/>
                      <w:lang w:val="en-US" w:eastAsia="zh-CN" w:bidi="ar"/>
                      <w14:textFill>
                        <w14:solidFill>
                          <w14:schemeClr w14:val="tx1"/>
                        </w14:solidFill>
                      </w14:textFill>
                    </w:rPr>
                    <w:t>8万</w:t>
                  </w:r>
                  <w:r>
                    <w:rPr>
                      <w:rFonts w:hint="eastAsia"/>
                      <w:color w:val="000000" w:themeColor="text1"/>
                      <w:spacing w:val="-11"/>
                      <w:sz w:val="21"/>
                      <w:szCs w:val="21"/>
                      <w:highlight w:val="none"/>
                      <w:lang w:bidi="ar"/>
                      <w14:textFill>
                        <w14:solidFill>
                          <w14:schemeClr w14:val="tx1"/>
                        </w14:solidFill>
                      </w14:textFill>
                    </w:rPr>
                    <w:t>k</w:t>
                  </w:r>
                  <w:r>
                    <w:rPr>
                      <w:rFonts w:hint="eastAsia"/>
                      <w:color w:val="000000" w:themeColor="text1"/>
                      <w:spacing w:val="-11"/>
                      <w:sz w:val="21"/>
                      <w:szCs w:val="21"/>
                      <w:highlight w:val="none"/>
                      <w:lang w:val="en-US" w:eastAsia="zh-CN" w:bidi="ar"/>
                      <w14:textFill>
                        <w14:solidFill>
                          <w14:schemeClr w14:val="tx1"/>
                        </w14:solidFill>
                      </w14:textFill>
                    </w:rPr>
                    <w:t>W h</w:t>
                  </w:r>
                </w:p>
              </w:tc>
              <w:tc>
                <w:tcPr>
                  <w:tcW w:w="771" w:type="pct"/>
                  <w:tcBorders>
                    <w:tl2br w:val="nil"/>
                    <w:tr2bl w:val="nil"/>
                  </w:tcBorders>
                  <w:noWrap/>
                  <w:vAlign w:val="center"/>
                </w:tcPr>
                <w:p w14:paraId="671D042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70万</w:t>
                  </w:r>
                  <w:r>
                    <w:rPr>
                      <w:rFonts w:hint="eastAsia"/>
                      <w:color w:val="000000" w:themeColor="text1"/>
                      <w:spacing w:val="-11"/>
                      <w:sz w:val="21"/>
                      <w:szCs w:val="21"/>
                      <w:highlight w:val="none"/>
                      <w:lang w:bidi="ar"/>
                      <w14:textFill>
                        <w14:solidFill>
                          <w14:schemeClr w14:val="tx1"/>
                        </w14:solidFill>
                      </w14:textFill>
                    </w:rPr>
                    <w:t>k</w:t>
                  </w:r>
                  <w:r>
                    <w:rPr>
                      <w:rFonts w:hint="eastAsia"/>
                      <w:color w:val="000000" w:themeColor="text1"/>
                      <w:spacing w:val="-11"/>
                      <w:sz w:val="21"/>
                      <w:szCs w:val="21"/>
                      <w:highlight w:val="none"/>
                      <w:lang w:val="en-US" w:eastAsia="zh-CN" w:bidi="ar"/>
                      <w14:textFill>
                        <w14:solidFill>
                          <w14:schemeClr w14:val="tx1"/>
                        </w14:solidFill>
                      </w14:textFill>
                    </w:rPr>
                    <w:t>W h</w:t>
                  </w:r>
                </w:p>
              </w:tc>
              <w:tc>
                <w:tcPr>
                  <w:tcW w:w="709" w:type="pct"/>
                  <w:tcBorders>
                    <w:tl2br w:val="nil"/>
                    <w:tr2bl w:val="nil"/>
                  </w:tcBorders>
                  <w:noWrap/>
                  <w:vAlign w:val="center"/>
                </w:tcPr>
                <w:p w14:paraId="5F35E52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32万</w:t>
                  </w:r>
                  <w:r>
                    <w:rPr>
                      <w:rFonts w:hint="eastAsia"/>
                      <w:color w:val="000000" w:themeColor="text1"/>
                      <w:spacing w:val="-11"/>
                      <w:sz w:val="21"/>
                      <w:szCs w:val="21"/>
                      <w:highlight w:val="none"/>
                      <w:lang w:bidi="ar"/>
                      <w14:textFill>
                        <w14:solidFill>
                          <w14:schemeClr w14:val="tx1"/>
                        </w14:solidFill>
                      </w14:textFill>
                    </w:rPr>
                    <w:t>k</w:t>
                  </w:r>
                  <w:r>
                    <w:rPr>
                      <w:rFonts w:hint="eastAsia"/>
                      <w:color w:val="000000" w:themeColor="text1"/>
                      <w:spacing w:val="-11"/>
                      <w:sz w:val="21"/>
                      <w:szCs w:val="21"/>
                      <w:highlight w:val="none"/>
                      <w:lang w:val="en-US" w:eastAsia="zh-CN" w:bidi="ar"/>
                      <w14:textFill>
                        <w14:solidFill>
                          <w14:schemeClr w14:val="tx1"/>
                        </w14:solidFill>
                      </w14:textFill>
                    </w:rPr>
                    <w:t>W h</w:t>
                  </w:r>
                </w:p>
              </w:tc>
              <w:tc>
                <w:tcPr>
                  <w:tcW w:w="714" w:type="pct"/>
                  <w:tcBorders>
                    <w:tl2br w:val="nil"/>
                    <w:tr2bl w:val="nil"/>
                  </w:tcBorders>
                  <w:noWrap/>
                  <w:vAlign w:val="center"/>
                </w:tcPr>
                <w:p w14:paraId="31A4C2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c>
                <w:tcPr>
                  <w:tcW w:w="592" w:type="pct"/>
                  <w:tcBorders>
                    <w:tl2br w:val="nil"/>
                    <w:tr2bl w:val="nil"/>
                  </w:tcBorders>
                  <w:noWrap/>
                  <w:vAlign w:val="center"/>
                </w:tcPr>
                <w:p w14:paraId="18C60D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c>
                <w:tcPr>
                  <w:tcW w:w="447" w:type="pct"/>
                  <w:tcBorders>
                    <w:tl2br w:val="nil"/>
                    <w:tr2bl w:val="nil"/>
                  </w:tcBorders>
                  <w:noWrap/>
                  <w:vAlign w:val="center"/>
                </w:tcPr>
                <w:p w14:paraId="0101BEE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r>
            <w:tr w14:paraId="0C1F9B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 w:type="pct"/>
                  <w:tcBorders>
                    <w:tl2br w:val="nil"/>
                    <w:tr2bl w:val="nil"/>
                  </w:tcBorders>
                  <w:noWrap/>
                  <w:vAlign w:val="center"/>
                </w:tcPr>
                <w:p w14:paraId="53DA533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286" w:type="pct"/>
                  <w:vMerge w:val="continue"/>
                  <w:tcBorders>
                    <w:tl2br w:val="nil"/>
                    <w:tr2bl w:val="nil"/>
                  </w:tcBorders>
                  <w:noWrap/>
                  <w:vAlign w:val="center"/>
                </w:tcPr>
                <w:p w14:paraId="5DF2DC9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p>
              </w:tc>
              <w:tc>
                <w:tcPr>
                  <w:tcW w:w="418" w:type="pct"/>
                  <w:tcBorders>
                    <w:tl2br w:val="nil"/>
                    <w:tr2bl w:val="nil"/>
                  </w:tcBorders>
                  <w:noWrap/>
                  <w:vAlign w:val="center"/>
                </w:tcPr>
                <w:p w14:paraId="22001C2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天然气</w:t>
                  </w:r>
                </w:p>
              </w:tc>
              <w:tc>
                <w:tcPr>
                  <w:tcW w:w="771" w:type="pct"/>
                  <w:tcBorders>
                    <w:tl2br w:val="nil"/>
                    <w:tr2bl w:val="nil"/>
                  </w:tcBorders>
                  <w:noWrap/>
                  <w:vAlign w:val="center"/>
                </w:tcPr>
                <w:p w14:paraId="47B1730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color w:val="000000" w:themeColor="text1"/>
                      <w:spacing w:val="-11"/>
                      <w:sz w:val="21"/>
                      <w:szCs w:val="21"/>
                      <w:highlight w:val="none"/>
                      <w:lang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19.0万</w:t>
                  </w:r>
                  <w:r>
                    <w:rPr>
                      <w:rFonts w:hint="eastAsia"/>
                      <w:color w:val="000000" w:themeColor="text1"/>
                      <w:spacing w:val="-11"/>
                      <w:sz w:val="21"/>
                      <w:szCs w:val="21"/>
                      <w:highlight w:val="none"/>
                      <w:lang w:bidi="ar"/>
                      <w14:textFill>
                        <w14:solidFill>
                          <w14:schemeClr w14:val="tx1"/>
                        </w14:solidFill>
                      </w14:textFill>
                    </w:rPr>
                    <w:t>m</w:t>
                  </w:r>
                  <w:r>
                    <w:rPr>
                      <w:rFonts w:hint="eastAsia"/>
                      <w:color w:val="000000" w:themeColor="text1"/>
                      <w:spacing w:val="-11"/>
                      <w:sz w:val="21"/>
                      <w:szCs w:val="21"/>
                      <w:highlight w:val="none"/>
                      <w:vertAlign w:val="superscript"/>
                      <w:lang w:bidi="ar"/>
                      <w14:textFill>
                        <w14:solidFill>
                          <w14:schemeClr w14:val="tx1"/>
                        </w14:solidFill>
                      </w14:textFill>
                    </w:rPr>
                    <w:t>3</w:t>
                  </w:r>
                  <w:r>
                    <w:rPr>
                      <w:rFonts w:hint="eastAsia"/>
                      <w:color w:val="000000" w:themeColor="text1"/>
                      <w:spacing w:val="-11"/>
                      <w:sz w:val="21"/>
                      <w:szCs w:val="21"/>
                      <w:highlight w:val="none"/>
                      <w:lang w:bidi="ar"/>
                      <w14:textFill>
                        <w14:solidFill>
                          <w14:schemeClr w14:val="tx1"/>
                        </w14:solidFill>
                      </w14:textFill>
                    </w:rPr>
                    <w:t>/a</w:t>
                  </w:r>
                </w:p>
              </w:tc>
              <w:tc>
                <w:tcPr>
                  <w:tcW w:w="771" w:type="pct"/>
                  <w:tcBorders>
                    <w:tl2br w:val="nil"/>
                    <w:tr2bl w:val="nil"/>
                  </w:tcBorders>
                  <w:noWrap/>
                  <w:vAlign w:val="center"/>
                </w:tcPr>
                <w:p w14:paraId="72806DC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38.0万</w:t>
                  </w:r>
                  <w:r>
                    <w:rPr>
                      <w:rFonts w:hint="eastAsia"/>
                      <w:color w:val="000000" w:themeColor="text1"/>
                      <w:spacing w:val="-11"/>
                      <w:sz w:val="21"/>
                      <w:szCs w:val="21"/>
                      <w:highlight w:val="none"/>
                      <w:lang w:bidi="ar"/>
                      <w14:textFill>
                        <w14:solidFill>
                          <w14:schemeClr w14:val="tx1"/>
                        </w14:solidFill>
                      </w14:textFill>
                    </w:rPr>
                    <w:t>m</w:t>
                  </w:r>
                  <w:r>
                    <w:rPr>
                      <w:rFonts w:hint="eastAsia"/>
                      <w:color w:val="000000" w:themeColor="text1"/>
                      <w:spacing w:val="-11"/>
                      <w:sz w:val="21"/>
                      <w:szCs w:val="21"/>
                      <w:highlight w:val="none"/>
                      <w:vertAlign w:val="superscript"/>
                      <w:lang w:bidi="ar"/>
                      <w14:textFill>
                        <w14:solidFill>
                          <w14:schemeClr w14:val="tx1"/>
                        </w14:solidFill>
                      </w14:textFill>
                    </w:rPr>
                    <w:t>3</w:t>
                  </w:r>
                  <w:r>
                    <w:rPr>
                      <w:rFonts w:hint="eastAsia"/>
                      <w:color w:val="000000" w:themeColor="text1"/>
                      <w:spacing w:val="-11"/>
                      <w:sz w:val="21"/>
                      <w:szCs w:val="21"/>
                      <w:highlight w:val="none"/>
                      <w:lang w:bidi="ar"/>
                      <w14:textFill>
                        <w14:solidFill>
                          <w14:schemeClr w14:val="tx1"/>
                        </w14:solidFill>
                      </w14:textFill>
                    </w:rPr>
                    <w:t>/a</w:t>
                  </w:r>
                </w:p>
              </w:tc>
              <w:tc>
                <w:tcPr>
                  <w:tcW w:w="709" w:type="pct"/>
                  <w:tcBorders>
                    <w:tl2br w:val="nil"/>
                    <w:tr2bl w:val="nil"/>
                  </w:tcBorders>
                  <w:noWrap/>
                  <w:vAlign w:val="center"/>
                </w:tcPr>
                <w:p w14:paraId="440064A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bottom"/>
                    <w:rPr>
                      <w:rFonts w:hint="default"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+19.0万</w:t>
                  </w:r>
                  <w:r>
                    <w:rPr>
                      <w:rFonts w:hint="eastAsia"/>
                      <w:color w:val="000000" w:themeColor="text1"/>
                      <w:spacing w:val="-11"/>
                      <w:sz w:val="21"/>
                      <w:szCs w:val="21"/>
                      <w:highlight w:val="none"/>
                      <w:lang w:bidi="ar"/>
                      <w14:textFill>
                        <w14:solidFill>
                          <w14:schemeClr w14:val="tx1"/>
                        </w14:solidFill>
                      </w14:textFill>
                    </w:rPr>
                    <w:t>m</w:t>
                  </w:r>
                  <w:r>
                    <w:rPr>
                      <w:rFonts w:hint="eastAsia"/>
                      <w:color w:val="000000" w:themeColor="text1"/>
                      <w:spacing w:val="-11"/>
                      <w:sz w:val="21"/>
                      <w:szCs w:val="21"/>
                      <w:highlight w:val="none"/>
                      <w:vertAlign w:val="superscript"/>
                      <w:lang w:bidi="ar"/>
                      <w14:textFill>
                        <w14:solidFill>
                          <w14:schemeClr w14:val="tx1"/>
                        </w14:solidFill>
                      </w14:textFill>
                    </w:rPr>
                    <w:t>3</w:t>
                  </w:r>
                  <w:r>
                    <w:rPr>
                      <w:rFonts w:hint="eastAsia"/>
                      <w:color w:val="000000" w:themeColor="text1"/>
                      <w:spacing w:val="-11"/>
                      <w:sz w:val="21"/>
                      <w:szCs w:val="21"/>
                      <w:highlight w:val="none"/>
                      <w:lang w:bidi="ar"/>
                      <w14:textFill>
                        <w14:solidFill>
                          <w14:schemeClr w14:val="tx1"/>
                        </w14:solidFill>
                      </w14:textFill>
                    </w:rPr>
                    <w:t>/a</w:t>
                  </w:r>
                </w:p>
              </w:tc>
              <w:tc>
                <w:tcPr>
                  <w:tcW w:w="714" w:type="pct"/>
                  <w:tcBorders>
                    <w:tl2br w:val="nil"/>
                    <w:tr2bl w:val="nil"/>
                  </w:tcBorders>
                  <w:noWrap/>
                  <w:vAlign w:val="center"/>
                </w:tcPr>
                <w:p w14:paraId="5E2324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c>
                <w:tcPr>
                  <w:tcW w:w="592" w:type="pct"/>
                  <w:tcBorders>
                    <w:tl2br w:val="nil"/>
                    <w:tr2bl w:val="nil"/>
                  </w:tcBorders>
                  <w:noWrap/>
                  <w:vAlign w:val="center"/>
                </w:tcPr>
                <w:p w14:paraId="053F12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c>
                <w:tcPr>
                  <w:tcW w:w="447" w:type="pct"/>
                  <w:tcBorders>
                    <w:tl2br w:val="nil"/>
                    <w:tr2bl w:val="nil"/>
                  </w:tcBorders>
                  <w:noWrap/>
                  <w:vAlign w:val="center"/>
                </w:tcPr>
                <w:p w14:paraId="5FB70A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ottom"/>
                    <w:rPr>
                      <w:rFonts w:hint="eastAsia" w:eastAsia="宋体"/>
                      <w:color w:val="000000" w:themeColor="text1"/>
                      <w:spacing w:val="-11"/>
                      <w:sz w:val="21"/>
                      <w:szCs w:val="21"/>
                      <w:highlight w:val="none"/>
                      <w:lang w:val="en-US" w:eastAsia="zh-CN" w:bidi="ar"/>
                      <w14:textFill>
                        <w14:solidFill>
                          <w14:schemeClr w14:val="tx1"/>
                        </w14:solidFill>
                      </w14:textFill>
                    </w:rPr>
                  </w:pPr>
                  <w:r>
                    <w:rPr>
                      <w:rFonts w:hint="eastAsia"/>
                      <w:color w:val="000000" w:themeColor="text1"/>
                      <w:spacing w:val="-11"/>
                      <w:sz w:val="21"/>
                      <w:szCs w:val="21"/>
                      <w:highlight w:val="none"/>
                      <w:lang w:val="en-US" w:eastAsia="zh-CN" w:bidi="ar"/>
                      <w14:textFill>
                        <w14:solidFill>
                          <w14:schemeClr w14:val="tx1"/>
                        </w14:solidFill>
                      </w14:textFill>
                    </w:rPr>
                    <w:t>/</w:t>
                  </w:r>
                </w:p>
              </w:tc>
            </w:tr>
          </w:tbl>
          <w:p w14:paraId="3F4C3FB8">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5</w:t>
            </w:r>
            <w:r>
              <w:rPr>
                <w:b/>
                <w:bCs/>
                <w:color w:val="000000" w:themeColor="text1"/>
                <w:highlight w:val="none"/>
                <w14:textFill>
                  <w14:solidFill>
                    <w14:schemeClr w14:val="tx1"/>
                  </w14:solidFill>
                </w14:textFill>
              </w:rPr>
              <w:t>、主要生产设施及设施参数</w:t>
            </w:r>
          </w:p>
          <w:p w14:paraId="6B35408C">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w:t>
            </w:r>
            <w:r>
              <w:rPr>
                <w:rFonts w:hint="eastAsia"/>
                <w:color w:val="000000" w:themeColor="text1"/>
                <w:highlight w:val="none"/>
                <w:lang w:val="en-US" w:eastAsia="zh-CN"/>
                <w14:textFill>
                  <w14:solidFill>
                    <w14:schemeClr w14:val="tx1"/>
                  </w14:solidFill>
                </w14:textFill>
              </w:rPr>
              <w:t>扩建前后</w:t>
            </w:r>
            <w:r>
              <w:rPr>
                <w:color w:val="000000" w:themeColor="text1"/>
                <w:highlight w:val="none"/>
                <w14:textFill>
                  <w14:solidFill>
                    <w14:schemeClr w14:val="tx1"/>
                  </w14:solidFill>
                </w14:textFill>
              </w:rPr>
              <w:t>主要生产设施详见表2-</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w:t>
            </w:r>
          </w:p>
          <w:p w14:paraId="74FA185E">
            <w:pPr>
              <w:ind w:firstLine="482"/>
              <w:jc w:val="center"/>
              <w:rPr>
                <w:b/>
                <w:bCs/>
                <w:color w:val="000000" w:themeColor="text1"/>
                <w:highlight w:val="none"/>
                <w:lang w:val="zh-CN"/>
                <w14:textFill>
                  <w14:solidFill>
                    <w14:schemeClr w14:val="tx1"/>
                  </w14:solidFill>
                </w14:textFill>
              </w:rPr>
            </w:pPr>
            <w:r>
              <w:rPr>
                <w:b/>
                <w:bCs/>
                <w:color w:val="000000" w:themeColor="text1"/>
                <w:highlight w:val="none"/>
                <w:lang w:val="zh-CN"/>
                <w14:textFill>
                  <w14:solidFill>
                    <w14:schemeClr w14:val="tx1"/>
                  </w14:solidFill>
                </w14:textFill>
              </w:rPr>
              <w:t>表</w:t>
            </w:r>
            <w:r>
              <w:rPr>
                <w:b/>
                <w:bCs/>
                <w:color w:val="000000" w:themeColor="text1"/>
                <w:highlight w:val="none"/>
                <w14:textFill>
                  <w14:solidFill>
                    <w14:schemeClr w14:val="tx1"/>
                  </w14:solidFill>
                </w14:textFill>
              </w:rPr>
              <w:t>2-</w:t>
            </w: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lang w:val="zh-CN"/>
                <w14:textFill>
                  <w14:solidFill>
                    <w14:schemeClr w14:val="tx1"/>
                  </w14:solidFill>
                </w14:textFill>
              </w:rPr>
              <w:t xml:space="preserve">  项目设备情况一览表</w:t>
            </w:r>
          </w:p>
          <w:tbl>
            <w:tblPr>
              <w:tblStyle w:val="2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805"/>
              <w:gridCol w:w="1930"/>
              <w:gridCol w:w="1220"/>
              <w:gridCol w:w="1553"/>
              <w:gridCol w:w="646"/>
              <w:gridCol w:w="643"/>
            </w:tblGrid>
            <w:tr w14:paraId="4D377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3AEA5F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lang w:bidi="ar"/>
                      <w14:textFill>
                        <w14:solidFill>
                          <w14:schemeClr w14:val="tx1"/>
                        </w14:solidFill>
                      </w14:textFill>
                    </w:rPr>
                    <w:t>序号</w:t>
                  </w:r>
                </w:p>
              </w:tc>
              <w:tc>
                <w:tcPr>
                  <w:tcW w:w="1087" w:type="pct"/>
                  <w:tcBorders>
                    <w:tl2br w:val="nil"/>
                    <w:tr2bl w:val="nil"/>
                  </w:tcBorders>
                  <w:noWrap/>
                  <w:vAlign w:val="center"/>
                </w:tcPr>
                <w:p w14:paraId="09FB85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lang w:bidi="ar"/>
                      <w14:textFill>
                        <w14:solidFill>
                          <w14:schemeClr w14:val="tx1"/>
                        </w14:solidFill>
                      </w14:textFill>
                    </w:rPr>
                    <w:t>设备名称</w:t>
                  </w:r>
                </w:p>
              </w:tc>
              <w:tc>
                <w:tcPr>
                  <w:tcW w:w="1162" w:type="pct"/>
                  <w:tcBorders>
                    <w:tl2br w:val="nil"/>
                    <w:tr2bl w:val="nil"/>
                  </w:tcBorders>
                  <w:noWrap/>
                  <w:vAlign w:val="center"/>
                </w:tcPr>
                <w:p w14:paraId="114331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lang w:bidi="ar"/>
                      <w14:textFill>
                        <w14:solidFill>
                          <w14:schemeClr w14:val="tx1"/>
                        </w14:solidFill>
                      </w14:textFill>
                    </w:rPr>
                    <w:t>规格或型号</w:t>
                  </w:r>
                </w:p>
              </w:tc>
              <w:tc>
                <w:tcPr>
                  <w:tcW w:w="735" w:type="pct"/>
                  <w:tcBorders>
                    <w:tl2br w:val="nil"/>
                    <w:tr2bl w:val="nil"/>
                  </w:tcBorders>
                  <w:noWrap/>
                  <w:vAlign w:val="center"/>
                </w:tcPr>
                <w:p w14:paraId="59BDDA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eastAsia="宋体"/>
                      <w:b/>
                      <w:bCs/>
                      <w:color w:val="000000" w:themeColor="text1"/>
                      <w:sz w:val="21"/>
                      <w:szCs w:val="21"/>
                      <w:highlight w:val="none"/>
                      <w:lang w:eastAsia="zh-CN"/>
                      <w14:textFill>
                        <w14:solidFill>
                          <w14:schemeClr w14:val="tx1"/>
                        </w14:solidFill>
                      </w14:textFill>
                    </w:rPr>
                  </w:pPr>
                  <w:r>
                    <w:rPr>
                      <w:rFonts w:hint="eastAsia"/>
                      <w:b/>
                      <w:bCs/>
                      <w:color w:val="000000" w:themeColor="text1"/>
                      <w:sz w:val="21"/>
                      <w:szCs w:val="21"/>
                      <w:highlight w:val="none"/>
                      <w:lang w:val="en-US" w:eastAsia="zh-CN" w:bidi="ar"/>
                      <w14:textFill>
                        <w14:solidFill>
                          <w14:schemeClr w14:val="tx1"/>
                        </w14:solidFill>
                      </w14:textFill>
                    </w:rPr>
                    <w:t>现有</w:t>
                  </w:r>
                  <w:r>
                    <w:rPr>
                      <w:b/>
                      <w:bCs/>
                      <w:color w:val="000000" w:themeColor="text1"/>
                      <w:sz w:val="21"/>
                      <w:szCs w:val="21"/>
                      <w:highlight w:val="none"/>
                      <w:lang w:bidi="ar"/>
                      <w14:textFill>
                        <w14:solidFill>
                          <w14:schemeClr w14:val="tx1"/>
                        </w14:solidFill>
                      </w14:textFill>
                    </w:rPr>
                    <w:t>数量</w:t>
                  </w:r>
                  <w:r>
                    <w:rPr>
                      <w:rFonts w:hint="eastAsia"/>
                      <w:b/>
                      <w:bCs/>
                      <w:color w:val="000000" w:themeColor="text1"/>
                      <w:sz w:val="21"/>
                      <w:szCs w:val="21"/>
                      <w:highlight w:val="none"/>
                      <w:lang w:eastAsia="zh-CN" w:bidi="ar"/>
                      <w14:textFill>
                        <w14:solidFill>
                          <w14:schemeClr w14:val="tx1"/>
                        </w14:solidFill>
                      </w14:textFill>
                    </w:rPr>
                    <w:t>（</w:t>
                  </w:r>
                  <w:r>
                    <w:rPr>
                      <w:b/>
                      <w:bCs/>
                      <w:color w:val="000000" w:themeColor="text1"/>
                      <w:sz w:val="21"/>
                      <w:szCs w:val="21"/>
                      <w:highlight w:val="none"/>
                      <w:lang w:bidi="ar"/>
                      <w14:textFill>
                        <w14:solidFill>
                          <w14:schemeClr w14:val="tx1"/>
                        </w14:solidFill>
                      </w14:textFill>
                    </w:rPr>
                    <w:t>套/台</w:t>
                  </w:r>
                  <w:r>
                    <w:rPr>
                      <w:rFonts w:hint="eastAsia"/>
                      <w:b/>
                      <w:bCs/>
                      <w:color w:val="000000" w:themeColor="text1"/>
                      <w:sz w:val="21"/>
                      <w:szCs w:val="21"/>
                      <w:highlight w:val="none"/>
                      <w:lang w:eastAsia="zh-CN" w:bidi="ar"/>
                      <w14:textFill>
                        <w14:solidFill>
                          <w14:schemeClr w14:val="tx1"/>
                        </w14:solidFill>
                      </w14:textFill>
                    </w:rPr>
                    <w:t>）</w:t>
                  </w:r>
                </w:p>
              </w:tc>
              <w:tc>
                <w:tcPr>
                  <w:tcW w:w="935" w:type="pct"/>
                  <w:tcBorders>
                    <w:tl2br w:val="nil"/>
                    <w:tr2bl w:val="nil"/>
                  </w:tcBorders>
                  <w:noWrap/>
                  <w:vAlign w:val="center"/>
                </w:tcPr>
                <w:p w14:paraId="637AEA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eastAsia="宋体"/>
                      <w:b/>
                      <w:bCs/>
                      <w:color w:val="000000" w:themeColor="text1"/>
                      <w:sz w:val="21"/>
                      <w:szCs w:val="21"/>
                      <w:highlight w:val="none"/>
                      <w:lang w:eastAsia="zh-CN" w:bidi="ar"/>
                      <w14:textFill>
                        <w14:solidFill>
                          <w14:schemeClr w14:val="tx1"/>
                        </w14:solidFill>
                      </w14:textFill>
                    </w:rPr>
                  </w:pPr>
                  <w:r>
                    <w:rPr>
                      <w:rFonts w:hint="eastAsia"/>
                      <w:b/>
                      <w:bCs/>
                      <w:color w:val="000000" w:themeColor="text1"/>
                      <w:sz w:val="21"/>
                      <w:szCs w:val="21"/>
                      <w:highlight w:val="none"/>
                      <w:lang w:val="en-US" w:eastAsia="zh-CN" w:bidi="ar"/>
                      <w14:textFill>
                        <w14:solidFill>
                          <w14:schemeClr w14:val="tx1"/>
                        </w14:solidFill>
                      </w14:textFill>
                    </w:rPr>
                    <w:t>扩建</w:t>
                  </w:r>
                  <w:r>
                    <w:rPr>
                      <w:rFonts w:hint="eastAsia"/>
                      <w:b/>
                      <w:bCs/>
                      <w:color w:val="000000" w:themeColor="text1"/>
                      <w:sz w:val="21"/>
                      <w:szCs w:val="21"/>
                      <w:highlight w:val="none"/>
                      <w:lang w:bidi="ar"/>
                      <w14:textFill>
                        <w14:solidFill>
                          <w14:schemeClr w14:val="tx1"/>
                        </w14:solidFill>
                      </w14:textFill>
                    </w:rPr>
                    <w:t>后</w:t>
                  </w:r>
                  <w:r>
                    <w:rPr>
                      <w:b/>
                      <w:bCs/>
                      <w:color w:val="000000" w:themeColor="text1"/>
                      <w:sz w:val="21"/>
                      <w:szCs w:val="21"/>
                      <w:highlight w:val="none"/>
                      <w:lang w:bidi="ar"/>
                      <w14:textFill>
                        <w14:solidFill>
                          <w14:schemeClr w14:val="tx1"/>
                        </w14:solidFill>
                      </w14:textFill>
                    </w:rPr>
                    <w:t>数量</w:t>
                  </w:r>
                  <w:r>
                    <w:rPr>
                      <w:rFonts w:hint="eastAsia"/>
                      <w:b/>
                      <w:bCs/>
                      <w:color w:val="000000" w:themeColor="text1"/>
                      <w:sz w:val="21"/>
                      <w:szCs w:val="21"/>
                      <w:highlight w:val="none"/>
                      <w:lang w:eastAsia="zh-CN" w:bidi="ar"/>
                      <w14:textFill>
                        <w14:solidFill>
                          <w14:schemeClr w14:val="tx1"/>
                        </w14:solidFill>
                      </w14:textFill>
                    </w:rPr>
                    <w:t>（</w:t>
                  </w:r>
                  <w:r>
                    <w:rPr>
                      <w:b/>
                      <w:bCs/>
                      <w:color w:val="000000" w:themeColor="text1"/>
                      <w:sz w:val="21"/>
                      <w:szCs w:val="21"/>
                      <w:highlight w:val="none"/>
                      <w:lang w:bidi="ar"/>
                      <w14:textFill>
                        <w14:solidFill>
                          <w14:schemeClr w14:val="tx1"/>
                        </w14:solidFill>
                      </w14:textFill>
                    </w:rPr>
                    <w:t>套/台</w:t>
                  </w:r>
                  <w:r>
                    <w:rPr>
                      <w:rFonts w:hint="eastAsia"/>
                      <w:b/>
                      <w:bCs/>
                      <w:color w:val="000000" w:themeColor="text1"/>
                      <w:sz w:val="21"/>
                      <w:szCs w:val="21"/>
                      <w:highlight w:val="none"/>
                      <w:lang w:eastAsia="zh-CN" w:bidi="ar"/>
                      <w14:textFill>
                        <w14:solidFill>
                          <w14:schemeClr w14:val="tx1"/>
                        </w14:solidFill>
                      </w14:textFill>
                    </w:rPr>
                    <w:t>）</w:t>
                  </w:r>
                </w:p>
              </w:tc>
              <w:tc>
                <w:tcPr>
                  <w:tcW w:w="389" w:type="pct"/>
                  <w:tcBorders>
                    <w:tl2br w:val="nil"/>
                    <w:tr2bl w:val="nil"/>
                  </w:tcBorders>
                  <w:noWrap/>
                  <w:vAlign w:val="center"/>
                </w:tcPr>
                <w:p w14:paraId="7D86E1EB">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b/>
                      <w:bCs/>
                      <w:color w:val="000000" w:themeColor="text1"/>
                      <w:sz w:val="21"/>
                      <w:szCs w:val="21"/>
                      <w:highlight w:val="none"/>
                      <w:lang w:bidi="ar"/>
                      <w14:textFill>
                        <w14:solidFill>
                          <w14:schemeClr w14:val="tx1"/>
                        </w14:solidFill>
                      </w14:textFill>
                    </w:rPr>
                  </w:pPr>
                  <w:r>
                    <w:rPr>
                      <w:b/>
                      <w:bCs/>
                      <w:color w:val="000000" w:themeColor="text1"/>
                      <w:sz w:val="21"/>
                      <w:szCs w:val="21"/>
                      <w:highlight w:val="none"/>
                      <w:lang w:bidi="ar"/>
                      <w14:textFill>
                        <w14:solidFill>
                          <w14:schemeClr w14:val="tx1"/>
                        </w14:solidFill>
                      </w14:textFill>
                    </w:rPr>
                    <w:t>变化</w:t>
                  </w:r>
                  <w:r>
                    <w:rPr>
                      <w:rFonts w:hint="eastAsia"/>
                      <w:b/>
                      <w:bCs/>
                      <w:color w:val="000000" w:themeColor="text1"/>
                      <w:sz w:val="21"/>
                      <w:szCs w:val="21"/>
                      <w:highlight w:val="none"/>
                      <w:lang w:bidi="ar"/>
                      <w14:textFill>
                        <w14:solidFill>
                          <w14:schemeClr w14:val="tx1"/>
                        </w14:solidFill>
                      </w14:textFill>
                    </w:rPr>
                    <w:t>量</w:t>
                  </w:r>
                </w:p>
              </w:tc>
              <w:tc>
                <w:tcPr>
                  <w:tcW w:w="387" w:type="pct"/>
                  <w:tcBorders>
                    <w:tl2br w:val="nil"/>
                    <w:tr2bl w:val="nil"/>
                  </w:tcBorders>
                  <w:noWrap/>
                  <w:vAlign w:val="center"/>
                </w:tcPr>
                <w:p w14:paraId="51B139F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eastAsia="宋体"/>
                      <w:b/>
                      <w:bCs/>
                      <w:color w:val="000000" w:themeColor="text1"/>
                      <w:sz w:val="21"/>
                      <w:szCs w:val="21"/>
                      <w:highlight w:val="none"/>
                      <w:lang w:val="en-US" w:eastAsia="zh-CN" w:bidi="ar"/>
                      <w14:textFill>
                        <w14:solidFill>
                          <w14:schemeClr w14:val="tx1"/>
                        </w14:solidFill>
                      </w14:textFill>
                    </w:rPr>
                  </w:pPr>
                  <w:r>
                    <w:rPr>
                      <w:rFonts w:hint="eastAsia"/>
                      <w:b/>
                      <w:bCs/>
                      <w:color w:val="000000" w:themeColor="text1"/>
                      <w:sz w:val="21"/>
                      <w:szCs w:val="21"/>
                      <w:highlight w:val="none"/>
                      <w:lang w:val="en-US" w:eastAsia="zh-CN" w:bidi="ar"/>
                      <w14:textFill>
                        <w14:solidFill>
                          <w14:schemeClr w14:val="tx1"/>
                        </w14:solidFill>
                      </w14:textFill>
                    </w:rPr>
                    <w:t>备注</w:t>
                  </w:r>
                </w:p>
              </w:tc>
            </w:tr>
            <w:tr w14:paraId="4FA18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57A50152">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120AF7E9">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630kW脉冲烧嘴</w:t>
                  </w:r>
                </w:p>
              </w:tc>
              <w:tc>
                <w:tcPr>
                  <w:tcW w:w="1162" w:type="pct"/>
                  <w:tcBorders>
                    <w:tl2br w:val="nil"/>
                    <w:tr2bl w:val="nil"/>
                  </w:tcBorders>
                  <w:shd w:val="clear" w:color="auto" w:fill="auto"/>
                  <w:noWrap/>
                  <w:vAlign w:val="center"/>
                </w:tcPr>
                <w:p w14:paraId="49D5602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p>
              </w:tc>
              <w:tc>
                <w:tcPr>
                  <w:tcW w:w="735" w:type="pct"/>
                  <w:tcBorders>
                    <w:tl2br w:val="nil"/>
                    <w:tr2bl w:val="nil"/>
                  </w:tcBorders>
                  <w:shd w:val="clear" w:color="auto" w:fill="auto"/>
                  <w:noWrap/>
                  <w:vAlign w:val="center"/>
                </w:tcPr>
                <w:p w14:paraId="19D6FFC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4</w:t>
                  </w:r>
                </w:p>
              </w:tc>
              <w:tc>
                <w:tcPr>
                  <w:tcW w:w="935" w:type="pct"/>
                  <w:tcBorders>
                    <w:tl2br w:val="nil"/>
                    <w:tr2bl w:val="nil"/>
                  </w:tcBorders>
                  <w:shd w:val="clear" w:color="auto" w:fill="auto"/>
                  <w:noWrap/>
                  <w:vAlign w:val="center"/>
                </w:tcPr>
                <w:p w14:paraId="681F4AE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cs="Times New Roman"/>
                      <w:color w:val="000000" w:themeColor="text1"/>
                      <w:kern w:val="2"/>
                      <w:sz w:val="21"/>
                      <w:szCs w:val="21"/>
                      <w:highlight w:val="none"/>
                      <w:lang w:val="en-US" w:eastAsia="zh-CN" w:bidi="ar"/>
                      <w14:textFill>
                        <w14:solidFill>
                          <w14:schemeClr w14:val="tx1"/>
                        </w14:solidFill>
                      </w14:textFill>
                    </w:rPr>
                    <w:t>4</w:t>
                  </w:r>
                </w:p>
              </w:tc>
              <w:tc>
                <w:tcPr>
                  <w:tcW w:w="389" w:type="pct"/>
                  <w:tcBorders>
                    <w:tl2br w:val="nil"/>
                    <w:tr2bl w:val="nil"/>
                  </w:tcBorders>
                  <w:noWrap/>
                  <w:vAlign w:val="center"/>
                </w:tcPr>
                <w:p w14:paraId="138AA44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0</w:t>
                  </w:r>
                </w:p>
              </w:tc>
              <w:tc>
                <w:tcPr>
                  <w:tcW w:w="387" w:type="pct"/>
                  <w:tcBorders>
                    <w:tl2br w:val="nil"/>
                    <w:tr2bl w:val="nil"/>
                  </w:tcBorders>
                  <w:noWrap/>
                  <w:vAlign w:val="center"/>
                </w:tcPr>
                <w:p w14:paraId="3912D050">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w:t>
                  </w:r>
                </w:p>
              </w:tc>
            </w:tr>
            <w:tr w14:paraId="5587C6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6CCB7ACA">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vAlign w:val="center"/>
                </w:tcPr>
                <w:p w14:paraId="0F5039DD">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电葫芦</w:t>
                  </w:r>
                </w:p>
              </w:tc>
              <w:tc>
                <w:tcPr>
                  <w:tcW w:w="1162" w:type="pct"/>
                  <w:tcBorders>
                    <w:tl2br w:val="nil"/>
                    <w:tr2bl w:val="nil"/>
                  </w:tcBorders>
                  <w:noWrap/>
                  <w:vAlign w:val="center"/>
                </w:tcPr>
                <w:p w14:paraId="13C89F44">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CD1型（</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r>
                    <w:rPr>
                      <w:rFonts w:ascii="Times New Roman" w:hAnsi="Times New Roman" w:eastAsia="宋体" w:cs="Times New Roman"/>
                      <w:color w:val="000000" w:themeColor="text1"/>
                      <w:sz w:val="21"/>
                      <w:szCs w:val="21"/>
                      <w:highlight w:val="none"/>
                      <w:lang w:bidi="ar"/>
                      <w14:textFill>
                        <w14:solidFill>
                          <w14:schemeClr w14:val="tx1"/>
                        </w14:solidFill>
                      </w14:textFill>
                    </w:rPr>
                    <w:t>T）</w:t>
                  </w:r>
                </w:p>
              </w:tc>
              <w:tc>
                <w:tcPr>
                  <w:tcW w:w="735" w:type="pct"/>
                  <w:tcBorders>
                    <w:tl2br w:val="nil"/>
                    <w:tr2bl w:val="nil"/>
                  </w:tcBorders>
                  <w:noWrap/>
                  <w:vAlign w:val="center"/>
                </w:tcPr>
                <w:p w14:paraId="1292AE3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shd w:val="clear" w:color="auto" w:fill="auto"/>
                  <w:noWrap/>
                  <w:vAlign w:val="center"/>
                </w:tcPr>
                <w:p w14:paraId="2032953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2</w:t>
                  </w:r>
                </w:p>
              </w:tc>
              <w:tc>
                <w:tcPr>
                  <w:tcW w:w="389" w:type="pct"/>
                  <w:tcBorders>
                    <w:tl2br w:val="nil"/>
                    <w:tr2bl w:val="nil"/>
                  </w:tcBorders>
                  <w:noWrap/>
                  <w:vAlign w:val="center"/>
                </w:tcPr>
                <w:p w14:paraId="4F93A7B6">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0</w:t>
                  </w:r>
                </w:p>
              </w:tc>
              <w:tc>
                <w:tcPr>
                  <w:tcW w:w="387" w:type="pct"/>
                  <w:tcBorders>
                    <w:tl2br w:val="nil"/>
                    <w:tr2bl w:val="nil"/>
                  </w:tcBorders>
                  <w:noWrap/>
                  <w:vAlign w:val="center"/>
                </w:tcPr>
                <w:p w14:paraId="355A8F6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w:t>
                  </w:r>
                </w:p>
              </w:tc>
            </w:tr>
            <w:tr w14:paraId="134A5F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26B713DF">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vAlign w:val="center"/>
                </w:tcPr>
                <w:p w14:paraId="1496FED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电葫芦</w:t>
                  </w:r>
                </w:p>
              </w:tc>
              <w:tc>
                <w:tcPr>
                  <w:tcW w:w="1162" w:type="pct"/>
                  <w:tcBorders>
                    <w:tl2br w:val="nil"/>
                    <w:tr2bl w:val="nil"/>
                  </w:tcBorders>
                  <w:noWrap/>
                  <w:vAlign w:val="center"/>
                </w:tcPr>
                <w:p w14:paraId="7FBB698D">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MD1</w:t>
                  </w:r>
                  <w:r>
                    <w:rPr>
                      <w:rFonts w:hint="eastAsia" w:cs="Times New Roman"/>
                      <w:color w:val="000000" w:themeColor="text1"/>
                      <w:sz w:val="21"/>
                      <w:szCs w:val="21"/>
                      <w:highlight w:val="none"/>
                      <w:lang w:val="en-US" w:eastAsia="zh-CN" w:bidi="ar"/>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2.5T</w:t>
                  </w:r>
                  <w:r>
                    <w:rPr>
                      <w:rFonts w:hint="eastAsia" w:cs="Times New Roman"/>
                      <w:color w:val="000000" w:themeColor="text1"/>
                      <w:sz w:val="21"/>
                      <w:szCs w:val="21"/>
                      <w:highlight w:val="none"/>
                      <w:lang w:val="en-US" w:eastAsia="zh-CN" w:bidi="ar"/>
                      <w14:textFill>
                        <w14:solidFill>
                          <w14:schemeClr w14:val="tx1"/>
                        </w14:solidFill>
                      </w14:textFill>
                    </w:rPr>
                    <w:t>)</w:t>
                  </w:r>
                </w:p>
              </w:tc>
              <w:tc>
                <w:tcPr>
                  <w:tcW w:w="735" w:type="pct"/>
                  <w:tcBorders>
                    <w:tl2br w:val="nil"/>
                    <w:tr2bl w:val="nil"/>
                  </w:tcBorders>
                  <w:noWrap/>
                  <w:vAlign w:val="center"/>
                </w:tcPr>
                <w:p w14:paraId="53CD3232">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shd w:val="clear" w:color="auto" w:fill="auto"/>
                  <w:noWrap/>
                  <w:vAlign w:val="center"/>
                </w:tcPr>
                <w:p w14:paraId="020B7844">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2</w:t>
                  </w:r>
                </w:p>
              </w:tc>
              <w:tc>
                <w:tcPr>
                  <w:tcW w:w="389" w:type="pct"/>
                  <w:tcBorders>
                    <w:tl2br w:val="nil"/>
                    <w:tr2bl w:val="nil"/>
                  </w:tcBorders>
                  <w:noWrap/>
                  <w:vAlign w:val="center"/>
                </w:tcPr>
                <w:p w14:paraId="0D1182D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0</w:t>
                  </w:r>
                </w:p>
              </w:tc>
              <w:tc>
                <w:tcPr>
                  <w:tcW w:w="387" w:type="pct"/>
                  <w:tcBorders>
                    <w:tl2br w:val="nil"/>
                    <w:tr2bl w:val="nil"/>
                  </w:tcBorders>
                  <w:noWrap/>
                  <w:vAlign w:val="center"/>
                </w:tcPr>
                <w:p w14:paraId="084D7E4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w:t>
                  </w:r>
                </w:p>
              </w:tc>
            </w:tr>
            <w:tr w14:paraId="2C9CEE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blHeader/>
                <w:jc w:val="center"/>
              </w:trPr>
              <w:tc>
                <w:tcPr>
                  <w:tcW w:w="302" w:type="pct"/>
                  <w:tcBorders>
                    <w:tl2br w:val="nil"/>
                    <w:tr2bl w:val="nil"/>
                  </w:tcBorders>
                  <w:noWrap/>
                  <w:vAlign w:val="center"/>
                </w:tcPr>
                <w:p w14:paraId="6B6C96E7">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vAlign w:val="center"/>
                </w:tcPr>
                <w:p w14:paraId="77959CAB">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电葫芦</w:t>
                  </w:r>
                </w:p>
              </w:tc>
              <w:tc>
                <w:tcPr>
                  <w:tcW w:w="1162" w:type="pct"/>
                  <w:tcBorders>
                    <w:tl2br w:val="nil"/>
                    <w:tr2bl w:val="nil"/>
                  </w:tcBorders>
                  <w:noWrap/>
                  <w:vAlign w:val="center"/>
                </w:tcPr>
                <w:p w14:paraId="41A833F9">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CD1型（</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1.4T</w:t>
                  </w:r>
                  <w:r>
                    <w:rPr>
                      <w:rFonts w:ascii="Times New Roman" w:hAnsi="Times New Roman" w:eastAsia="宋体" w:cs="Times New Roman"/>
                      <w:color w:val="000000" w:themeColor="text1"/>
                      <w:sz w:val="21"/>
                      <w:szCs w:val="21"/>
                      <w:highlight w:val="none"/>
                      <w:lang w:bidi="ar"/>
                      <w14:textFill>
                        <w14:solidFill>
                          <w14:schemeClr w14:val="tx1"/>
                        </w14:solidFill>
                      </w14:textFill>
                    </w:rPr>
                    <w:t>）</w:t>
                  </w:r>
                </w:p>
              </w:tc>
              <w:tc>
                <w:tcPr>
                  <w:tcW w:w="735" w:type="pct"/>
                  <w:tcBorders>
                    <w:tl2br w:val="nil"/>
                    <w:tr2bl w:val="nil"/>
                  </w:tcBorders>
                  <w:noWrap/>
                  <w:vAlign w:val="center"/>
                </w:tcPr>
                <w:p w14:paraId="6CDEA80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4</w:t>
                  </w:r>
                </w:p>
              </w:tc>
              <w:tc>
                <w:tcPr>
                  <w:tcW w:w="935" w:type="pct"/>
                  <w:tcBorders>
                    <w:tl2br w:val="nil"/>
                    <w:tr2bl w:val="nil"/>
                  </w:tcBorders>
                  <w:shd w:val="clear" w:color="auto" w:fill="auto"/>
                  <w:noWrap/>
                  <w:vAlign w:val="center"/>
                </w:tcPr>
                <w:p w14:paraId="34E01252">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eastAsia="宋体"/>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4</w:t>
                  </w:r>
                </w:p>
              </w:tc>
              <w:tc>
                <w:tcPr>
                  <w:tcW w:w="389" w:type="pct"/>
                  <w:tcBorders>
                    <w:tl2br w:val="nil"/>
                    <w:tr2bl w:val="nil"/>
                  </w:tcBorders>
                  <w:noWrap/>
                  <w:vAlign w:val="center"/>
                </w:tcPr>
                <w:p w14:paraId="132B9342">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noWrap/>
                  <w:vAlign w:val="center"/>
                </w:tcPr>
                <w:p w14:paraId="0A232023">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32A29C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7472205E">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vAlign w:val="center"/>
                </w:tcPr>
                <w:p w14:paraId="081FF01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电葫芦</w:t>
                  </w:r>
                </w:p>
              </w:tc>
              <w:tc>
                <w:tcPr>
                  <w:tcW w:w="1162" w:type="pct"/>
                  <w:tcBorders>
                    <w:tl2br w:val="nil"/>
                    <w:tr2bl w:val="nil"/>
                  </w:tcBorders>
                  <w:noWrap/>
                  <w:vAlign w:val="center"/>
                </w:tcPr>
                <w:p w14:paraId="4C49767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CD1型（</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2.5T</w:t>
                  </w:r>
                  <w:r>
                    <w:rPr>
                      <w:rFonts w:ascii="Times New Roman" w:hAnsi="Times New Roman" w:eastAsia="宋体" w:cs="Times New Roman"/>
                      <w:color w:val="000000" w:themeColor="text1"/>
                      <w:sz w:val="21"/>
                      <w:szCs w:val="21"/>
                      <w:highlight w:val="none"/>
                      <w:lang w:bidi="ar"/>
                      <w14:textFill>
                        <w14:solidFill>
                          <w14:schemeClr w14:val="tx1"/>
                        </w14:solidFill>
                      </w14:textFill>
                    </w:rPr>
                    <w:t>）</w:t>
                  </w:r>
                </w:p>
              </w:tc>
              <w:tc>
                <w:tcPr>
                  <w:tcW w:w="735" w:type="pct"/>
                  <w:tcBorders>
                    <w:tl2br w:val="nil"/>
                    <w:tr2bl w:val="nil"/>
                  </w:tcBorders>
                  <w:noWrap/>
                  <w:vAlign w:val="center"/>
                </w:tcPr>
                <w:p w14:paraId="3952BF92">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shd w:val="clear" w:color="auto" w:fill="auto"/>
                  <w:noWrap/>
                  <w:vAlign w:val="center"/>
                </w:tcPr>
                <w:p w14:paraId="368C260C">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2</w:t>
                  </w:r>
                </w:p>
              </w:tc>
              <w:tc>
                <w:tcPr>
                  <w:tcW w:w="389" w:type="pct"/>
                  <w:tcBorders>
                    <w:tl2br w:val="nil"/>
                    <w:tr2bl w:val="nil"/>
                  </w:tcBorders>
                  <w:noWrap/>
                  <w:vAlign w:val="center"/>
                </w:tcPr>
                <w:p w14:paraId="399C6450">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noWrap/>
                  <w:vAlign w:val="center"/>
                </w:tcPr>
                <w:p w14:paraId="6C522063">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02AD06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1FD9ED9D">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1183940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起重吊</w:t>
                  </w:r>
                </w:p>
              </w:tc>
              <w:tc>
                <w:tcPr>
                  <w:tcW w:w="1162" w:type="pct"/>
                  <w:tcBorders>
                    <w:tl2br w:val="nil"/>
                    <w:tr2bl w:val="nil"/>
                  </w:tcBorders>
                  <w:shd w:val="clear" w:color="auto" w:fill="auto"/>
                  <w:noWrap/>
                  <w:vAlign w:val="center"/>
                </w:tcPr>
                <w:p w14:paraId="7FD3B07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LD型（5T）</w:t>
                  </w:r>
                </w:p>
              </w:tc>
              <w:tc>
                <w:tcPr>
                  <w:tcW w:w="735" w:type="pct"/>
                  <w:tcBorders>
                    <w:tl2br w:val="nil"/>
                    <w:tr2bl w:val="nil"/>
                  </w:tcBorders>
                  <w:shd w:val="clear" w:color="auto" w:fill="auto"/>
                  <w:noWrap/>
                  <w:vAlign w:val="center"/>
                </w:tcPr>
                <w:p w14:paraId="77263EE3">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shd w:val="clear" w:color="auto" w:fill="auto"/>
                  <w:noWrap/>
                  <w:vAlign w:val="center"/>
                </w:tcPr>
                <w:p w14:paraId="1147935D">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2</w:t>
                  </w:r>
                </w:p>
              </w:tc>
              <w:tc>
                <w:tcPr>
                  <w:tcW w:w="389" w:type="pct"/>
                  <w:tcBorders>
                    <w:tl2br w:val="nil"/>
                    <w:tr2bl w:val="nil"/>
                  </w:tcBorders>
                  <w:shd w:val="clear" w:color="auto" w:fill="auto"/>
                  <w:noWrap/>
                  <w:vAlign w:val="center"/>
                </w:tcPr>
                <w:p w14:paraId="01ED04DF">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shd w:val="clear" w:color="auto" w:fill="auto"/>
                  <w:noWrap/>
                  <w:vAlign w:val="center"/>
                </w:tcPr>
                <w:p w14:paraId="45D5286D">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598932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6A3F59D5">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55528600">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起重吊</w:t>
                  </w:r>
                </w:p>
              </w:tc>
              <w:tc>
                <w:tcPr>
                  <w:tcW w:w="1162" w:type="pct"/>
                  <w:tcBorders>
                    <w:tl2br w:val="nil"/>
                    <w:tr2bl w:val="nil"/>
                  </w:tcBorders>
                  <w:shd w:val="clear" w:color="auto" w:fill="auto"/>
                  <w:noWrap/>
                  <w:vAlign w:val="center"/>
                </w:tcPr>
                <w:p w14:paraId="7B7367F2">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LD型（</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2.8T</w:t>
                  </w:r>
                  <w:r>
                    <w:rPr>
                      <w:rFonts w:ascii="Times New Roman" w:hAnsi="Times New Roman" w:eastAsia="宋体" w:cs="Times New Roman"/>
                      <w:color w:val="000000" w:themeColor="text1"/>
                      <w:sz w:val="21"/>
                      <w:szCs w:val="21"/>
                      <w:highlight w:val="none"/>
                      <w:lang w:bidi="ar"/>
                      <w14:textFill>
                        <w14:solidFill>
                          <w14:schemeClr w14:val="tx1"/>
                        </w14:solidFill>
                      </w14:textFill>
                    </w:rPr>
                    <w:t>）</w:t>
                  </w:r>
                </w:p>
              </w:tc>
              <w:tc>
                <w:tcPr>
                  <w:tcW w:w="735" w:type="pct"/>
                  <w:tcBorders>
                    <w:tl2br w:val="nil"/>
                    <w:tr2bl w:val="nil"/>
                  </w:tcBorders>
                  <w:shd w:val="clear" w:color="auto" w:fill="auto"/>
                  <w:noWrap/>
                  <w:vAlign w:val="center"/>
                </w:tcPr>
                <w:p w14:paraId="3CDB57D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shd w:val="clear" w:color="auto" w:fill="auto"/>
                  <w:noWrap/>
                  <w:vAlign w:val="center"/>
                </w:tcPr>
                <w:p w14:paraId="2BE9DD3D">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2</w:t>
                  </w:r>
                </w:p>
              </w:tc>
              <w:tc>
                <w:tcPr>
                  <w:tcW w:w="389" w:type="pct"/>
                  <w:tcBorders>
                    <w:tl2br w:val="nil"/>
                    <w:tr2bl w:val="nil"/>
                  </w:tcBorders>
                  <w:shd w:val="clear" w:color="auto" w:fill="auto"/>
                  <w:noWrap/>
                  <w:vAlign w:val="center"/>
                </w:tcPr>
                <w:p w14:paraId="54DD14DA">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shd w:val="clear" w:color="auto" w:fill="auto"/>
                  <w:noWrap/>
                  <w:vAlign w:val="center"/>
                </w:tcPr>
                <w:p w14:paraId="49F5F40B">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76BDAA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4000A441">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7A755BA0">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起重吊</w:t>
                  </w:r>
                </w:p>
              </w:tc>
              <w:tc>
                <w:tcPr>
                  <w:tcW w:w="1162" w:type="pct"/>
                  <w:tcBorders>
                    <w:tl2br w:val="nil"/>
                    <w:tr2bl w:val="nil"/>
                  </w:tcBorders>
                  <w:shd w:val="clear" w:color="auto" w:fill="auto"/>
                  <w:noWrap/>
                  <w:vAlign w:val="center"/>
                </w:tcPr>
                <w:p w14:paraId="00244F7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LD型（</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2T</w:t>
                  </w:r>
                  <w:r>
                    <w:rPr>
                      <w:rFonts w:ascii="Times New Roman" w:hAnsi="Times New Roman" w:eastAsia="宋体" w:cs="Times New Roman"/>
                      <w:color w:val="000000" w:themeColor="text1"/>
                      <w:sz w:val="21"/>
                      <w:szCs w:val="21"/>
                      <w:highlight w:val="none"/>
                      <w:lang w:bidi="ar"/>
                      <w14:textFill>
                        <w14:solidFill>
                          <w14:schemeClr w14:val="tx1"/>
                        </w14:solidFill>
                      </w14:textFill>
                    </w:rPr>
                    <w:t>）</w:t>
                  </w:r>
                </w:p>
              </w:tc>
              <w:tc>
                <w:tcPr>
                  <w:tcW w:w="735" w:type="pct"/>
                  <w:tcBorders>
                    <w:tl2br w:val="nil"/>
                    <w:tr2bl w:val="nil"/>
                  </w:tcBorders>
                  <w:shd w:val="clear" w:color="auto" w:fill="auto"/>
                  <w:noWrap/>
                  <w:vAlign w:val="center"/>
                </w:tcPr>
                <w:p w14:paraId="4A1884B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1</w:t>
                  </w:r>
                </w:p>
              </w:tc>
              <w:tc>
                <w:tcPr>
                  <w:tcW w:w="935" w:type="pct"/>
                  <w:tcBorders>
                    <w:tl2br w:val="nil"/>
                    <w:tr2bl w:val="nil"/>
                  </w:tcBorders>
                  <w:shd w:val="clear" w:color="auto" w:fill="auto"/>
                  <w:noWrap/>
                  <w:vAlign w:val="center"/>
                </w:tcPr>
                <w:p w14:paraId="15DAEF0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shd w:val="clear" w:color="auto" w:fill="auto"/>
                  <w:noWrap/>
                  <w:vAlign w:val="center"/>
                </w:tcPr>
                <w:p w14:paraId="1EB26085">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shd w:val="clear" w:color="auto" w:fill="auto"/>
                  <w:noWrap/>
                  <w:vAlign w:val="center"/>
                </w:tcPr>
                <w:p w14:paraId="069C599F">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3C68AB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033B987D">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178FD434">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布袋除尘器</w:t>
                  </w:r>
                </w:p>
              </w:tc>
              <w:tc>
                <w:tcPr>
                  <w:tcW w:w="1162" w:type="pct"/>
                  <w:tcBorders>
                    <w:tl2br w:val="nil"/>
                    <w:tr2bl w:val="nil"/>
                  </w:tcBorders>
                  <w:shd w:val="clear" w:color="auto" w:fill="auto"/>
                  <w:noWrap/>
                  <w:vAlign w:val="center"/>
                </w:tcPr>
                <w:p w14:paraId="03CC9BEC">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LCMD-GS72-8型</w:t>
                  </w:r>
                </w:p>
              </w:tc>
              <w:tc>
                <w:tcPr>
                  <w:tcW w:w="735" w:type="pct"/>
                  <w:tcBorders>
                    <w:tl2br w:val="nil"/>
                    <w:tr2bl w:val="nil"/>
                  </w:tcBorders>
                  <w:shd w:val="clear" w:color="auto" w:fill="auto"/>
                  <w:noWrap/>
                  <w:vAlign w:val="center"/>
                </w:tcPr>
                <w:p w14:paraId="5B8655B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1</w:t>
                  </w:r>
                </w:p>
              </w:tc>
              <w:tc>
                <w:tcPr>
                  <w:tcW w:w="935" w:type="pct"/>
                  <w:tcBorders>
                    <w:tl2br w:val="nil"/>
                    <w:tr2bl w:val="nil"/>
                  </w:tcBorders>
                  <w:shd w:val="clear" w:color="auto" w:fill="auto"/>
                  <w:noWrap/>
                  <w:vAlign w:val="center"/>
                </w:tcPr>
                <w:p w14:paraId="4B935B6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shd w:val="clear" w:color="auto" w:fill="auto"/>
                  <w:noWrap/>
                  <w:vAlign w:val="center"/>
                </w:tcPr>
                <w:p w14:paraId="6F260C94">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shd w:val="clear" w:color="auto" w:fill="auto"/>
                  <w:noWrap/>
                  <w:vAlign w:val="center"/>
                </w:tcPr>
                <w:p w14:paraId="7680613E">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07C052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4A321818">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0819EA59">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离心风机</w:t>
                  </w:r>
                </w:p>
              </w:tc>
              <w:tc>
                <w:tcPr>
                  <w:tcW w:w="1162" w:type="pct"/>
                  <w:tcBorders>
                    <w:tl2br w:val="nil"/>
                    <w:tr2bl w:val="nil"/>
                  </w:tcBorders>
                  <w:shd w:val="clear" w:color="auto" w:fill="auto"/>
                  <w:noWrap/>
                  <w:vAlign w:val="center"/>
                </w:tcPr>
                <w:p w14:paraId="653FFE9E">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4-6</w:t>
                  </w: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8</w:t>
                  </w:r>
                  <w:r>
                    <w:rPr>
                      <w:rFonts w:ascii="Times New Roman" w:hAnsi="Times New Roman" w:eastAsia="宋体" w:cs="Times New Roman"/>
                      <w:color w:val="000000" w:themeColor="text1"/>
                      <w:sz w:val="21"/>
                      <w:szCs w:val="21"/>
                      <w:highlight w:val="none"/>
                      <w:lang w:bidi="ar"/>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9C</w:t>
                  </w:r>
                  <w:r>
                    <w:rPr>
                      <w:rFonts w:ascii="Times New Roman" w:hAnsi="Times New Roman" w:eastAsia="宋体" w:cs="Times New Roman"/>
                      <w:color w:val="000000" w:themeColor="text1"/>
                      <w:sz w:val="21"/>
                      <w:szCs w:val="21"/>
                      <w:highlight w:val="none"/>
                      <w:lang w:bidi="ar"/>
                      <w14:textFill>
                        <w14:solidFill>
                          <w14:schemeClr w14:val="tx1"/>
                        </w14:solidFill>
                      </w14:textFill>
                    </w:rPr>
                    <w:t>型</w:t>
                  </w:r>
                </w:p>
              </w:tc>
              <w:tc>
                <w:tcPr>
                  <w:tcW w:w="735" w:type="pct"/>
                  <w:tcBorders>
                    <w:tl2br w:val="nil"/>
                    <w:tr2bl w:val="nil"/>
                  </w:tcBorders>
                  <w:shd w:val="clear" w:color="auto" w:fill="auto"/>
                  <w:noWrap/>
                  <w:vAlign w:val="center"/>
                </w:tcPr>
                <w:p w14:paraId="6317ECA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935" w:type="pct"/>
                  <w:tcBorders>
                    <w:tl2br w:val="nil"/>
                    <w:tr2bl w:val="nil"/>
                  </w:tcBorders>
                  <w:shd w:val="clear" w:color="auto" w:fill="auto"/>
                  <w:noWrap/>
                  <w:vAlign w:val="center"/>
                </w:tcPr>
                <w:p w14:paraId="27DDD8A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shd w:val="clear" w:color="auto" w:fill="auto"/>
                  <w:noWrap/>
                  <w:vAlign w:val="center"/>
                </w:tcPr>
                <w:p w14:paraId="04CD0AF6">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shd w:val="clear" w:color="auto" w:fill="auto"/>
                  <w:noWrap/>
                  <w:vAlign w:val="center"/>
                </w:tcPr>
                <w:p w14:paraId="2FCC32AD">
                  <w:pPr>
                    <w:keepNext w:val="0"/>
                    <w:keepLines w:val="0"/>
                    <w:pageBreakBefore w:val="0"/>
                    <w:widowControl w:val="0"/>
                    <w:tabs>
                      <w:tab w:val="left" w:pos="0"/>
                    </w:tabs>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0F65A9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66404C1A">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vAlign w:val="center"/>
                </w:tcPr>
                <w:p w14:paraId="622A252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空压机</w:t>
                  </w:r>
                </w:p>
              </w:tc>
              <w:tc>
                <w:tcPr>
                  <w:tcW w:w="1162" w:type="pct"/>
                  <w:tcBorders>
                    <w:tl2br w:val="nil"/>
                    <w:tr2bl w:val="nil"/>
                  </w:tcBorders>
                  <w:noWrap/>
                  <w:vAlign w:val="center"/>
                </w:tcPr>
                <w:p w14:paraId="05E09607">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GBJ29-90</w:t>
                  </w:r>
                </w:p>
              </w:tc>
              <w:tc>
                <w:tcPr>
                  <w:tcW w:w="735" w:type="pct"/>
                  <w:tcBorders>
                    <w:tl2br w:val="nil"/>
                    <w:tr2bl w:val="nil"/>
                  </w:tcBorders>
                  <w:noWrap/>
                  <w:vAlign w:val="center"/>
                </w:tcPr>
                <w:p w14:paraId="13E82EE3">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1</w:t>
                  </w:r>
                </w:p>
              </w:tc>
              <w:tc>
                <w:tcPr>
                  <w:tcW w:w="935" w:type="pct"/>
                  <w:tcBorders>
                    <w:tl2br w:val="nil"/>
                    <w:tr2bl w:val="nil"/>
                  </w:tcBorders>
                  <w:shd w:val="clear" w:color="auto" w:fill="auto"/>
                  <w:noWrap/>
                  <w:vAlign w:val="center"/>
                </w:tcPr>
                <w:p w14:paraId="4D5B719D">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noWrap/>
                  <w:vAlign w:val="center"/>
                </w:tcPr>
                <w:p w14:paraId="482261E3">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noWrap/>
                  <w:vAlign w:val="center"/>
                </w:tcPr>
                <w:p w14:paraId="71E3AE6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0A8F71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1043C483">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vAlign w:val="center"/>
                </w:tcPr>
                <w:p w14:paraId="281AF90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玻璃钢净化塔</w:t>
                  </w:r>
                  <w:r>
                    <w:rPr>
                      <w:rFonts w:hint="eastAsia" w:ascii="Times New Roman" w:hAnsi="Times New Roman" w:eastAsia="宋体" w:cs="Times New Roman"/>
                      <w:color w:val="000000" w:themeColor="text1"/>
                      <w:sz w:val="21"/>
                      <w:szCs w:val="21"/>
                      <w:highlight w:val="none"/>
                      <w:lang w:eastAsia="zh-CN" w:bidi="ar"/>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酸雾吸收塔）</w:t>
                  </w:r>
                </w:p>
              </w:tc>
              <w:tc>
                <w:tcPr>
                  <w:tcW w:w="1162" w:type="pct"/>
                  <w:tcBorders>
                    <w:tl2br w:val="nil"/>
                    <w:tr2bl w:val="nil"/>
                  </w:tcBorders>
                  <w:noWrap/>
                  <w:vAlign w:val="center"/>
                </w:tcPr>
                <w:p w14:paraId="2065D3D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BJS-22型（处理风量</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15000-23000</w:t>
                  </w: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lang w:bidi="ar"/>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/h</w:t>
                  </w:r>
                  <w:r>
                    <w:rPr>
                      <w:rFonts w:ascii="Times New Roman" w:hAnsi="Times New Roman" w:eastAsia="宋体" w:cs="Times New Roman"/>
                      <w:color w:val="000000" w:themeColor="text1"/>
                      <w:sz w:val="21"/>
                      <w:szCs w:val="21"/>
                      <w:highlight w:val="none"/>
                      <w:lang w:bidi="ar"/>
                      <w14:textFill>
                        <w14:solidFill>
                          <w14:schemeClr w14:val="tx1"/>
                        </w14:solidFill>
                      </w14:textFill>
                    </w:rPr>
                    <w:t>）</w:t>
                  </w:r>
                </w:p>
              </w:tc>
              <w:tc>
                <w:tcPr>
                  <w:tcW w:w="735" w:type="pct"/>
                  <w:tcBorders>
                    <w:tl2br w:val="nil"/>
                    <w:tr2bl w:val="nil"/>
                  </w:tcBorders>
                  <w:noWrap/>
                  <w:vAlign w:val="center"/>
                </w:tcPr>
                <w:p w14:paraId="33046EF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shd w:val="clear" w:color="auto" w:fill="auto"/>
                  <w:noWrap/>
                  <w:vAlign w:val="center"/>
                </w:tcPr>
                <w:p w14:paraId="77C34A3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2</w:t>
                  </w:r>
                </w:p>
              </w:tc>
              <w:tc>
                <w:tcPr>
                  <w:tcW w:w="389" w:type="pct"/>
                  <w:tcBorders>
                    <w:tl2br w:val="nil"/>
                    <w:tr2bl w:val="nil"/>
                  </w:tcBorders>
                  <w:noWrap/>
                  <w:vAlign w:val="center"/>
                </w:tcPr>
                <w:p w14:paraId="1443F55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w:t>
                  </w:r>
                </w:p>
              </w:tc>
              <w:tc>
                <w:tcPr>
                  <w:tcW w:w="387" w:type="pct"/>
                  <w:tcBorders>
                    <w:tl2br w:val="nil"/>
                    <w:tr2bl w:val="nil"/>
                  </w:tcBorders>
                  <w:noWrap/>
                  <w:vAlign w:val="center"/>
                </w:tcPr>
                <w:p w14:paraId="37B862EB">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6C7A6E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6E03A9BF">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529DA54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离心风机</w:t>
                  </w:r>
                </w:p>
              </w:tc>
              <w:tc>
                <w:tcPr>
                  <w:tcW w:w="1162" w:type="pct"/>
                  <w:tcBorders>
                    <w:tl2br w:val="nil"/>
                    <w:tr2bl w:val="nil"/>
                  </w:tcBorders>
                  <w:shd w:val="clear" w:color="auto" w:fill="auto"/>
                  <w:noWrap/>
                  <w:vAlign w:val="center"/>
                </w:tcPr>
                <w:p w14:paraId="04DBA537">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F4-72-11</w:t>
                  </w:r>
                </w:p>
              </w:tc>
              <w:tc>
                <w:tcPr>
                  <w:tcW w:w="735" w:type="pct"/>
                  <w:tcBorders>
                    <w:tl2br w:val="nil"/>
                    <w:tr2bl w:val="nil"/>
                  </w:tcBorders>
                  <w:shd w:val="clear" w:color="auto" w:fill="auto"/>
                  <w:noWrap/>
                  <w:vAlign w:val="center"/>
                </w:tcPr>
                <w:p w14:paraId="795DD677">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shd w:val="clear" w:color="auto" w:fill="auto"/>
                  <w:noWrap/>
                  <w:vAlign w:val="center"/>
                </w:tcPr>
                <w:p w14:paraId="1FF988D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color w:val="000000" w:themeColor="text1"/>
                      <w:sz w:val="21"/>
                      <w:szCs w:val="21"/>
                      <w:highlight w:val="none"/>
                      <w:lang w:bidi="ar"/>
                      <w14:textFill>
                        <w14:solidFill>
                          <w14:schemeClr w14:val="tx1"/>
                        </w14:solidFill>
                      </w14:textFill>
                    </w:rPr>
                    <w:t>2</w:t>
                  </w:r>
                </w:p>
              </w:tc>
              <w:tc>
                <w:tcPr>
                  <w:tcW w:w="389" w:type="pct"/>
                  <w:tcBorders>
                    <w:tl2br w:val="nil"/>
                    <w:tr2bl w:val="nil"/>
                  </w:tcBorders>
                  <w:shd w:val="clear" w:color="auto" w:fill="auto"/>
                  <w:noWrap/>
                  <w:vAlign w:val="center"/>
                </w:tcPr>
                <w:p w14:paraId="43048D62">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shd w:val="clear" w:color="auto" w:fill="auto"/>
                  <w:noWrap/>
                  <w:vAlign w:val="center"/>
                </w:tcPr>
                <w:p w14:paraId="6287800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10898B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31E81AA9">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152B8D2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离心泵</w:t>
                  </w:r>
                </w:p>
              </w:tc>
              <w:tc>
                <w:tcPr>
                  <w:tcW w:w="1162" w:type="pct"/>
                  <w:tcBorders>
                    <w:tl2br w:val="nil"/>
                    <w:tr2bl w:val="nil"/>
                  </w:tcBorders>
                  <w:shd w:val="clear" w:color="auto" w:fill="auto"/>
                  <w:noWrap/>
                  <w:vAlign w:val="center"/>
                </w:tcPr>
                <w:p w14:paraId="0C33BBE6">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65FSB-32</w:t>
                  </w:r>
                </w:p>
              </w:tc>
              <w:tc>
                <w:tcPr>
                  <w:tcW w:w="735" w:type="pct"/>
                  <w:tcBorders>
                    <w:tl2br w:val="nil"/>
                    <w:tr2bl w:val="nil"/>
                  </w:tcBorders>
                  <w:shd w:val="clear" w:color="auto" w:fill="auto"/>
                  <w:noWrap/>
                  <w:vAlign w:val="center"/>
                </w:tcPr>
                <w:p w14:paraId="5F683587">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1</w:t>
                  </w:r>
                </w:p>
              </w:tc>
              <w:tc>
                <w:tcPr>
                  <w:tcW w:w="935" w:type="pct"/>
                  <w:tcBorders>
                    <w:tl2br w:val="nil"/>
                    <w:tr2bl w:val="nil"/>
                  </w:tcBorders>
                  <w:shd w:val="clear" w:color="auto" w:fill="auto"/>
                  <w:noWrap/>
                  <w:vAlign w:val="center"/>
                </w:tcPr>
                <w:p w14:paraId="01AEEFE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shd w:val="clear" w:color="auto" w:fill="auto"/>
                  <w:noWrap/>
                  <w:vAlign w:val="center"/>
                </w:tcPr>
                <w:p w14:paraId="32A9D66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shd w:val="clear" w:color="auto" w:fill="auto"/>
                  <w:noWrap/>
                  <w:vAlign w:val="center"/>
                </w:tcPr>
                <w:p w14:paraId="0DDAD2DC">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74F364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3AB93345">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3DA685A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液下泵</w:t>
                  </w:r>
                </w:p>
              </w:tc>
              <w:tc>
                <w:tcPr>
                  <w:tcW w:w="1162" w:type="pct"/>
                  <w:tcBorders>
                    <w:tl2br w:val="nil"/>
                    <w:tr2bl w:val="nil"/>
                  </w:tcBorders>
                  <w:shd w:val="clear" w:color="auto" w:fill="auto"/>
                  <w:noWrap/>
                  <w:vAlign w:val="center"/>
                </w:tcPr>
                <w:p w14:paraId="0554B4C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MD-65VK-105NF</w:t>
                  </w:r>
                </w:p>
              </w:tc>
              <w:tc>
                <w:tcPr>
                  <w:tcW w:w="735" w:type="pct"/>
                  <w:tcBorders>
                    <w:tl2br w:val="nil"/>
                    <w:tr2bl w:val="nil"/>
                  </w:tcBorders>
                  <w:shd w:val="clear" w:color="auto" w:fill="auto"/>
                  <w:noWrap/>
                  <w:vAlign w:val="center"/>
                </w:tcPr>
                <w:p w14:paraId="219F142E">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1</w:t>
                  </w:r>
                </w:p>
              </w:tc>
              <w:tc>
                <w:tcPr>
                  <w:tcW w:w="935" w:type="pct"/>
                  <w:tcBorders>
                    <w:tl2br w:val="nil"/>
                    <w:tr2bl w:val="nil"/>
                  </w:tcBorders>
                  <w:noWrap/>
                  <w:vAlign w:val="center"/>
                </w:tcPr>
                <w:p w14:paraId="7C0856E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1</w:t>
                  </w:r>
                </w:p>
              </w:tc>
              <w:tc>
                <w:tcPr>
                  <w:tcW w:w="389" w:type="pct"/>
                  <w:tcBorders>
                    <w:tl2br w:val="nil"/>
                    <w:tr2bl w:val="nil"/>
                  </w:tcBorders>
                  <w:noWrap/>
                  <w:vAlign w:val="center"/>
                </w:tcPr>
                <w:p w14:paraId="06E53E73">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noWrap/>
                  <w:vAlign w:val="center"/>
                </w:tcPr>
                <w:p w14:paraId="1C604AC0">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313217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1A82D302">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1551989C">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水泵</w:t>
                  </w:r>
                </w:p>
              </w:tc>
              <w:tc>
                <w:tcPr>
                  <w:tcW w:w="1162" w:type="pct"/>
                  <w:tcBorders>
                    <w:tl2br w:val="nil"/>
                    <w:tr2bl w:val="nil"/>
                  </w:tcBorders>
                  <w:shd w:val="clear" w:color="auto" w:fill="auto"/>
                  <w:noWrap/>
                  <w:vAlign w:val="center"/>
                </w:tcPr>
                <w:p w14:paraId="138DAD4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Y100L-2</w:t>
                  </w:r>
                </w:p>
              </w:tc>
              <w:tc>
                <w:tcPr>
                  <w:tcW w:w="735" w:type="pct"/>
                  <w:tcBorders>
                    <w:tl2br w:val="nil"/>
                    <w:tr2bl w:val="nil"/>
                  </w:tcBorders>
                  <w:shd w:val="clear" w:color="auto" w:fill="auto"/>
                  <w:noWrap/>
                  <w:vAlign w:val="center"/>
                </w:tcPr>
                <w:p w14:paraId="073366F4">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1</w:t>
                  </w:r>
                </w:p>
              </w:tc>
              <w:tc>
                <w:tcPr>
                  <w:tcW w:w="935" w:type="pct"/>
                  <w:tcBorders>
                    <w:tl2br w:val="nil"/>
                    <w:tr2bl w:val="nil"/>
                  </w:tcBorders>
                  <w:shd w:val="clear" w:color="auto" w:fill="auto"/>
                  <w:noWrap/>
                  <w:vAlign w:val="center"/>
                </w:tcPr>
                <w:p w14:paraId="27EA4766">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1</w:t>
                  </w:r>
                </w:p>
              </w:tc>
              <w:tc>
                <w:tcPr>
                  <w:tcW w:w="389" w:type="pct"/>
                  <w:tcBorders>
                    <w:tl2br w:val="nil"/>
                    <w:tr2bl w:val="nil"/>
                  </w:tcBorders>
                  <w:shd w:val="clear" w:color="auto" w:fill="auto"/>
                  <w:noWrap/>
                  <w:vAlign w:val="center"/>
                </w:tcPr>
                <w:p w14:paraId="53245CC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shd w:val="clear" w:color="auto" w:fill="auto"/>
                  <w:noWrap/>
                  <w:vAlign w:val="center"/>
                </w:tcPr>
                <w:p w14:paraId="7A26EE7E">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4D993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46A387CE">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75BDC407">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压滤机</w:t>
                  </w:r>
                </w:p>
              </w:tc>
              <w:tc>
                <w:tcPr>
                  <w:tcW w:w="1162" w:type="pct"/>
                  <w:tcBorders>
                    <w:tl2br w:val="nil"/>
                    <w:tr2bl w:val="nil"/>
                  </w:tcBorders>
                  <w:shd w:val="clear" w:color="auto" w:fill="auto"/>
                  <w:noWrap/>
                  <w:vAlign w:val="center"/>
                </w:tcPr>
                <w:p w14:paraId="59F1E22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p>
              </w:tc>
              <w:tc>
                <w:tcPr>
                  <w:tcW w:w="735" w:type="pct"/>
                  <w:tcBorders>
                    <w:tl2br w:val="nil"/>
                    <w:tr2bl w:val="nil"/>
                  </w:tcBorders>
                  <w:shd w:val="clear" w:color="auto" w:fill="auto"/>
                  <w:noWrap/>
                  <w:vAlign w:val="center"/>
                </w:tcPr>
                <w:p w14:paraId="7B9FB13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935" w:type="pct"/>
                  <w:tcBorders>
                    <w:tl2br w:val="nil"/>
                    <w:tr2bl w:val="nil"/>
                  </w:tcBorders>
                  <w:noWrap/>
                  <w:vAlign w:val="center"/>
                </w:tcPr>
                <w:p w14:paraId="7C03A614">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noWrap/>
                  <w:vAlign w:val="center"/>
                </w:tcPr>
                <w:p w14:paraId="7861EB2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noWrap/>
                  <w:vAlign w:val="center"/>
                </w:tcPr>
                <w:p w14:paraId="4EB0788C">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065798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0D09A3E2">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05200A57">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隔膜泵</w:t>
                  </w:r>
                </w:p>
              </w:tc>
              <w:tc>
                <w:tcPr>
                  <w:tcW w:w="1162" w:type="pct"/>
                  <w:tcBorders>
                    <w:tl2br w:val="nil"/>
                    <w:tr2bl w:val="nil"/>
                  </w:tcBorders>
                  <w:shd w:val="clear" w:color="auto" w:fill="auto"/>
                  <w:noWrap/>
                  <w:vAlign w:val="center"/>
                </w:tcPr>
                <w:p w14:paraId="01174E5F">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YX3132S1-2</w:t>
                  </w:r>
                </w:p>
              </w:tc>
              <w:tc>
                <w:tcPr>
                  <w:tcW w:w="735" w:type="pct"/>
                  <w:tcBorders>
                    <w:tl2br w:val="nil"/>
                    <w:tr2bl w:val="nil"/>
                  </w:tcBorders>
                  <w:shd w:val="clear" w:color="auto" w:fill="auto"/>
                  <w:noWrap/>
                  <w:vAlign w:val="center"/>
                </w:tcPr>
                <w:p w14:paraId="3D9C7789">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2</w:t>
                  </w:r>
                </w:p>
              </w:tc>
              <w:tc>
                <w:tcPr>
                  <w:tcW w:w="935" w:type="pct"/>
                  <w:tcBorders>
                    <w:tl2br w:val="nil"/>
                    <w:tr2bl w:val="nil"/>
                  </w:tcBorders>
                  <w:noWrap/>
                  <w:vAlign w:val="center"/>
                </w:tcPr>
                <w:p w14:paraId="53C4A303">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2</w:t>
                  </w:r>
                </w:p>
              </w:tc>
              <w:tc>
                <w:tcPr>
                  <w:tcW w:w="389" w:type="pct"/>
                  <w:tcBorders>
                    <w:tl2br w:val="nil"/>
                    <w:tr2bl w:val="nil"/>
                  </w:tcBorders>
                  <w:noWrap/>
                  <w:vAlign w:val="center"/>
                </w:tcPr>
                <w:p w14:paraId="7D007383">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0</w:t>
                  </w:r>
                </w:p>
              </w:tc>
              <w:tc>
                <w:tcPr>
                  <w:tcW w:w="387" w:type="pct"/>
                  <w:tcBorders>
                    <w:tl2br w:val="nil"/>
                    <w:tr2bl w:val="nil"/>
                  </w:tcBorders>
                  <w:noWrap/>
                  <w:vAlign w:val="center"/>
                </w:tcPr>
                <w:p w14:paraId="36A87087">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20C507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55742738">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4890B1E4">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冷却塔</w:t>
                  </w:r>
                </w:p>
              </w:tc>
              <w:tc>
                <w:tcPr>
                  <w:tcW w:w="1162" w:type="pct"/>
                  <w:tcBorders>
                    <w:tl2br w:val="nil"/>
                    <w:tr2bl w:val="nil"/>
                  </w:tcBorders>
                  <w:shd w:val="clear" w:color="auto" w:fill="auto"/>
                  <w:noWrap/>
                  <w:vAlign w:val="center"/>
                </w:tcPr>
                <w:p w14:paraId="37A5160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TL-2型</w:t>
                  </w:r>
                </w:p>
              </w:tc>
              <w:tc>
                <w:tcPr>
                  <w:tcW w:w="735" w:type="pct"/>
                  <w:tcBorders>
                    <w:tl2br w:val="nil"/>
                    <w:tr2bl w:val="nil"/>
                  </w:tcBorders>
                  <w:shd w:val="clear" w:color="auto" w:fill="auto"/>
                  <w:noWrap/>
                  <w:vAlign w:val="center"/>
                </w:tcPr>
                <w:p w14:paraId="6883B308">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935" w:type="pct"/>
                  <w:tcBorders>
                    <w:tl2br w:val="nil"/>
                    <w:tr2bl w:val="nil"/>
                  </w:tcBorders>
                  <w:shd w:val="clear" w:color="auto" w:fill="auto"/>
                  <w:noWrap/>
                  <w:vAlign w:val="center"/>
                </w:tcPr>
                <w:p w14:paraId="082BA54E">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shd w:val="clear" w:color="auto" w:fill="auto"/>
                  <w:noWrap/>
                  <w:vAlign w:val="center"/>
                </w:tcPr>
                <w:p w14:paraId="6FC62B33">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shd w:val="clear" w:color="auto" w:fill="auto"/>
                  <w:noWrap/>
                  <w:vAlign w:val="center"/>
                </w:tcPr>
                <w:p w14:paraId="4478468D">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19079E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5FD41635">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shd w:val="clear" w:color="auto" w:fill="auto"/>
                  <w:vAlign w:val="center"/>
                </w:tcPr>
                <w:p w14:paraId="66064E1E">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叉车</w:t>
                  </w:r>
                </w:p>
              </w:tc>
              <w:tc>
                <w:tcPr>
                  <w:tcW w:w="1162" w:type="pct"/>
                  <w:tcBorders>
                    <w:tl2br w:val="nil"/>
                    <w:tr2bl w:val="nil"/>
                  </w:tcBorders>
                  <w:shd w:val="clear" w:color="auto" w:fill="auto"/>
                  <w:noWrap/>
                  <w:vAlign w:val="center"/>
                </w:tcPr>
                <w:p w14:paraId="1AEFC8AA">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XAJ20-630/U</w:t>
                  </w:r>
                </w:p>
              </w:tc>
              <w:tc>
                <w:tcPr>
                  <w:tcW w:w="735" w:type="pct"/>
                  <w:tcBorders>
                    <w:tl2br w:val="nil"/>
                    <w:tr2bl w:val="nil"/>
                  </w:tcBorders>
                  <w:shd w:val="clear" w:color="auto" w:fill="auto"/>
                  <w:noWrap/>
                  <w:vAlign w:val="center"/>
                </w:tcPr>
                <w:p w14:paraId="7BF1ED9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935" w:type="pct"/>
                  <w:tcBorders>
                    <w:tl2br w:val="nil"/>
                    <w:tr2bl w:val="nil"/>
                  </w:tcBorders>
                  <w:shd w:val="clear" w:color="auto" w:fill="auto"/>
                  <w:noWrap/>
                  <w:vAlign w:val="center"/>
                </w:tcPr>
                <w:p w14:paraId="0B34667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389" w:type="pct"/>
                  <w:tcBorders>
                    <w:tl2br w:val="nil"/>
                    <w:tr2bl w:val="nil"/>
                  </w:tcBorders>
                  <w:shd w:val="clear" w:color="auto" w:fill="auto"/>
                  <w:noWrap/>
                  <w:vAlign w:val="center"/>
                </w:tcPr>
                <w:p w14:paraId="744AB385">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shd w:val="clear" w:color="auto" w:fill="auto"/>
                  <w:noWrap/>
                  <w:vAlign w:val="center"/>
                </w:tcPr>
                <w:p w14:paraId="19800AD4">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w:t>
                  </w:r>
                </w:p>
              </w:tc>
            </w:tr>
            <w:tr w14:paraId="347473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302" w:type="pct"/>
                  <w:tcBorders>
                    <w:tl2br w:val="nil"/>
                    <w:tr2bl w:val="nil"/>
                  </w:tcBorders>
                  <w:noWrap/>
                  <w:vAlign w:val="center"/>
                </w:tcPr>
                <w:p w14:paraId="4CC36E2A">
                  <w:pPr>
                    <w:keepNext w:val="0"/>
                    <w:keepLines w:val="0"/>
                    <w:pageBreakBefore w:val="0"/>
                    <w:widowControl w:val="0"/>
                    <w:numPr>
                      <w:ilvl w:val="0"/>
                      <w:numId w:val="5"/>
                    </w:numPr>
                    <w:kinsoku/>
                    <w:wordWrap/>
                    <w:overflowPunct/>
                    <w:topLinePunct w:val="0"/>
                    <w:autoSpaceDE/>
                    <w:autoSpaceDN/>
                    <w:bidi w:val="0"/>
                    <w:spacing w:line="240" w:lineRule="auto"/>
                    <w:ind w:left="0" w:firstLine="0" w:firstLineChars="0"/>
                    <w:jc w:val="center"/>
                    <w:textAlignment w:val="center"/>
                    <w:rPr>
                      <w:color w:val="000000" w:themeColor="text1"/>
                      <w:sz w:val="21"/>
                      <w:szCs w:val="21"/>
                      <w:highlight w:val="none"/>
                      <w14:textFill>
                        <w14:solidFill>
                          <w14:schemeClr w14:val="tx1"/>
                        </w14:solidFill>
                      </w14:textFill>
                    </w:rPr>
                  </w:pPr>
                </w:p>
              </w:tc>
              <w:tc>
                <w:tcPr>
                  <w:tcW w:w="1087" w:type="pct"/>
                  <w:tcBorders>
                    <w:tl2br w:val="nil"/>
                    <w:tr2bl w:val="nil"/>
                  </w:tcBorders>
                  <w:vAlign w:val="center"/>
                </w:tcPr>
                <w:p w14:paraId="67C00489">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角磨机</w:t>
                  </w:r>
                </w:p>
              </w:tc>
              <w:tc>
                <w:tcPr>
                  <w:tcW w:w="1162" w:type="pct"/>
                  <w:tcBorders>
                    <w:tl2br w:val="nil"/>
                    <w:tr2bl w:val="nil"/>
                  </w:tcBorders>
                  <w:noWrap/>
                  <w:vAlign w:val="center"/>
                </w:tcPr>
                <w:p w14:paraId="5A0829B9">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default"/>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0.2kW</w:t>
                  </w:r>
                </w:p>
              </w:tc>
              <w:tc>
                <w:tcPr>
                  <w:tcW w:w="735" w:type="pct"/>
                  <w:tcBorders>
                    <w:tl2br w:val="nil"/>
                    <w:tr2bl w:val="nil"/>
                  </w:tcBorders>
                  <w:noWrap/>
                  <w:vAlign w:val="center"/>
                </w:tcPr>
                <w:p w14:paraId="24EAC1F9">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4</w:t>
                  </w:r>
                </w:p>
              </w:tc>
              <w:tc>
                <w:tcPr>
                  <w:tcW w:w="935" w:type="pct"/>
                  <w:tcBorders>
                    <w:tl2br w:val="nil"/>
                    <w:tr2bl w:val="nil"/>
                  </w:tcBorders>
                  <w:noWrap/>
                  <w:vAlign w:val="center"/>
                </w:tcPr>
                <w:p w14:paraId="5D2043A0">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4</w:t>
                  </w:r>
                </w:p>
              </w:tc>
              <w:tc>
                <w:tcPr>
                  <w:tcW w:w="389" w:type="pct"/>
                  <w:tcBorders>
                    <w:tl2br w:val="nil"/>
                    <w:tr2bl w:val="nil"/>
                  </w:tcBorders>
                  <w:noWrap/>
                  <w:vAlign w:val="center"/>
                </w:tcPr>
                <w:p w14:paraId="39CF269E">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0</w:t>
                  </w:r>
                </w:p>
              </w:tc>
              <w:tc>
                <w:tcPr>
                  <w:tcW w:w="387" w:type="pct"/>
                  <w:tcBorders>
                    <w:tl2br w:val="nil"/>
                    <w:tr2bl w:val="nil"/>
                  </w:tcBorders>
                  <w:noWrap/>
                  <w:vAlign w:val="center"/>
                </w:tcPr>
                <w:p w14:paraId="74DDB9F1">
                  <w:pPr>
                    <w:keepNext w:val="0"/>
                    <w:keepLines w:val="0"/>
                    <w:pageBreakBefore w:val="0"/>
                    <w:widowControl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手持型</w:t>
                  </w:r>
                </w:p>
              </w:tc>
            </w:tr>
          </w:tbl>
          <w:p w14:paraId="7F7C4CF4">
            <w:pPr>
              <w:ind w:firstLine="482"/>
              <w:jc w:val="center"/>
              <w:rPr>
                <w:b/>
                <w:bCs/>
                <w:color w:val="000000" w:themeColor="text1"/>
                <w:highlight w:val="none"/>
                <w:lang w:val="zh-CN"/>
                <w14:textFill>
                  <w14:solidFill>
                    <w14:schemeClr w14:val="tx1"/>
                  </w14:solidFill>
                </w14:textFill>
              </w:rPr>
            </w:pPr>
            <w:r>
              <w:rPr>
                <w:b/>
                <w:bCs/>
                <w:color w:val="000000" w:themeColor="text1"/>
                <w:highlight w:val="none"/>
                <w:lang w:val="zh-CN"/>
                <w14:textFill>
                  <w14:solidFill>
                    <w14:schemeClr w14:val="tx1"/>
                  </w14:solidFill>
                </w14:textFill>
              </w:rPr>
              <w:t>表</w:t>
            </w:r>
            <w:r>
              <w:rPr>
                <w:b/>
                <w:bCs/>
                <w:color w:val="000000" w:themeColor="text1"/>
                <w:highlight w:val="none"/>
                <w14:textFill>
                  <w14:solidFill>
                    <w14:schemeClr w14:val="tx1"/>
                  </w14:solidFill>
                </w14:textFill>
              </w:rPr>
              <w:t>2-</w:t>
            </w:r>
            <w:r>
              <w:rPr>
                <w:rFonts w:hint="eastAsia"/>
                <w:b/>
                <w:bCs/>
                <w:color w:val="000000" w:themeColor="text1"/>
                <w:highlight w:val="none"/>
                <w:lang w:val="en-US" w:eastAsia="zh-CN"/>
                <w14:textFill>
                  <w14:solidFill>
                    <w14:schemeClr w14:val="tx1"/>
                  </w14:solidFill>
                </w14:textFill>
              </w:rPr>
              <w:t>5</w:t>
            </w:r>
            <w:r>
              <w:rPr>
                <w:b/>
                <w:bCs/>
                <w:color w:val="000000" w:themeColor="text1"/>
                <w:highlight w:val="none"/>
                <w:lang w:val="zh-CN"/>
                <w14:textFill>
                  <w14:solidFill>
                    <w14:schemeClr w14:val="tx1"/>
                  </w14:solidFill>
                </w14:textFill>
              </w:rPr>
              <w:t xml:space="preserve">  </w:t>
            </w:r>
            <w:r>
              <w:rPr>
                <w:rFonts w:hint="eastAsia"/>
                <w:b/>
                <w:bCs/>
                <w:color w:val="000000" w:themeColor="text1"/>
                <w:highlight w:val="none"/>
                <w:lang w:val="zh-CN"/>
                <w14:textFill>
                  <w14:solidFill>
                    <w14:schemeClr w14:val="tx1"/>
                  </w14:solidFill>
                </w14:textFill>
              </w:rPr>
              <w:t>项目生产线各部分尺寸一览表</w:t>
            </w:r>
          </w:p>
          <w:tbl>
            <w:tblPr>
              <w:tblStyle w:val="23"/>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98"/>
              <w:gridCol w:w="1259"/>
              <w:gridCol w:w="1421"/>
              <w:gridCol w:w="1026"/>
              <w:gridCol w:w="1027"/>
              <w:gridCol w:w="1054"/>
              <w:gridCol w:w="1054"/>
              <w:gridCol w:w="1054"/>
            </w:tblGrid>
            <w:tr w14:paraId="2686DC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0" w:type="pct"/>
                  <w:vAlign w:val="center"/>
                </w:tcPr>
                <w:p w14:paraId="1BC001E1">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lang w:eastAsia="en-US"/>
                      <w14:textFill>
                        <w14:solidFill>
                          <w14:schemeClr w14:val="tx1"/>
                        </w14:solidFill>
                      </w14:textFill>
                    </w:rPr>
                    <w:t>序号</w:t>
                  </w:r>
                </w:p>
              </w:tc>
              <w:tc>
                <w:tcPr>
                  <w:tcW w:w="758" w:type="pct"/>
                  <w:vAlign w:val="center"/>
                </w:tcPr>
                <w:p w14:paraId="3014DEB2">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lang w:eastAsia="en-US"/>
                      <w14:textFill>
                        <w14:solidFill>
                          <w14:schemeClr w14:val="tx1"/>
                        </w14:solidFill>
                      </w14:textFill>
                    </w:rPr>
                    <w:t>池体名称</w:t>
                  </w:r>
                </w:p>
              </w:tc>
              <w:tc>
                <w:tcPr>
                  <w:tcW w:w="856" w:type="pct"/>
                  <w:vAlign w:val="center"/>
                </w:tcPr>
                <w:p w14:paraId="2BB010DB">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单个池体规格（长×宽×高）</w:t>
                  </w:r>
                </w:p>
              </w:tc>
              <w:tc>
                <w:tcPr>
                  <w:tcW w:w="618" w:type="pct"/>
                  <w:vAlign w:val="center"/>
                </w:tcPr>
                <w:p w14:paraId="1C837242">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有效容积m</w:t>
                  </w:r>
                  <w:r>
                    <w:rPr>
                      <w:rFonts w:hint="eastAsia"/>
                      <w:b/>
                      <w:bCs/>
                      <w:color w:val="000000" w:themeColor="text1"/>
                      <w:sz w:val="21"/>
                      <w:szCs w:val="21"/>
                      <w:highlight w:val="none"/>
                      <w:vertAlign w:val="superscript"/>
                      <w14:textFill>
                        <w14:solidFill>
                          <w14:schemeClr w14:val="tx1"/>
                        </w14:solidFill>
                      </w14:textFill>
                    </w:rPr>
                    <w:t>3</w:t>
                  </w:r>
                </w:p>
              </w:tc>
              <w:tc>
                <w:tcPr>
                  <w:tcW w:w="619" w:type="pct"/>
                  <w:vAlign w:val="center"/>
                </w:tcPr>
                <w:p w14:paraId="79C31980">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lang w:eastAsia="en-US"/>
                      <w14:textFill>
                        <w14:solidFill>
                          <w14:schemeClr w14:val="tx1"/>
                        </w14:solidFill>
                      </w14:textFill>
                    </w:rPr>
                    <w:t>材质</w:t>
                  </w:r>
                </w:p>
              </w:tc>
              <w:tc>
                <w:tcPr>
                  <w:tcW w:w="635" w:type="pct"/>
                  <w:vAlign w:val="center"/>
                </w:tcPr>
                <w:p w14:paraId="47F20935">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bidi="ar"/>
                      <w14:textFill>
                        <w14:solidFill>
                          <w14:schemeClr w14:val="tx1"/>
                        </w14:solidFill>
                      </w14:textFill>
                    </w:rPr>
                    <w:t>现有</w:t>
                  </w:r>
                  <w:r>
                    <w:rPr>
                      <w:b/>
                      <w:bCs/>
                      <w:color w:val="000000" w:themeColor="text1"/>
                      <w:sz w:val="21"/>
                      <w:szCs w:val="21"/>
                      <w:highlight w:val="none"/>
                      <w:lang w:bidi="ar"/>
                      <w14:textFill>
                        <w14:solidFill>
                          <w14:schemeClr w14:val="tx1"/>
                        </w14:solidFill>
                      </w14:textFill>
                    </w:rPr>
                    <w:t>数量</w:t>
                  </w:r>
                  <w:r>
                    <w:rPr>
                      <w:rFonts w:hint="eastAsia"/>
                      <w:b/>
                      <w:bCs/>
                      <w:color w:val="000000" w:themeColor="text1"/>
                      <w:sz w:val="21"/>
                      <w:szCs w:val="21"/>
                      <w:highlight w:val="none"/>
                      <w:lang w:eastAsia="zh-CN" w:bidi="ar"/>
                      <w14:textFill>
                        <w14:solidFill>
                          <w14:schemeClr w14:val="tx1"/>
                        </w14:solidFill>
                      </w14:textFill>
                    </w:rPr>
                    <w:t>（</w:t>
                  </w:r>
                  <w:r>
                    <w:rPr>
                      <w:rFonts w:hint="eastAsia"/>
                      <w:b/>
                      <w:bCs/>
                      <w:color w:val="000000" w:themeColor="text1"/>
                      <w:sz w:val="21"/>
                      <w:szCs w:val="21"/>
                      <w:highlight w:val="none"/>
                      <w:lang w:val="en-US" w:eastAsia="zh-CN" w:bidi="ar"/>
                      <w14:textFill>
                        <w14:solidFill>
                          <w14:schemeClr w14:val="tx1"/>
                        </w14:solidFill>
                      </w14:textFill>
                    </w:rPr>
                    <w:t>个</w:t>
                  </w:r>
                  <w:r>
                    <w:rPr>
                      <w:rFonts w:hint="eastAsia"/>
                      <w:b/>
                      <w:bCs/>
                      <w:color w:val="000000" w:themeColor="text1"/>
                      <w:sz w:val="21"/>
                      <w:szCs w:val="21"/>
                      <w:highlight w:val="none"/>
                      <w:lang w:eastAsia="zh-CN" w:bidi="ar"/>
                      <w14:textFill>
                        <w14:solidFill>
                          <w14:schemeClr w14:val="tx1"/>
                        </w14:solidFill>
                      </w14:textFill>
                    </w:rPr>
                    <w:t>）</w:t>
                  </w:r>
                </w:p>
              </w:tc>
              <w:tc>
                <w:tcPr>
                  <w:tcW w:w="635" w:type="pct"/>
                  <w:vAlign w:val="center"/>
                </w:tcPr>
                <w:p w14:paraId="4CB6474C">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bidi="ar"/>
                      <w14:textFill>
                        <w14:solidFill>
                          <w14:schemeClr w14:val="tx1"/>
                        </w14:solidFill>
                      </w14:textFill>
                    </w:rPr>
                    <w:t>扩建后</w:t>
                  </w:r>
                  <w:r>
                    <w:rPr>
                      <w:b/>
                      <w:bCs/>
                      <w:color w:val="000000" w:themeColor="text1"/>
                      <w:sz w:val="21"/>
                      <w:szCs w:val="21"/>
                      <w:highlight w:val="none"/>
                      <w:lang w:bidi="ar"/>
                      <w14:textFill>
                        <w14:solidFill>
                          <w14:schemeClr w14:val="tx1"/>
                        </w14:solidFill>
                      </w14:textFill>
                    </w:rPr>
                    <w:t>数量</w:t>
                  </w:r>
                  <w:r>
                    <w:rPr>
                      <w:rFonts w:hint="eastAsia"/>
                      <w:b/>
                      <w:bCs/>
                      <w:color w:val="000000" w:themeColor="text1"/>
                      <w:sz w:val="21"/>
                      <w:szCs w:val="21"/>
                      <w:highlight w:val="none"/>
                      <w:lang w:eastAsia="zh-CN" w:bidi="ar"/>
                      <w14:textFill>
                        <w14:solidFill>
                          <w14:schemeClr w14:val="tx1"/>
                        </w14:solidFill>
                      </w14:textFill>
                    </w:rPr>
                    <w:t>（</w:t>
                  </w:r>
                  <w:r>
                    <w:rPr>
                      <w:rFonts w:hint="eastAsia"/>
                      <w:b/>
                      <w:bCs/>
                      <w:color w:val="000000" w:themeColor="text1"/>
                      <w:sz w:val="21"/>
                      <w:szCs w:val="21"/>
                      <w:highlight w:val="none"/>
                      <w:lang w:val="en-US" w:eastAsia="zh-CN" w:bidi="ar"/>
                      <w14:textFill>
                        <w14:solidFill>
                          <w14:schemeClr w14:val="tx1"/>
                        </w14:solidFill>
                      </w14:textFill>
                    </w:rPr>
                    <w:t>个</w:t>
                  </w:r>
                  <w:r>
                    <w:rPr>
                      <w:rFonts w:hint="eastAsia"/>
                      <w:b/>
                      <w:bCs/>
                      <w:color w:val="000000" w:themeColor="text1"/>
                      <w:sz w:val="21"/>
                      <w:szCs w:val="21"/>
                      <w:highlight w:val="none"/>
                      <w:lang w:eastAsia="zh-CN" w:bidi="ar"/>
                      <w14:textFill>
                        <w14:solidFill>
                          <w14:schemeClr w14:val="tx1"/>
                        </w14:solidFill>
                      </w14:textFill>
                    </w:rPr>
                    <w:t>）</w:t>
                  </w:r>
                </w:p>
              </w:tc>
              <w:tc>
                <w:tcPr>
                  <w:tcW w:w="635" w:type="pct"/>
                  <w:vAlign w:val="center"/>
                </w:tcPr>
                <w:p w14:paraId="78146B9D">
                  <w:pPr>
                    <w:keepNext/>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b/>
                      <w:bCs/>
                      <w:color w:val="000000" w:themeColor="text1"/>
                      <w:sz w:val="21"/>
                      <w:szCs w:val="21"/>
                      <w:highlight w:val="none"/>
                      <w:lang w:val="en-US" w:eastAsia="zh-CN" w:bidi="ar"/>
                      <w14:textFill>
                        <w14:solidFill>
                          <w14:schemeClr w14:val="tx1"/>
                        </w14:solidFill>
                      </w14:textFill>
                    </w:rPr>
                  </w:pPr>
                  <w:r>
                    <w:rPr>
                      <w:rFonts w:hint="eastAsia"/>
                      <w:b/>
                      <w:bCs/>
                      <w:color w:val="000000" w:themeColor="text1"/>
                      <w:sz w:val="21"/>
                      <w:szCs w:val="21"/>
                      <w:highlight w:val="none"/>
                      <w:lang w:val="en-US" w:eastAsia="zh-CN" w:bidi="ar"/>
                      <w14:textFill>
                        <w14:solidFill>
                          <w14:schemeClr w14:val="tx1"/>
                        </w14:solidFill>
                      </w14:textFill>
                    </w:rPr>
                    <w:t>变化量</w:t>
                  </w:r>
                </w:p>
              </w:tc>
            </w:tr>
            <w:tr w14:paraId="004CCE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0" w:type="pct"/>
                  <w:vAlign w:val="center"/>
                </w:tcPr>
                <w:p w14:paraId="0853B292">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758" w:type="pct"/>
                  <w:vAlign w:val="center"/>
                </w:tcPr>
                <w:p w14:paraId="0DF63587">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酸洗槽</w:t>
                  </w:r>
                </w:p>
              </w:tc>
              <w:tc>
                <w:tcPr>
                  <w:tcW w:w="856" w:type="pct"/>
                  <w:vAlign w:val="center"/>
                </w:tcPr>
                <w:p w14:paraId="39702F25">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7.5m×1.3m×1.5m</w:t>
                  </w:r>
                </w:p>
              </w:tc>
              <w:tc>
                <w:tcPr>
                  <w:tcW w:w="618" w:type="pct"/>
                  <w:vAlign w:val="center"/>
                </w:tcPr>
                <w:p w14:paraId="1FCD73A3">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11.7</w:t>
                  </w:r>
                </w:p>
              </w:tc>
              <w:tc>
                <w:tcPr>
                  <w:tcW w:w="619" w:type="pct"/>
                  <w:vMerge w:val="restart"/>
                  <w:vAlign w:val="center"/>
                </w:tcPr>
                <w:p w14:paraId="27D9FBD9">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花岗岩</w:t>
                  </w:r>
                </w:p>
              </w:tc>
              <w:tc>
                <w:tcPr>
                  <w:tcW w:w="635" w:type="pct"/>
                  <w:vAlign w:val="center"/>
                </w:tcPr>
                <w:p w14:paraId="2EDFDE36">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635" w:type="pct"/>
                  <w:vAlign w:val="center"/>
                </w:tcPr>
                <w:p w14:paraId="709F802E">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635" w:type="pct"/>
                  <w:vAlign w:val="center"/>
                </w:tcPr>
                <w:p w14:paraId="2A1E99F8">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2AF9BC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0" w:type="pct"/>
                  <w:shd w:val="clear" w:color="auto" w:fill="auto"/>
                  <w:vAlign w:val="center"/>
                </w:tcPr>
                <w:p w14:paraId="61AA75BD">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758" w:type="pct"/>
                  <w:vAlign w:val="center"/>
                </w:tcPr>
                <w:p w14:paraId="1E056683">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酸洗槽</w:t>
                  </w:r>
                </w:p>
              </w:tc>
              <w:tc>
                <w:tcPr>
                  <w:tcW w:w="856" w:type="pct"/>
                  <w:vAlign w:val="center"/>
                </w:tcPr>
                <w:p w14:paraId="3B636841">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9.1m×3m×2.1m</w:t>
                  </w:r>
                </w:p>
              </w:tc>
              <w:tc>
                <w:tcPr>
                  <w:tcW w:w="618" w:type="pct"/>
                  <w:vAlign w:val="center"/>
                </w:tcPr>
                <w:p w14:paraId="7079AEC3">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45.9</w:t>
                  </w:r>
                </w:p>
              </w:tc>
              <w:tc>
                <w:tcPr>
                  <w:tcW w:w="619" w:type="pct"/>
                  <w:vMerge w:val="continue"/>
                  <w:vAlign w:val="center"/>
                </w:tcPr>
                <w:p w14:paraId="6D47DF5E">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p>
              </w:tc>
              <w:tc>
                <w:tcPr>
                  <w:tcW w:w="635" w:type="pct"/>
                  <w:vAlign w:val="center"/>
                </w:tcPr>
                <w:p w14:paraId="33D573A7">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635" w:type="pct"/>
                  <w:vAlign w:val="center"/>
                </w:tcPr>
                <w:p w14:paraId="3C4F7A8B">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635" w:type="pct"/>
                  <w:vAlign w:val="center"/>
                </w:tcPr>
                <w:p w14:paraId="77C09D2A">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1545A7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0" w:type="pct"/>
                  <w:shd w:val="clear" w:color="auto" w:fill="auto"/>
                  <w:vAlign w:val="center"/>
                </w:tcPr>
                <w:p w14:paraId="085F7246">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758" w:type="pct"/>
                  <w:vAlign w:val="center"/>
                </w:tcPr>
                <w:p w14:paraId="57E1CE7D">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水洗槽</w:t>
                  </w:r>
                </w:p>
              </w:tc>
              <w:tc>
                <w:tcPr>
                  <w:tcW w:w="856" w:type="pct"/>
                  <w:vAlign w:val="center"/>
                </w:tcPr>
                <w:p w14:paraId="00E6A492">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9.2m×1.6m×2.5m</w:t>
                  </w:r>
                </w:p>
              </w:tc>
              <w:tc>
                <w:tcPr>
                  <w:tcW w:w="618" w:type="pct"/>
                  <w:vAlign w:val="center"/>
                </w:tcPr>
                <w:p w14:paraId="578B6088">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29.44</w:t>
                  </w:r>
                </w:p>
              </w:tc>
              <w:tc>
                <w:tcPr>
                  <w:tcW w:w="619" w:type="pct"/>
                  <w:vMerge w:val="continue"/>
                  <w:vAlign w:val="center"/>
                </w:tcPr>
                <w:p w14:paraId="66079DFA">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p>
              </w:tc>
              <w:tc>
                <w:tcPr>
                  <w:tcW w:w="635" w:type="pct"/>
                  <w:vAlign w:val="center"/>
                </w:tcPr>
                <w:p w14:paraId="60691146">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635" w:type="pct"/>
                  <w:vAlign w:val="center"/>
                </w:tcPr>
                <w:p w14:paraId="2F3E09FD">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c>
                <w:tcPr>
                  <w:tcW w:w="635" w:type="pct"/>
                  <w:vAlign w:val="center"/>
                </w:tcPr>
                <w:p w14:paraId="75BCA721">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r>
            <w:tr w14:paraId="453C4B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0" w:type="pct"/>
                  <w:shd w:val="clear" w:color="auto" w:fill="auto"/>
                  <w:vAlign w:val="center"/>
                </w:tcPr>
                <w:p w14:paraId="148450C1">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4</w:t>
                  </w:r>
                </w:p>
              </w:tc>
              <w:tc>
                <w:tcPr>
                  <w:tcW w:w="758" w:type="pct"/>
                  <w:vAlign w:val="center"/>
                </w:tcPr>
                <w:p w14:paraId="331ABB34">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酸洗槽</w:t>
                  </w:r>
                </w:p>
              </w:tc>
              <w:tc>
                <w:tcPr>
                  <w:tcW w:w="856" w:type="pct"/>
                  <w:vAlign w:val="center"/>
                </w:tcPr>
                <w:p w14:paraId="238C917C">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9.2m×1.6m×2.5m</w:t>
                  </w:r>
                </w:p>
              </w:tc>
              <w:tc>
                <w:tcPr>
                  <w:tcW w:w="618" w:type="pct"/>
                  <w:vAlign w:val="center"/>
                </w:tcPr>
                <w:p w14:paraId="62B6027C">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29.44</w:t>
                  </w:r>
                </w:p>
              </w:tc>
              <w:tc>
                <w:tcPr>
                  <w:tcW w:w="619" w:type="pct"/>
                  <w:vMerge w:val="continue"/>
                  <w:vAlign w:val="center"/>
                </w:tcPr>
                <w:p w14:paraId="7B8A30FA">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635" w:type="pct"/>
                  <w:vAlign w:val="center"/>
                </w:tcPr>
                <w:p w14:paraId="3F1FFDA6">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c>
                <w:tcPr>
                  <w:tcW w:w="635" w:type="pct"/>
                  <w:vAlign w:val="center"/>
                </w:tcPr>
                <w:p w14:paraId="7F85D02A">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635" w:type="pct"/>
                  <w:vAlign w:val="center"/>
                </w:tcPr>
                <w:p w14:paraId="4F233993">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r>
            <w:tr w14:paraId="7F49D1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70" w:hRule="atLeast"/>
                <w:jc w:val="center"/>
              </w:trPr>
              <w:tc>
                <w:tcPr>
                  <w:tcW w:w="240" w:type="pct"/>
                  <w:shd w:val="clear" w:color="auto" w:fill="auto"/>
                  <w:vAlign w:val="center"/>
                </w:tcPr>
                <w:p w14:paraId="6B21F5BF">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5</w:t>
                  </w:r>
                </w:p>
              </w:tc>
              <w:tc>
                <w:tcPr>
                  <w:tcW w:w="758" w:type="pct"/>
                  <w:vAlign w:val="center"/>
                </w:tcPr>
                <w:p w14:paraId="10DD9487">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氯化铵溶剂槽</w:t>
                  </w:r>
                </w:p>
              </w:tc>
              <w:tc>
                <w:tcPr>
                  <w:tcW w:w="856" w:type="pct"/>
                  <w:vAlign w:val="center"/>
                </w:tcPr>
                <w:p w14:paraId="1F97C780">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9.2m×1.6m×2.5m</w:t>
                  </w:r>
                </w:p>
              </w:tc>
              <w:tc>
                <w:tcPr>
                  <w:tcW w:w="618" w:type="pct"/>
                  <w:vAlign w:val="center"/>
                </w:tcPr>
                <w:p w14:paraId="1CCD45C8">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lang w:eastAsia="en-US"/>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29.44</w:t>
                  </w:r>
                </w:p>
              </w:tc>
              <w:tc>
                <w:tcPr>
                  <w:tcW w:w="619" w:type="pct"/>
                  <w:vMerge w:val="continue"/>
                  <w:vAlign w:val="center"/>
                </w:tcPr>
                <w:p w14:paraId="09FAB9B0">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635" w:type="pct"/>
                  <w:vAlign w:val="center"/>
                </w:tcPr>
                <w:p w14:paraId="55BD2462">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635" w:type="pct"/>
                  <w:vAlign w:val="center"/>
                </w:tcPr>
                <w:p w14:paraId="72B258F8">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635" w:type="pct"/>
                  <w:vAlign w:val="center"/>
                </w:tcPr>
                <w:p w14:paraId="78A23358">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69F6D1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0" w:type="pct"/>
                  <w:vAlign w:val="center"/>
                </w:tcPr>
                <w:p w14:paraId="4F251403">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758" w:type="pct"/>
                  <w:vAlign w:val="center"/>
                </w:tcPr>
                <w:p w14:paraId="5C7D925A">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镀锌锅</w:t>
                  </w:r>
                </w:p>
              </w:tc>
              <w:tc>
                <w:tcPr>
                  <w:tcW w:w="856" w:type="pct"/>
                  <w:vAlign w:val="center"/>
                </w:tcPr>
                <w:p w14:paraId="586469AD">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7m×1.6m×2.8m</w:t>
                  </w:r>
                </w:p>
              </w:tc>
              <w:tc>
                <w:tcPr>
                  <w:tcW w:w="618" w:type="pct"/>
                  <w:vAlign w:val="center"/>
                </w:tcPr>
                <w:p w14:paraId="1F36E9AA">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619" w:type="pct"/>
                  <w:vAlign w:val="center"/>
                </w:tcPr>
                <w:p w14:paraId="18AEF41B">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钢材</w:t>
                  </w:r>
                </w:p>
              </w:tc>
              <w:tc>
                <w:tcPr>
                  <w:tcW w:w="635" w:type="pct"/>
                  <w:vAlign w:val="center"/>
                </w:tcPr>
                <w:p w14:paraId="148B4E60">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635" w:type="pct"/>
                  <w:vAlign w:val="center"/>
                </w:tcPr>
                <w:p w14:paraId="0AD75F04">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635" w:type="pct"/>
                  <w:vAlign w:val="center"/>
                </w:tcPr>
                <w:p w14:paraId="54871388">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4BCEF8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0" w:type="pct"/>
                  <w:vAlign w:val="center"/>
                </w:tcPr>
                <w:p w14:paraId="5007D26C">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p>
              </w:tc>
              <w:tc>
                <w:tcPr>
                  <w:tcW w:w="758" w:type="pct"/>
                  <w:vAlign w:val="center"/>
                </w:tcPr>
                <w:p w14:paraId="57205878">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冷却水槽</w:t>
                  </w:r>
                </w:p>
              </w:tc>
              <w:tc>
                <w:tcPr>
                  <w:tcW w:w="856" w:type="pct"/>
                  <w:vAlign w:val="center"/>
                </w:tcPr>
                <w:p w14:paraId="0EEEC844">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9.25m×1.6m×2.5m</w:t>
                  </w:r>
                </w:p>
              </w:tc>
              <w:tc>
                <w:tcPr>
                  <w:tcW w:w="618" w:type="pct"/>
                  <w:vAlign w:val="center"/>
                </w:tcPr>
                <w:p w14:paraId="798595EB">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29.6</w:t>
                  </w:r>
                </w:p>
              </w:tc>
              <w:tc>
                <w:tcPr>
                  <w:tcW w:w="619" w:type="pct"/>
                  <w:vAlign w:val="center"/>
                </w:tcPr>
                <w:p w14:paraId="14D54193">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钢板</w:t>
                  </w:r>
                </w:p>
              </w:tc>
              <w:tc>
                <w:tcPr>
                  <w:tcW w:w="635" w:type="pct"/>
                  <w:vAlign w:val="center"/>
                </w:tcPr>
                <w:p w14:paraId="1AD48EDF">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635" w:type="pct"/>
                  <w:vAlign w:val="center"/>
                </w:tcPr>
                <w:p w14:paraId="544158C7">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635" w:type="pct"/>
                  <w:vAlign w:val="center"/>
                </w:tcPr>
                <w:p w14:paraId="56B5D870">
                  <w:pPr>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bl>
          <w:p w14:paraId="1854DDF1">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6</w:t>
            </w:r>
            <w:r>
              <w:rPr>
                <w:b/>
                <w:bCs/>
                <w:color w:val="000000" w:themeColor="text1"/>
                <w:highlight w:val="none"/>
                <w14:textFill>
                  <w14:solidFill>
                    <w14:schemeClr w14:val="tx1"/>
                  </w14:solidFill>
                </w14:textFill>
              </w:rPr>
              <w:t>、劳动定员及工作制度</w:t>
            </w:r>
          </w:p>
          <w:p w14:paraId="0AD33408">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w:t>
            </w:r>
            <w:r>
              <w:rPr>
                <w:rFonts w:hint="eastAsia"/>
                <w:color w:val="000000" w:themeColor="text1"/>
                <w:highlight w:val="none"/>
                <w:lang w:val="en-US" w:eastAsia="zh-CN"/>
                <w14:textFill>
                  <w14:solidFill>
                    <w14:schemeClr w14:val="tx1"/>
                  </w14:solidFill>
                </w14:textFill>
              </w:rPr>
              <w:t>次扩建新增</w:t>
            </w:r>
            <w:r>
              <w:rPr>
                <w:color w:val="000000" w:themeColor="text1"/>
                <w:highlight w:val="none"/>
                <w14:textFill>
                  <w14:solidFill>
                    <w14:schemeClr w14:val="tx1"/>
                  </w14:solidFill>
                </w14:textFill>
              </w:rPr>
              <w:t>劳动定员</w:t>
            </w:r>
            <w:r>
              <w:rPr>
                <w:rFonts w:hint="eastAsia"/>
                <w:color w:val="000000" w:themeColor="text1"/>
                <w:highlight w:val="none"/>
                <w:lang w:val="en-US" w:eastAsia="zh-CN"/>
                <w14:textFill>
                  <w14:solidFill>
                    <w14:schemeClr w14:val="tx1"/>
                  </w14:solidFill>
                </w14:textFill>
              </w:rPr>
              <w:t>10人</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扩建后生产制度调整，</w:t>
            </w:r>
            <w:r>
              <w:rPr>
                <w:color w:val="000000" w:themeColor="text1"/>
                <w:highlight w:val="none"/>
                <w14:textFill>
                  <w14:solidFill>
                    <w14:schemeClr w14:val="tx1"/>
                  </w14:solidFill>
                </w14:textFill>
              </w:rPr>
              <w:t>每天工作</w:t>
            </w:r>
            <w:r>
              <w:rPr>
                <w:rFonts w:hint="eastAsia"/>
                <w:color w:val="000000" w:themeColor="text1"/>
                <w:highlight w:val="none"/>
                <w:lang w:val="en-US" w:eastAsia="zh-CN"/>
                <w14:textFill>
                  <w14:solidFill>
                    <w14:schemeClr w14:val="tx1"/>
                  </w14:solidFill>
                </w14:textFill>
              </w:rPr>
              <w:t>时间由8</w:t>
            </w:r>
            <w:r>
              <w:rPr>
                <w:color w:val="000000" w:themeColor="text1"/>
                <w:highlight w:val="none"/>
                <w14:textFill>
                  <w14:solidFill>
                    <w14:schemeClr w14:val="tx1"/>
                  </w14:solidFill>
                </w14:textFill>
              </w:rPr>
              <w:t>小时</w:t>
            </w:r>
            <w:r>
              <w:rPr>
                <w:rFonts w:hint="eastAsia"/>
                <w:color w:val="000000" w:themeColor="text1"/>
                <w:highlight w:val="none"/>
                <w:lang w:val="en-US" w:eastAsia="zh-CN"/>
                <w14:textFill>
                  <w14:solidFill>
                    <w14:schemeClr w14:val="tx1"/>
                  </w14:solidFill>
                </w14:textFill>
              </w:rPr>
              <w:t>调整为16小时</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其中镀锌锅运行时间为24h/d，</w:t>
            </w:r>
            <w:r>
              <w:rPr>
                <w:color w:val="000000" w:themeColor="text1"/>
                <w:highlight w:val="none"/>
                <w14:textFill>
                  <w14:solidFill>
                    <w14:schemeClr w14:val="tx1"/>
                  </w14:solidFill>
                </w14:textFill>
              </w:rPr>
              <w:t>年工作时间为</w:t>
            </w:r>
            <w:r>
              <w:rPr>
                <w:rFonts w:hint="eastAsia"/>
                <w:color w:val="000000" w:themeColor="text1"/>
                <w:highlight w:val="none"/>
                <w:lang w:val="en-US" w:eastAsia="zh-CN"/>
                <w14:textFill>
                  <w14:solidFill>
                    <w14:schemeClr w14:val="tx1"/>
                  </w14:solidFill>
                </w14:textFill>
              </w:rPr>
              <w:t>33</w:t>
            </w:r>
            <w:r>
              <w:rPr>
                <w:color w:val="000000" w:themeColor="text1"/>
                <w:highlight w:val="none"/>
                <w14:textFill>
                  <w14:solidFill>
                    <w14:schemeClr w14:val="tx1"/>
                  </w14:solidFill>
                </w14:textFill>
              </w:rPr>
              <w:t>0天。食堂依托厂区内原有食堂。</w:t>
            </w:r>
          </w:p>
          <w:p w14:paraId="637FC356">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7</w:t>
            </w:r>
            <w:r>
              <w:rPr>
                <w:b/>
                <w:bCs/>
                <w:color w:val="000000" w:themeColor="text1"/>
                <w:highlight w:val="none"/>
                <w14:textFill>
                  <w14:solidFill>
                    <w14:schemeClr w14:val="tx1"/>
                  </w14:solidFill>
                </w14:textFill>
              </w:rPr>
              <w:t>、项目水平衡</w:t>
            </w:r>
          </w:p>
          <w:p w14:paraId="4D86EA6F">
            <w:pPr>
              <w:ind w:firstLine="48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项目用水由市政给水管网统一供给，可满足项目用水需求。</w:t>
            </w:r>
            <w:r>
              <w:rPr>
                <w:rFonts w:hint="eastAsia"/>
                <w:color w:val="000000" w:themeColor="text1"/>
                <w:highlight w:val="none"/>
                <w:lang w:val="en-US" w:eastAsia="zh-CN"/>
                <w14:textFill>
                  <w14:solidFill>
                    <w14:schemeClr w14:val="tx1"/>
                  </w14:solidFill>
                </w14:textFill>
              </w:rPr>
              <w:t>本次扩建新增表面处理生产线用水、冷却用水、酸雾吸收用水、工生活用水。</w:t>
            </w:r>
          </w:p>
          <w:p w14:paraId="2C9F4D4B">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（2）生产用水</w:t>
            </w:r>
          </w:p>
          <w:p w14:paraId="0AB3A633">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①表面处理生产线用水</w:t>
            </w:r>
          </w:p>
          <w:p w14:paraId="028E3D4E">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项目酸洗槽总有效容积共110.4m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，新增工件进出及水分蒸发损耗量约5%，5.52m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/d（1821.6m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/a），现有酸洗槽更换频次为每年更换10次，本次扩建后，更换频次增加至每年20次，单次更换槽液调配水量约为总容积的94%，故单次更换槽液用水量为103.78/次，新增换水量1037.8m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/a。更换的废液按危险废物处置，产生量约为为总更换量的5%，即51.89m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/a，其余均在生产过程中损耗。</w:t>
            </w:r>
          </w:p>
          <w:p w14:paraId="7350FE70">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氯化铵溶剂槽有效容积29.44m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，新增工件进出及水分蒸发损耗量约5%，1.47m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/d（485.1m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/a），氯化铵溶剂槽内的水不进行更换，定期打捞槽渣污泥，无换水用量。</w:t>
            </w:r>
          </w:p>
          <w:p w14:paraId="36C09F61">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综上，表面</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生产线新增总用水量为3344.5m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w:t>
            </w:r>
          </w:p>
          <w:p w14:paraId="70C119CC">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②冷却用水</w:t>
            </w:r>
          </w:p>
          <w:p w14:paraId="182409B0">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项目冷却水槽有效容积29.6m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，新增工件进出及水分蒸发损耗量约5%，1.48m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/d（488.4m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/a），冷却水经冷却水池循环后使用，定期打捞底部沉淀固体物质，无换水用量。</w:t>
            </w:r>
          </w:p>
          <w:p w14:paraId="2AD426A3">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③酸雾吸收用水</w:t>
            </w:r>
          </w:p>
          <w:p w14:paraId="2C038066">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项目设二级酸雾吸收装置，本次扩建后新增补水量约0.01m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/d（33.0m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/a），更换频次增加2次/年，新增更换量0.1m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/a，作为危废处置。</w:t>
            </w:r>
          </w:p>
          <w:p w14:paraId="707E1476">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（2）生活用水</w:t>
            </w:r>
          </w:p>
          <w:p w14:paraId="38D7EC19">
            <w:pPr>
              <w:ind w:firstLine="48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扩建后厂区新增用水量主要为人员生活用水，项目新增员工10人，根据《行业用水定额》（DB61/T943-2020）中农村生活定额，员工生活用水按80L/（人·d）计，则生活用水量约为0.8m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/d（292m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/a），废水产生系数按80%计，新增生活污水产生量约为0.64m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/d（233.6m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w:t>
            </w:r>
            <w:r>
              <w:rPr>
                <w:color w:val="000000" w:themeColor="text1"/>
                <w:highlight w:val="none"/>
                <w14:textFill>
                  <w14:solidFill>
                    <w14:schemeClr w14:val="tx1"/>
                  </w14:solidFill>
                </w14:textFill>
              </w:rPr>
              <w:t>。</w:t>
            </w:r>
          </w:p>
          <w:p w14:paraId="49F024B1">
            <w:pPr>
              <w:ind w:firstLine="48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本项目用、排水情况见表2-6，水平衡图见图2-1。</w:t>
            </w:r>
          </w:p>
          <w:p w14:paraId="76DB153B">
            <w:pPr>
              <w:ind w:firstLine="482"/>
              <w:jc w:val="center"/>
              <w:rPr>
                <w:rFonts w:ascii="Times New Roman" w:hAnsi="Times New Roman" w:cs="Times New Roman"/>
                <w:b/>
                <w:bCs/>
                <w:color w:val="000000" w:themeColor="text1"/>
                <w:highlight w:val="none"/>
                <w:lang w:val="zh-CN"/>
                <w14:textFill>
                  <w14:solidFill>
                    <w14:schemeClr w14:val="tx1"/>
                  </w14:solidFill>
                </w14:textFill>
              </w:rPr>
            </w:pPr>
            <w:r>
              <w:rPr>
                <w:rFonts w:ascii="Times New Roman" w:hAnsi="Times New Roman" w:cs="Times New Roman"/>
                <w:b/>
                <w:bCs/>
                <w:color w:val="000000" w:themeColor="text1"/>
                <w:highlight w:val="none"/>
                <w:lang w:val="zh-CN"/>
                <w14:textFill>
                  <w14:solidFill>
                    <w14:schemeClr w14:val="tx1"/>
                  </w14:solidFill>
                </w14:textFill>
              </w:rPr>
              <w:t>表2-</w:t>
            </w:r>
            <w:r>
              <w:rPr>
                <w:rFonts w:hint="eastAsia" w:ascii="Times New Roman" w:hAnsi="Times New Roman" w:cs="Times New Roman"/>
                <w:b/>
                <w:bCs/>
                <w:color w:val="000000" w:themeColor="text1"/>
                <w:highlight w:val="none"/>
                <w:lang w:val="en-US" w:eastAsia="zh-CN"/>
                <w14:textFill>
                  <w14:solidFill>
                    <w14:schemeClr w14:val="tx1"/>
                  </w14:solidFill>
                </w14:textFill>
              </w:rPr>
              <w:t>6</w:t>
            </w:r>
            <w:r>
              <w:rPr>
                <w:rFonts w:ascii="Times New Roman" w:hAnsi="Times New Roman" w:cs="Times New Roman"/>
                <w:b/>
                <w:bCs/>
                <w:color w:val="000000" w:themeColor="text1"/>
                <w:highlight w:val="none"/>
                <w:lang w:val="zh-CN"/>
                <w14:textFill>
                  <w14:solidFill>
                    <w14:schemeClr w14:val="tx1"/>
                  </w14:solidFill>
                </w14:textFill>
              </w:rPr>
              <w:t xml:space="preserve">  本项目用、排水情况统计一览表  单位m³/a</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318"/>
              <w:gridCol w:w="1051"/>
              <w:gridCol w:w="926"/>
              <w:gridCol w:w="1082"/>
              <w:gridCol w:w="1927"/>
            </w:tblGrid>
            <w:tr w14:paraId="0A45A3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pct"/>
                  <w:shd w:val="clear" w:color="auto" w:fill="auto"/>
                  <w:vAlign w:val="center"/>
                </w:tcPr>
                <w:p w14:paraId="4DCA7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kern w:val="0"/>
                      <w:sz w:val="21"/>
                      <w:szCs w:val="21"/>
                      <w:highlight w:val="none"/>
                      <w:lang w:bidi="ar"/>
                      <w14:textFill>
                        <w14:solidFill>
                          <w14:schemeClr w14:val="tx1"/>
                        </w14:solidFill>
                      </w14:textFill>
                    </w:rPr>
                    <w:t>名称</w:t>
                  </w:r>
                </w:p>
              </w:tc>
              <w:tc>
                <w:tcPr>
                  <w:tcW w:w="794" w:type="pct"/>
                  <w:shd w:val="clear" w:color="auto" w:fill="auto"/>
                  <w:vAlign w:val="center"/>
                </w:tcPr>
                <w:p w14:paraId="6BB3B4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kern w:val="0"/>
                      <w:sz w:val="21"/>
                      <w:szCs w:val="21"/>
                      <w:highlight w:val="none"/>
                      <w:lang w:bidi="ar"/>
                      <w14:textFill>
                        <w14:solidFill>
                          <w14:schemeClr w14:val="tx1"/>
                        </w14:solidFill>
                      </w14:textFill>
                    </w:rPr>
                    <w:t>自来水</w:t>
                  </w:r>
                </w:p>
              </w:tc>
              <w:tc>
                <w:tcPr>
                  <w:tcW w:w="633" w:type="pct"/>
                  <w:shd w:val="clear" w:color="auto" w:fill="auto"/>
                  <w:vAlign w:val="center"/>
                </w:tcPr>
                <w:p w14:paraId="53CB42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kern w:val="0"/>
                      <w:sz w:val="21"/>
                      <w:szCs w:val="21"/>
                      <w:highlight w:val="none"/>
                      <w:lang w:bidi="ar"/>
                      <w14:textFill>
                        <w14:solidFill>
                          <w14:schemeClr w14:val="tx1"/>
                        </w14:solidFill>
                      </w14:textFill>
                    </w:rPr>
                    <w:t>损耗量</w:t>
                  </w:r>
                </w:p>
              </w:tc>
              <w:tc>
                <w:tcPr>
                  <w:tcW w:w="558" w:type="pct"/>
                  <w:shd w:val="clear" w:color="auto" w:fill="auto"/>
                  <w:vAlign w:val="center"/>
                </w:tcPr>
                <w:p w14:paraId="37BE6D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kern w:val="0"/>
                      <w:sz w:val="21"/>
                      <w:szCs w:val="21"/>
                      <w:highlight w:val="none"/>
                      <w:lang w:bidi="ar"/>
                      <w14:textFill>
                        <w14:solidFill>
                          <w14:schemeClr w14:val="tx1"/>
                        </w14:solidFill>
                      </w14:textFill>
                    </w:rPr>
                    <w:t>废水量</w:t>
                  </w:r>
                </w:p>
              </w:tc>
              <w:tc>
                <w:tcPr>
                  <w:tcW w:w="652" w:type="pct"/>
                  <w:shd w:val="clear" w:color="auto" w:fill="auto"/>
                  <w:vAlign w:val="center"/>
                </w:tcPr>
                <w:p w14:paraId="0E3E6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b/>
                      <w:bCs/>
                      <w:color w:val="000000" w:themeColor="text1"/>
                      <w:kern w:val="0"/>
                      <w:sz w:val="21"/>
                      <w:szCs w:val="21"/>
                      <w:highlight w:val="none"/>
                      <w:lang w:val="en-US" w:eastAsia="zh-CN" w:bidi="ar"/>
                      <w14:textFill>
                        <w14:solidFill>
                          <w14:schemeClr w14:val="tx1"/>
                        </w14:solidFill>
                      </w14:textFill>
                    </w:rPr>
                    <w:t>废液量</w:t>
                  </w:r>
                </w:p>
              </w:tc>
              <w:tc>
                <w:tcPr>
                  <w:tcW w:w="1161" w:type="pct"/>
                  <w:shd w:val="clear" w:color="auto" w:fill="auto"/>
                  <w:vAlign w:val="center"/>
                </w:tcPr>
                <w:p w14:paraId="1F869D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kern w:val="0"/>
                      <w:sz w:val="21"/>
                      <w:szCs w:val="21"/>
                      <w:highlight w:val="none"/>
                      <w:lang w:bidi="ar"/>
                      <w14:textFill>
                        <w14:solidFill>
                          <w14:schemeClr w14:val="tx1"/>
                        </w14:solidFill>
                      </w14:textFill>
                    </w:rPr>
                    <w:t>排放去向</w:t>
                  </w:r>
                </w:p>
              </w:tc>
            </w:tr>
            <w:tr w14:paraId="64DC1E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pct"/>
                  <w:shd w:val="clear" w:color="auto" w:fill="auto"/>
                  <w:vAlign w:val="center"/>
                </w:tcPr>
                <w:p w14:paraId="21ABFC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表面处理生产线用水</w:t>
                  </w:r>
                </w:p>
              </w:tc>
              <w:tc>
                <w:tcPr>
                  <w:tcW w:w="794" w:type="pct"/>
                  <w:shd w:val="clear" w:color="auto" w:fill="auto"/>
                  <w:vAlign w:val="center"/>
                </w:tcPr>
                <w:p w14:paraId="5DFF18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3344.5</w:t>
                  </w:r>
                </w:p>
              </w:tc>
              <w:tc>
                <w:tcPr>
                  <w:tcW w:w="633" w:type="pct"/>
                  <w:shd w:val="clear" w:color="auto" w:fill="auto"/>
                  <w:vAlign w:val="center"/>
                </w:tcPr>
                <w:p w14:paraId="153FA4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3292.61</w:t>
                  </w:r>
                </w:p>
              </w:tc>
              <w:tc>
                <w:tcPr>
                  <w:tcW w:w="558" w:type="pct"/>
                  <w:shd w:val="clear" w:color="auto" w:fill="auto"/>
                  <w:vAlign w:val="center"/>
                </w:tcPr>
                <w:p w14:paraId="45A42D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0</w:t>
                  </w:r>
                </w:p>
              </w:tc>
              <w:tc>
                <w:tcPr>
                  <w:tcW w:w="652" w:type="pct"/>
                  <w:shd w:val="clear" w:color="auto" w:fill="auto"/>
                  <w:vAlign w:val="center"/>
                </w:tcPr>
                <w:p w14:paraId="1F8C62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51.89</w:t>
                  </w:r>
                </w:p>
              </w:tc>
              <w:tc>
                <w:tcPr>
                  <w:tcW w:w="1161" w:type="pct"/>
                  <w:shd w:val="clear" w:color="auto" w:fill="auto"/>
                  <w:vAlign w:val="center"/>
                </w:tcPr>
                <w:p w14:paraId="46667D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废酸液为危险废物，暂存于空置酸洗槽，直接委托有资质单位拉运处置</w:t>
                  </w:r>
                </w:p>
              </w:tc>
            </w:tr>
            <w:tr w14:paraId="2A8112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pct"/>
                  <w:shd w:val="clear" w:color="auto" w:fill="auto"/>
                  <w:vAlign w:val="center"/>
                </w:tcPr>
                <w:p w14:paraId="6B8C0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冷却用水</w:t>
                  </w:r>
                </w:p>
              </w:tc>
              <w:tc>
                <w:tcPr>
                  <w:tcW w:w="794" w:type="pct"/>
                  <w:shd w:val="clear" w:color="auto" w:fill="auto"/>
                  <w:vAlign w:val="center"/>
                </w:tcPr>
                <w:p w14:paraId="7601AC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488.4</w:t>
                  </w:r>
                </w:p>
              </w:tc>
              <w:tc>
                <w:tcPr>
                  <w:tcW w:w="633" w:type="pct"/>
                  <w:shd w:val="clear" w:color="auto" w:fill="auto"/>
                  <w:vAlign w:val="center"/>
                </w:tcPr>
                <w:p w14:paraId="4FABB3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488.4</w:t>
                  </w:r>
                </w:p>
              </w:tc>
              <w:tc>
                <w:tcPr>
                  <w:tcW w:w="558" w:type="pct"/>
                  <w:shd w:val="clear" w:color="auto" w:fill="auto"/>
                  <w:vAlign w:val="center"/>
                </w:tcPr>
                <w:p w14:paraId="091B96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0</w:t>
                  </w:r>
                </w:p>
              </w:tc>
              <w:tc>
                <w:tcPr>
                  <w:tcW w:w="652" w:type="pct"/>
                  <w:shd w:val="clear" w:color="auto" w:fill="auto"/>
                  <w:vAlign w:val="center"/>
                </w:tcPr>
                <w:p w14:paraId="7D7217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w:t>
                  </w:r>
                </w:p>
              </w:tc>
              <w:tc>
                <w:tcPr>
                  <w:tcW w:w="1161" w:type="pct"/>
                  <w:shd w:val="clear" w:color="auto" w:fill="auto"/>
                  <w:vAlign w:val="center"/>
                </w:tcPr>
                <w:p w14:paraId="0262FC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w:t>
                  </w:r>
                </w:p>
              </w:tc>
            </w:tr>
            <w:tr w14:paraId="31973D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pct"/>
                  <w:shd w:val="clear" w:color="auto" w:fill="auto"/>
                  <w:vAlign w:val="center"/>
                </w:tcPr>
                <w:p w14:paraId="34A278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酸雾吸收用水</w:t>
                  </w:r>
                </w:p>
              </w:tc>
              <w:tc>
                <w:tcPr>
                  <w:tcW w:w="794" w:type="pct"/>
                  <w:shd w:val="clear" w:color="auto" w:fill="auto"/>
                  <w:vAlign w:val="center"/>
                </w:tcPr>
                <w:p w14:paraId="57F79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33.1</w:t>
                  </w:r>
                </w:p>
              </w:tc>
              <w:tc>
                <w:tcPr>
                  <w:tcW w:w="633" w:type="pct"/>
                  <w:shd w:val="clear" w:color="auto" w:fill="auto"/>
                  <w:vAlign w:val="center"/>
                </w:tcPr>
                <w:p w14:paraId="512E17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33.0</w:t>
                  </w:r>
                </w:p>
              </w:tc>
              <w:tc>
                <w:tcPr>
                  <w:tcW w:w="558" w:type="pct"/>
                  <w:shd w:val="clear" w:color="auto" w:fill="auto"/>
                  <w:vAlign w:val="center"/>
                </w:tcPr>
                <w:p w14:paraId="70580A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0</w:t>
                  </w:r>
                </w:p>
              </w:tc>
              <w:tc>
                <w:tcPr>
                  <w:tcW w:w="652" w:type="pct"/>
                  <w:shd w:val="clear" w:color="auto" w:fill="auto"/>
                  <w:vAlign w:val="center"/>
                </w:tcPr>
                <w:p w14:paraId="03AF0A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0.1</w:t>
                  </w:r>
                </w:p>
              </w:tc>
              <w:tc>
                <w:tcPr>
                  <w:tcW w:w="1161" w:type="pct"/>
                  <w:shd w:val="clear" w:color="auto" w:fill="auto"/>
                  <w:vAlign w:val="center"/>
                </w:tcPr>
                <w:p w14:paraId="7CA06D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暂存于危险废物贮存库，定期委托有资质单位处置</w:t>
                  </w:r>
                </w:p>
              </w:tc>
            </w:tr>
            <w:tr w14:paraId="687B81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pct"/>
                  <w:shd w:val="clear" w:color="auto" w:fill="auto"/>
                  <w:vAlign w:val="center"/>
                </w:tcPr>
                <w:p w14:paraId="1222D0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生活用水</w:t>
                  </w:r>
                </w:p>
              </w:tc>
              <w:tc>
                <w:tcPr>
                  <w:tcW w:w="794" w:type="pct"/>
                  <w:shd w:val="clear" w:color="auto" w:fill="auto"/>
                  <w:vAlign w:val="center"/>
                </w:tcPr>
                <w:p w14:paraId="5CB127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292.0</w:t>
                  </w:r>
                </w:p>
              </w:tc>
              <w:tc>
                <w:tcPr>
                  <w:tcW w:w="633" w:type="pct"/>
                  <w:shd w:val="clear" w:color="auto" w:fill="auto"/>
                  <w:vAlign w:val="center"/>
                </w:tcPr>
                <w:p w14:paraId="45E818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58.4</w:t>
                  </w:r>
                </w:p>
              </w:tc>
              <w:tc>
                <w:tcPr>
                  <w:tcW w:w="558" w:type="pct"/>
                  <w:shd w:val="clear" w:color="auto" w:fill="auto"/>
                  <w:vAlign w:val="center"/>
                </w:tcPr>
                <w:p w14:paraId="73F305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233.6</w:t>
                  </w:r>
                </w:p>
              </w:tc>
              <w:tc>
                <w:tcPr>
                  <w:tcW w:w="652" w:type="pct"/>
                  <w:shd w:val="clear" w:color="auto" w:fill="auto"/>
                  <w:vAlign w:val="center"/>
                </w:tcPr>
                <w:p w14:paraId="167541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w:t>
                  </w:r>
                </w:p>
              </w:tc>
              <w:tc>
                <w:tcPr>
                  <w:tcW w:w="1161" w:type="pct"/>
                  <w:shd w:val="clear" w:color="auto" w:fill="auto"/>
                  <w:vAlign w:val="center"/>
                </w:tcPr>
                <w:p w14:paraId="4D198E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化粪池处置，定期委托拉运</w:t>
                  </w:r>
                </w:p>
              </w:tc>
            </w:tr>
            <w:tr w14:paraId="097169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pct"/>
                  <w:shd w:val="clear" w:color="auto" w:fill="auto"/>
                  <w:vAlign w:val="center"/>
                </w:tcPr>
                <w:p w14:paraId="29D4CA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合计</w:t>
                  </w:r>
                </w:p>
              </w:tc>
              <w:tc>
                <w:tcPr>
                  <w:tcW w:w="794" w:type="pct"/>
                  <w:shd w:val="clear" w:color="auto" w:fill="auto"/>
                  <w:vAlign w:val="center"/>
                </w:tcPr>
                <w:p w14:paraId="637160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4158.0</w:t>
                  </w:r>
                </w:p>
              </w:tc>
              <w:tc>
                <w:tcPr>
                  <w:tcW w:w="633" w:type="pct"/>
                  <w:shd w:val="clear" w:color="auto" w:fill="auto"/>
                  <w:vAlign w:val="center"/>
                </w:tcPr>
                <w:p w14:paraId="21D739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3872.41</w:t>
                  </w:r>
                </w:p>
              </w:tc>
              <w:tc>
                <w:tcPr>
                  <w:tcW w:w="558" w:type="pct"/>
                  <w:shd w:val="clear" w:color="auto" w:fill="auto"/>
                  <w:vAlign w:val="center"/>
                </w:tcPr>
                <w:p w14:paraId="58CC63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233.6</w:t>
                  </w:r>
                </w:p>
              </w:tc>
              <w:tc>
                <w:tcPr>
                  <w:tcW w:w="652" w:type="pct"/>
                  <w:shd w:val="clear" w:color="auto" w:fill="auto"/>
                  <w:vAlign w:val="center"/>
                </w:tcPr>
                <w:p w14:paraId="64F258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51.99</w:t>
                  </w:r>
                </w:p>
              </w:tc>
              <w:tc>
                <w:tcPr>
                  <w:tcW w:w="1161" w:type="pct"/>
                  <w:shd w:val="clear" w:color="auto" w:fill="auto"/>
                  <w:vAlign w:val="center"/>
                </w:tcPr>
                <w:p w14:paraId="34144A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w:t>
                  </w:r>
                </w:p>
              </w:tc>
            </w:tr>
          </w:tbl>
          <w:p w14:paraId="5A8C3DC2">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4678045" cy="1973580"/>
                  <wp:effectExtent l="0" t="0" r="8255" b="762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4678045" cy="1973580"/>
                          </a:xfrm>
                          <a:prstGeom prst="rect">
                            <a:avLst/>
                          </a:prstGeom>
                          <a:noFill/>
                          <a:ln>
                            <a:noFill/>
                          </a:ln>
                        </pic:spPr>
                      </pic:pic>
                    </a:graphicData>
                  </a:graphic>
                </wp:inline>
              </w:drawing>
            </w:r>
          </w:p>
          <w:p w14:paraId="04E55BD3">
            <w:pPr>
              <w:ind w:firstLine="482"/>
              <w:jc w:val="center"/>
              <w:rPr>
                <w:rFonts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图2-1  项目水平衡图（m</w:t>
            </w:r>
            <w:r>
              <w:rPr>
                <w:rFonts w:hint="eastAsia" w:ascii="Times New Roman" w:hAnsi="Times New Roman" w:cs="Times New Roman"/>
                <w:b/>
                <w:bCs/>
                <w:color w:val="000000" w:themeColor="text1"/>
                <w:highlight w:val="none"/>
                <w:vertAlign w:val="superscript"/>
                <w14:textFill>
                  <w14:solidFill>
                    <w14:schemeClr w14:val="tx1"/>
                  </w14:solidFill>
                </w14:textFill>
              </w:rPr>
              <w:t>3</w:t>
            </w:r>
            <w:r>
              <w:rPr>
                <w:rFonts w:hint="eastAsia" w:ascii="Times New Roman" w:hAnsi="Times New Roman" w:cs="Times New Roman"/>
                <w:b/>
                <w:bCs/>
                <w:color w:val="000000" w:themeColor="text1"/>
                <w:highlight w:val="none"/>
                <w14:textFill>
                  <w14:solidFill>
                    <w14:schemeClr w14:val="tx1"/>
                  </w14:solidFill>
                </w14:textFill>
              </w:rPr>
              <w:t>/a）</w:t>
            </w:r>
          </w:p>
          <w:p w14:paraId="2EA06AB3">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8</w:t>
            </w:r>
            <w:r>
              <w:rPr>
                <w:b/>
                <w:bCs/>
                <w:color w:val="000000" w:themeColor="text1"/>
                <w:highlight w:val="none"/>
                <w14:textFill>
                  <w14:solidFill>
                    <w14:schemeClr w14:val="tx1"/>
                  </w14:solidFill>
                </w14:textFill>
              </w:rPr>
              <w:t>、项目总平面布置</w:t>
            </w:r>
          </w:p>
          <w:p w14:paraId="12CEB2DF">
            <w:pPr>
              <w:ind w:firstLine="48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项目厂区南侧入口处为办公楼、宿舍、厨房，厂区中部为生产车间，车间西侧为仓库，东侧为仓库及生产线，厂区北设置危险废物贮存库、一般工业固体废物贮存点</w:t>
            </w:r>
            <w:r>
              <w:rPr>
                <w:color w:val="000000" w:themeColor="text1"/>
                <w:highlight w:val="none"/>
                <w14:textFill>
                  <w14:solidFill>
                    <w14:schemeClr w14:val="tx1"/>
                  </w14:solidFill>
                </w14:textFill>
              </w:rPr>
              <w:t>。整个厂区布局综合考虑生产流程的便利性和各车间利用率，合理布局，合理利用空间，能够满足项目的基本使用。故项目厂区平面布置合理，项目具体平面布置情况详见附图3。</w:t>
            </w:r>
          </w:p>
        </w:tc>
      </w:tr>
      <w:tr w14:paraId="3CBE1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 w:type="pct"/>
            <w:vAlign w:val="center"/>
          </w:tcPr>
          <w:p w14:paraId="7F6430F1">
            <w:pPr>
              <w:pStyle w:val="20"/>
              <w:adjustRightInd w:val="0"/>
              <w:snapToGrid w:val="0"/>
              <w:spacing w:before="0" w:beforeAutospacing="0" w:after="0" w:afterAutospacing="0"/>
              <w:ind w:firstLine="0" w:firstLineChars="0"/>
              <w:jc w:val="center"/>
              <w:rPr>
                <w:rFonts w:ascii="Times New Roman" w:hAnsi="Times New Roman"/>
                <w:color w:val="000000" w:themeColor="text1"/>
                <w:szCs w:val="24"/>
                <w:highlight w:val="none"/>
                <w14:textFill>
                  <w14:solidFill>
                    <w14:schemeClr w14:val="tx1"/>
                  </w14:solidFill>
                </w14:textFill>
              </w:rPr>
            </w:pPr>
            <w:r>
              <w:rPr>
                <w:rFonts w:ascii="Times New Roman" w:hAnsi="Times New Roman"/>
                <w:color w:val="000000" w:themeColor="text1"/>
                <w:szCs w:val="24"/>
                <w:highlight w:val="none"/>
                <w14:textFill>
                  <w14:solidFill>
                    <w14:schemeClr w14:val="tx1"/>
                  </w14:solidFill>
                </w14:textFill>
              </w:rPr>
              <w:t>工艺流程和产排污环节</w:t>
            </w:r>
          </w:p>
        </w:tc>
        <w:tc>
          <w:tcPr>
            <w:tcW w:w="4698" w:type="pct"/>
          </w:tcPr>
          <w:p w14:paraId="41B67C85">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1、施工期工艺流程</w:t>
            </w:r>
          </w:p>
          <w:p w14:paraId="1D28B4FC">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本次扩建项目主要生产工艺及生产设备不变，仅需对现有水洗槽按照酸洗槽的标准进行改建，改建工程可能产生噪声、焊接烟尘等。</w:t>
            </w:r>
          </w:p>
          <w:p w14:paraId="78D18198">
            <w:pPr>
              <w:ind w:firstLine="48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以上全流程产生施工人员的</w:t>
            </w:r>
            <w:r>
              <w:rPr>
                <w:color w:val="000000" w:themeColor="text1"/>
                <w:highlight w:val="none"/>
                <w14:textFill>
                  <w14:solidFill>
                    <w14:schemeClr w14:val="tx1"/>
                  </w14:solidFill>
                </w14:textFill>
              </w:rPr>
              <w:t>生活污水、生活垃圾</w:t>
            </w:r>
            <w:r>
              <w:rPr>
                <w:rFonts w:hint="eastAsia"/>
                <w:color w:val="000000" w:themeColor="text1"/>
                <w:highlight w:val="none"/>
                <w:lang w:val="en-US" w:eastAsia="zh-CN"/>
                <w14:textFill>
                  <w14:solidFill>
                    <w14:schemeClr w14:val="tx1"/>
                  </w14:solidFill>
                </w14:textFill>
              </w:rPr>
              <w:t>等</w:t>
            </w:r>
            <w:r>
              <w:rPr>
                <w:color w:val="000000" w:themeColor="text1"/>
                <w:highlight w:val="none"/>
                <w14:textFill>
                  <w14:solidFill>
                    <w14:schemeClr w14:val="tx1"/>
                  </w14:solidFill>
                </w14:textFill>
              </w:rPr>
              <w:t>。</w:t>
            </w:r>
          </w:p>
          <w:p w14:paraId="1865A792">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2、运营期工艺流程</w:t>
            </w:r>
          </w:p>
          <w:p w14:paraId="6053745F">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本项目生产工艺流程如下：</w:t>
            </w:r>
          </w:p>
          <w:p w14:paraId="20DCD8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181860" cy="3469005"/>
                  <wp:effectExtent l="0" t="0" r="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181860" cy="3469005"/>
                          </a:xfrm>
                          <a:prstGeom prst="rect">
                            <a:avLst/>
                          </a:prstGeom>
                          <a:noFill/>
                          <a:ln>
                            <a:noFill/>
                          </a:ln>
                        </pic:spPr>
                      </pic:pic>
                    </a:graphicData>
                  </a:graphic>
                </wp:inline>
              </w:drawing>
            </w:r>
          </w:p>
          <w:p w14:paraId="522AD6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图2-</w:t>
            </w: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 xml:space="preserve">  </w:t>
            </w:r>
            <w:r>
              <w:rPr>
                <w:rFonts w:hint="eastAsia"/>
                <w:b/>
                <w:bCs/>
                <w:color w:val="000000" w:themeColor="text1"/>
                <w:highlight w:val="none"/>
                <w:lang w:val="en-US" w:eastAsia="zh-CN"/>
                <w14:textFill>
                  <w14:solidFill>
                    <w14:schemeClr w14:val="tx1"/>
                  </w14:solidFill>
                </w14:textFill>
              </w:rPr>
              <w:t>项目</w:t>
            </w:r>
            <w:r>
              <w:rPr>
                <w:b/>
                <w:bCs/>
                <w:color w:val="000000" w:themeColor="text1"/>
                <w:highlight w:val="none"/>
                <w14:textFill>
                  <w14:solidFill>
                    <w14:schemeClr w14:val="tx1"/>
                  </w14:solidFill>
                </w14:textFill>
              </w:rPr>
              <w:t>工艺流程及产污节点图</w:t>
            </w:r>
          </w:p>
          <w:p w14:paraId="55BBD503">
            <w:pPr>
              <w:ind w:firstLine="482"/>
              <w:rPr>
                <w:rFonts w:hint="default" w:eastAsia="宋体"/>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项目扩建后工艺与原有项目一致。</w:t>
            </w:r>
          </w:p>
          <w:p w14:paraId="5072054B">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工艺流程及产污环节简述：</w:t>
            </w:r>
          </w:p>
          <w:p w14:paraId="31B52CDA">
            <w:pPr>
              <w:ind w:firstLine="482"/>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（1）酸洗：主要采用盐酸，原始浓度为31%，经勾兑稀释后，浓度降为10</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15%，目的除去工件表面锈蚀，温度为室温，停留时间视工件表面氧化程度决定。盐酸溶液挥发产生污染物盐酸雾（氯化氢）</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该工序</w:t>
            </w:r>
            <w:r>
              <w:rPr>
                <w:rFonts w:hint="eastAsia"/>
                <w:b w:val="0"/>
                <w:bCs w:val="0"/>
                <w:color w:val="000000" w:themeColor="text1"/>
                <w:highlight w:val="none"/>
                <w14:textFill>
                  <w14:solidFill>
                    <w14:schemeClr w14:val="tx1"/>
                  </w14:solidFill>
                </w14:textFill>
              </w:rPr>
              <w:t>产生盐酸雾</w:t>
            </w:r>
            <w:r>
              <w:rPr>
                <w:rFonts w:hint="eastAsia"/>
                <w:b w:val="0"/>
                <w:bCs w:val="0"/>
                <w:color w:val="000000" w:themeColor="text1"/>
                <w:highlight w:val="none"/>
                <w:lang w:val="en-US" w:eastAsia="zh-CN"/>
                <w14:textFill>
                  <w14:solidFill>
                    <w14:schemeClr w14:val="tx1"/>
                  </w14:solidFill>
                </w14:textFill>
              </w:rPr>
              <w:t>G</w:t>
            </w:r>
            <w:r>
              <w:rPr>
                <w:rFonts w:hint="eastAsia"/>
                <w:b w:val="0"/>
                <w:bCs w:val="0"/>
                <w:color w:val="000000" w:themeColor="text1"/>
                <w:highlight w:val="none"/>
                <w:vertAlign w:val="subscript"/>
                <w:lang w:val="en-US" w:eastAsia="zh-CN"/>
                <w14:textFill>
                  <w14:solidFill>
                    <w14:schemeClr w14:val="tx1"/>
                  </w14:solidFill>
                </w14:textFill>
              </w:rPr>
              <w:t>1</w:t>
            </w:r>
            <w:r>
              <w:rPr>
                <w:rFonts w:hint="eastAsia"/>
                <w:b w:val="0"/>
                <w:bCs w:val="0"/>
                <w:color w:val="000000" w:themeColor="text1"/>
                <w:highlight w:val="none"/>
                <w:lang w:val="en-US" w:eastAsia="zh-CN"/>
                <w14:textFill>
                  <w14:solidFill>
                    <w14:schemeClr w14:val="tx1"/>
                  </w14:solidFill>
                </w14:textFill>
              </w:rPr>
              <w:t>，固体废物</w:t>
            </w:r>
            <w:r>
              <w:rPr>
                <w:rFonts w:hint="eastAsia"/>
                <w:b w:val="0"/>
                <w:bCs w:val="0"/>
                <w:color w:val="000000" w:themeColor="text1"/>
                <w:highlight w:val="none"/>
                <w14:textFill>
                  <w14:solidFill>
                    <w14:schemeClr w14:val="tx1"/>
                  </w14:solidFill>
                </w14:textFill>
              </w:rPr>
              <w:t>废</w:t>
            </w:r>
            <w:r>
              <w:rPr>
                <w:rFonts w:hint="eastAsia"/>
                <w:b w:val="0"/>
                <w:bCs w:val="0"/>
                <w:color w:val="000000" w:themeColor="text1"/>
                <w:highlight w:val="none"/>
                <w:lang w:val="en-US" w:eastAsia="zh-CN"/>
                <w14:textFill>
                  <w14:solidFill>
                    <w14:schemeClr w14:val="tx1"/>
                  </w14:solidFill>
                </w14:textFill>
              </w:rPr>
              <w:t>酸</w:t>
            </w:r>
            <w:r>
              <w:rPr>
                <w:rFonts w:hint="eastAsia"/>
                <w:b w:val="0"/>
                <w:bCs w:val="0"/>
                <w:color w:val="000000" w:themeColor="text1"/>
                <w:highlight w:val="none"/>
                <w14:textFill>
                  <w14:solidFill>
                    <w14:schemeClr w14:val="tx1"/>
                  </w14:solidFill>
                </w14:textFill>
              </w:rPr>
              <w:t>液。</w:t>
            </w:r>
          </w:p>
          <w:p w14:paraId="38952D1A">
            <w:pPr>
              <w:ind w:firstLine="482"/>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（2）</w:t>
            </w:r>
            <w:r>
              <w:rPr>
                <w:rFonts w:hint="eastAsia"/>
                <w:b w:val="0"/>
                <w:bCs w:val="0"/>
                <w:color w:val="000000" w:themeColor="text1"/>
                <w:highlight w:val="none"/>
                <w:lang w:val="en-US" w:eastAsia="zh-CN"/>
                <w14:textFill>
                  <w14:solidFill>
                    <w14:schemeClr w14:val="tx1"/>
                  </w14:solidFill>
                </w14:textFill>
              </w:rPr>
              <w:t>助镀</w:t>
            </w:r>
            <w:r>
              <w:rPr>
                <w:rFonts w:hint="eastAsia"/>
                <w:b w:val="0"/>
                <w:bCs w:val="0"/>
                <w:color w:val="000000" w:themeColor="text1"/>
                <w:highlight w:val="none"/>
                <w14:textFill>
                  <w14:solidFill>
                    <w14:schemeClr w14:val="tx1"/>
                  </w14:solidFill>
                </w14:textFill>
              </w:rPr>
              <w:t>：氯化铵溶剂为浸助镀剂，也称结合剂，主要保持在浸镀前工件具有一定活性，以增强镀层与基体结合。项目氯化铵溶剂浓度约为15%，加热温度约为60℃</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停留时间约30s，加热热源为天然气燃烧加热镀锌槽后的烟气余热</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助镀槽渣定期经压滤机压滤后排出，该工序产生固体废物槽渣污泥</w:t>
            </w:r>
            <w:r>
              <w:rPr>
                <w:rFonts w:hint="eastAsia"/>
                <w:b w:val="0"/>
                <w:bCs w:val="0"/>
                <w:color w:val="000000" w:themeColor="text1"/>
                <w:highlight w:val="none"/>
                <w14:textFill>
                  <w14:solidFill>
                    <w14:schemeClr w14:val="tx1"/>
                  </w14:solidFill>
                </w14:textFill>
              </w:rPr>
              <w:t>。</w:t>
            </w:r>
          </w:p>
          <w:p w14:paraId="180FB3FF">
            <w:pPr>
              <w:ind w:firstLine="482"/>
              <w:rPr>
                <w:rFonts w:hint="default" w:eastAsia="宋体"/>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14:textFill>
                  <w14:solidFill>
                    <w14:schemeClr w14:val="tx1"/>
                  </w14:solidFill>
                </w14:textFill>
              </w:rPr>
              <w:t>（4）镀锌</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镀锌是在钢材表面浸镀金属锌的加工过程，是一种有效的金属防腐方式，主要用于各行业的金属结构设施上。是将除锈后的钢件浸入450℃左右</w:t>
            </w:r>
            <w:r>
              <w:rPr>
                <w:rFonts w:hint="eastAsia"/>
                <w:b w:val="0"/>
                <w:bCs w:val="0"/>
                <w:color w:val="000000" w:themeColor="text1"/>
                <w:highlight w:val="none"/>
                <w:lang w:eastAsia="zh-CN"/>
                <w14:textFill>
                  <w14:solidFill>
                    <w14:schemeClr w14:val="tx1"/>
                  </w14:solidFill>
                </w14:textFill>
              </w:rPr>
              <w:t>熔化</w:t>
            </w:r>
            <w:r>
              <w:rPr>
                <w:rFonts w:hint="eastAsia"/>
                <w:b w:val="0"/>
                <w:bCs w:val="0"/>
                <w:color w:val="000000" w:themeColor="text1"/>
                <w:highlight w:val="none"/>
                <w14:textFill>
                  <w14:solidFill>
                    <w14:schemeClr w14:val="tx1"/>
                  </w14:solidFill>
                </w14:textFill>
              </w:rPr>
              <w:t>的锌液中，使钢构件表面附着锌层，从而起到防腐的目的</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该工序产生镀锌烟尘G</w:t>
            </w:r>
            <w:r>
              <w:rPr>
                <w:rFonts w:hint="eastAsia"/>
                <w:b w:val="0"/>
                <w:bCs w:val="0"/>
                <w:color w:val="000000" w:themeColor="text1"/>
                <w:highlight w:val="none"/>
                <w:vertAlign w:val="subscript"/>
                <w:lang w:val="en-US" w:eastAsia="zh-CN"/>
                <w14:textFill>
                  <w14:solidFill>
                    <w14:schemeClr w14:val="tx1"/>
                  </w14:solidFill>
                </w14:textFill>
              </w:rPr>
              <w:t>2</w:t>
            </w:r>
            <w:r>
              <w:rPr>
                <w:rFonts w:hint="eastAsia"/>
                <w:b w:val="0"/>
                <w:bCs w:val="0"/>
                <w:color w:val="000000" w:themeColor="text1"/>
                <w:highlight w:val="none"/>
                <w:vertAlign w:val="baseline"/>
                <w:lang w:val="en-US"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固体废物锌底渣、废锌尘</w:t>
            </w: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镀锌锅采用天然气加热，加热过程产生燃烧废气G</w:t>
            </w:r>
            <w:r>
              <w:rPr>
                <w:rFonts w:hint="eastAsia"/>
                <w:b w:val="0"/>
                <w:bCs w:val="0"/>
                <w:color w:val="000000" w:themeColor="text1"/>
                <w:highlight w:val="none"/>
                <w:vertAlign w:val="subscript"/>
                <w:lang w:val="en-US" w:eastAsia="zh-CN"/>
                <w14:textFill>
                  <w14:solidFill>
                    <w14:schemeClr w14:val="tx1"/>
                  </w14:solidFill>
                </w14:textFill>
              </w:rPr>
              <w:t>3</w:t>
            </w:r>
            <w:r>
              <w:rPr>
                <w:rFonts w:hint="eastAsia"/>
                <w:b w:val="0"/>
                <w:bCs w:val="0"/>
                <w:color w:val="000000" w:themeColor="text1"/>
                <w:highlight w:val="none"/>
                <w14:textFill>
                  <w14:solidFill>
                    <w14:schemeClr w14:val="tx1"/>
                  </w14:solidFill>
                </w14:textFill>
              </w:rPr>
              <w:t>。</w:t>
            </w:r>
          </w:p>
          <w:p w14:paraId="01C7F367">
            <w:pPr>
              <w:ind w:firstLine="482"/>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（5）冷却：镀锌后的工件在冷却水槽内进行水冷</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冷却用水经冷却水池冷却后循环使用，定期补充，不外排</w:t>
            </w:r>
            <w:r>
              <w:rPr>
                <w:rFonts w:hint="eastAsia"/>
                <w:b w:val="0"/>
                <w:bCs w:val="0"/>
                <w:color w:val="000000" w:themeColor="text1"/>
                <w:highlight w:val="none"/>
                <w14:textFill>
                  <w14:solidFill>
                    <w14:schemeClr w14:val="tx1"/>
                  </w14:solidFill>
                </w14:textFill>
              </w:rPr>
              <w:t>。</w:t>
            </w:r>
          </w:p>
          <w:p w14:paraId="1EFE4A1B">
            <w:pPr>
              <w:ind w:firstLine="482"/>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（6）</w:t>
            </w:r>
            <w:r>
              <w:rPr>
                <w:rFonts w:hint="eastAsia"/>
                <w:b w:val="0"/>
                <w:bCs w:val="0"/>
                <w:color w:val="000000" w:themeColor="text1"/>
                <w:highlight w:val="none"/>
                <w:lang w:val="en-US" w:eastAsia="zh-CN"/>
                <w14:textFill>
                  <w14:solidFill>
                    <w14:schemeClr w14:val="tx1"/>
                  </w14:solidFill>
                </w14:textFill>
              </w:rPr>
              <w:t>检验、整理</w:t>
            </w:r>
            <w:r>
              <w:rPr>
                <w:rFonts w:hint="eastAsia"/>
                <w:b w:val="0"/>
                <w:bCs w:val="0"/>
                <w:color w:val="000000" w:themeColor="text1"/>
                <w:highlight w:val="none"/>
                <w14:textFill>
                  <w14:solidFill>
                    <w14:schemeClr w14:val="tx1"/>
                  </w14:solidFill>
                </w14:textFill>
              </w:rPr>
              <w:t>：主要由人工对工件表面</w:t>
            </w:r>
            <w:r>
              <w:rPr>
                <w:rFonts w:hint="eastAsia"/>
                <w:b w:val="0"/>
                <w:bCs w:val="0"/>
                <w:color w:val="000000" w:themeColor="text1"/>
                <w:highlight w:val="none"/>
                <w:lang w:val="en-US" w:eastAsia="zh-CN"/>
                <w14:textFill>
                  <w14:solidFill>
                    <w14:schemeClr w14:val="tx1"/>
                  </w14:solidFill>
                </w14:textFill>
              </w:rPr>
              <w:t>检验</w:t>
            </w:r>
            <w:r>
              <w:rPr>
                <w:rFonts w:hint="eastAsia"/>
                <w:b w:val="0"/>
                <w:bCs w:val="0"/>
                <w:color w:val="000000" w:themeColor="text1"/>
                <w:highlight w:val="none"/>
                <w14:textFill>
                  <w14:solidFill>
                    <w14:schemeClr w14:val="tx1"/>
                  </w14:solidFill>
                </w14:textFill>
              </w:rPr>
              <w:t>，采用手</w:t>
            </w:r>
            <w:r>
              <w:rPr>
                <w:rFonts w:hint="eastAsia"/>
                <w:b w:val="0"/>
                <w:bCs w:val="0"/>
                <w:color w:val="000000" w:themeColor="text1"/>
                <w:highlight w:val="none"/>
                <w:lang w:eastAsia="zh-CN"/>
                <w14:textFill>
                  <w14:solidFill>
                    <w14:schemeClr w14:val="tx1"/>
                  </w14:solidFill>
                </w14:textFill>
              </w:rPr>
              <w:t>持</w:t>
            </w:r>
            <w:r>
              <w:rPr>
                <w:rFonts w:hint="eastAsia"/>
                <w:b w:val="0"/>
                <w:bCs w:val="0"/>
                <w:color w:val="000000" w:themeColor="text1"/>
                <w:highlight w:val="none"/>
                <w:lang w:val="en-US" w:eastAsia="zh-CN"/>
                <w14:textFill>
                  <w14:solidFill>
                    <w14:schemeClr w14:val="tx1"/>
                  </w14:solidFill>
                </w14:textFill>
              </w:rPr>
              <w:t>打磨机</w:t>
            </w:r>
            <w:r>
              <w:rPr>
                <w:rFonts w:hint="eastAsia"/>
                <w:b w:val="0"/>
                <w:bCs w:val="0"/>
                <w:color w:val="000000" w:themeColor="text1"/>
                <w:highlight w:val="none"/>
                <w14:textFill>
                  <w14:solidFill>
                    <w14:schemeClr w14:val="tx1"/>
                  </w14:solidFill>
                </w14:textFill>
              </w:rPr>
              <w:t>对工件表面少量毛刺进行打磨。</w:t>
            </w:r>
          </w:p>
          <w:p w14:paraId="0F189C8A">
            <w:pPr>
              <w:ind w:firstLine="482"/>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3、运营期其他辅助工序</w:t>
            </w:r>
          </w:p>
          <w:p w14:paraId="54BB84BF">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原辅材料使用会产生废外包材、废容器桶。</w:t>
            </w:r>
          </w:p>
          <w:p w14:paraId="38E080C8">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废气处理设施会产生废</w:t>
            </w:r>
            <w:r>
              <w:rPr>
                <w:rFonts w:hint="eastAsia"/>
                <w:color w:val="000000" w:themeColor="text1"/>
                <w:highlight w:val="none"/>
                <w:lang w:val="en-US" w:eastAsia="zh-CN"/>
                <w14:textFill>
                  <w14:solidFill>
                    <w14:schemeClr w14:val="tx1"/>
                  </w14:solidFill>
                </w14:textFill>
              </w:rPr>
              <w:t>碱液</w:t>
            </w:r>
            <w:r>
              <w:rPr>
                <w:color w:val="000000" w:themeColor="text1"/>
                <w:highlight w:val="none"/>
                <w14:textFill>
                  <w14:solidFill>
                    <w14:schemeClr w14:val="tx1"/>
                  </w14:solidFill>
                </w14:textFill>
              </w:rPr>
              <w:t>。</w:t>
            </w:r>
          </w:p>
          <w:p w14:paraId="74642881">
            <w:pPr>
              <w:ind w:firstLine="48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4、产排污环节汇总</w:t>
            </w:r>
          </w:p>
          <w:p w14:paraId="6D6AE2CB">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表2-</w:t>
            </w:r>
            <w:r>
              <w:rPr>
                <w:rFonts w:hint="eastAsia"/>
                <w:b/>
                <w:bCs/>
                <w:color w:val="000000" w:themeColor="text1"/>
                <w:highlight w:val="none"/>
                <w:lang w:val="en-US" w:eastAsia="zh-CN"/>
                <w14:textFill>
                  <w14:solidFill>
                    <w14:schemeClr w14:val="tx1"/>
                  </w14:solidFill>
                </w14:textFill>
              </w:rPr>
              <w:t>7</w:t>
            </w:r>
            <w:r>
              <w:rPr>
                <w:b/>
                <w:bCs/>
                <w:color w:val="000000" w:themeColor="text1"/>
                <w:highlight w:val="none"/>
                <w14:textFill>
                  <w14:solidFill>
                    <w14:schemeClr w14:val="tx1"/>
                  </w14:solidFill>
                </w14:textFill>
              </w:rPr>
              <w:t xml:space="preserve">  本项目</w:t>
            </w:r>
            <w:r>
              <w:rPr>
                <w:rFonts w:hint="eastAsia"/>
                <w:b/>
                <w:bCs/>
                <w:color w:val="000000" w:themeColor="text1"/>
                <w:highlight w:val="none"/>
                <w14:textFill>
                  <w14:solidFill>
                    <w14:schemeClr w14:val="tx1"/>
                  </w14:solidFill>
                </w14:textFill>
              </w:rPr>
              <w:t>产污环节分析一览表</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48"/>
              <w:gridCol w:w="1502"/>
              <w:gridCol w:w="2168"/>
              <w:gridCol w:w="2588"/>
            </w:tblGrid>
            <w:tr w14:paraId="765E5E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shd w:val="clear" w:color="auto" w:fill="auto"/>
                  <w:vAlign w:val="center"/>
                </w:tcPr>
                <w:p w14:paraId="35A01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lang w:val="en-US" w:eastAsia="zh-CN" w:bidi="ar"/>
                      <w14:textFill>
                        <w14:solidFill>
                          <w14:schemeClr w14:val="tx1"/>
                        </w14:solidFill>
                      </w14:textFill>
                    </w:rPr>
                    <w:t>项目</w:t>
                  </w:r>
                </w:p>
              </w:tc>
              <w:tc>
                <w:tcPr>
                  <w:tcW w:w="812" w:type="pct"/>
                  <w:shd w:val="clear" w:color="auto" w:fill="auto"/>
                  <w:vAlign w:val="center"/>
                </w:tcPr>
                <w:p w14:paraId="0792BA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lang w:val="en-US" w:eastAsia="zh-CN" w:bidi="ar"/>
                      <w14:textFill>
                        <w14:solidFill>
                          <w14:schemeClr w14:val="tx1"/>
                        </w14:solidFill>
                      </w14:textFill>
                    </w:rPr>
                    <w:t>污染源</w:t>
                  </w:r>
                </w:p>
              </w:tc>
              <w:tc>
                <w:tcPr>
                  <w:tcW w:w="905" w:type="pct"/>
                  <w:shd w:val="clear" w:color="auto" w:fill="auto"/>
                  <w:vAlign w:val="center"/>
                </w:tcPr>
                <w:p w14:paraId="781367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lang w:val="en-US" w:eastAsia="zh-CN" w:bidi="ar"/>
                      <w14:textFill>
                        <w14:solidFill>
                          <w14:schemeClr w14:val="tx1"/>
                        </w14:solidFill>
                      </w14:textFill>
                    </w:rPr>
                    <w:t>产污环节</w:t>
                  </w:r>
                </w:p>
              </w:tc>
              <w:tc>
                <w:tcPr>
                  <w:tcW w:w="1306" w:type="pct"/>
                  <w:shd w:val="clear" w:color="auto" w:fill="auto"/>
                  <w:vAlign w:val="center"/>
                </w:tcPr>
                <w:p w14:paraId="395464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lang w:val="en-US" w:eastAsia="zh-CN" w:bidi="ar"/>
                      <w14:textFill>
                        <w14:solidFill>
                          <w14:schemeClr w14:val="tx1"/>
                        </w14:solidFill>
                      </w14:textFill>
                    </w:rPr>
                    <w:t>主要污染因子</w:t>
                  </w:r>
                </w:p>
              </w:tc>
              <w:tc>
                <w:tcPr>
                  <w:tcW w:w="1559" w:type="pct"/>
                  <w:shd w:val="clear" w:color="auto" w:fill="auto"/>
                  <w:vAlign w:val="center"/>
                </w:tcPr>
                <w:p w14:paraId="2F7DE0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lang w:val="en-US" w:eastAsia="zh-CN" w:bidi="ar"/>
                      <w14:textFill>
                        <w14:solidFill>
                          <w14:schemeClr w14:val="tx1"/>
                        </w14:solidFill>
                      </w14:textFill>
                    </w:rPr>
                    <w:t>处置方式</w:t>
                  </w:r>
                </w:p>
              </w:tc>
            </w:tr>
            <w:tr w14:paraId="6DAAF7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shd w:val="clear" w:color="auto" w:fill="auto"/>
                  <w:vAlign w:val="center"/>
                </w:tcPr>
                <w:p w14:paraId="5EA841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废水</w:t>
                  </w:r>
                </w:p>
              </w:tc>
              <w:tc>
                <w:tcPr>
                  <w:tcW w:w="812" w:type="pct"/>
                  <w:shd w:val="clear" w:color="auto" w:fill="auto"/>
                  <w:vAlign w:val="center"/>
                </w:tcPr>
                <w:p w14:paraId="4D3A8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生活污水</w:t>
                  </w:r>
                </w:p>
              </w:tc>
              <w:tc>
                <w:tcPr>
                  <w:tcW w:w="905" w:type="pct"/>
                  <w:shd w:val="clear" w:color="auto" w:fill="auto"/>
                  <w:vAlign w:val="center"/>
                </w:tcPr>
                <w:p w14:paraId="1DEE04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员工生活</w:t>
                  </w:r>
                </w:p>
              </w:tc>
              <w:tc>
                <w:tcPr>
                  <w:tcW w:w="1306" w:type="pct"/>
                  <w:shd w:val="clear" w:color="auto" w:fill="auto"/>
                  <w:vAlign w:val="center"/>
                </w:tcPr>
                <w:p w14:paraId="4F9D4C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color w:val="000000" w:themeColor="text1"/>
                      <w:sz w:val="21"/>
                      <w:szCs w:val="21"/>
                      <w:highlight w:val="none"/>
                      <w14:textFill>
                        <w14:solidFill>
                          <w14:schemeClr w14:val="tx1"/>
                        </w14:solidFill>
                      </w14:textFill>
                    </w:rPr>
                    <w:t>化学需氧量、氨氮</w:t>
                  </w:r>
                </w:p>
              </w:tc>
              <w:tc>
                <w:tcPr>
                  <w:tcW w:w="1559" w:type="pct"/>
                  <w:shd w:val="clear" w:color="auto" w:fill="auto"/>
                  <w:vAlign w:val="center"/>
                </w:tcPr>
                <w:p w14:paraId="589AE6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厂区采用旱厕，定期清运，职工盥洗废水用于厂内绿化及道路浇洒，不外排。</w:t>
                  </w:r>
                </w:p>
              </w:tc>
            </w:tr>
            <w:tr w14:paraId="35604C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restart"/>
                  <w:shd w:val="clear" w:color="auto" w:fill="auto"/>
                  <w:vAlign w:val="center"/>
                </w:tcPr>
                <w:p w14:paraId="2F3BD7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废气</w:t>
                  </w:r>
                </w:p>
              </w:tc>
              <w:tc>
                <w:tcPr>
                  <w:tcW w:w="812" w:type="pct"/>
                  <w:shd w:val="clear" w:color="auto" w:fill="auto"/>
                  <w:vAlign w:val="center"/>
                </w:tcPr>
                <w:p w14:paraId="135657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酸雾</w:t>
                  </w: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废气</w:t>
                  </w:r>
                </w:p>
              </w:tc>
              <w:tc>
                <w:tcPr>
                  <w:tcW w:w="905" w:type="pct"/>
                  <w:shd w:val="clear" w:color="auto" w:fill="auto"/>
                  <w:vAlign w:val="center"/>
                </w:tcPr>
                <w:p w14:paraId="5F95B8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酸洗</w:t>
                  </w:r>
                </w:p>
              </w:tc>
              <w:tc>
                <w:tcPr>
                  <w:tcW w:w="1306" w:type="pct"/>
                  <w:shd w:val="clear" w:color="auto" w:fill="auto"/>
                  <w:vAlign w:val="center"/>
                </w:tcPr>
                <w:p w14:paraId="3C219A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氯化氢</w:t>
                  </w:r>
                </w:p>
              </w:tc>
              <w:tc>
                <w:tcPr>
                  <w:tcW w:w="1559" w:type="pct"/>
                  <w:shd w:val="clear" w:color="auto" w:fill="auto"/>
                  <w:vAlign w:val="center"/>
                </w:tcPr>
                <w:p w14:paraId="3E7291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密闭收集后，经</w:t>
                  </w:r>
                  <w:r>
                    <w:rPr>
                      <w:rFonts w:hint="eastAsia" w:cs="Times New Roman"/>
                      <w:color w:val="000000" w:themeColor="text1"/>
                      <w:kern w:val="0"/>
                      <w:sz w:val="21"/>
                      <w:szCs w:val="21"/>
                      <w:highlight w:val="none"/>
                      <w:lang w:val="en-US" w:eastAsia="zh-CN" w:bidi="ar"/>
                      <w14:textFill>
                        <w14:solidFill>
                          <w14:schemeClr w14:val="tx1"/>
                        </w14:solidFill>
                      </w14:textFill>
                    </w:rPr>
                    <w:t>“二级酸雾吸收”</w:t>
                  </w:r>
                  <w:r>
                    <w:rPr>
                      <w:rFonts w:hint="eastAsia" w:cs="Times New Roman"/>
                      <w:color w:val="000000" w:themeColor="text1"/>
                      <w:kern w:val="0"/>
                      <w:sz w:val="21"/>
                      <w:szCs w:val="21"/>
                      <w:highlight w:val="none"/>
                      <w:lang w:val="en-US" w:eastAsia="zh-CN" w:bidi="ar"/>
                      <w14:textFill>
                        <w14:solidFill>
                          <w14:schemeClr w14:val="tx1"/>
                        </w14:solidFill>
                      </w14:textFill>
                    </w:rPr>
                    <w:t>装置处理后</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通过</w:t>
                  </w:r>
                  <w:r>
                    <w:rPr>
                      <w:rFonts w:hint="eastAsia"/>
                      <w:bCs/>
                      <w:color w:val="000000" w:themeColor="text1"/>
                      <w:sz w:val="21"/>
                      <w:szCs w:val="21"/>
                      <w:highlight w:val="none"/>
                      <w:lang w:val="en-US" w:eastAsia="zh-CN"/>
                      <w14:textFill>
                        <w14:solidFill>
                          <w14:schemeClr w14:val="tx1"/>
                        </w14:solidFill>
                      </w14:textFill>
                    </w:rPr>
                    <w:t>1根15m高排气筒（DA001）排放</w:t>
                  </w:r>
                </w:p>
              </w:tc>
            </w:tr>
            <w:tr w14:paraId="14A093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continue"/>
                  <w:shd w:val="clear" w:color="auto" w:fill="auto"/>
                  <w:vAlign w:val="center"/>
                </w:tcPr>
                <w:p w14:paraId="6DDD9C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812" w:type="pct"/>
                  <w:shd w:val="clear" w:color="auto" w:fill="auto"/>
                  <w:vAlign w:val="center"/>
                </w:tcPr>
                <w:p w14:paraId="42D9A1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含锌烟尘</w:t>
                  </w:r>
                </w:p>
              </w:tc>
              <w:tc>
                <w:tcPr>
                  <w:tcW w:w="905" w:type="pct"/>
                  <w:shd w:val="clear" w:color="auto" w:fill="auto"/>
                  <w:vAlign w:val="center"/>
                </w:tcPr>
                <w:p w14:paraId="70AF3E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镀锌</w:t>
                  </w:r>
                </w:p>
              </w:tc>
              <w:tc>
                <w:tcPr>
                  <w:tcW w:w="1306" w:type="pct"/>
                  <w:shd w:val="clear" w:color="auto" w:fill="auto"/>
                  <w:vAlign w:val="center"/>
                </w:tcPr>
                <w:p w14:paraId="582D20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颗粒物</w:t>
                  </w:r>
                </w:p>
              </w:tc>
              <w:tc>
                <w:tcPr>
                  <w:tcW w:w="1559" w:type="pct"/>
                  <w:shd w:val="clear" w:color="auto" w:fill="auto"/>
                  <w:vAlign w:val="center"/>
                </w:tcPr>
                <w:p w14:paraId="19C5AD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收集后经布袋除尘器处理后</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通过</w:t>
                  </w:r>
                  <w:r>
                    <w:rPr>
                      <w:rFonts w:hint="eastAsia"/>
                      <w:bCs/>
                      <w:color w:val="000000" w:themeColor="text1"/>
                      <w:sz w:val="21"/>
                      <w:szCs w:val="21"/>
                      <w:highlight w:val="none"/>
                      <w:lang w:val="en-US" w:eastAsia="zh-CN"/>
                      <w14:textFill>
                        <w14:solidFill>
                          <w14:schemeClr w14:val="tx1"/>
                        </w14:solidFill>
                      </w14:textFill>
                    </w:rPr>
                    <w:t>1根15m高排气筒（DA002）排放</w:t>
                  </w:r>
                </w:p>
              </w:tc>
            </w:tr>
            <w:tr w14:paraId="42928E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continue"/>
                  <w:shd w:val="clear" w:color="auto" w:fill="auto"/>
                  <w:vAlign w:val="center"/>
                </w:tcPr>
                <w:p w14:paraId="7F1678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812" w:type="pct"/>
                  <w:shd w:val="clear" w:color="auto" w:fill="auto"/>
                  <w:vAlign w:val="center"/>
                </w:tcPr>
                <w:p w14:paraId="42E7E1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燃烧</w:t>
                  </w: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废气</w:t>
                  </w:r>
                </w:p>
              </w:tc>
              <w:tc>
                <w:tcPr>
                  <w:tcW w:w="905" w:type="pct"/>
                  <w:shd w:val="clear" w:color="auto" w:fill="auto"/>
                  <w:vAlign w:val="center"/>
                </w:tcPr>
                <w:p w14:paraId="721A63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加热</w:t>
                  </w:r>
                </w:p>
              </w:tc>
              <w:tc>
                <w:tcPr>
                  <w:tcW w:w="1306" w:type="pct"/>
                  <w:shd w:val="clear" w:color="auto" w:fill="auto"/>
                  <w:vAlign w:val="center"/>
                </w:tcPr>
                <w:p w14:paraId="52B3C7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颗粒物、二氧化硫、氮氧化物</w:t>
                  </w:r>
                </w:p>
              </w:tc>
              <w:tc>
                <w:tcPr>
                  <w:tcW w:w="1559" w:type="pct"/>
                  <w:shd w:val="clear" w:color="auto" w:fill="auto"/>
                  <w:vAlign w:val="center"/>
                </w:tcPr>
                <w:p w14:paraId="3EC874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采用低氮燃烧技术，废气经收集后通过</w:t>
                  </w:r>
                  <w:r>
                    <w:rPr>
                      <w:rFonts w:hint="eastAsia"/>
                      <w:bCs/>
                      <w:color w:val="000000" w:themeColor="text1"/>
                      <w:sz w:val="21"/>
                      <w:szCs w:val="21"/>
                      <w:highlight w:val="none"/>
                      <w:lang w:val="en-US" w:eastAsia="zh-CN"/>
                      <w14:textFill>
                        <w14:solidFill>
                          <w14:schemeClr w14:val="tx1"/>
                        </w14:solidFill>
                      </w14:textFill>
                    </w:rPr>
                    <w:t>1根</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15m高排气筒</w:t>
                  </w:r>
                  <w:r>
                    <w:rPr>
                      <w:rFonts w:hint="eastAsia"/>
                      <w:bCs/>
                      <w:color w:val="000000" w:themeColor="text1"/>
                      <w:sz w:val="21"/>
                      <w:szCs w:val="21"/>
                      <w:highlight w:val="none"/>
                      <w:lang w:val="en-US" w:eastAsia="zh-CN"/>
                      <w14:textFill>
                        <w14:solidFill>
                          <w14:schemeClr w14:val="tx1"/>
                        </w14:solidFill>
                      </w14:textFill>
                    </w:rPr>
                    <w:t>（DA003）</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排放</w:t>
                  </w:r>
                </w:p>
              </w:tc>
            </w:tr>
            <w:tr w14:paraId="351A30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continue"/>
                  <w:shd w:val="clear" w:color="auto" w:fill="auto"/>
                  <w:vAlign w:val="center"/>
                </w:tcPr>
                <w:p w14:paraId="71617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812" w:type="pct"/>
                  <w:shd w:val="clear" w:color="auto" w:fill="auto"/>
                  <w:vAlign w:val="center"/>
                </w:tcPr>
                <w:p w14:paraId="1B7F29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打磨</w:t>
                  </w: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废气</w:t>
                  </w:r>
                </w:p>
              </w:tc>
              <w:tc>
                <w:tcPr>
                  <w:tcW w:w="905" w:type="pct"/>
                  <w:shd w:val="clear" w:color="auto" w:fill="auto"/>
                  <w:vAlign w:val="center"/>
                </w:tcPr>
                <w:p w14:paraId="0FF8B0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整理</w:t>
                  </w:r>
                </w:p>
              </w:tc>
              <w:tc>
                <w:tcPr>
                  <w:tcW w:w="1306" w:type="pct"/>
                  <w:shd w:val="clear" w:color="auto" w:fill="auto"/>
                  <w:vAlign w:val="center"/>
                </w:tcPr>
                <w:p w14:paraId="1AACBD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颗粒物</w:t>
                  </w:r>
                </w:p>
              </w:tc>
              <w:tc>
                <w:tcPr>
                  <w:tcW w:w="1559" w:type="pct"/>
                  <w:shd w:val="clear" w:color="auto" w:fill="auto"/>
                  <w:vAlign w:val="center"/>
                </w:tcPr>
                <w:p w14:paraId="0A82BF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无组织排放</w:t>
                  </w:r>
                </w:p>
              </w:tc>
            </w:tr>
            <w:tr w14:paraId="2AF5E3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shd w:val="clear" w:color="auto" w:fill="auto"/>
                  <w:vAlign w:val="center"/>
                </w:tcPr>
                <w:p w14:paraId="1DAE6F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噪声</w:t>
                  </w:r>
                </w:p>
              </w:tc>
              <w:tc>
                <w:tcPr>
                  <w:tcW w:w="812" w:type="pct"/>
                  <w:shd w:val="clear" w:color="auto" w:fill="auto"/>
                  <w:vAlign w:val="center"/>
                </w:tcPr>
                <w:p w14:paraId="0AA4F2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噪声</w:t>
                  </w:r>
                </w:p>
              </w:tc>
              <w:tc>
                <w:tcPr>
                  <w:tcW w:w="905" w:type="pct"/>
                  <w:shd w:val="clear" w:color="auto" w:fill="auto"/>
                  <w:vAlign w:val="center"/>
                </w:tcPr>
                <w:p w14:paraId="0F4BAA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设备运行</w:t>
                  </w:r>
                </w:p>
              </w:tc>
              <w:tc>
                <w:tcPr>
                  <w:tcW w:w="1306" w:type="pct"/>
                  <w:shd w:val="clear" w:color="auto" w:fill="auto"/>
                  <w:vAlign w:val="center"/>
                </w:tcPr>
                <w:p w14:paraId="7BB761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等效噪声级</w:t>
                  </w:r>
                </w:p>
              </w:tc>
              <w:tc>
                <w:tcPr>
                  <w:tcW w:w="1559" w:type="pct"/>
                  <w:shd w:val="clear" w:color="auto" w:fill="auto"/>
                  <w:vAlign w:val="center"/>
                </w:tcPr>
                <w:p w14:paraId="298986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减震、隔声</w:t>
                  </w:r>
                </w:p>
              </w:tc>
            </w:tr>
            <w:tr w14:paraId="575F8B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restart"/>
                  <w:shd w:val="clear" w:color="auto" w:fill="auto"/>
                  <w:vAlign w:val="center"/>
                </w:tcPr>
                <w:p w14:paraId="2305D3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固体废物</w:t>
                  </w:r>
                </w:p>
              </w:tc>
              <w:tc>
                <w:tcPr>
                  <w:tcW w:w="812" w:type="pct"/>
                  <w:shd w:val="clear" w:color="auto" w:fill="auto"/>
                  <w:vAlign w:val="center"/>
                </w:tcPr>
                <w:p w14:paraId="663647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废包装</w:t>
                  </w:r>
                </w:p>
              </w:tc>
              <w:tc>
                <w:tcPr>
                  <w:tcW w:w="905" w:type="pct"/>
                  <w:shd w:val="clear" w:color="auto" w:fill="auto"/>
                  <w:vAlign w:val="center"/>
                </w:tcPr>
                <w:p w14:paraId="6C3EB4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原料包装</w:t>
                  </w:r>
                </w:p>
              </w:tc>
              <w:tc>
                <w:tcPr>
                  <w:tcW w:w="1306" w:type="pct"/>
                  <w:vMerge w:val="restart"/>
                  <w:shd w:val="clear" w:color="auto" w:fill="auto"/>
                  <w:vAlign w:val="center"/>
                </w:tcPr>
                <w:p w14:paraId="52A69E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一般工业固废</w:t>
                  </w:r>
                </w:p>
              </w:tc>
              <w:tc>
                <w:tcPr>
                  <w:tcW w:w="1559" w:type="pct"/>
                  <w:shd w:val="clear" w:color="auto" w:fill="auto"/>
                  <w:vAlign w:val="center"/>
                </w:tcPr>
                <w:p w14:paraId="1A9DB2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收集后</w:t>
                  </w:r>
                  <w:r>
                    <w:rPr>
                      <w:rFonts w:hint="eastAsia" w:cs="Times New Roman"/>
                      <w:color w:val="000000" w:themeColor="text1"/>
                      <w:kern w:val="0"/>
                      <w:sz w:val="21"/>
                      <w:szCs w:val="21"/>
                      <w:highlight w:val="none"/>
                      <w:lang w:val="en-US" w:eastAsia="zh-CN" w:bidi="ar"/>
                      <w14:textFill>
                        <w14:solidFill>
                          <w14:schemeClr w14:val="tx1"/>
                        </w14:solidFill>
                      </w14:textFill>
                    </w:rPr>
                    <w:t>委托处置</w:t>
                  </w:r>
                </w:p>
              </w:tc>
            </w:tr>
            <w:tr w14:paraId="104DAC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continue"/>
                  <w:shd w:val="clear" w:color="auto" w:fill="auto"/>
                  <w:vAlign w:val="center"/>
                </w:tcPr>
                <w:p w14:paraId="498F80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bidi="ar"/>
                      <w14:textFill>
                        <w14:solidFill>
                          <w14:schemeClr w14:val="tx1"/>
                        </w14:solidFill>
                      </w14:textFill>
                    </w:rPr>
                  </w:pPr>
                </w:p>
              </w:tc>
              <w:tc>
                <w:tcPr>
                  <w:tcW w:w="812" w:type="pct"/>
                  <w:shd w:val="clear" w:color="auto" w:fill="auto"/>
                  <w:vAlign w:val="center"/>
                </w:tcPr>
                <w:p w14:paraId="38A5B9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锌底渣</w:t>
                  </w:r>
                </w:p>
              </w:tc>
              <w:tc>
                <w:tcPr>
                  <w:tcW w:w="905" w:type="pct"/>
                  <w:shd w:val="clear" w:color="auto" w:fill="auto"/>
                  <w:vAlign w:val="center"/>
                </w:tcPr>
                <w:p w14:paraId="5F81F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热镀锌</w:t>
                  </w:r>
                </w:p>
              </w:tc>
              <w:tc>
                <w:tcPr>
                  <w:tcW w:w="1306" w:type="pct"/>
                  <w:vMerge w:val="continue"/>
                  <w:shd w:val="clear" w:color="auto" w:fill="auto"/>
                  <w:vAlign w:val="center"/>
                </w:tcPr>
                <w:p w14:paraId="7490CE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p>
              </w:tc>
              <w:tc>
                <w:tcPr>
                  <w:tcW w:w="1559" w:type="pct"/>
                  <w:shd w:val="clear" w:color="auto" w:fill="auto"/>
                  <w:vAlign w:val="center"/>
                </w:tcPr>
                <w:p w14:paraId="1A42ED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收集后</w:t>
                  </w:r>
                  <w:r>
                    <w:rPr>
                      <w:rFonts w:hint="eastAsia" w:cs="Times New Roman"/>
                      <w:color w:val="000000" w:themeColor="text1"/>
                      <w:kern w:val="0"/>
                      <w:sz w:val="21"/>
                      <w:szCs w:val="21"/>
                      <w:highlight w:val="none"/>
                      <w:lang w:val="en-US" w:eastAsia="zh-CN" w:bidi="ar"/>
                      <w14:textFill>
                        <w14:solidFill>
                          <w14:schemeClr w14:val="tx1"/>
                        </w14:solidFill>
                      </w14:textFill>
                    </w:rPr>
                    <w:t>会用于生产</w:t>
                  </w:r>
                </w:p>
              </w:tc>
            </w:tr>
            <w:tr w14:paraId="26EE8F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continue"/>
                  <w:shd w:val="clear" w:color="auto" w:fill="auto"/>
                  <w:vAlign w:val="center"/>
                </w:tcPr>
                <w:p w14:paraId="0B7784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bidi="ar"/>
                      <w14:textFill>
                        <w14:solidFill>
                          <w14:schemeClr w14:val="tx1"/>
                        </w14:solidFill>
                      </w14:textFill>
                    </w:rPr>
                  </w:pPr>
                </w:p>
              </w:tc>
              <w:tc>
                <w:tcPr>
                  <w:tcW w:w="812" w:type="pct"/>
                  <w:shd w:val="clear" w:color="auto" w:fill="auto"/>
                  <w:vAlign w:val="center"/>
                </w:tcPr>
                <w:p w14:paraId="409A47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废酸液</w:t>
                  </w:r>
                </w:p>
              </w:tc>
              <w:tc>
                <w:tcPr>
                  <w:tcW w:w="905" w:type="pct"/>
                  <w:shd w:val="clear" w:color="auto" w:fill="auto"/>
                  <w:vAlign w:val="center"/>
                </w:tcPr>
                <w:p w14:paraId="287187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酸洗</w:t>
                  </w:r>
                </w:p>
              </w:tc>
              <w:tc>
                <w:tcPr>
                  <w:tcW w:w="1306" w:type="pct"/>
                  <w:vMerge w:val="restart"/>
                  <w:shd w:val="clear" w:color="auto" w:fill="auto"/>
                  <w:vAlign w:val="center"/>
                </w:tcPr>
                <w:p w14:paraId="03B03F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危险废物</w:t>
                  </w:r>
                </w:p>
              </w:tc>
              <w:tc>
                <w:tcPr>
                  <w:tcW w:w="1559" w:type="pct"/>
                  <w:vMerge w:val="restart"/>
                  <w:shd w:val="clear" w:color="auto" w:fill="auto"/>
                  <w:vAlign w:val="center"/>
                </w:tcPr>
                <w:p w14:paraId="6BB526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分类暂存于危险废物贮存库，交由有资质的单位处置</w:t>
                  </w:r>
                </w:p>
              </w:tc>
            </w:tr>
            <w:tr w14:paraId="67A0EF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16" w:type="pct"/>
                  <w:vMerge w:val="continue"/>
                  <w:shd w:val="clear" w:color="auto" w:fill="auto"/>
                  <w:vAlign w:val="center"/>
                </w:tcPr>
                <w:p w14:paraId="1DA272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bidi="ar"/>
                      <w14:textFill>
                        <w14:solidFill>
                          <w14:schemeClr w14:val="tx1"/>
                        </w14:solidFill>
                      </w14:textFill>
                    </w:rPr>
                  </w:pPr>
                </w:p>
              </w:tc>
              <w:tc>
                <w:tcPr>
                  <w:tcW w:w="812" w:type="pct"/>
                  <w:shd w:val="clear" w:color="auto" w:fill="auto"/>
                  <w:vAlign w:val="center"/>
                </w:tcPr>
                <w:p w14:paraId="119BCF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槽渣污泥</w:t>
                  </w:r>
                </w:p>
              </w:tc>
              <w:tc>
                <w:tcPr>
                  <w:tcW w:w="905" w:type="pct"/>
                  <w:shd w:val="clear" w:color="auto" w:fill="auto"/>
                  <w:vAlign w:val="center"/>
                </w:tcPr>
                <w:p w14:paraId="2CE94A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助镀</w:t>
                  </w:r>
                </w:p>
              </w:tc>
              <w:tc>
                <w:tcPr>
                  <w:tcW w:w="1306" w:type="pct"/>
                  <w:vMerge w:val="continue"/>
                  <w:shd w:val="clear" w:color="auto" w:fill="auto"/>
                  <w:vAlign w:val="center"/>
                </w:tcPr>
                <w:p w14:paraId="0D1D31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p>
              </w:tc>
              <w:tc>
                <w:tcPr>
                  <w:tcW w:w="1559" w:type="pct"/>
                  <w:vMerge w:val="continue"/>
                  <w:shd w:val="clear" w:color="auto" w:fill="auto"/>
                  <w:vAlign w:val="center"/>
                </w:tcPr>
                <w:p w14:paraId="391590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p>
              </w:tc>
            </w:tr>
            <w:tr w14:paraId="048B1A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continue"/>
                  <w:shd w:val="clear" w:color="auto" w:fill="auto"/>
                  <w:vAlign w:val="center"/>
                </w:tcPr>
                <w:p w14:paraId="588923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bidi="ar"/>
                      <w14:textFill>
                        <w14:solidFill>
                          <w14:schemeClr w14:val="tx1"/>
                        </w14:solidFill>
                      </w14:textFill>
                    </w:rPr>
                  </w:pPr>
                </w:p>
              </w:tc>
              <w:tc>
                <w:tcPr>
                  <w:tcW w:w="812" w:type="pct"/>
                  <w:shd w:val="clear" w:color="auto" w:fill="auto"/>
                  <w:vAlign w:val="center"/>
                </w:tcPr>
                <w:p w14:paraId="434390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废锌尘</w:t>
                  </w:r>
                </w:p>
              </w:tc>
              <w:tc>
                <w:tcPr>
                  <w:tcW w:w="905" w:type="pct"/>
                  <w:shd w:val="clear" w:color="auto" w:fill="auto"/>
                  <w:vAlign w:val="center"/>
                </w:tcPr>
                <w:p w14:paraId="46855A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布袋除尘</w:t>
                  </w:r>
                </w:p>
              </w:tc>
              <w:tc>
                <w:tcPr>
                  <w:tcW w:w="1306" w:type="pct"/>
                  <w:vMerge w:val="continue"/>
                  <w:shd w:val="clear" w:color="auto" w:fill="auto"/>
                  <w:vAlign w:val="center"/>
                </w:tcPr>
                <w:p w14:paraId="322902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p>
              </w:tc>
              <w:tc>
                <w:tcPr>
                  <w:tcW w:w="1559" w:type="pct"/>
                  <w:vMerge w:val="continue"/>
                  <w:shd w:val="clear" w:color="auto" w:fill="auto"/>
                  <w:vAlign w:val="center"/>
                </w:tcPr>
                <w:p w14:paraId="5BEAB1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p>
              </w:tc>
            </w:tr>
            <w:tr w14:paraId="33EA8A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pct"/>
                  <w:vMerge w:val="continue"/>
                  <w:shd w:val="clear" w:color="auto" w:fill="auto"/>
                  <w:vAlign w:val="center"/>
                </w:tcPr>
                <w:p w14:paraId="0270C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bidi="ar"/>
                      <w14:textFill>
                        <w14:solidFill>
                          <w14:schemeClr w14:val="tx1"/>
                        </w14:solidFill>
                      </w14:textFill>
                    </w:rPr>
                  </w:pPr>
                </w:p>
              </w:tc>
              <w:tc>
                <w:tcPr>
                  <w:tcW w:w="812" w:type="pct"/>
                  <w:shd w:val="clear" w:color="auto" w:fill="auto"/>
                  <w:vAlign w:val="center"/>
                </w:tcPr>
                <w:p w14:paraId="4EC41E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废碱液</w:t>
                  </w:r>
                </w:p>
              </w:tc>
              <w:tc>
                <w:tcPr>
                  <w:tcW w:w="905" w:type="pct"/>
                  <w:shd w:val="clear" w:color="auto" w:fill="auto"/>
                  <w:vAlign w:val="center"/>
                </w:tcPr>
                <w:p w14:paraId="36DB99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酸雾净化</w:t>
                  </w:r>
                </w:p>
              </w:tc>
              <w:tc>
                <w:tcPr>
                  <w:tcW w:w="1306" w:type="pct"/>
                  <w:vMerge w:val="continue"/>
                  <w:shd w:val="clear" w:color="auto" w:fill="auto"/>
                  <w:vAlign w:val="center"/>
                </w:tcPr>
                <w:p w14:paraId="1A7C66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p>
              </w:tc>
              <w:tc>
                <w:tcPr>
                  <w:tcW w:w="1559" w:type="pct"/>
                  <w:vMerge w:val="continue"/>
                  <w:shd w:val="clear" w:color="auto" w:fill="auto"/>
                  <w:vAlign w:val="center"/>
                </w:tcPr>
                <w:p w14:paraId="0B92B5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pPr>
                </w:p>
              </w:tc>
            </w:tr>
          </w:tbl>
          <w:p w14:paraId="19DBD422">
            <w:pPr>
              <w:ind w:firstLine="480"/>
              <w:rPr>
                <w:rFonts w:hint="default"/>
                <w:color w:val="000000" w:themeColor="text1"/>
                <w:highlight w:val="none"/>
                <w:lang w:val="en-US" w:eastAsia="zh-CN"/>
                <w14:textFill>
                  <w14:solidFill>
                    <w14:schemeClr w14:val="tx1"/>
                  </w14:solidFill>
                </w14:textFill>
              </w:rPr>
            </w:pPr>
          </w:p>
        </w:tc>
      </w:tr>
      <w:tr w14:paraId="576C7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 w:type="pct"/>
            <w:vAlign w:val="center"/>
          </w:tcPr>
          <w:p w14:paraId="638072A7">
            <w:pPr>
              <w:pStyle w:val="20"/>
              <w:adjustRightInd w:val="0"/>
              <w:snapToGrid w:val="0"/>
              <w:spacing w:before="0" w:beforeAutospacing="0" w:after="0" w:afterAutospacing="0"/>
              <w:ind w:firstLine="0" w:firstLineChars="0"/>
              <w:jc w:val="center"/>
              <w:rPr>
                <w:rFonts w:ascii="Times New Roman" w:hAnsi="Times New Roman"/>
                <w:bCs/>
                <w:color w:val="000000" w:themeColor="text1"/>
                <w:kern w:val="2"/>
                <w:szCs w:val="24"/>
                <w:highlight w:val="none"/>
                <w14:textFill>
                  <w14:solidFill>
                    <w14:schemeClr w14:val="tx1"/>
                  </w14:solidFill>
                </w14:textFill>
              </w:rPr>
            </w:pPr>
            <w:r>
              <w:rPr>
                <w:rFonts w:ascii="Times New Roman" w:hAnsi="Times New Roman"/>
                <w:bCs/>
                <w:color w:val="000000" w:themeColor="text1"/>
                <w:kern w:val="2"/>
                <w:szCs w:val="24"/>
                <w:highlight w:val="none"/>
                <w14:textFill>
                  <w14:solidFill>
                    <w14:schemeClr w14:val="tx1"/>
                  </w14:solidFill>
                </w14:textFill>
              </w:rPr>
              <w:t>与项目有关的原有环境污染问题</w:t>
            </w:r>
          </w:p>
        </w:tc>
        <w:tc>
          <w:tcPr>
            <w:tcW w:w="4698" w:type="pct"/>
            <w:vAlign w:val="center"/>
          </w:tcPr>
          <w:p w14:paraId="51BB645B">
            <w:pPr>
              <w:pStyle w:val="22"/>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1、现有工程手续</w:t>
            </w:r>
          </w:p>
          <w:p w14:paraId="05C6BB3A">
            <w:pPr>
              <w:ind w:firstLine="48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西安旭瑞工贸有限责任公司</w:t>
            </w:r>
            <w:r>
              <w:rPr>
                <w:rFonts w:hint="eastAsia"/>
                <w:color w:val="000000" w:themeColor="text1"/>
                <w:highlight w:val="none"/>
                <w14:textFill>
                  <w14:solidFill>
                    <w14:schemeClr w14:val="tx1"/>
                  </w14:solidFill>
                </w14:textFill>
              </w:rPr>
              <w:t>成立于2003年，</w:t>
            </w:r>
            <w:r>
              <w:rPr>
                <w:rFonts w:hint="eastAsia"/>
                <w:color w:val="000000" w:themeColor="text1"/>
                <w:highlight w:val="none"/>
                <w:lang w:val="en-US" w:eastAsia="zh-CN"/>
                <w14:textFill>
                  <w14:solidFill>
                    <w14:schemeClr w14:val="tx1"/>
                  </w14:solidFill>
                </w14:textFill>
              </w:rPr>
              <w:t>初期未办理环评，根据陕环办发〔2016〕63号文陕西省环境保护厅办公室关于做好环境保护违法违规建设项目现状环境影响评估及备案审查工作的通知的相关规定以及《建设项目环境影响评价分类管理名录》（环保部令第33号），</w:t>
            </w:r>
            <w:r>
              <w:rPr>
                <w:rFonts w:hint="eastAsia"/>
                <w:color w:val="000000" w:themeColor="text1"/>
                <w:highlight w:val="none"/>
                <w:lang w:eastAsia="zh-CN"/>
                <w14:textFill>
                  <w14:solidFill>
                    <w14:schemeClr w14:val="tx1"/>
                  </w14:solidFill>
                </w14:textFill>
              </w:rPr>
              <w:t>西安旭瑞工贸有限责任公司</w:t>
            </w:r>
            <w:r>
              <w:rPr>
                <w:rFonts w:hint="eastAsia"/>
                <w:color w:val="000000" w:themeColor="text1"/>
                <w:highlight w:val="none"/>
                <w:lang w:val="en-US" w:eastAsia="zh-CN"/>
                <w14:textFill>
                  <w14:solidFill>
                    <w14:schemeClr w14:val="tx1"/>
                  </w14:solidFill>
                </w14:textFill>
              </w:rPr>
              <w:t>委托编制现状环境影响评估报告。</w:t>
            </w:r>
          </w:p>
          <w:p w14:paraId="34095618">
            <w:pPr>
              <w:ind w:firstLine="0" w:firstLine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表2-</w:t>
            </w:r>
            <w:r>
              <w:rPr>
                <w:rFonts w:hint="eastAsia"/>
                <w:b/>
                <w:bCs/>
                <w:color w:val="000000" w:themeColor="text1"/>
                <w:highlight w:val="none"/>
                <w:lang w:val="en-US" w:eastAsia="zh-CN"/>
                <w14:textFill>
                  <w14:solidFill>
                    <w14:schemeClr w14:val="tx1"/>
                  </w14:solidFill>
                </w14:textFill>
              </w:rPr>
              <w:t>8</w:t>
            </w:r>
            <w:r>
              <w:rPr>
                <w:b/>
                <w:bCs/>
                <w:color w:val="000000" w:themeColor="text1"/>
                <w:highlight w:val="none"/>
                <w14:textFill>
                  <w14:solidFill>
                    <w14:schemeClr w14:val="tx1"/>
                  </w14:solidFill>
                </w14:textFill>
              </w:rPr>
              <w:t xml:space="preserve">  公司环保手续履行情况一览表</w:t>
            </w:r>
          </w:p>
          <w:tbl>
            <w:tblPr>
              <w:tblStyle w:val="23"/>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58"/>
              <w:gridCol w:w="2494"/>
              <w:gridCol w:w="1208"/>
              <w:gridCol w:w="1368"/>
              <w:gridCol w:w="1868"/>
            </w:tblGrid>
            <w:tr w14:paraId="251B848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818" w:type="pct"/>
                  <w:vAlign w:val="center"/>
                </w:tcPr>
                <w:p w14:paraId="6538A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时间</w:t>
                  </w:r>
                </w:p>
              </w:tc>
              <w:tc>
                <w:tcPr>
                  <w:tcW w:w="1502" w:type="pct"/>
                  <w:vAlign w:val="center"/>
                </w:tcPr>
                <w:p w14:paraId="4AA392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名称</w:t>
                  </w:r>
                </w:p>
              </w:tc>
              <w:tc>
                <w:tcPr>
                  <w:tcW w:w="728" w:type="pct"/>
                  <w:vAlign w:val="center"/>
                </w:tcPr>
                <w:p w14:paraId="0027E4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生产规模</w:t>
                  </w:r>
                </w:p>
              </w:tc>
              <w:tc>
                <w:tcPr>
                  <w:tcW w:w="824" w:type="pct"/>
                  <w:vAlign w:val="center"/>
                </w:tcPr>
                <w:p w14:paraId="156B72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文号</w:t>
                  </w:r>
                </w:p>
              </w:tc>
              <w:tc>
                <w:tcPr>
                  <w:tcW w:w="1125" w:type="pct"/>
                  <w:vAlign w:val="center"/>
                </w:tcPr>
                <w:p w14:paraId="561600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验收情况</w:t>
                  </w:r>
                </w:p>
              </w:tc>
            </w:tr>
            <w:tr w14:paraId="325F3F0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818" w:type="pct"/>
                  <w:vAlign w:val="center"/>
                </w:tcPr>
                <w:p w14:paraId="2BB862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2016</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10</w:t>
                  </w:r>
                  <w:r>
                    <w:rPr>
                      <w:color w:val="000000" w:themeColor="text1"/>
                      <w:sz w:val="21"/>
                      <w:szCs w:val="21"/>
                      <w:highlight w:val="none"/>
                      <w14:textFill>
                        <w14:solidFill>
                          <w14:schemeClr w14:val="tx1"/>
                        </w14:solidFill>
                      </w14:textFill>
                    </w:rPr>
                    <w:t>月</w:t>
                  </w:r>
                </w:p>
              </w:tc>
              <w:tc>
                <w:tcPr>
                  <w:tcW w:w="1502" w:type="pct"/>
                  <w:vAlign w:val="center"/>
                </w:tcPr>
                <w:p w14:paraId="5BA77D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西安旭瑞工贸有限责任公司</w:t>
                  </w:r>
                  <w:r>
                    <w:rPr>
                      <w:rFonts w:hint="eastAsia"/>
                      <w:color w:val="000000" w:themeColor="text1"/>
                      <w:sz w:val="21"/>
                      <w:szCs w:val="21"/>
                      <w:highlight w:val="none"/>
                      <w14:textFill>
                        <w14:solidFill>
                          <w14:schemeClr w14:val="tx1"/>
                        </w14:solidFill>
                      </w14:textFill>
                    </w:rPr>
                    <w:t>热镀锌项目</w:t>
                  </w:r>
                  <w:r>
                    <w:rPr>
                      <w:rFonts w:hint="eastAsia"/>
                      <w:color w:val="000000" w:themeColor="text1"/>
                      <w:sz w:val="21"/>
                      <w:szCs w:val="21"/>
                      <w:highlight w:val="none"/>
                      <w:lang w:val="en-US" w:eastAsia="zh-CN"/>
                      <w14:textFill>
                        <w14:solidFill>
                          <w14:schemeClr w14:val="tx1"/>
                        </w14:solidFill>
                      </w14:textFill>
                    </w:rPr>
                    <w:t>现状环境影响评估报告</w:t>
                  </w:r>
                  <w:r>
                    <w:rPr>
                      <w:color w:val="000000" w:themeColor="text1"/>
                      <w:sz w:val="21"/>
                      <w:szCs w:val="21"/>
                      <w:highlight w:val="none"/>
                      <w14:textFill>
                        <w14:solidFill>
                          <w14:schemeClr w14:val="tx1"/>
                        </w14:solidFill>
                      </w14:textFill>
                    </w:rPr>
                    <w:t>》</w:t>
                  </w:r>
                </w:p>
              </w:tc>
              <w:tc>
                <w:tcPr>
                  <w:tcW w:w="728" w:type="pct"/>
                  <w:vAlign w:val="center"/>
                </w:tcPr>
                <w:p w14:paraId="437715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年处理各类金属件3000吨</w:t>
                  </w:r>
                </w:p>
              </w:tc>
              <w:tc>
                <w:tcPr>
                  <w:tcW w:w="824" w:type="pct"/>
                  <w:vAlign w:val="center"/>
                </w:tcPr>
                <w:p w14:paraId="11D4AA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市环长函</w:t>
                  </w:r>
                  <w:r>
                    <w:rPr>
                      <w:rFonts w:hint="eastAsia"/>
                      <w:color w:val="000000" w:themeColor="text1"/>
                      <w:sz w:val="21"/>
                      <w:szCs w:val="21"/>
                      <w:highlight w:val="none"/>
                      <w14:textFill>
                        <w14:solidFill>
                          <w14:schemeClr w14:val="tx1"/>
                        </w14:solidFill>
                      </w14:textFill>
                    </w:rPr>
                    <w:t>〔201</w:t>
                  </w:r>
                  <w:r>
                    <w:rPr>
                      <w:rFonts w:hint="eastAsia"/>
                      <w:color w:val="000000" w:themeColor="text1"/>
                      <w:sz w:val="21"/>
                      <w:szCs w:val="21"/>
                      <w:highlight w:val="none"/>
                      <w:lang w:val="en-US"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84</w:t>
                  </w:r>
                  <w:r>
                    <w:rPr>
                      <w:rFonts w:hint="eastAsia"/>
                      <w:color w:val="000000" w:themeColor="text1"/>
                      <w:sz w:val="21"/>
                      <w:szCs w:val="21"/>
                      <w:highlight w:val="none"/>
                      <w14:textFill>
                        <w14:solidFill>
                          <w14:schemeClr w14:val="tx1"/>
                        </w14:solidFill>
                      </w14:textFill>
                    </w:rPr>
                    <w:t>号</w:t>
                  </w:r>
                </w:p>
              </w:tc>
              <w:tc>
                <w:tcPr>
                  <w:tcW w:w="1125" w:type="pct"/>
                  <w:shd w:val="clear" w:color="auto" w:fill="auto"/>
                  <w:vAlign w:val="center"/>
                </w:tcPr>
                <w:p w14:paraId="269EBA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2018</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完成自主验收</w:t>
                  </w:r>
                </w:p>
              </w:tc>
            </w:tr>
            <w:tr w14:paraId="5280042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818" w:type="pct"/>
                  <w:shd w:val="clear" w:color="auto" w:fill="auto"/>
                  <w:vAlign w:val="center"/>
                </w:tcPr>
                <w:p w14:paraId="0B0285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202</w:t>
                  </w:r>
                  <w:r>
                    <w:rPr>
                      <w:rFonts w:hint="eastAsia"/>
                      <w:color w:val="000000" w:themeColor="text1"/>
                      <w:sz w:val="21"/>
                      <w:szCs w:val="21"/>
                      <w:highlight w:val="none"/>
                      <w:lang w:val="en-US" w:eastAsia="zh-CN"/>
                      <w14:textFill>
                        <w14:solidFill>
                          <w14:schemeClr w14:val="tx1"/>
                        </w14:solidFill>
                      </w14:textFill>
                    </w:rPr>
                    <w:t>2</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14:textFill>
                        <w14:solidFill>
                          <w14:schemeClr w14:val="tx1"/>
                        </w14:solidFill>
                      </w14:textFill>
                    </w:rPr>
                    <w:t>月1</w:t>
                  </w:r>
                  <w:r>
                    <w:rPr>
                      <w:rFonts w:hint="eastAsia"/>
                      <w:color w:val="000000" w:themeColor="text1"/>
                      <w:sz w:val="21"/>
                      <w:szCs w:val="21"/>
                      <w:highlight w:val="none"/>
                      <w:lang w:val="en-US" w:eastAsia="zh-CN"/>
                      <w14:textFill>
                        <w14:solidFill>
                          <w14:schemeClr w14:val="tx1"/>
                        </w14:solidFill>
                      </w14:textFill>
                    </w:rPr>
                    <w:t>5</w:t>
                  </w:r>
                  <w:r>
                    <w:rPr>
                      <w:color w:val="000000" w:themeColor="text1"/>
                      <w:sz w:val="21"/>
                      <w:szCs w:val="21"/>
                      <w:highlight w:val="none"/>
                      <w14:textFill>
                        <w14:solidFill>
                          <w14:schemeClr w14:val="tx1"/>
                        </w14:solidFill>
                      </w14:textFill>
                    </w:rPr>
                    <w:t>日</w:t>
                  </w:r>
                </w:p>
              </w:tc>
              <w:tc>
                <w:tcPr>
                  <w:tcW w:w="1502" w:type="pct"/>
                  <w:shd w:val="clear" w:color="auto" w:fill="auto"/>
                  <w:vAlign w:val="center"/>
                </w:tcPr>
                <w:p w14:paraId="7ADAA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排污许可</w:t>
                  </w:r>
                </w:p>
              </w:tc>
              <w:tc>
                <w:tcPr>
                  <w:tcW w:w="728" w:type="pct"/>
                  <w:shd w:val="clear" w:color="auto" w:fill="auto"/>
                  <w:vAlign w:val="center"/>
                </w:tcPr>
                <w:p w14:paraId="305623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w:t>
                  </w:r>
                </w:p>
              </w:tc>
              <w:tc>
                <w:tcPr>
                  <w:tcW w:w="824" w:type="pct"/>
                  <w:shd w:val="clear" w:color="auto" w:fill="auto"/>
                  <w:vAlign w:val="center"/>
                </w:tcPr>
                <w:p w14:paraId="2DDA0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916111047428411404001P</w:t>
                  </w:r>
                </w:p>
              </w:tc>
              <w:tc>
                <w:tcPr>
                  <w:tcW w:w="1125" w:type="pct"/>
                  <w:shd w:val="clear" w:color="auto" w:fill="auto"/>
                  <w:vAlign w:val="center"/>
                </w:tcPr>
                <w:p w14:paraId="0D7B69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w:t>
                  </w:r>
                </w:p>
              </w:tc>
            </w:tr>
          </w:tbl>
          <w:p w14:paraId="4EF4DB1F">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对企业环保存档资料的调查，2022年4月企业最新版经备案的突发环境事件应急预案编制完成，并取得生态环境主管部门的备案表；根据《环境保护部关于印发〈企业事业单位突发环境事件应急预案备案管理办法（试行）〉的通知》（环发〔2015〕4号）中“企业应急预案满三年应进行回顾性评估”的要求，企业应于2025年4月前完成回顾性评估，由于该时期企业已着手扩建项目，故等本次扩建项目取得相关环保手续后，在进行竣工环境保护验收之前，企业应根据本次扩建项目的变动情况，重新</w:t>
            </w:r>
            <w:r>
              <w:rPr>
                <w:rFonts w:hint="eastAsia"/>
                <w:color w:val="000000" w:themeColor="text1"/>
                <w:highlight w:val="none"/>
                <w:lang w:val="en-US" w:eastAsia="zh-CN"/>
                <w14:textFill>
                  <w14:solidFill>
                    <w14:schemeClr w14:val="tx1"/>
                  </w14:solidFill>
                </w14:textFill>
              </w:rPr>
              <w:t>修订</w:t>
            </w:r>
            <w:r>
              <w:rPr>
                <w:rFonts w:hint="eastAsia"/>
                <w:color w:val="000000" w:themeColor="text1"/>
                <w:highlight w:val="none"/>
                <w:lang w:val="en-US" w:eastAsia="zh-CN"/>
                <w14:textFill>
                  <w14:solidFill>
                    <w14:schemeClr w14:val="tx1"/>
                  </w14:solidFill>
                </w14:textFill>
              </w:rPr>
              <w:t>突发环境事件应急预案。</w:t>
            </w:r>
          </w:p>
          <w:p w14:paraId="38AD8438">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2、现有工程污染物产排情况</w:t>
            </w:r>
          </w:p>
          <w:p w14:paraId="3A067C7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根据现有项目环评及验收资料、厂家提供资料及</w:t>
            </w:r>
            <w:r>
              <w:rPr>
                <w:rFonts w:hint="eastAsia"/>
                <w:color w:val="000000" w:themeColor="text1"/>
                <w:highlight w:val="none"/>
                <w:lang w:eastAsia="zh-CN"/>
                <w14:textFill>
                  <w14:solidFill>
                    <w14:schemeClr w14:val="tx1"/>
                  </w14:solidFill>
                </w14:textFill>
              </w:rPr>
              <w:t>现场勘查</w:t>
            </w:r>
            <w:r>
              <w:rPr>
                <w:rFonts w:hint="eastAsia"/>
                <w:color w:val="000000" w:themeColor="text1"/>
                <w:highlight w:val="none"/>
                <w14:textFill>
                  <w14:solidFill>
                    <w14:schemeClr w14:val="tx1"/>
                  </w14:solidFill>
                </w14:textFill>
              </w:rPr>
              <w:t>可知，企业现有项目各项污染及措施情况如下：</w:t>
            </w:r>
          </w:p>
          <w:p w14:paraId="0FC81ED6">
            <w:pPr>
              <w:ind w:firstLine="48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废水</w:t>
            </w:r>
          </w:p>
          <w:p w14:paraId="6FF8FFD1">
            <w:pPr>
              <w:ind w:firstLine="48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根据现场调查</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项目厂区生产</w:t>
            </w:r>
            <w:r>
              <w:rPr>
                <w:rFonts w:hint="eastAsia"/>
                <w:color w:val="000000" w:themeColor="text1"/>
                <w:highlight w:val="none"/>
                <w14:textFill>
                  <w14:solidFill>
                    <w14:schemeClr w14:val="tx1"/>
                  </w14:solidFill>
                </w14:textFill>
              </w:rPr>
              <w:t>废水</w:t>
            </w:r>
            <w:r>
              <w:rPr>
                <w:rFonts w:hint="eastAsia"/>
                <w:color w:val="000000" w:themeColor="text1"/>
                <w:highlight w:val="none"/>
                <w:lang w:val="en-US" w:eastAsia="zh-CN"/>
                <w14:textFill>
                  <w14:solidFill>
                    <w14:schemeClr w14:val="tx1"/>
                  </w14:solidFill>
                </w14:textFill>
              </w:rPr>
              <w:t>均按要求回用，不外排</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职工生活污水</w:t>
            </w:r>
            <w:r>
              <w:rPr>
                <w:rFonts w:hint="eastAsia"/>
                <w:color w:val="000000" w:themeColor="text1"/>
                <w:highlight w:val="none"/>
                <w:lang w:val="en-US" w:eastAsia="zh-CN"/>
                <w14:textFill>
                  <w14:solidFill>
                    <w14:schemeClr w14:val="tx1"/>
                  </w14:solidFill>
                </w14:textFill>
              </w:rPr>
              <w:t>经化粪池处理，化粪池定期委托拉运，</w:t>
            </w:r>
            <w:r>
              <w:rPr>
                <w:rFonts w:hint="eastAsia"/>
                <w:color w:val="000000" w:themeColor="text1"/>
                <w:highlight w:val="none"/>
                <w14:textFill>
                  <w14:solidFill>
                    <w14:schemeClr w14:val="tx1"/>
                  </w14:solidFill>
                </w14:textFill>
              </w:rPr>
              <w:t>职工盥洗废水用于厂内绿化及道路浇洒，不外排。</w:t>
            </w:r>
          </w:p>
          <w:p w14:paraId="6E093CBA">
            <w:pPr>
              <w:ind w:firstLine="480"/>
              <w:rPr>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废气</w:t>
            </w:r>
          </w:p>
          <w:p w14:paraId="08E5090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根据现场调查，现有项目废气污染物防治设施正常运行：</w:t>
            </w:r>
          </w:p>
          <w:p w14:paraId="3B799062">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①酸雾废气：密闭收集后“二级酸雾吸收”装置处理后通过1根15m高排气筒（DA001）排放。</w:t>
            </w:r>
          </w:p>
          <w:p w14:paraId="6D78D108">
            <w:pPr>
              <w:ind w:firstLine="48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②含锌烟尘：密闭收集后经布袋除尘器处理后通过1根15m高排气筒（DA002）排放，颗粒物满足《大气污染物综合排放标准》（GB16297-1996）表2二级标准中最高允许排放浓度及排放速率的要求。</w:t>
            </w:r>
          </w:p>
          <w:p w14:paraId="50A019EF">
            <w:pPr>
              <w:ind w:firstLine="48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③燃烧烟气：天然气燃烧产生的废气经收集后通过1根15m高排气筒排放，颗粒物、二氧化硫、氮氧化物排放浓度满足《陕西省工业炉窑大气污染综合治理实施方案》相关排放浓度限值的要求。</w:t>
            </w:r>
          </w:p>
          <w:p w14:paraId="10527063">
            <w:pPr>
              <w:ind w:firstLine="480"/>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3</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噪声</w:t>
            </w:r>
          </w:p>
          <w:p w14:paraId="43C229F2">
            <w:pPr>
              <w:ind w:firstLine="48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根据公司自行监测数据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项目厂界四周噪声均满足</w:t>
            </w:r>
            <w:r>
              <w:rPr>
                <w:color w:val="000000" w:themeColor="text1"/>
                <w:highlight w:val="none"/>
                <w14:textFill>
                  <w14:solidFill>
                    <w14:schemeClr w14:val="tx1"/>
                  </w14:solidFill>
                </w14:textFill>
              </w:rPr>
              <w:t>《工业企业厂界环境噪声排放标准》（GB12348-2008）中2类标准</w:t>
            </w:r>
            <w:r>
              <w:rPr>
                <w:rFonts w:hint="eastAsia"/>
                <w:color w:val="000000" w:themeColor="text1"/>
                <w:highlight w:val="none"/>
                <w:lang w:val="en-US" w:eastAsia="zh-CN"/>
                <w14:textFill>
                  <w14:solidFill>
                    <w14:schemeClr w14:val="tx1"/>
                  </w14:solidFill>
                </w14:textFill>
              </w:rPr>
              <w:t>限值</w:t>
            </w:r>
            <w:r>
              <w:rPr>
                <w:color w:val="000000" w:themeColor="text1"/>
                <w:highlight w:val="none"/>
                <w14:textFill>
                  <w14:solidFill>
                    <w14:schemeClr w14:val="tx1"/>
                  </w14:solidFill>
                </w14:textFill>
              </w:rPr>
              <w:t>。</w:t>
            </w:r>
          </w:p>
          <w:p w14:paraId="7EBDBE70">
            <w:pPr>
              <w:ind w:firstLine="48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4</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固体废物</w:t>
            </w:r>
          </w:p>
          <w:p w14:paraId="4A482FA7">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根据现场调查</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现有项目危险废物主要有废酸液、废碱液、槽渣污泥、锌尘等危险废物，分类收集后暂存于厂区危险废物贮存库，定期交由陕西新天地固体废物处置有限公司处置。</w:t>
            </w:r>
          </w:p>
          <w:p w14:paraId="3CC1FD7E">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现有项目一般工业固体废物主要有锌底渣、废塑料包装物等，均分类暂存于厂区一般固体废物贮存点，定期交由物资回收公司处置。</w:t>
            </w:r>
          </w:p>
          <w:p w14:paraId="4DD9C178">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生活垃圾集中收集后送市政部门统一处理。</w:t>
            </w:r>
          </w:p>
          <w:p w14:paraId="5B1BB6BF">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有工程建设的危险废物贮存库设置危险废物警示标识，同时设置专用容器，容器上张贴危险废物储存类型卡、危险废物管理制度，制定危险废物管理台账等，以便生产和环境管理，并对地面进行环氧树脂防渗处理措施，危险废物暂存满足《危险废物贮存污染控制标准》（GB18597-2023）中有关规定。</w:t>
            </w:r>
          </w:p>
          <w:p w14:paraId="4D45DFB7">
            <w:pPr>
              <w:ind w:firstLine="48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（5）现有工程主要污染物排放情况汇总</w:t>
            </w:r>
          </w:p>
          <w:p w14:paraId="05A42DA9">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①全厂主要污染物排放情况</w:t>
            </w:r>
          </w:p>
          <w:p w14:paraId="73B6316E">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w:t>
            </w:r>
            <w:r>
              <w:rPr>
                <w:rFonts w:hint="eastAsia"/>
                <w:color w:val="000000" w:themeColor="text1"/>
                <w:highlight w:val="none"/>
                <w:lang w:eastAsia="zh-CN"/>
                <w14:textFill>
                  <w14:solidFill>
                    <w14:schemeClr w14:val="tx1"/>
                  </w14:solidFill>
                </w14:textFill>
              </w:rPr>
              <w:t>西安旭瑞工贸有限责任公司</w:t>
            </w:r>
            <w:r>
              <w:rPr>
                <w:color w:val="000000" w:themeColor="text1"/>
                <w:highlight w:val="none"/>
                <w14:textFill>
                  <w14:solidFill>
                    <w14:schemeClr w14:val="tx1"/>
                  </w14:solidFill>
                </w14:textFill>
              </w:rPr>
              <w:t>2024年度执行报告中数据，公司现有工程主要污染物排放情况见表2-</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w:t>
            </w:r>
          </w:p>
          <w:p w14:paraId="5FB2CC7D">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表2-</w:t>
            </w:r>
            <w:r>
              <w:rPr>
                <w:rFonts w:hint="eastAsia"/>
                <w:b/>
                <w:bCs/>
                <w:color w:val="000000" w:themeColor="text1"/>
                <w:highlight w:val="none"/>
                <w:lang w:val="en-US" w:eastAsia="zh-CN"/>
                <w14:textFill>
                  <w14:solidFill>
                    <w14:schemeClr w14:val="tx1"/>
                  </w14:solidFill>
                </w14:textFill>
              </w:rPr>
              <w:t>9</w:t>
            </w:r>
            <w:r>
              <w:rPr>
                <w:b/>
                <w:bCs/>
                <w:color w:val="000000" w:themeColor="text1"/>
                <w:highlight w:val="none"/>
                <w14:textFill>
                  <w14:solidFill>
                    <w14:schemeClr w14:val="tx1"/>
                  </w14:solidFill>
                </w14:textFill>
              </w:rPr>
              <w:t xml:space="preserve">  全厂污染物排放量一览表</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139"/>
              <w:gridCol w:w="3773"/>
              <w:gridCol w:w="1983"/>
            </w:tblGrid>
            <w:tr w14:paraId="41420B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Align w:val="center"/>
                </w:tcPr>
                <w:p w14:paraId="695BC6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类别</w:t>
                  </w:r>
                </w:p>
              </w:tc>
              <w:tc>
                <w:tcPr>
                  <w:tcW w:w="2961" w:type="pct"/>
                  <w:gridSpan w:val="2"/>
                  <w:vAlign w:val="center"/>
                </w:tcPr>
                <w:p w14:paraId="00D651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污染物</w:t>
                  </w:r>
                </w:p>
              </w:tc>
              <w:tc>
                <w:tcPr>
                  <w:tcW w:w="1193" w:type="pct"/>
                  <w:vAlign w:val="center"/>
                </w:tcPr>
                <w:p w14:paraId="38FF9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kern w:val="0"/>
                      <w:sz w:val="21"/>
                      <w:szCs w:val="21"/>
                      <w:highlight w:val="none"/>
                      <w14:textFill>
                        <w14:solidFill>
                          <w14:schemeClr w14:val="tx1"/>
                        </w14:solidFill>
                      </w14:textFill>
                    </w:rPr>
                  </w:pPr>
                  <w:r>
                    <w:rPr>
                      <w:rFonts w:hint="eastAsia"/>
                      <w:b/>
                      <w:bCs/>
                      <w:color w:val="000000" w:themeColor="text1"/>
                      <w:kern w:val="0"/>
                      <w:sz w:val="21"/>
                      <w:szCs w:val="21"/>
                      <w:highlight w:val="none"/>
                      <w:lang w:val="en-US" w:eastAsia="zh-CN"/>
                      <w14:textFill>
                        <w14:solidFill>
                          <w14:schemeClr w14:val="tx1"/>
                        </w14:solidFill>
                      </w14:textFill>
                    </w:rPr>
                    <w:t>实际</w:t>
                  </w:r>
                  <w:r>
                    <w:rPr>
                      <w:b/>
                      <w:bCs/>
                      <w:color w:val="000000" w:themeColor="text1"/>
                      <w:kern w:val="0"/>
                      <w:sz w:val="21"/>
                      <w:szCs w:val="21"/>
                      <w:highlight w:val="none"/>
                      <w14:textFill>
                        <w14:solidFill>
                          <w14:schemeClr w14:val="tx1"/>
                        </w14:solidFill>
                      </w14:textFill>
                    </w:rPr>
                    <w:t>排放量</w:t>
                  </w:r>
                  <w:r>
                    <w:rPr>
                      <w:rStyle w:val="31"/>
                      <w:b/>
                      <w:bCs/>
                      <w:color w:val="000000" w:themeColor="text1"/>
                      <w:kern w:val="0"/>
                      <w:highlight w:val="none"/>
                      <w14:textFill>
                        <w14:solidFill>
                          <w14:schemeClr w14:val="tx1"/>
                        </w14:solidFill>
                      </w14:textFill>
                    </w:rPr>
                    <w:t>（t/a）</w:t>
                  </w:r>
                </w:p>
              </w:tc>
            </w:tr>
            <w:tr w14:paraId="5208E2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restart"/>
                  <w:vAlign w:val="center"/>
                </w:tcPr>
                <w:p w14:paraId="5CC7F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废气</w:t>
                  </w:r>
                </w:p>
                <w:p w14:paraId="1DAE0D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highlight w:val="none"/>
                      <w:lang w:eastAsia="zh-CN"/>
                      <w14:textFill>
                        <w14:solidFill>
                          <w14:schemeClr w14:val="tx1"/>
                        </w14:solidFill>
                      </w14:textFill>
                    </w:rPr>
                    <w:t>（</w:t>
                  </w:r>
                  <w:r>
                    <w:rPr>
                      <w:rFonts w:hint="eastAsia"/>
                      <w:color w:val="000000" w:themeColor="text1"/>
                      <w:kern w:val="0"/>
                      <w:sz w:val="21"/>
                      <w:szCs w:val="21"/>
                      <w:highlight w:val="none"/>
                      <w:lang w:val="en-US" w:eastAsia="zh-CN"/>
                      <w14:textFill>
                        <w14:solidFill>
                          <w14:schemeClr w14:val="tx1"/>
                        </w14:solidFill>
                      </w14:textFill>
                    </w:rPr>
                    <w:t>全厂合计</w:t>
                  </w:r>
                  <w:r>
                    <w:rPr>
                      <w:rFonts w:hint="eastAsia"/>
                      <w:color w:val="000000" w:themeColor="text1"/>
                      <w:kern w:val="0"/>
                      <w:sz w:val="21"/>
                      <w:szCs w:val="21"/>
                      <w:highlight w:val="none"/>
                      <w:lang w:eastAsia="zh-CN"/>
                      <w14:textFill>
                        <w14:solidFill>
                          <w14:schemeClr w14:val="tx1"/>
                        </w14:solidFill>
                      </w14:textFill>
                    </w:rPr>
                    <w:t>）</w:t>
                  </w:r>
                </w:p>
              </w:tc>
              <w:tc>
                <w:tcPr>
                  <w:tcW w:w="2961" w:type="pct"/>
                  <w:gridSpan w:val="2"/>
                  <w:vAlign w:val="center"/>
                </w:tcPr>
                <w:p w14:paraId="39478D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HCl</w:t>
                  </w:r>
                </w:p>
              </w:tc>
              <w:tc>
                <w:tcPr>
                  <w:tcW w:w="1193" w:type="pct"/>
                  <w:vAlign w:val="center"/>
                </w:tcPr>
                <w:p w14:paraId="08FC4C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0.234</w:t>
                  </w:r>
                </w:p>
              </w:tc>
            </w:tr>
            <w:tr w14:paraId="33BF9E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39F918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961" w:type="pct"/>
                  <w:gridSpan w:val="2"/>
                  <w:vAlign w:val="center"/>
                </w:tcPr>
                <w:p w14:paraId="241F1B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颗粒物</w:t>
                  </w:r>
                </w:p>
              </w:tc>
              <w:tc>
                <w:tcPr>
                  <w:tcW w:w="1193" w:type="pct"/>
                  <w:vAlign w:val="center"/>
                </w:tcPr>
                <w:p w14:paraId="5875A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1.978</w:t>
                  </w:r>
                </w:p>
              </w:tc>
            </w:tr>
            <w:tr w14:paraId="076E37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23A363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961" w:type="pct"/>
                  <w:gridSpan w:val="2"/>
                  <w:vAlign w:val="center"/>
                </w:tcPr>
                <w:p w14:paraId="14965D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SO</w:t>
                  </w:r>
                  <w:r>
                    <w:rPr>
                      <w:color w:val="000000" w:themeColor="text1"/>
                      <w:kern w:val="0"/>
                      <w:sz w:val="21"/>
                      <w:szCs w:val="21"/>
                      <w:highlight w:val="none"/>
                      <w:vertAlign w:val="subscript"/>
                      <w14:textFill>
                        <w14:solidFill>
                          <w14:schemeClr w14:val="tx1"/>
                        </w14:solidFill>
                      </w14:textFill>
                    </w:rPr>
                    <w:t>2</w:t>
                  </w:r>
                </w:p>
              </w:tc>
              <w:tc>
                <w:tcPr>
                  <w:tcW w:w="1193" w:type="pct"/>
                  <w:vAlign w:val="center"/>
                </w:tcPr>
                <w:p w14:paraId="6750A8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0.119</w:t>
                  </w:r>
                </w:p>
              </w:tc>
            </w:tr>
            <w:tr w14:paraId="707BD1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124B2A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961" w:type="pct"/>
                  <w:gridSpan w:val="2"/>
                  <w:vAlign w:val="center"/>
                </w:tcPr>
                <w:p w14:paraId="1347D7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NO</w:t>
                  </w:r>
                  <w:r>
                    <w:rPr>
                      <w:color w:val="000000" w:themeColor="text1"/>
                      <w:kern w:val="0"/>
                      <w:sz w:val="21"/>
                      <w:szCs w:val="21"/>
                      <w:highlight w:val="none"/>
                      <w:vertAlign w:val="subscript"/>
                      <w14:textFill>
                        <w14:solidFill>
                          <w14:schemeClr w14:val="tx1"/>
                        </w14:solidFill>
                      </w14:textFill>
                    </w:rPr>
                    <w:t>X</w:t>
                  </w:r>
                </w:p>
              </w:tc>
              <w:tc>
                <w:tcPr>
                  <w:tcW w:w="1193" w:type="pct"/>
                  <w:vAlign w:val="center"/>
                </w:tcPr>
                <w:p w14:paraId="463168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0.887</w:t>
                  </w:r>
                </w:p>
              </w:tc>
            </w:tr>
            <w:tr w14:paraId="5EC3E6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restart"/>
                  <w:vAlign w:val="center"/>
                </w:tcPr>
                <w:p w14:paraId="7733F2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固废</w:t>
                  </w:r>
                </w:p>
              </w:tc>
              <w:tc>
                <w:tcPr>
                  <w:tcW w:w="687" w:type="pct"/>
                  <w:vMerge w:val="restart"/>
                  <w:vAlign w:val="center"/>
                </w:tcPr>
                <w:p w14:paraId="1EEA30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一般固体废物</w:t>
                  </w:r>
                </w:p>
              </w:tc>
              <w:tc>
                <w:tcPr>
                  <w:tcW w:w="2273" w:type="pct"/>
                  <w:vAlign w:val="center"/>
                </w:tcPr>
                <w:p w14:paraId="195933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000000" w:themeColor="text1"/>
                      <w:kern w:val="0"/>
                      <w:sz w:val="21"/>
                      <w:szCs w:val="21"/>
                      <w:highlight w:val="none"/>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废包装</w:t>
                  </w:r>
                </w:p>
              </w:tc>
              <w:tc>
                <w:tcPr>
                  <w:tcW w:w="1193" w:type="pct"/>
                  <w:vAlign w:val="center"/>
                </w:tcPr>
                <w:p w14:paraId="0E228E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0.8</w:t>
                  </w:r>
                </w:p>
              </w:tc>
            </w:tr>
            <w:tr w14:paraId="799883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1C7F10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687" w:type="pct"/>
                  <w:vMerge w:val="continue"/>
                  <w:vAlign w:val="center"/>
                </w:tcPr>
                <w:p w14:paraId="51A04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273" w:type="pct"/>
                  <w:vAlign w:val="center"/>
                </w:tcPr>
                <w:p w14:paraId="0D2299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锌底渣</w:t>
                  </w:r>
                </w:p>
              </w:tc>
              <w:tc>
                <w:tcPr>
                  <w:tcW w:w="1193" w:type="pct"/>
                  <w:vAlign w:val="center"/>
                </w:tcPr>
                <w:p w14:paraId="035F49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1.2</w:t>
                  </w:r>
                </w:p>
              </w:tc>
            </w:tr>
            <w:tr w14:paraId="5C7B25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6AFD6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687" w:type="pct"/>
                  <w:vMerge w:val="restart"/>
                  <w:vAlign w:val="center"/>
                </w:tcPr>
                <w:p w14:paraId="15EB1D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危险废物</w:t>
                  </w:r>
                </w:p>
              </w:tc>
              <w:tc>
                <w:tcPr>
                  <w:tcW w:w="2273" w:type="pct"/>
                  <w:vAlign w:val="center"/>
                </w:tcPr>
                <w:p w14:paraId="77DE13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000000" w:themeColor="text1"/>
                      <w:kern w:val="0"/>
                      <w:sz w:val="21"/>
                      <w:szCs w:val="21"/>
                      <w:highlight w:val="none"/>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废酸液</w:t>
                  </w:r>
                </w:p>
              </w:tc>
              <w:tc>
                <w:tcPr>
                  <w:tcW w:w="1193" w:type="pct"/>
                  <w:vAlign w:val="center"/>
                </w:tcPr>
                <w:p w14:paraId="1DA84C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40</w:t>
                  </w:r>
                </w:p>
              </w:tc>
            </w:tr>
            <w:tr w14:paraId="3FDA94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7B6167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687" w:type="pct"/>
                  <w:vMerge w:val="continue"/>
                  <w:vAlign w:val="center"/>
                </w:tcPr>
                <w:p w14:paraId="62CEF9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273" w:type="pct"/>
                  <w:vAlign w:val="center"/>
                </w:tcPr>
                <w:p w14:paraId="395886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槽渣污泥</w:t>
                  </w:r>
                </w:p>
              </w:tc>
              <w:tc>
                <w:tcPr>
                  <w:tcW w:w="1193" w:type="pct"/>
                  <w:vAlign w:val="center"/>
                </w:tcPr>
                <w:p w14:paraId="1423E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0.3</w:t>
                  </w:r>
                </w:p>
              </w:tc>
            </w:tr>
            <w:tr w14:paraId="4AEA16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3F6F14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687" w:type="pct"/>
                  <w:vMerge w:val="continue"/>
                  <w:vAlign w:val="center"/>
                </w:tcPr>
                <w:p w14:paraId="236CF2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273" w:type="pct"/>
                  <w:vAlign w:val="center"/>
                </w:tcPr>
                <w:p w14:paraId="259FF3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废锌尘</w:t>
                  </w:r>
                </w:p>
              </w:tc>
              <w:tc>
                <w:tcPr>
                  <w:tcW w:w="1193" w:type="pct"/>
                  <w:vAlign w:val="center"/>
                </w:tcPr>
                <w:p w14:paraId="0451A3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0.9</w:t>
                  </w:r>
                </w:p>
              </w:tc>
            </w:tr>
            <w:tr w14:paraId="626263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116742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687" w:type="pct"/>
                  <w:vMerge w:val="continue"/>
                  <w:vAlign w:val="center"/>
                </w:tcPr>
                <w:p w14:paraId="41787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273" w:type="pct"/>
                  <w:vAlign w:val="center"/>
                </w:tcPr>
                <w:p w14:paraId="4553A4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废碱液</w:t>
                  </w:r>
                </w:p>
              </w:tc>
              <w:tc>
                <w:tcPr>
                  <w:tcW w:w="1193" w:type="pct"/>
                  <w:vAlign w:val="center"/>
                </w:tcPr>
                <w:p w14:paraId="34EC2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0.1</w:t>
                  </w:r>
                </w:p>
              </w:tc>
            </w:tr>
            <w:tr w14:paraId="2FEA00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vMerge w:val="continue"/>
                  <w:vAlign w:val="center"/>
                </w:tcPr>
                <w:p w14:paraId="072F6B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p>
              </w:tc>
              <w:tc>
                <w:tcPr>
                  <w:tcW w:w="2961" w:type="pct"/>
                  <w:gridSpan w:val="2"/>
                  <w:vAlign w:val="center"/>
                </w:tcPr>
                <w:p w14:paraId="41379F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生活垃圾</w:t>
                  </w:r>
                </w:p>
              </w:tc>
              <w:tc>
                <w:tcPr>
                  <w:tcW w:w="1193" w:type="pct"/>
                  <w:vAlign w:val="center"/>
                </w:tcPr>
                <w:p w14:paraId="0DEF4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1.5</w:t>
                  </w:r>
                </w:p>
              </w:tc>
            </w:tr>
            <w:tr w14:paraId="230390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7EDA6D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楷体_GB2312"/>
                      <w:color w:val="000000" w:themeColor="text1"/>
                      <w:highlight w:val="none"/>
                      <w:lang w:val="en-US" w:eastAsia="zh-CN"/>
                      <w14:textFill>
                        <w14:solidFill>
                          <w14:schemeClr w14:val="tx1"/>
                        </w14:solidFill>
                      </w14:textFill>
                    </w:rPr>
                  </w:pPr>
                  <w:r>
                    <w:rPr>
                      <w:color w:val="000000" w:themeColor="text1"/>
                      <w:kern w:val="0"/>
                      <w:sz w:val="21"/>
                      <w:szCs w:val="21"/>
                      <w:highlight w:val="none"/>
                      <w14:textFill>
                        <w14:solidFill>
                          <w14:schemeClr w14:val="tx1"/>
                        </w14:solidFill>
                      </w14:textFill>
                    </w:rPr>
                    <w:t>注：</w:t>
                  </w:r>
                  <w:r>
                    <w:rPr>
                      <w:rFonts w:hint="eastAsia"/>
                      <w:color w:val="000000" w:themeColor="text1"/>
                      <w:kern w:val="0"/>
                      <w:sz w:val="21"/>
                      <w:szCs w:val="21"/>
                      <w:highlight w:val="none"/>
                      <w:lang w:val="en-US" w:eastAsia="zh-CN"/>
                      <w14:textFill>
                        <w14:solidFill>
                          <w14:schemeClr w14:val="tx1"/>
                        </w14:solidFill>
                      </w14:textFill>
                    </w:rPr>
                    <w:t>①</w:t>
                  </w:r>
                  <w:r>
                    <w:rPr>
                      <w:color w:val="000000" w:themeColor="text1"/>
                      <w:kern w:val="0"/>
                      <w:sz w:val="21"/>
                      <w:szCs w:val="21"/>
                      <w:highlight w:val="none"/>
                      <w14:textFill>
                        <w14:solidFill>
                          <w14:schemeClr w14:val="tx1"/>
                        </w14:solidFill>
                      </w14:textFill>
                    </w:rPr>
                    <w:t>固废为产生量。</w:t>
                  </w:r>
                </w:p>
              </w:tc>
            </w:tr>
          </w:tbl>
          <w:p w14:paraId="5ADA7D47">
            <w:pPr>
              <w:ind w:firstLine="482"/>
              <w:rPr>
                <w:b/>
                <w:bCs/>
                <w:color w:val="000000" w:themeColor="text1"/>
                <w:highlight w:val="none"/>
                <w14:textFill>
                  <w14:solidFill>
                    <w14:schemeClr w14:val="tx1"/>
                  </w14:solidFill>
                </w14:textFill>
              </w:rPr>
            </w:pPr>
            <w:r>
              <w:rPr>
                <w:b/>
                <w:bCs/>
                <w:color w:val="000000" w:themeColor="text1"/>
                <w:kern w:val="0"/>
                <w:highlight w:val="none"/>
                <w14:textFill>
                  <w14:solidFill>
                    <w14:schemeClr w14:val="tx1"/>
                  </w14:solidFill>
                </w14:textFill>
              </w:rPr>
              <w:t>3</w:t>
            </w:r>
            <w:r>
              <w:rPr>
                <w:b/>
                <w:bCs/>
                <w:color w:val="000000" w:themeColor="text1"/>
                <w:highlight w:val="none"/>
                <w14:textFill>
                  <w14:solidFill>
                    <w14:schemeClr w14:val="tx1"/>
                  </w14:solidFill>
                </w14:textFill>
              </w:rPr>
              <w:t>、与项目有关的原有环境问题</w:t>
            </w:r>
          </w:p>
          <w:p w14:paraId="1F7726D1">
            <w:pPr>
              <w:ind w:firstLine="480"/>
              <w:rPr>
                <w:rFonts w:hint="default"/>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经现场踏勘，现有工程环境管理制度较完善</w:t>
            </w:r>
            <w:r>
              <w:rPr>
                <w:rFonts w:hint="eastAsia"/>
                <w:color w:val="000000" w:themeColor="text1"/>
                <w:highlight w:val="none"/>
                <w14:textFill>
                  <w14:solidFill>
                    <w14:schemeClr w14:val="tx1"/>
                  </w14:solidFill>
                </w14:textFill>
              </w:rPr>
              <w:t>，企业废水治理设施、废气治理设施、固体废物贮存设施等均按规定设置，并张贴标志牌，</w:t>
            </w:r>
            <w:r>
              <w:rPr>
                <w:color w:val="000000" w:themeColor="text1"/>
                <w:highlight w:val="none"/>
                <w14:textFill>
                  <w14:solidFill>
                    <w14:schemeClr w14:val="tx1"/>
                  </w14:solidFill>
                </w14:textFill>
              </w:rPr>
              <w:t>原有项目已建成部分</w:t>
            </w:r>
            <w:r>
              <w:rPr>
                <w:rFonts w:hint="eastAsia"/>
                <w:color w:val="000000" w:themeColor="text1"/>
                <w:highlight w:val="none"/>
                <w:lang w:val="en-US" w:eastAsia="zh-CN"/>
                <w14:textFill>
                  <w14:solidFill>
                    <w14:schemeClr w14:val="tx1"/>
                  </w14:solidFill>
                </w14:textFill>
              </w:rPr>
              <w:t>现场</w:t>
            </w:r>
            <w:r>
              <w:rPr>
                <w:color w:val="000000" w:themeColor="text1"/>
                <w:highlight w:val="none"/>
                <w14:textFill>
                  <w14:solidFill>
                    <w14:schemeClr w14:val="tx1"/>
                  </w14:solidFill>
                </w14:textFill>
              </w:rPr>
              <w:t>未发现环境问题。</w:t>
            </w:r>
          </w:p>
        </w:tc>
      </w:tr>
    </w:tbl>
    <w:p w14:paraId="771948D6">
      <w:pPr>
        <w:pStyle w:val="20"/>
        <w:jc w:val="center"/>
        <w:rPr>
          <w:rFonts w:ascii="Times New Roman" w:hAnsi="Times New Roman" w:eastAsia="黑体"/>
          <w:snapToGrid w:val="0"/>
          <w:color w:val="000000" w:themeColor="text1"/>
          <w:sz w:val="36"/>
          <w:szCs w:val="36"/>
          <w:highlight w:val="none"/>
          <w14:textFill>
            <w14:solidFill>
              <w14:schemeClr w14:val="tx1"/>
            </w14:solidFill>
          </w14:textFill>
        </w:rPr>
        <w:sectPr>
          <w:pgSz w:w="11906" w:h="16838"/>
          <w:pgMar w:top="1701" w:right="1531" w:bottom="1701" w:left="1531" w:header="851" w:footer="851" w:gutter="0"/>
          <w:cols w:space="720" w:num="1"/>
          <w:docGrid w:linePitch="312" w:charSpace="0"/>
        </w:sectPr>
      </w:pPr>
    </w:p>
    <w:p w14:paraId="0F6592AF">
      <w:pPr>
        <w:pStyle w:val="20"/>
        <w:ind w:firstLine="600"/>
        <w:jc w:val="center"/>
        <w:outlineLvl w:val="0"/>
        <w:rPr>
          <w:rFonts w:ascii="Times New Roman" w:hAnsi="Times New Roman" w:eastAsia="黑体"/>
          <w:snapToGrid w:val="0"/>
          <w:color w:val="000000" w:themeColor="text1"/>
          <w:sz w:val="30"/>
          <w:szCs w:val="30"/>
          <w:highlight w:val="none"/>
          <w14:textFill>
            <w14:solidFill>
              <w14:schemeClr w14:val="tx1"/>
            </w14:solidFill>
          </w14:textFill>
        </w:rPr>
      </w:pPr>
      <w:r>
        <w:rPr>
          <w:rFonts w:ascii="Times New Roman" w:hAnsi="Times New Roman" w:eastAsia="黑体"/>
          <w:snapToGrid w:val="0"/>
          <w:color w:val="000000" w:themeColor="text1"/>
          <w:sz w:val="30"/>
          <w:szCs w:val="30"/>
          <w:highlight w:val="none"/>
          <w14:textFill>
            <w14:solidFill>
              <w14:schemeClr w14:val="tx1"/>
            </w14:solidFill>
          </w14:textFill>
        </w:rPr>
        <w:t>三、区域环境质量现状、环境保护目标及评价标准</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8108"/>
      </w:tblGrid>
      <w:tr w14:paraId="6C3C8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pct"/>
            <w:vAlign w:val="center"/>
          </w:tcPr>
          <w:p w14:paraId="46B8F088">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区域</w:t>
            </w:r>
          </w:p>
          <w:p w14:paraId="3FF06AA5">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环境</w:t>
            </w:r>
          </w:p>
          <w:p w14:paraId="05382299">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质量</w:t>
            </w:r>
          </w:p>
          <w:p w14:paraId="5593F536">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现状</w:t>
            </w:r>
          </w:p>
        </w:tc>
        <w:tc>
          <w:tcPr>
            <w:tcW w:w="4473" w:type="pct"/>
            <w:vAlign w:val="center"/>
          </w:tcPr>
          <w:p w14:paraId="28330A36">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1、环境空气质量现状</w:t>
            </w:r>
          </w:p>
          <w:p w14:paraId="491B7B2E">
            <w:pPr>
              <w:tabs>
                <w:tab w:val="left" w:pos="8607"/>
              </w:tabs>
              <w:adjustRightInd w:val="0"/>
              <w:snapToGrid w:val="0"/>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（1）基本因子</w:t>
            </w:r>
          </w:p>
          <w:p w14:paraId="3E516B14">
            <w:pPr>
              <w:tabs>
                <w:tab w:val="left" w:pos="8607"/>
              </w:tabs>
              <w:adjustRightInd w:val="0"/>
              <w:snapToGrid w:val="0"/>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本项目位于陕西省</w:t>
            </w:r>
            <w:r>
              <w:rPr>
                <w:rFonts w:hint="eastAsia"/>
                <w:color w:val="000000" w:themeColor="text1"/>
                <w:highlight w:val="none"/>
                <w:lang w:val="en-US" w:eastAsia="zh-CN"/>
                <w14:textFill>
                  <w14:solidFill>
                    <w14:schemeClr w14:val="tx1"/>
                  </w14:solidFill>
                </w14:textFill>
              </w:rPr>
              <w:t>西咸新区</w:t>
            </w:r>
            <w:r>
              <w:rPr>
                <w:color w:val="000000" w:themeColor="text1"/>
                <w:highlight w:val="none"/>
                <w14:textFill>
                  <w14:solidFill>
                    <w14:schemeClr w14:val="tx1"/>
                  </w14:solidFill>
                </w14:textFill>
              </w:rPr>
              <w:t>。根据陕西省生态环境厅办公室发布的《2024年12月及1</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12月全省环境空气质量状况》，2024年1</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12月西安市</w:t>
            </w:r>
            <w:r>
              <w:rPr>
                <w:rFonts w:hint="eastAsia"/>
                <w:color w:val="000000" w:themeColor="text1"/>
                <w:highlight w:val="none"/>
                <w:lang w:val="en-US" w:eastAsia="zh-CN"/>
                <w14:textFill>
                  <w14:solidFill>
                    <w14:schemeClr w14:val="tx1"/>
                  </w14:solidFill>
                </w14:textFill>
              </w:rPr>
              <w:t>西咸新区</w:t>
            </w:r>
            <w:r>
              <w:rPr>
                <w:color w:val="000000" w:themeColor="text1"/>
                <w:highlight w:val="none"/>
                <w14:textFill>
                  <w14:solidFill>
                    <w14:schemeClr w14:val="tx1"/>
                  </w14:solidFill>
                </w14:textFill>
              </w:rPr>
              <w:t>空气质量状况统计数据详见表3-1。</w:t>
            </w:r>
          </w:p>
          <w:p w14:paraId="5485B029">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 xml:space="preserve">表3-1  </w:t>
            </w:r>
            <w:r>
              <w:rPr>
                <w:rFonts w:hint="eastAsia"/>
                <w:b/>
                <w:bCs/>
                <w:color w:val="000000" w:themeColor="text1"/>
                <w:highlight w:val="none"/>
                <w:lang w:val="en-US" w:eastAsia="zh-CN"/>
                <w14:textFill>
                  <w14:solidFill>
                    <w14:schemeClr w14:val="tx1"/>
                  </w14:solidFill>
                </w14:textFill>
              </w:rPr>
              <w:t>长安</w:t>
            </w:r>
            <w:r>
              <w:rPr>
                <w:b/>
                <w:bCs/>
                <w:color w:val="000000" w:themeColor="text1"/>
                <w:highlight w:val="none"/>
                <w14:textFill>
                  <w14:solidFill>
                    <w14:schemeClr w14:val="tx1"/>
                  </w14:solidFill>
                </w14:textFill>
              </w:rPr>
              <w:t>区空气质量现状评价表</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891"/>
              <w:gridCol w:w="763"/>
              <w:gridCol w:w="1129"/>
              <w:gridCol w:w="879"/>
              <w:gridCol w:w="1129"/>
              <w:gridCol w:w="1134"/>
            </w:tblGrid>
            <w:tr w14:paraId="19662E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27C40331">
                  <w:pPr>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污染物</w:t>
                  </w:r>
                </w:p>
              </w:tc>
              <w:tc>
                <w:tcPr>
                  <w:tcW w:w="1198" w:type="pct"/>
                  <w:vAlign w:val="center"/>
                </w:tcPr>
                <w:p w14:paraId="25BB30AA">
                  <w:pPr>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评价指标</w:t>
                  </w:r>
                </w:p>
              </w:tc>
              <w:tc>
                <w:tcPr>
                  <w:tcW w:w="483" w:type="pct"/>
                  <w:vAlign w:val="center"/>
                </w:tcPr>
                <w:p w14:paraId="1946B6A3">
                  <w:pPr>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单位</w:t>
                  </w:r>
                </w:p>
              </w:tc>
              <w:tc>
                <w:tcPr>
                  <w:tcW w:w="715" w:type="pct"/>
                  <w:vAlign w:val="center"/>
                </w:tcPr>
                <w:p w14:paraId="48D94CA1">
                  <w:pPr>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现状浓度</w:t>
                  </w:r>
                </w:p>
              </w:tc>
              <w:tc>
                <w:tcPr>
                  <w:tcW w:w="557" w:type="pct"/>
                  <w:vAlign w:val="center"/>
                </w:tcPr>
                <w:p w14:paraId="535D85EB">
                  <w:pPr>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标准值</w:t>
                  </w:r>
                </w:p>
              </w:tc>
              <w:tc>
                <w:tcPr>
                  <w:tcW w:w="715" w:type="pct"/>
                  <w:vAlign w:val="center"/>
                </w:tcPr>
                <w:p w14:paraId="45E76283">
                  <w:pPr>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占标率</w:t>
                  </w:r>
                </w:p>
              </w:tc>
              <w:tc>
                <w:tcPr>
                  <w:tcW w:w="718" w:type="pct"/>
                  <w:vAlign w:val="center"/>
                </w:tcPr>
                <w:p w14:paraId="58BB02C5">
                  <w:pPr>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达标情况</w:t>
                  </w:r>
                </w:p>
              </w:tc>
            </w:tr>
            <w:tr w14:paraId="2A459F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001F9778">
                  <w:pPr>
                    <w:widowControl/>
                    <w:adjustRightInd w:val="0"/>
                    <w:snapToGrid w:val="0"/>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PM</w:t>
                  </w:r>
                  <w:r>
                    <w:rPr>
                      <w:color w:val="000000" w:themeColor="text1"/>
                      <w:sz w:val="21"/>
                      <w:szCs w:val="21"/>
                      <w:highlight w:val="none"/>
                      <w:vertAlign w:val="subscript"/>
                      <w14:textFill>
                        <w14:solidFill>
                          <w14:schemeClr w14:val="tx1"/>
                        </w14:solidFill>
                      </w14:textFill>
                    </w:rPr>
                    <w:t>10</w:t>
                  </w:r>
                </w:p>
              </w:tc>
              <w:tc>
                <w:tcPr>
                  <w:tcW w:w="1198" w:type="pct"/>
                  <w:vAlign w:val="center"/>
                </w:tcPr>
                <w:p w14:paraId="57029442">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年平均质量浓度</w:t>
                  </w:r>
                </w:p>
              </w:tc>
              <w:tc>
                <w:tcPr>
                  <w:tcW w:w="483" w:type="pct"/>
                  <w:vAlign w:val="center"/>
                </w:tcPr>
                <w:p w14:paraId="18FE94A0">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μg/m</w:t>
                  </w:r>
                  <w:r>
                    <w:rPr>
                      <w:color w:val="000000" w:themeColor="text1"/>
                      <w:sz w:val="21"/>
                      <w:szCs w:val="21"/>
                      <w:highlight w:val="none"/>
                      <w:vertAlign w:val="superscript"/>
                      <w14:textFill>
                        <w14:solidFill>
                          <w14:schemeClr w14:val="tx1"/>
                        </w14:solidFill>
                      </w14:textFill>
                    </w:rPr>
                    <w:t>3</w:t>
                  </w:r>
                </w:p>
              </w:tc>
              <w:tc>
                <w:tcPr>
                  <w:tcW w:w="715" w:type="pct"/>
                  <w:vAlign w:val="center"/>
                </w:tcPr>
                <w:p w14:paraId="79988E85">
                  <w:pPr>
                    <w:adjustRightInd w:val="0"/>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74</w:t>
                  </w:r>
                </w:p>
              </w:tc>
              <w:tc>
                <w:tcPr>
                  <w:tcW w:w="557" w:type="pct"/>
                  <w:vAlign w:val="center"/>
                </w:tcPr>
                <w:p w14:paraId="6CA080B2">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70</w:t>
                  </w:r>
                </w:p>
              </w:tc>
              <w:tc>
                <w:tcPr>
                  <w:tcW w:w="715" w:type="pct"/>
                  <w:vAlign w:val="center"/>
                </w:tcPr>
                <w:p w14:paraId="64761A95">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106</w:t>
                  </w:r>
                  <w:r>
                    <w:rPr>
                      <w:color w:val="000000" w:themeColor="text1"/>
                      <w:sz w:val="21"/>
                      <w:szCs w:val="21"/>
                      <w:highlight w:val="none"/>
                      <w14:textFill>
                        <w14:solidFill>
                          <w14:schemeClr w14:val="tx1"/>
                        </w14:solidFill>
                      </w14:textFill>
                    </w:rPr>
                    <w:t>%</w:t>
                  </w:r>
                </w:p>
              </w:tc>
              <w:tc>
                <w:tcPr>
                  <w:tcW w:w="718" w:type="pct"/>
                  <w:shd w:val="clear" w:color="auto" w:fill="auto"/>
                  <w:vAlign w:val="center"/>
                </w:tcPr>
                <w:p w14:paraId="21E6B1F4">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超标</w:t>
                  </w:r>
                </w:p>
              </w:tc>
            </w:tr>
            <w:tr w14:paraId="5A6D62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4C0D845A">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PM</w:t>
                  </w:r>
                  <w:r>
                    <w:rPr>
                      <w:color w:val="000000" w:themeColor="text1"/>
                      <w:sz w:val="21"/>
                      <w:szCs w:val="21"/>
                      <w:highlight w:val="none"/>
                      <w:vertAlign w:val="subscript"/>
                      <w14:textFill>
                        <w14:solidFill>
                          <w14:schemeClr w14:val="tx1"/>
                        </w14:solidFill>
                      </w14:textFill>
                    </w:rPr>
                    <w:t>2.5</w:t>
                  </w:r>
                </w:p>
              </w:tc>
              <w:tc>
                <w:tcPr>
                  <w:tcW w:w="1198" w:type="pct"/>
                  <w:vAlign w:val="center"/>
                </w:tcPr>
                <w:p w14:paraId="3D9B4C1C">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年平均质量浓度</w:t>
                  </w:r>
                </w:p>
              </w:tc>
              <w:tc>
                <w:tcPr>
                  <w:tcW w:w="483" w:type="pct"/>
                  <w:vAlign w:val="center"/>
                </w:tcPr>
                <w:p w14:paraId="09C398BB">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μg/m</w:t>
                  </w:r>
                  <w:r>
                    <w:rPr>
                      <w:color w:val="000000" w:themeColor="text1"/>
                      <w:sz w:val="21"/>
                      <w:szCs w:val="21"/>
                      <w:highlight w:val="none"/>
                      <w:vertAlign w:val="superscript"/>
                      <w14:textFill>
                        <w14:solidFill>
                          <w14:schemeClr w14:val="tx1"/>
                        </w14:solidFill>
                      </w14:textFill>
                    </w:rPr>
                    <w:t>3</w:t>
                  </w:r>
                </w:p>
              </w:tc>
              <w:tc>
                <w:tcPr>
                  <w:tcW w:w="715" w:type="pct"/>
                  <w:vAlign w:val="center"/>
                </w:tcPr>
                <w:p w14:paraId="2FC6E725">
                  <w:pPr>
                    <w:adjustRightInd w:val="0"/>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43</w:t>
                  </w:r>
                </w:p>
              </w:tc>
              <w:tc>
                <w:tcPr>
                  <w:tcW w:w="557" w:type="pct"/>
                  <w:vAlign w:val="center"/>
                </w:tcPr>
                <w:p w14:paraId="7C9E4C88">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35</w:t>
                  </w:r>
                </w:p>
              </w:tc>
              <w:tc>
                <w:tcPr>
                  <w:tcW w:w="715" w:type="pct"/>
                  <w:vAlign w:val="center"/>
                </w:tcPr>
                <w:p w14:paraId="5FEAF24B">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23</w:t>
                  </w:r>
                  <w:r>
                    <w:rPr>
                      <w:color w:val="000000" w:themeColor="text1"/>
                      <w:sz w:val="21"/>
                      <w:szCs w:val="21"/>
                      <w:highlight w:val="none"/>
                      <w14:textFill>
                        <w14:solidFill>
                          <w14:schemeClr w14:val="tx1"/>
                        </w14:solidFill>
                      </w14:textFill>
                    </w:rPr>
                    <w:t>%</w:t>
                  </w:r>
                </w:p>
              </w:tc>
              <w:tc>
                <w:tcPr>
                  <w:tcW w:w="718" w:type="pct"/>
                  <w:vAlign w:val="center"/>
                </w:tcPr>
                <w:p w14:paraId="535E0EDF">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超标</w:t>
                  </w:r>
                </w:p>
              </w:tc>
            </w:tr>
            <w:tr w14:paraId="2A5D4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3176C108">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SO</w:t>
                  </w:r>
                  <w:r>
                    <w:rPr>
                      <w:color w:val="000000" w:themeColor="text1"/>
                      <w:sz w:val="21"/>
                      <w:szCs w:val="21"/>
                      <w:highlight w:val="none"/>
                      <w:vertAlign w:val="subscript"/>
                      <w14:textFill>
                        <w14:solidFill>
                          <w14:schemeClr w14:val="tx1"/>
                        </w14:solidFill>
                      </w14:textFill>
                    </w:rPr>
                    <w:t>2</w:t>
                  </w:r>
                </w:p>
              </w:tc>
              <w:tc>
                <w:tcPr>
                  <w:tcW w:w="1198" w:type="pct"/>
                  <w:vAlign w:val="center"/>
                </w:tcPr>
                <w:p w14:paraId="33D81657">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年平均质量浓度</w:t>
                  </w:r>
                </w:p>
              </w:tc>
              <w:tc>
                <w:tcPr>
                  <w:tcW w:w="483" w:type="pct"/>
                  <w:vAlign w:val="center"/>
                </w:tcPr>
                <w:p w14:paraId="03DDD78F">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μg/m</w:t>
                  </w:r>
                  <w:r>
                    <w:rPr>
                      <w:color w:val="000000" w:themeColor="text1"/>
                      <w:sz w:val="21"/>
                      <w:szCs w:val="21"/>
                      <w:highlight w:val="none"/>
                      <w:vertAlign w:val="superscript"/>
                      <w14:textFill>
                        <w14:solidFill>
                          <w14:schemeClr w14:val="tx1"/>
                        </w14:solidFill>
                      </w14:textFill>
                    </w:rPr>
                    <w:t>3</w:t>
                  </w:r>
                </w:p>
              </w:tc>
              <w:tc>
                <w:tcPr>
                  <w:tcW w:w="715" w:type="pct"/>
                  <w:vAlign w:val="center"/>
                </w:tcPr>
                <w:p w14:paraId="70A33527">
                  <w:pPr>
                    <w:adjustRightInd w:val="0"/>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557" w:type="pct"/>
                  <w:vAlign w:val="center"/>
                </w:tcPr>
                <w:p w14:paraId="403B1FD0">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60</w:t>
                  </w:r>
                </w:p>
              </w:tc>
              <w:tc>
                <w:tcPr>
                  <w:tcW w:w="715" w:type="pct"/>
                  <w:vAlign w:val="center"/>
                </w:tcPr>
                <w:p w14:paraId="37405823">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r>
                    <w:rPr>
                      <w:color w:val="000000" w:themeColor="text1"/>
                      <w:sz w:val="21"/>
                      <w:szCs w:val="21"/>
                      <w:highlight w:val="none"/>
                      <w14:textFill>
                        <w14:solidFill>
                          <w14:schemeClr w14:val="tx1"/>
                        </w14:solidFill>
                      </w14:textFill>
                    </w:rPr>
                    <w:t>%</w:t>
                  </w:r>
                </w:p>
              </w:tc>
              <w:tc>
                <w:tcPr>
                  <w:tcW w:w="718" w:type="pct"/>
                  <w:vAlign w:val="center"/>
                </w:tcPr>
                <w:p w14:paraId="3A820DEF">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达标</w:t>
                  </w:r>
                </w:p>
              </w:tc>
            </w:tr>
            <w:tr w14:paraId="42975F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587DE831">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NO</w:t>
                  </w:r>
                  <w:r>
                    <w:rPr>
                      <w:color w:val="000000" w:themeColor="text1"/>
                      <w:sz w:val="21"/>
                      <w:szCs w:val="21"/>
                      <w:highlight w:val="none"/>
                      <w:vertAlign w:val="subscript"/>
                      <w14:textFill>
                        <w14:solidFill>
                          <w14:schemeClr w14:val="tx1"/>
                        </w14:solidFill>
                      </w14:textFill>
                    </w:rPr>
                    <w:t>2</w:t>
                  </w:r>
                </w:p>
              </w:tc>
              <w:tc>
                <w:tcPr>
                  <w:tcW w:w="1198" w:type="pct"/>
                  <w:vAlign w:val="center"/>
                </w:tcPr>
                <w:p w14:paraId="71418746">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年平均质量浓度</w:t>
                  </w:r>
                </w:p>
              </w:tc>
              <w:tc>
                <w:tcPr>
                  <w:tcW w:w="483" w:type="pct"/>
                  <w:vAlign w:val="center"/>
                </w:tcPr>
                <w:p w14:paraId="79EF82B6">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μg/m</w:t>
                  </w:r>
                  <w:r>
                    <w:rPr>
                      <w:color w:val="000000" w:themeColor="text1"/>
                      <w:sz w:val="21"/>
                      <w:szCs w:val="21"/>
                      <w:highlight w:val="none"/>
                      <w:vertAlign w:val="superscript"/>
                      <w14:textFill>
                        <w14:solidFill>
                          <w14:schemeClr w14:val="tx1"/>
                        </w14:solidFill>
                      </w14:textFill>
                    </w:rPr>
                    <w:t>3</w:t>
                  </w:r>
                </w:p>
              </w:tc>
              <w:tc>
                <w:tcPr>
                  <w:tcW w:w="715" w:type="pct"/>
                  <w:vAlign w:val="center"/>
                </w:tcPr>
                <w:p w14:paraId="74766ABD">
                  <w:pPr>
                    <w:adjustRightInd w:val="0"/>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31</w:t>
                  </w:r>
                </w:p>
              </w:tc>
              <w:tc>
                <w:tcPr>
                  <w:tcW w:w="557" w:type="pct"/>
                  <w:vAlign w:val="center"/>
                </w:tcPr>
                <w:p w14:paraId="7DE9C0C7">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40</w:t>
                  </w:r>
                </w:p>
              </w:tc>
              <w:tc>
                <w:tcPr>
                  <w:tcW w:w="715" w:type="pct"/>
                  <w:vAlign w:val="center"/>
                </w:tcPr>
                <w:p w14:paraId="0B9596B2">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78</w:t>
                  </w:r>
                  <w:r>
                    <w:rPr>
                      <w:color w:val="000000" w:themeColor="text1"/>
                      <w:sz w:val="21"/>
                      <w:szCs w:val="21"/>
                      <w:highlight w:val="none"/>
                      <w14:textFill>
                        <w14:solidFill>
                          <w14:schemeClr w14:val="tx1"/>
                        </w14:solidFill>
                      </w14:textFill>
                    </w:rPr>
                    <w:t>%</w:t>
                  </w:r>
                </w:p>
              </w:tc>
              <w:tc>
                <w:tcPr>
                  <w:tcW w:w="718" w:type="pct"/>
                  <w:vAlign w:val="center"/>
                </w:tcPr>
                <w:p w14:paraId="04C2DCA5">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达标</w:t>
                  </w:r>
                </w:p>
              </w:tc>
            </w:tr>
            <w:tr w14:paraId="128A32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44314554">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CO</w:t>
                  </w:r>
                </w:p>
              </w:tc>
              <w:tc>
                <w:tcPr>
                  <w:tcW w:w="1198" w:type="pct"/>
                  <w:vAlign w:val="center"/>
                </w:tcPr>
                <w:p w14:paraId="313D6E40">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24h平均第95百分位浓度</w:t>
                  </w:r>
                </w:p>
              </w:tc>
              <w:tc>
                <w:tcPr>
                  <w:tcW w:w="483" w:type="pct"/>
                  <w:vAlign w:val="center"/>
                </w:tcPr>
                <w:p w14:paraId="1CBB52B6">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μg/m</w:t>
                  </w:r>
                  <w:r>
                    <w:rPr>
                      <w:color w:val="000000" w:themeColor="text1"/>
                      <w:sz w:val="21"/>
                      <w:szCs w:val="21"/>
                      <w:highlight w:val="none"/>
                      <w:vertAlign w:val="superscript"/>
                      <w14:textFill>
                        <w14:solidFill>
                          <w14:schemeClr w14:val="tx1"/>
                        </w14:solidFill>
                      </w14:textFill>
                    </w:rPr>
                    <w:t>3</w:t>
                  </w:r>
                </w:p>
              </w:tc>
              <w:tc>
                <w:tcPr>
                  <w:tcW w:w="715" w:type="pct"/>
                  <w:vAlign w:val="center"/>
                </w:tcPr>
                <w:p w14:paraId="5960D234">
                  <w:pPr>
                    <w:adjustRightInd w:val="0"/>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1100</w:t>
                  </w:r>
                </w:p>
              </w:tc>
              <w:tc>
                <w:tcPr>
                  <w:tcW w:w="557" w:type="pct"/>
                  <w:vAlign w:val="center"/>
                </w:tcPr>
                <w:p w14:paraId="726CF6AB">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4000</w:t>
                  </w:r>
                </w:p>
              </w:tc>
              <w:tc>
                <w:tcPr>
                  <w:tcW w:w="715" w:type="pct"/>
                  <w:vAlign w:val="center"/>
                </w:tcPr>
                <w:p w14:paraId="593FFFE5">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28</w:t>
                  </w:r>
                  <w:r>
                    <w:rPr>
                      <w:color w:val="000000" w:themeColor="text1"/>
                      <w:sz w:val="21"/>
                      <w:szCs w:val="21"/>
                      <w:highlight w:val="none"/>
                      <w14:textFill>
                        <w14:solidFill>
                          <w14:schemeClr w14:val="tx1"/>
                        </w14:solidFill>
                      </w14:textFill>
                    </w:rPr>
                    <w:t>%</w:t>
                  </w:r>
                </w:p>
              </w:tc>
              <w:tc>
                <w:tcPr>
                  <w:tcW w:w="718" w:type="pct"/>
                  <w:vAlign w:val="center"/>
                </w:tcPr>
                <w:p w14:paraId="0748E51D">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达标</w:t>
                  </w:r>
                </w:p>
              </w:tc>
            </w:tr>
            <w:tr w14:paraId="43C9B1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5AC99F7A">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O</w:t>
                  </w:r>
                  <w:r>
                    <w:rPr>
                      <w:color w:val="000000" w:themeColor="text1"/>
                      <w:sz w:val="21"/>
                      <w:szCs w:val="21"/>
                      <w:highlight w:val="none"/>
                      <w:vertAlign w:val="subscript"/>
                      <w14:textFill>
                        <w14:solidFill>
                          <w14:schemeClr w14:val="tx1"/>
                        </w14:solidFill>
                      </w14:textFill>
                    </w:rPr>
                    <w:t>3</w:t>
                  </w:r>
                </w:p>
              </w:tc>
              <w:tc>
                <w:tcPr>
                  <w:tcW w:w="1198" w:type="pct"/>
                  <w:vAlign w:val="center"/>
                </w:tcPr>
                <w:p w14:paraId="03F80036">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日最大8小时平均第90百分位浓度</w:t>
                  </w:r>
                </w:p>
              </w:tc>
              <w:tc>
                <w:tcPr>
                  <w:tcW w:w="483" w:type="pct"/>
                  <w:vAlign w:val="center"/>
                </w:tcPr>
                <w:p w14:paraId="5C2CD8E1">
                  <w:pPr>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μg/m</w:t>
                  </w:r>
                  <w:r>
                    <w:rPr>
                      <w:color w:val="000000" w:themeColor="text1"/>
                      <w:sz w:val="21"/>
                      <w:szCs w:val="21"/>
                      <w:highlight w:val="none"/>
                      <w:vertAlign w:val="superscript"/>
                      <w14:textFill>
                        <w14:solidFill>
                          <w14:schemeClr w14:val="tx1"/>
                        </w14:solidFill>
                      </w14:textFill>
                    </w:rPr>
                    <w:t>3</w:t>
                  </w:r>
                </w:p>
              </w:tc>
              <w:tc>
                <w:tcPr>
                  <w:tcW w:w="715" w:type="pct"/>
                  <w:vAlign w:val="center"/>
                </w:tcPr>
                <w:p w14:paraId="3F891198">
                  <w:pPr>
                    <w:adjustRightInd w:val="0"/>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168</w:t>
                  </w:r>
                </w:p>
              </w:tc>
              <w:tc>
                <w:tcPr>
                  <w:tcW w:w="557" w:type="pct"/>
                  <w:vAlign w:val="center"/>
                </w:tcPr>
                <w:p w14:paraId="0874D69A">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160</w:t>
                  </w:r>
                </w:p>
              </w:tc>
              <w:tc>
                <w:tcPr>
                  <w:tcW w:w="715" w:type="pct"/>
                  <w:vAlign w:val="center"/>
                </w:tcPr>
                <w:p w14:paraId="05599862">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05</w:t>
                  </w:r>
                  <w:r>
                    <w:rPr>
                      <w:color w:val="000000" w:themeColor="text1"/>
                      <w:sz w:val="21"/>
                      <w:szCs w:val="21"/>
                      <w:highlight w:val="none"/>
                      <w14:textFill>
                        <w14:solidFill>
                          <w14:schemeClr w14:val="tx1"/>
                        </w14:solidFill>
                      </w14:textFill>
                    </w:rPr>
                    <w:t>%</w:t>
                  </w:r>
                </w:p>
              </w:tc>
              <w:tc>
                <w:tcPr>
                  <w:tcW w:w="718" w:type="pct"/>
                  <w:vAlign w:val="center"/>
                </w:tcPr>
                <w:p w14:paraId="59379130">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超标</w:t>
                  </w:r>
                </w:p>
              </w:tc>
            </w:tr>
          </w:tbl>
          <w:p w14:paraId="2B987A03">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根据以上监测结果可知，高新区SO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、NO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年平均质量浓度值和CO的24小时平均第95百分位浓度值均达到《环境空气质量标准》（GB3095-2012）及其修改单（公告2018年第29号）中二级标准限值要求；PM</w:t>
            </w:r>
            <w:r>
              <w:rPr>
                <w:color w:val="000000" w:themeColor="text1"/>
                <w:highlight w:val="none"/>
                <w:vertAlign w:val="subscript"/>
                <w14:textFill>
                  <w14:solidFill>
                    <w14:schemeClr w14:val="tx1"/>
                  </w14:solidFill>
                </w14:textFill>
              </w:rPr>
              <w:t>2.5</w:t>
            </w:r>
            <w:r>
              <w:rPr>
                <w:color w:val="000000" w:themeColor="text1"/>
                <w:highlight w:val="none"/>
                <w14:textFill>
                  <w14:solidFill>
                    <w14:schemeClr w14:val="tx1"/>
                  </w14:solidFill>
                </w14:textFill>
              </w:rPr>
              <w:t>、PM</w:t>
            </w:r>
            <w:r>
              <w:rPr>
                <w:color w:val="000000" w:themeColor="text1"/>
                <w:highlight w:val="none"/>
                <w:vertAlign w:val="subscript"/>
                <w14:textFill>
                  <w14:solidFill>
                    <w14:schemeClr w14:val="tx1"/>
                  </w14:solidFill>
                </w14:textFill>
              </w:rPr>
              <w:t>10</w:t>
            </w:r>
            <w:r>
              <w:rPr>
                <w:color w:val="000000" w:themeColor="text1"/>
                <w:highlight w:val="none"/>
                <w14:textFill>
                  <w14:solidFill>
                    <w14:schemeClr w14:val="tx1"/>
                  </w14:solidFill>
                </w14:textFill>
              </w:rPr>
              <w:t>年平均质量浓度值、O</w:t>
            </w:r>
            <w:r>
              <w:rPr>
                <w:color w:val="000000" w:themeColor="text1"/>
                <w:highlight w:val="none"/>
                <w:vertAlign w:val="subscript"/>
                <w14:textFill>
                  <w14:solidFill>
                    <w14:schemeClr w14:val="tx1"/>
                  </w14:solidFill>
                </w14:textFill>
              </w:rPr>
              <w:t>3</w:t>
            </w:r>
            <w:r>
              <w:rPr>
                <w:color w:val="000000" w:themeColor="text1"/>
                <w:highlight w:val="none"/>
                <w14:textFill>
                  <w14:solidFill>
                    <w14:schemeClr w14:val="tx1"/>
                  </w14:solidFill>
                </w14:textFill>
              </w:rPr>
              <w:t>日最大8小时平均第90百分位浓度值均超过《环境空气质量标准》（GB3095-2012）及其修改单（公告2018年第29号）中二级标准限值要求。</w:t>
            </w:r>
          </w:p>
          <w:p w14:paraId="138D883B">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（2）特征污染物</w:t>
            </w:r>
          </w:p>
          <w:p w14:paraId="1E7E835B">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本项目涉及环境空气质量现状特征因子为总悬浮颗粒物。根据《建设项目环境影响报告表编制技术指南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污染影响类</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试行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》，排放国家、地方环境空气质量标准中有标准限值要求的特征污染物时，引用建设项目周边5千米范围内近3年的现有监测数据，无相关数据的选择当季主导风向下风向1个点位补充不少于3天的监测数据。</w:t>
            </w:r>
          </w:p>
          <w:p w14:paraId="3698342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本项目总悬浮颗粒物环境质量引用《沣西新城鑫邦博新型材料厂粉末涂料生产加工项目环境质量现状监测报告》的数据，该监测点位于本项目西</w:t>
            </w:r>
            <w:r>
              <w:rPr>
                <w:rFonts w:hint="eastAsia"/>
                <w:color w:val="000000" w:themeColor="text1"/>
                <w:highlight w:val="none"/>
                <w:lang w:val="en-US" w:eastAsia="zh-CN"/>
                <w14:textFill>
                  <w14:solidFill>
                    <w14:schemeClr w14:val="tx1"/>
                  </w14:solidFill>
                </w14:textFill>
              </w:rPr>
              <w:t>南</w:t>
            </w:r>
            <w:r>
              <w:rPr>
                <w:rFonts w:hint="eastAsia"/>
                <w:color w:val="000000" w:themeColor="text1"/>
                <w:highlight w:val="none"/>
                <w14:textFill>
                  <w14:solidFill>
                    <w14:schemeClr w14:val="tx1"/>
                  </w14:solidFill>
                </w14:textFill>
              </w:rPr>
              <w:t>侧，距离本项目地约</w:t>
            </w:r>
            <w:r>
              <w:rPr>
                <w:rFonts w:hint="eastAsia"/>
                <w:color w:val="000000" w:themeColor="text1"/>
                <w:highlight w:val="none"/>
                <w:lang w:val="en-US" w:eastAsia="zh-CN"/>
                <w14:textFill>
                  <w14:solidFill>
                    <w14:schemeClr w14:val="tx1"/>
                  </w14:solidFill>
                </w14:textFill>
              </w:rPr>
              <w:t>3.7k</w:t>
            </w:r>
            <w:r>
              <w:rPr>
                <w:rFonts w:hint="eastAsia"/>
                <w:color w:val="000000" w:themeColor="text1"/>
                <w:highlight w:val="none"/>
                <w14:textFill>
                  <w14:solidFill>
                    <w14:schemeClr w14:val="tx1"/>
                  </w14:solidFill>
                </w14:textFill>
              </w:rPr>
              <w:t>m，监测时间为2023年10月14日</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2023年10月17日，符合建设项目周边5千米范围内近3年的现有监测数据，符合引用要求，监测数据可表征项目地总悬浮颗粒环境质量浓度。具体情况如下：</w:t>
            </w:r>
          </w:p>
          <w:p w14:paraId="5C01547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①监测项目：总悬浮颗粒</w:t>
            </w:r>
          </w:p>
          <w:p w14:paraId="6EB6422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②监测时间：2023年10月14日</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2023年10月17日，连续监测3天（24h平均）；</w:t>
            </w:r>
          </w:p>
          <w:p w14:paraId="52B00C4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③监测点位：项目所在地西</w:t>
            </w:r>
            <w:r>
              <w:rPr>
                <w:rFonts w:hint="eastAsia"/>
                <w:color w:val="000000" w:themeColor="text1"/>
                <w:highlight w:val="none"/>
                <w:lang w:val="en-US" w:eastAsia="zh-CN"/>
                <w14:textFill>
                  <w14:solidFill>
                    <w14:schemeClr w14:val="tx1"/>
                  </w14:solidFill>
                </w14:textFill>
              </w:rPr>
              <w:t>南</w:t>
            </w:r>
            <w:r>
              <w:rPr>
                <w:rFonts w:hint="eastAsia"/>
                <w:color w:val="000000" w:themeColor="text1"/>
                <w:highlight w:val="none"/>
                <w14:textFill>
                  <w14:solidFill>
                    <w14:schemeClr w14:val="tx1"/>
                  </w14:solidFill>
                </w14:textFill>
              </w:rPr>
              <w:t>侧</w:t>
            </w:r>
            <w:r>
              <w:rPr>
                <w:rFonts w:hint="eastAsia"/>
                <w:color w:val="000000" w:themeColor="text1"/>
                <w:highlight w:val="none"/>
                <w:lang w:val="en-US" w:eastAsia="zh-CN"/>
                <w14:textFill>
                  <w14:solidFill>
                    <w14:schemeClr w14:val="tx1"/>
                  </w14:solidFill>
                </w14:textFill>
              </w:rPr>
              <w:t>3.7k</w:t>
            </w:r>
            <w:r>
              <w:rPr>
                <w:rFonts w:hint="eastAsia"/>
                <w:color w:val="000000" w:themeColor="text1"/>
                <w:highlight w:val="none"/>
                <w14:textFill>
                  <w14:solidFill>
                    <w14:schemeClr w14:val="tx1"/>
                  </w14:solidFill>
                </w14:textFill>
              </w:rPr>
              <w:t>m处，坐标为：N34°11′19″，E：108°37′40″；</w:t>
            </w:r>
          </w:p>
          <w:p w14:paraId="184FAF1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④监测频次：24小时均值，连续监测3天</w:t>
            </w:r>
          </w:p>
          <w:p w14:paraId="4942F4E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⑤监测结果</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监测结果见表3-2。</w:t>
            </w:r>
          </w:p>
          <w:p w14:paraId="0AC91726">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表3-</w:t>
            </w: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 xml:space="preserve">  环境空气质量现状监测结果统计表  单位：μg/m</w:t>
            </w:r>
            <w:r>
              <w:rPr>
                <w:b/>
                <w:bCs/>
                <w:color w:val="000000" w:themeColor="text1"/>
                <w:highlight w:val="none"/>
                <w:vertAlign w:val="superscript"/>
                <w14:textFill>
                  <w14:solidFill>
                    <w14:schemeClr w14:val="tx1"/>
                  </w14:solidFill>
                </w14:textFill>
              </w:rPr>
              <w:t>3</w:t>
            </w:r>
          </w:p>
          <w:tbl>
            <w:tblPr>
              <w:tblStyle w:val="23"/>
              <w:tblW w:w="4996"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06"/>
              <w:gridCol w:w="1383"/>
              <w:gridCol w:w="1269"/>
              <w:gridCol w:w="628"/>
              <w:gridCol w:w="451"/>
              <w:gridCol w:w="745"/>
              <w:gridCol w:w="1171"/>
              <w:gridCol w:w="829"/>
              <w:gridCol w:w="568"/>
              <w:gridCol w:w="436"/>
            </w:tblGrid>
            <w:tr w14:paraId="30BE614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23" w:hRule="atLeast"/>
                <w:jc w:val="center"/>
              </w:trPr>
              <w:tc>
                <w:tcPr>
                  <w:tcW w:w="257" w:type="pct"/>
                  <w:vMerge w:val="restart"/>
                  <w:tcBorders>
                    <w:bottom w:val="single" w:color="000000" w:sz="6" w:space="0"/>
                    <w:right w:val="single" w:color="000000" w:sz="6" w:space="0"/>
                  </w:tcBorders>
                  <w:vAlign w:val="center"/>
                </w:tcPr>
                <w:p w14:paraId="5F89CD2B">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监测点位</w:t>
                  </w:r>
                </w:p>
              </w:tc>
              <w:tc>
                <w:tcPr>
                  <w:tcW w:w="1680" w:type="pct"/>
                  <w:gridSpan w:val="2"/>
                  <w:tcBorders>
                    <w:left w:val="single" w:color="000000" w:sz="6" w:space="0"/>
                    <w:bottom w:val="single" w:color="000000" w:sz="6" w:space="0"/>
                    <w:right w:val="single" w:color="000000" w:sz="4" w:space="0"/>
                  </w:tcBorders>
                  <w:vAlign w:val="center"/>
                </w:tcPr>
                <w:p w14:paraId="4490C596">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监测点坐标/°</w:t>
                  </w:r>
                </w:p>
              </w:tc>
              <w:tc>
                <w:tcPr>
                  <w:tcW w:w="398" w:type="pct"/>
                  <w:vMerge w:val="restart"/>
                  <w:tcBorders>
                    <w:left w:val="single" w:color="000000" w:sz="4" w:space="0"/>
                    <w:bottom w:val="single" w:color="000000" w:sz="6" w:space="0"/>
                    <w:right w:val="single" w:color="000000" w:sz="6" w:space="0"/>
                  </w:tcBorders>
                  <w:vAlign w:val="center"/>
                </w:tcPr>
                <w:p w14:paraId="00F8D29A">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污染物</w:t>
                  </w:r>
                </w:p>
              </w:tc>
              <w:tc>
                <w:tcPr>
                  <w:tcW w:w="286" w:type="pct"/>
                  <w:vMerge w:val="restart"/>
                  <w:tcBorders>
                    <w:left w:val="single" w:color="000000" w:sz="6" w:space="0"/>
                    <w:right w:val="single" w:color="000000" w:sz="6" w:space="0"/>
                  </w:tcBorders>
                  <w:vAlign w:val="center"/>
                </w:tcPr>
                <w:p w14:paraId="64B41FE1">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平均时间</w:t>
                  </w:r>
                </w:p>
              </w:tc>
              <w:tc>
                <w:tcPr>
                  <w:tcW w:w="472" w:type="pct"/>
                  <w:vMerge w:val="restart"/>
                  <w:tcBorders>
                    <w:left w:val="single" w:color="000000" w:sz="6" w:space="0"/>
                    <w:bottom w:val="single" w:color="000000" w:sz="6" w:space="0"/>
                    <w:right w:val="single" w:color="000000" w:sz="6" w:space="0"/>
                  </w:tcBorders>
                  <w:vAlign w:val="center"/>
                </w:tcPr>
                <w:p w14:paraId="6D37F4F2">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评价标准</w:t>
                  </w:r>
                </w:p>
              </w:tc>
              <w:tc>
                <w:tcPr>
                  <w:tcW w:w="742" w:type="pct"/>
                  <w:vMerge w:val="restart"/>
                  <w:tcBorders>
                    <w:left w:val="single" w:color="000000" w:sz="6" w:space="0"/>
                    <w:bottom w:val="single" w:color="000000" w:sz="6" w:space="0"/>
                    <w:right w:val="single" w:color="000000" w:sz="6" w:space="0"/>
                  </w:tcBorders>
                  <w:vAlign w:val="center"/>
                </w:tcPr>
                <w:p w14:paraId="16BCD709">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监测浓度范围</w:t>
                  </w:r>
                </w:p>
              </w:tc>
              <w:tc>
                <w:tcPr>
                  <w:tcW w:w="525" w:type="pct"/>
                  <w:vMerge w:val="restart"/>
                  <w:tcBorders>
                    <w:left w:val="single" w:color="000000" w:sz="6" w:space="0"/>
                  </w:tcBorders>
                  <w:vAlign w:val="center"/>
                </w:tcPr>
                <w:p w14:paraId="65923621">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最大占标率/%</w:t>
                  </w:r>
                </w:p>
              </w:tc>
              <w:tc>
                <w:tcPr>
                  <w:tcW w:w="360" w:type="pct"/>
                  <w:vMerge w:val="restart"/>
                  <w:tcBorders>
                    <w:left w:val="single" w:color="000000" w:sz="6" w:space="0"/>
                  </w:tcBorders>
                  <w:vAlign w:val="center"/>
                </w:tcPr>
                <w:p w14:paraId="3533833B">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超标率/%</w:t>
                  </w:r>
                </w:p>
              </w:tc>
              <w:tc>
                <w:tcPr>
                  <w:tcW w:w="276" w:type="pct"/>
                  <w:vMerge w:val="restart"/>
                  <w:tcBorders>
                    <w:left w:val="single" w:color="000000" w:sz="6" w:space="0"/>
                    <w:bottom w:val="single" w:color="000000" w:sz="6" w:space="0"/>
                  </w:tcBorders>
                  <w:vAlign w:val="center"/>
                </w:tcPr>
                <w:p w14:paraId="143E2FD9">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达标情况</w:t>
                  </w:r>
                </w:p>
              </w:tc>
            </w:tr>
            <w:tr w14:paraId="4C63A72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57" w:type="pct"/>
                  <w:vMerge w:val="continue"/>
                  <w:tcBorders>
                    <w:top w:val="nil"/>
                    <w:bottom w:val="single" w:color="000000" w:sz="6" w:space="0"/>
                    <w:right w:val="single" w:color="000000" w:sz="6" w:space="0"/>
                  </w:tcBorders>
                  <w:vAlign w:val="center"/>
                </w:tcPr>
                <w:p w14:paraId="12A6217B">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76" w:type="pct"/>
                  <w:tcBorders>
                    <w:top w:val="single" w:color="000000" w:sz="4" w:space="0"/>
                    <w:left w:val="single" w:color="000000" w:sz="6" w:space="0"/>
                    <w:bottom w:val="single" w:color="000000" w:sz="6" w:space="0"/>
                    <w:right w:val="single" w:color="000000" w:sz="6" w:space="0"/>
                  </w:tcBorders>
                  <w:vAlign w:val="center"/>
                </w:tcPr>
                <w:p w14:paraId="0A5F32DE">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X</w:t>
                  </w:r>
                </w:p>
              </w:tc>
              <w:tc>
                <w:tcPr>
                  <w:tcW w:w="803" w:type="pct"/>
                  <w:tcBorders>
                    <w:top w:val="single" w:color="000000" w:sz="6" w:space="0"/>
                    <w:left w:val="single" w:color="000000" w:sz="6" w:space="0"/>
                    <w:bottom w:val="single" w:color="000000" w:sz="6" w:space="0"/>
                    <w:right w:val="single" w:color="000000" w:sz="4" w:space="0"/>
                  </w:tcBorders>
                  <w:vAlign w:val="center"/>
                </w:tcPr>
                <w:p w14:paraId="012F378F">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Y</w:t>
                  </w:r>
                </w:p>
              </w:tc>
              <w:tc>
                <w:tcPr>
                  <w:tcW w:w="398" w:type="pct"/>
                  <w:vMerge w:val="continue"/>
                  <w:tcBorders>
                    <w:top w:val="nil"/>
                    <w:left w:val="single" w:color="000000" w:sz="4" w:space="0"/>
                    <w:bottom w:val="single" w:color="000000" w:sz="6" w:space="0"/>
                    <w:right w:val="single" w:color="000000" w:sz="6" w:space="0"/>
                  </w:tcBorders>
                  <w:vAlign w:val="center"/>
                </w:tcPr>
                <w:p w14:paraId="0B731250">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286" w:type="pct"/>
                  <w:vMerge w:val="continue"/>
                  <w:tcBorders>
                    <w:left w:val="single" w:color="000000" w:sz="6" w:space="0"/>
                    <w:bottom w:val="single" w:color="000000" w:sz="6" w:space="0"/>
                    <w:right w:val="single" w:color="000000" w:sz="6" w:space="0"/>
                  </w:tcBorders>
                  <w:vAlign w:val="center"/>
                </w:tcPr>
                <w:p w14:paraId="589244BA">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472" w:type="pct"/>
                  <w:vMerge w:val="continue"/>
                  <w:tcBorders>
                    <w:top w:val="nil"/>
                    <w:left w:val="single" w:color="000000" w:sz="6" w:space="0"/>
                    <w:bottom w:val="single" w:color="000000" w:sz="6" w:space="0"/>
                    <w:right w:val="single" w:color="000000" w:sz="6" w:space="0"/>
                  </w:tcBorders>
                  <w:vAlign w:val="center"/>
                </w:tcPr>
                <w:p w14:paraId="7E638BB7">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742" w:type="pct"/>
                  <w:vMerge w:val="continue"/>
                  <w:tcBorders>
                    <w:top w:val="nil"/>
                    <w:left w:val="single" w:color="000000" w:sz="6" w:space="0"/>
                    <w:bottom w:val="single" w:color="000000" w:sz="6" w:space="0"/>
                    <w:right w:val="single" w:color="000000" w:sz="6" w:space="0"/>
                  </w:tcBorders>
                  <w:vAlign w:val="center"/>
                </w:tcPr>
                <w:p w14:paraId="4BF3E277">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525" w:type="pct"/>
                  <w:vMerge w:val="continue"/>
                  <w:tcBorders>
                    <w:left w:val="single" w:color="000000" w:sz="6" w:space="0"/>
                    <w:bottom w:val="single" w:color="000000" w:sz="6" w:space="0"/>
                  </w:tcBorders>
                  <w:vAlign w:val="center"/>
                </w:tcPr>
                <w:p w14:paraId="6643DA27">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360" w:type="pct"/>
                  <w:vMerge w:val="continue"/>
                  <w:tcBorders>
                    <w:left w:val="single" w:color="000000" w:sz="6" w:space="0"/>
                    <w:bottom w:val="single" w:color="000000" w:sz="6" w:space="0"/>
                  </w:tcBorders>
                  <w:vAlign w:val="center"/>
                </w:tcPr>
                <w:p w14:paraId="5414EBB9">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276" w:type="pct"/>
                  <w:vMerge w:val="continue"/>
                  <w:tcBorders>
                    <w:top w:val="nil"/>
                    <w:left w:val="single" w:color="000000" w:sz="6" w:space="0"/>
                    <w:bottom w:val="single" w:color="000000" w:sz="6" w:space="0"/>
                  </w:tcBorders>
                  <w:vAlign w:val="center"/>
                </w:tcPr>
                <w:p w14:paraId="41A40514">
                  <w:pPr>
                    <w:spacing w:line="360" w:lineRule="atLeast"/>
                    <w:ind w:firstLine="0" w:firstLineChars="0"/>
                    <w:jc w:val="center"/>
                    <w:rPr>
                      <w:color w:val="000000" w:themeColor="text1"/>
                      <w:sz w:val="21"/>
                      <w:szCs w:val="21"/>
                      <w:highlight w:val="none"/>
                      <w14:textFill>
                        <w14:solidFill>
                          <w14:schemeClr w14:val="tx1"/>
                        </w14:solidFill>
                      </w14:textFill>
                    </w:rPr>
                  </w:pPr>
                </w:p>
              </w:tc>
            </w:tr>
            <w:tr w14:paraId="604BD9C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57" w:type="pct"/>
                  <w:tcBorders>
                    <w:right w:val="single" w:color="000000" w:sz="6" w:space="0"/>
                  </w:tcBorders>
                  <w:vAlign w:val="center"/>
                </w:tcPr>
                <w:p w14:paraId="26118487">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G1#</w:t>
                  </w:r>
                </w:p>
              </w:tc>
              <w:tc>
                <w:tcPr>
                  <w:tcW w:w="876" w:type="pct"/>
                  <w:tcBorders>
                    <w:left w:val="single" w:color="000000" w:sz="6" w:space="0"/>
                    <w:right w:val="single" w:color="000000" w:sz="6" w:space="0"/>
                  </w:tcBorders>
                  <w:shd w:val="clear" w:color="auto" w:fill="auto"/>
                  <w:vAlign w:val="center"/>
                </w:tcPr>
                <w:p w14:paraId="0915E957">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108°37′40″</w:t>
                  </w:r>
                </w:p>
              </w:tc>
              <w:tc>
                <w:tcPr>
                  <w:tcW w:w="803" w:type="pct"/>
                  <w:tcBorders>
                    <w:left w:val="single" w:color="000000" w:sz="6" w:space="0"/>
                    <w:right w:val="single" w:color="000000" w:sz="4" w:space="0"/>
                  </w:tcBorders>
                  <w:shd w:val="clear" w:color="auto" w:fill="auto"/>
                  <w:vAlign w:val="center"/>
                </w:tcPr>
                <w:p w14:paraId="28A56E39">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34°11′19″</w:t>
                  </w:r>
                </w:p>
              </w:tc>
              <w:tc>
                <w:tcPr>
                  <w:tcW w:w="398" w:type="pct"/>
                  <w:tcBorders>
                    <w:top w:val="single" w:color="000000" w:sz="6" w:space="0"/>
                    <w:left w:val="single" w:color="000000" w:sz="4" w:space="0"/>
                    <w:bottom w:val="single" w:color="000000" w:sz="6" w:space="0"/>
                    <w:right w:val="single" w:color="000000" w:sz="6" w:space="0"/>
                  </w:tcBorders>
                  <w:vAlign w:val="center"/>
                </w:tcPr>
                <w:p w14:paraId="6D823C59">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TSP</w:t>
                  </w:r>
                </w:p>
              </w:tc>
              <w:tc>
                <w:tcPr>
                  <w:tcW w:w="286" w:type="pct"/>
                  <w:tcBorders>
                    <w:top w:val="single" w:color="000000" w:sz="6" w:space="0"/>
                    <w:left w:val="single" w:color="000000" w:sz="6" w:space="0"/>
                    <w:bottom w:val="single" w:color="000000" w:sz="6" w:space="0"/>
                    <w:right w:val="single" w:color="000000" w:sz="6" w:space="0"/>
                  </w:tcBorders>
                  <w:vAlign w:val="center"/>
                </w:tcPr>
                <w:p w14:paraId="385212A6">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24h</w:t>
                  </w:r>
                </w:p>
              </w:tc>
              <w:tc>
                <w:tcPr>
                  <w:tcW w:w="472" w:type="pct"/>
                  <w:tcBorders>
                    <w:top w:val="single" w:color="000000" w:sz="6" w:space="0"/>
                    <w:left w:val="single" w:color="000000" w:sz="6" w:space="0"/>
                    <w:bottom w:val="single" w:color="000000" w:sz="6" w:space="0"/>
                    <w:right w:val="single" w:color="000000" w:sz="6" w:space="0"/>
                  </w:tcBorders>
                  <w:vAlign w:val="center"/>
                </w:tcPr>
                <w:p w14:paraId="3FA24EEF">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300</w:t>
                  </w:r>
                </w:p>
              </w:tc>
              <w:tc>
                <w:tcPr>
                  <w:tcW w:w="742" w:type="pct"/>
                  <w:tcBorders>
                    <w:top w:val="single" w:color="000000" w:sz="6" w:space="0"/>
                    <w:left w:val="single" w:color="000000" w:sz="6" w:space="0"/>
                    <w:bottom w:val="single" w:color="000000" w:sz="6" w:space="0"/>
                    <w:right w:val="single" w:color="000000" w:sz="6" w:space="0"/>
                  </w:tcBorders>
                  <w:vAlign w:val="center"/>
                </w:tcPr>
                <w:p w14:paraId="50BAFE7D">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33</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35</w:t>
                  </w:r>
                </w:p>
              </w:tc>
              <w:tc>
                <w:tcPr>
                  <w:tcW w:w="525" w:type="pct"/>
                  <w:tcBorders>
                    <w:top w:val="single" w:color="000000" w:sz="6" w:space="0"/>
                    <w:left w:val="single" w:color="000000" w:sz="6" w:space="0"/>
                    <w:bottom w:val="single" w:color="000000" w:sz="6" w:space="0"/>
                  </w:tcBorders>
                  <w:vAlign w:val="center"/>
                </w:tcPr>
                <w:p w14:paraId="30C1EF2E">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11.67</w:t>
                  </w:r>
                </w:p>
              </w:tc>
              <w:tc>
                <w:tcPr>
                  <w:tcW w:w="360" w:type="pct"/>
                  <w:tcBorders>
                    <w:top w:val="single" w:color="000000" w:sz="6" w:space="0"/>
                    <w:left w:val="single" w:color="000000" w:sz="6" w:space="0"/>
                    <w:bottom w:val="single" w:color="000000" w:sz="6" w:space="0"/>
                  </w:tcBorders>
                  <w:vAlign w:val="center"/>
                </w:tcPr>
                <w:p w14:paraId="1B019586">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tc>
              <w:tc>
                <w:tcPr>
                  <w:tcW w:w="276" w:type="pct"/>
                  <w:tcBorders>
                    <w:top w:val="single" w:color="000000" w:sz="6" w:space="0"/>
                    <w:left w:val="single" w:color="000000" w:sz="6" w:space="0"/>
                    <w:bottom w:val="single" w:color="000000" w:sz="6" w:space="0"/>
                  </w:tcBorders>
                  <w:vAlign w:val="center"/>
                </w:tcPr>
                <w:p w14:paraId="26D1F90B">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达标</w:t>
                  </w:r>
                </w:p>
              </w:tc>
            </w:tr>
          </w:tbl>
          <w:p w14:paraId="5F35706A">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由上表可知，总悬浮颗粒物最大浓度满足《环境空气质量标准》（GB3095-2012）</w:t>
            </w:r>
            <w:r>
              <w:rPr>
                <w:bCs/>
                <w:color w:val="000000" w:themeColor="text1"/>
                <w:highlight w:val="none"/>
                <w14:textFill>
                  <w14:solidFill>
                    <w14:schemeClr w14:val="tx1"/>
                  </w14:solidFill>
                </w14:textFill>
              </w:rPr>
              <w:t>表2中</w:t>
            </w:r>
            <w:r>
              <w:rPr>
                <w:color w:val="000000" w:themeColor="text1"/>
                <w:highlight w:val="none"/>
                <w14:textFill>
                  <w14:solidFill>
                    <w14:schemeClr w14:val="tx1"/>
                  </w14:solidFill>
                </w14:textFill>
              </w:rPr>
              <w:t>二级标准要求。</w:t>
            </w:r>
          </w:p>
          <w:p w14:paraId="2026800E">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2、声环境质量现状</w:t>
            </w:r>
          </w:p>
          <w:p w14:paraId="4FBB1CFF">
            <w:pPr>
              <w:ind w:firstLine="480"/>
              <w:rPr>
                <w:rFonts w:hint="eastAsia" w:eastAsia="宋体"/>
                <w:b/>
                <w:bCs/>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根据现场调查，厂界50m范围内不存在声环境保护目标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无需进行声环境质量现状监测</w:t>
            </w:r>
            <w:r>
              <w:rPr>
                <w:rFonts w:hint="eastAsia"/>
                <w:color w:val="000000" w:themeColor="text1"/>
                <w:highlight w:val="none"/>
                <w:lang w:eastAsia="zh-CN"/>
                <w14:textFill>
                  <w14:solidFill>
                    <w14:schemeClr w14:val="tx1"/>
                  </w14:solidFill>
                </w14:textFill>
              </w:rPr>
              <w:t>。</w:t>
            </w:r>
          </w:p>
          <w:p w14:paraId="3ADFB7CD">
            <w:pPr>
              <w:adjustRightInd w:val="0"/>
              <w:snapToGrid w:val="0"/>
              <w:ind w:firstLine="482"/>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3、生态环境</w:t>
            </w:r>
          </w:p>
          <w:p w14:paraId="339B1182">
            <w:pPr>
              <w:adjustRightInd w:val="0"/>
              <w:snapToGrid w:val="0"/>
              <w:ind w:firstLine="480"/>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本项目在已建成厂房内进行建设，未新增用地，无需进行生态现状调查。</w:t>
            </w:r>
          </w:p>
          <w:p w14:paraId="5EFB807E">
            <w:pPr>
              <w:adjustRightInd w:val="0"/>
              <w:snapToGrid w:val="0"/>
              <w:ind w:firstLine="482"/>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4、土壤、地下水</w:t>
            </w:r>
          </w:p>
          <w:p w14:paraId="717D3A90">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根据现场踏勘，项目厂房地面已全部硬化，</w:t>
            </w:r>
            <w:r>
              <w:rPr>
                <w:rFonts w:hint="eastAsia"/>
                <w:color w:val="000000" w:themeColor="text1"/>
                <w:highlight w:val="none"/>
                <w:lang w:val="en-US" w:eastAsia="zh-CN"/>
                <w14:textFill>
                  <w14:solidFill>
                    <w14:schemeClr w14:val="tx1"/>
                  </w14:solidFill>
                </w14:textFill>
              </w:rPr>
              <w:t>酸洗槽所在区域均为硬化地面，并严格按照要求进行防腐蚀设计</w:t>
            </w:r>
            <w:r>
              <w:rPr>
                <w:rFonts w:hint="eastAsia"/>
                <w:bCs/>
                <w:color w:val="000000" w:themeColor="text1"/>
                <w:highlight w:val="none"/>
                <w:lang w:val="en-US" w:eastAsia="zh-CN"/>
                <w14:textFill>
                  <w14:solidFill>
                    <w14:schemeClr w14:val="tx1"/>
                  </w14:solidFill>
                </w14:textFill>
              </w:rPr>
              <w:t>，正常运行的状态下无土壤及地下水污染途径</w:t>
            </w:r>
            <w:r>
              <w:rPr>
                <w:bCs/>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因此，本次评价不进行土壤、地下水环境质量现状监测。</w:t>
            </w:r>
          </w:p>
        </w:tc>
      </w:tr>
      <w:tr w14:paraId="70E14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pct"/>
            <w:vAlign w:val="center"/>
          </w:tcPr>
          <w:p w14:paraId="697479AC">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环境</w:t>
            </w:r>
          </w:p>
          <w:p w14:paraId="346CAAE7">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保护</w:t>
            </w:r>
          </w:p>
          <w:p w14:paraId="47E53D94">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目标</w:t>
            </w:r>
          </w:p>
        </w:tc>
        <w:tc>
          <w:tcPr>
            <w:tcW w:w="4473" w:type="pct"/>
            <w:vAlign w:val="center"/>
          </w:tcPr>
          <w:p w14:paraId="4078328E">
            <w:pPr>
              <w:adjustRightInd w:val="0"/>
              <w:snapToGrid w:val="0"/>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根据环境现状调查和建设项目污染特征，确定本项目的主要环境保护目标及保护级别见表3-</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及附图4。</w:t>
            </w:r>
          </w:p>
          <w:p w14:paraId="5E38389E">
            <w:pPr>
              <w:ind w:firstLine="482"/>
              <w:jc w:val="center"/>
              <w:rPr>
                <w:b/>
                <w:bCs/>
                <w:color w:val="000000" w:themeColor="text1"/>
                <w:highlight w:val="none"/>
                <w:lang w:val="zh-CN"/>
                <w14:textFill>
                  <w14:solidFill>
                    <w14:schemeClr w14:val="tx1"/>
                  </w14:solidFill>
                </w14:textFill>
              </w:rPr>
            </w:pPr>
            <w:r>
              <w:rPr>
                <w:b/>
                <w:bCs/>
                <w:color w:val="000000" w:themeColor="text1"/>
                <w:highlight w:val="none"/>
                <w:lang w:val="zh-CN"/>
                <w14:textFill>
                  <w14:solidFill>
                    <w14:schemeClr w14:val="tx1"/>
                  </w14:solidFill>
                </w14:textFill>
              </w:rPr>
              <w:t>表3-</w:t>
            </w: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lang w:val="zh-CN"/>
                <w14:textFill>
                  <w14:solidFill>
                    <w14:schemeClr w14:val="tx1"/>
                  </w14:solidFill>
                </w14:textFill>
              </w:rPr>
              <w:t xml:space="preserve">  环境保护目标</w:t>
            </w:r>
          </w:p>
          <w:tbl>
            <w:tblPr>
              <w:tblStyle w:val="23"/>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982"/>
              <w:gridCol w:w="1529"/>
              <w:gridCol w:w="1417"/>
              <w:gridCol w:w="751"/>
              <w:gridCol w:w="683"/>
              <w:gridCol w:w="567"/>
              <w:gridCol w:w="698"/>
              <w:gridCol w:w="831"/>
            </w:tblGrid>
            <w:tr w14:paraId="23F8D6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1" w:type="pct"/>
                  <w:vMerge w:val="restart"/>
                  <w:tcBorders>
                    <w:tl2br w:val="nil"/>
                    <w:tr2bl w:val="nil"/>
                  </w:tcBorders>
                  <w:vAlign w:val="center"/>
                </w:tcPr>
                <w:p w14:paraId="2DE0E6BB">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环境要素</w:t>
                  </w:r>
                </w:p>
              </w:tc>
              <w:tc>
                <w:tcPr>
                  <w:tcW w:w="622" w:type="pct"/>
                  <w:vMerge w:val="restart"/>
                  <w:tcBorders>
                    <w:tl2br w:val="nil"/>
                    <w:tr2bl w:val="nil"/>
                  </w:tcBorders>
                  <w:vAlign w:val="center"/>
                </w:tcPr>
                <w:p w14:paraId="28006BE7">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名称</w:t>
                  </w:r>
                </w:p>
              </w:tc>
              <w:tc>
                <w:tcPr>
                  <w:tcW w:w="1867" w:type="pct"/>
                  <w:gridSpan w:val="2"/>
                  <w:tcBorders>
                    <w:tl2br w:val="nil"/>
                    <w:tr2bl w:val="nil"/>
                  </w:tcBorders>
                  <w:vAlign w:val="center"/>
                </w:tcPr>
                <w:p w14:paraId="333839D6">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坐标</w:t>
                  </w:r>
                </w:p>
              </w:tc>
              <w:tc>
                <w:tcPr>
                  <w:tcW w:w="476" w:type="pct"/>
                  <w:vMerge w:val="restart"/>
                  <w:tcBorders>
                    <w:tl2br w:val="nil"/>
                    <w:tr2bl w:val="nil"/>
                  </w:tcBorders>
                  <w:vAlign w:val="center"/>
                </w:tcPr>
                <w:p w14:paraId="0F0F9412">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保护对象</w:t>
                  </w:r>
                </w:p>
              </w:tc>
              <w:tc>
                <w:tcPr>
                  <w:tcW w:w="433" w:type="pct"/>
                  <w:vMerge w:val="restart"/>
                  <w:tcBorders>
                    <w:tl2br w:val="nil"/>
                    <w:tr2bl w:val="nil"/>
                  </w:tcBorders>
                  <w:vAlign w:val="center"/>
                </w:tcPr>
                <w:p w14:paraId="63B03B65">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保护</w:t>
                  </w:r>
                </w:p>
                <w:p w14:paraId="7AE38F1E">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内容</w:t>
                  </w:r>
                </w:p>
              </w:tc>
              <w:tc>
                <w:tcPr>
                  <w:tcW w:w="359" w:type="pct"/>
                  <w:vMerge w:val="restart"/>
                  <w:tcBorders>
                    <w:tl2br w:val="nil"/>
                    <w:tr2bl w:val="nil"/>
                  </w:tcBorders>
                  <w:vAlign w:val="center"/>
                </w:tcPr>
                <w:p w14:paraId="06F674A7">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环境功能区</w:t>
                  </w:r>
                </w:p>
              </w:tc>
              <w:tc>
                <w:tcPr>
                  <w:tcW w:w="442" w:type="pct"/>
                  <w:vMerge w:val="restart"/>
                  <w:tcBorders>
                    <w:tl2br w:val="nil"/>
                    <w:tr2bl w:val="nil"/>
                  </w:tcBorders>
                  <w:vAlign w:val="center"/>
                </w:tcPr>
                <w:p w14:paraId="37E5DCCC">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相对厂址方位</w:t>
                  </w:r>
                </w:p>
              </w:tc>
              <w:tc>
                <w:tcPr>
                  <w:tcW w:w="526" w:type="pct"/>
                  <w:vMerge w:val="restart"/>
                  <w:tcBorders>
                    <w:tl2br w:val="nil"/>
                    <w:tr2bl w:val="nil"/>
                  </w:tcBorders>
                  <w:vAlign w:val="center"/>
                </w:tcPr>
                <w:p w14:paraId="08544572">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相对厂界距离/m</w:t>
                  </w:r>
                </w:p>
              </w:tc>
            </w:tr>
            <w:tr w14:paraId="0FE22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14:paraId="1C58D6AD">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622" w:type="pct"/>
                  <w:vMerge w:val="continue"/>
                  <w:tcBorders>
                    <w:tl2br w:val="nil"/>
                    <w:tr2bl w:val="nil"/>
                  </w:tcBorders>
                  <w:vAlign w:val="center"/>
                </w:tcPr>
                <w:p w14:paraId="17306944">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969" w:type="pct"/>
                  <w:tcBorders>
                    <w:tl2br w:val="nil"/>
                    <w:tr2bl w:val="nil"/>
                  </w:tcBorders>
                  <w:vAlign w:val="center"/>
                </w:tcPr>
                <w:p w14:paraId="374314F2">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经度°</w:t>
                  </w:r>
                </w:p>
              </w:tc>
              <w:tc>
                <w:tcPr>
                  <w:tcW w:w="897" w:type="pct"/>
                  <w:tcBorders>
                    <w:tl2br w:val="nil"/>
                    <w:tr2bl w:val="nil"/>
                  </w:tcBorders>
                  <w:vAlign w:val="center"/>
                </w:tcPr>
                <w:p w14:paraId="23874715">
                  <w:pPr>
                    <w:snapToGrid w:val="0"/>
                    <w:spacing w:line="360" w:lineRule="atLeas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纬度°</w:t>
                  </w:r>
                </w:p>
              </w:tc>
              <w:tc>
                <w:tcPr>
                  <w:tcW w:w="476" w:type="pct"/>
                  <w:vMerge w:val="continue"/>
                  <w:tcBorders>
                    <w:tl2br w:val="nil"/>
                    <w:tr2bl w:val="nil"/>
                  </w:tcBorders>
                  <w:vAlign w:val="center"/>
                </w:tcPr>
                <w:p w14:paraId="17BEA8D4">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433" w:type="pct"/>
                  <w:vMerge w:val="continue"/>
                  <w:tcBorders>
                    <w:tl2br w:val="nil"/>
                    <w:tr2bl w:val="nil"/>
                  </w:tcBorders>
                  <w:vAlign w:val="center"/>
                </w:tcPr>
                <w:p w14:paraId="085F8956">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359" w:type="pct"/>
                  <w:vMerge w:val="continue"/>
                  <w:tcBorders>
                    <w:tl2br w:val="nil"/>
                    <w:tr2bl w:val="nil"/>
                  </w:tcBorders>
                  <w:vAlign w:val="center"/>
                </w:tcPr>
                <w:p w14:paraId="5424642F">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442" w:type="pct"/>
                  <w:vMerge w:val="continue"/>
                  <w:tcBorders>
                    <w:tl2br w:val="nil"/>
                    <w:tr2bl w:val="nil"/>
                  </w:tcBorders>
                  <w:vAlign w:val="center"/>
                </w:tcPr>
                <w:p w14:paraId="132444E8">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526" w:type="pct"/>
                  <w:vMerge w:val="continue"/>
                  <w:tcBorders>
                    <w:tl2br w:val="nil"/>
                    <w:tr2bl w:val="nil"/>
                  </w:tcBorders>
                  <w:vAlign w:val="center"/>
                </w:tcPr>
                <w:p w14:paraId="717425FC">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r>
            <w:tr w14:paraId="7D4BAE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restart"/>
                  <w:tcBorders>
                    <w:tl2br w:val="nil"/>
                    <w:tr2bl w:val="nil"/>
                  </w:tcBorders>
                  <w:vAlign w:val="center"/>
                </w:tcPr>
                <w:p w14:paraId="72E948AF">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环境空气</w:t>
                  </w:r>
                </w:p>
              </w:tc>
              <w:tc>
                <w:tcPr>
                  <w:tcW w:w="622" w:type="pct"/>
                  <w:tcBorders>
                    <w:tl2br w:val="nil"/>
                    <w:tr2bl w:val="nil"/>
                  </w:tcBorders>
                  <w:vAlign w:val="center"/>
                </w:tcPr>
                <w:p w14:paraId="7A9666A5">
                  <w:pPr>
                    <w:snapToGrid w:val="0"/>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石桥村</w:t>
                  </w:r>
                </w:p>
              </w:tc>
              <w:tc>
                <w:tcPr>
                  <w:tcW w:w="969" w:type="pct"/>
                  <w:tcBorders>
                    <w:tl2br w:val="nil"/>
                    <w:tr2bl w:val="nil"/>
                  </w:tcBorders>
                  <w:vAlign w:val="center"/>
                </w:tcPr>
                <w:p w14:paraId="3BBB0B43">
                  <w:pPr>
                    <w:snapToGrid w:val="0"/>
                    <w:spacing w:line="360" w:lineRule="atLeast"/>
                    <w:ind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108°40'53.580"</w:t>
                  </w:r>
                </w:p>
              </w:tc>
              <w:tc>
                <w:tcPr>
                  <w:tcW w:w="897" w:type="pct"/>
                  <w:tcBorders>
                    <w:tl2br w:val="nil"/>
                    <w:tr2bl w:val="nil"/>
                  </w:tcBorders>
                  <w:vAlign w:val="center"/>
                </w:tcPr>
                <w:p w14:paraId="7E429181">
                  <w:pPr>
                    <w:snapToGrid w:val="0"/>
                    <w:spacing w:line="360" w:lineRule="atLeast"/>
                    <w:ind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34°11'41.345"</w:t>
                  </w:r>
                </w:p>
              </w:tc>
              <w:tc>
                <w:tcPr>
                  <w:tcW w:w="476" w:type="pct"/>
                  <w:tcBorders>
                    <w:tl2br w:val="nil"/>
                    <w:tr2bl w:val="nil"/>
                  </w:tcBorders>
                  <w:vAlign w:val="center"/>
                </w:tcPr>
                <w:p w14:paraId="78E8D99C">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居民</w:t>
                  </w:r>
                </w:p>
              </w:tc>
              <w:tc>
                <w:tcPr>
                  <w:tcW w:w="433" w:type="pct"/>
                  <w:tcBorders>
                    <w:tl2br w:val="nil"/>
                    <w:tr2bl w:val="nil"/>
                  </w:tcBorders>
                  <w:vAlign w:val="center"/>
                </w:tcPr>
                <w:p w14:paraId="17F12BFD">
                  <w:pPr>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210</w:t>
                  </w:r>
                </w:p>
              </w:tc>
              <w:tc>
                <w:tcPr>
                  <w:tcW w:w="359" w:type="pct"/>
                  <w:vMerge w:val="restart"/>
                  <w:tcBorders>
                    <w:tl2br w:val="nil"/>
                    <w:tr2bl w:val="nil"/>
                  </w:tcBorders>
                  <w:vAlign w:val="center"/>
                </w:tcPr>
                <w:p w14:paraId="1A313532">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二类</w:t>
                  </w:r>
                </w:p>
              </w:tc>
              <w:tc>
                <w:tcPr>
                  <w:tcW w:w="442" w:type="pct"/>
                  <w:tcBorders>
                    <w:tl2br w:val="nil"/>
                    <w:tr2bl w:val="nil"/>
                  </w:tcBorders>
                  <w:vAlign w:val="center"/>
                </w:tcPr>
                <w:p w14:paraId="6CD2800D">
                  <w:pPr>
                    <w:snapToGrid w:val="0"/>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东南</w:t>
                  </w:r>
                </w:p>
              </w:tc>
              <w:tc>
                <w:tcPr>
                  <w:tcW w:w="526" w:type="pct"/>
                  <w:tcBorders>
                    <w:tl2br w:val="nil"/>
                    <w:tr2bl w:val="nil"/>
                  </w:tcBorders>
                  <w:vAlign w:val="center"/>
                </w:tcPr>
                <w:p w14:paraId="62875819">
                  <w:pPr>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140</w:t>
                  </w:r>
                </w:p>
              </w:tc>
            </w:tr>
            <w:tr w14:paraId="738B58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14:paraId="5B648CF8">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622" w:type="pct"/>
                  <w:tcBorders>
                    <w:tl2br w:val="nil"/>
                    <w:tr2bl w:val="nil"/>
                  </w:tcBorders>
                  <w:vAlign w:val="center"/>
                </w:tcPr>
                <w:p w14:paraId="3B80E388">
                  <w:pPr>
                    <w:snapToGrid w:val="0"/>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梧北村</w:t>
                  </w:r>
                </w:p>
              </w:tc>
              <w:tc>
                <w:tcPr>
                  <w:tcW w:w="969" w:type="pct"/>
                  <w:tcBorders>
                    <w:tl2br w:val="nil"/>
                    <w:tr2bl w:val="nil"/>
                  </w:tcBorders>
                  <w:vAlign w:val="center"/>
                </w:tcPr>
                <w:p w14:paraId="01D46821">
                  <w:pPr>
                    <w:snapToGrid w:val="0"/>
                    <w:spacing w:line="360" w:lineRule="atLeast"/>
                    <w:ind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108°39'29.686"</w:t>
                  </w:r>
                </w:p>
              </w:tc>
              <w:tc>
                <w:tcPr>
                  <w:tcW w:w="897" w:type="pct"/>
                  <w:tcBorders>
                    <w:tl2br w:val="nil"/>
                    <w:tr2bl w:val="nil"/>
                  </w:tcBorders>
                  <w:vAlign w:val="center"/>
                </w:tcPr>
                <w:p w14:paraId="1EDCAD48">
                  <w:pPr>
                    <w:snapToGrid w:val="0"/>
                    <w:spacing w:line="360" w:lineRule="atLeast"/>
                    <w:ind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34°12'0.176"</w:t>
                  </w:r>
                </w:p>
              </w:tc>
              <w:tc>
                <w:tcPr>
                  <w:tcW w:w="476" w:type="pct"/>
                  <w:tcBorders>
                    <w:tl2br w:val="nil"/>
                    <w:tr2bl w:val="nil"/>
                  </w:tcBorders>
                  <w:vAlign w:val="center"/>
                </w:tcPr>
                <w:p w14:paraId="12F05D01">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居民</w:t>
                  </w:r>
                </w:p>
              </w:tc>
              <w:tc>
                <w:tcPr>
                  <w:tcW w:w="433" w:type="pct"/>
                  <w:tcBorders>
                    <w:tl2br w:val="nil"/>
                    <w:tr2bl w:val="nil"/>
                  </w:tcBorders>
                  <w:vAlign w:val="center"/>
                </w:tcPr>
                <w:p w14:paraId="2A2CAB88">
                  <w:pPr>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260</w:t>
                  </w:r>
                </w:p>
              </w:tc>
              <w:tc>
                <w:tcPr>
                  <w:tcW w:w="359" w:type="pct"/>
                  <w:vMerge w:val="continue"/>
                  <w:tcBorders>
                    <w:tl2br w:val="nil"/>
                    <w:tr2bl w:val="nil"/>
                  </w:tcBorders>
                  <w:vAlign w:val="center"/>
                </w:tcPr>
                <w:p w14:paraId="0EBD54C7">
                  <w:pPr>
                    <w:snapToGrid w:val="0"/>
                    <w:spacing w:line="360" w:lineRule="atLeast"/>
                    <w:ind w:firstLine="0" w:firstLineChars="0"/>
                    <w:jc w:val="center"/>
                    <w:rPr>
                      <w:color w:val="000000" w:themeColor="text1"/>
                      <w:sz w:val="21"/>
                      <w:szCs w:val="21"/>
                      <w:highlight w:val="none"/>
                      <w14:textFill>
                        <w14:solidFill>
                          <w14:schemeClr w14:val="tx1"/>
                        </w14:solidFill>
                      </w14:textFill>
                    </w:rPr>
                  </w:pPr>
                </w:p>
              </w:tc>
              <w:tc>
                <w:tcPr>
                  <w:tcW w:w="442" w:type="pct"/>
                  <w:tcBorders>
                    <w:tl2br w:val="nil"/>
                    <w:tr2bl w:val="nil"/>
                  </w:tcBorders>
                  <w:vAlign w:val="center"/>
                </w:tcPr>
                <w:p w14:paraId="106A1E01">
                  <w:pPr>
                    <w:snapToGrid w:val="0"/>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西北</w:t>
                  </w:r>
                </w:p>
              </w:tc>
              <w:tc>
                <w:tcPr>
                  <w:tcW w:w="526" w:type="pct"/>
                  <w:tcBorders>
                    <w:tl2br w:val="nil"/>
                    <w:tr2bl w:val="nil"/>
                  </w:tcBorders>
                  <w:vAlign w:val="center"/>
                </w:tcPr>
                <w:p w14:paraId="520DB952">
                  <w:pPr>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445</w:t>
                  </w:r>
                </w:p>
              </w:tc>
            </w:tr>
          </w:tbl>
          <w:p w14:paraId="5D2F167D">
            <w:pPr>
              <w:ind w:firstLine="0" w:firstLineChars="0"/>
              <w:rPr>
                <w:color w:val="000000" w:themeColor="text1"/>
                <w:highlight w:val="none"/>
                <w14:textFill>
                  <w14:solidFill>
                    <w14:schemeClr w14:val="tx1"/>
                  </w14:solidFill>
                </w14:textFill>
              </w:rPr>
            </w:pPr>
          </w:p>
        </w:tc>
      </w:tr>
      <w:tr w14:paraId="5CCF4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pct"/>
            <w:tcMar>
              <w:left w:w="28" w:type="dxa"/>
              <w:right w:w="28" w:type="dxa"/>
            </w:tcMar>
            <w:vAlign w:val="center"/>
          </w:tcPr>
          <w:p w14:paraId="0DF46F91">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污染</w:t>
            </w:r>
          </w:p>
          <w:p w14:paraId="7568B768">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物排</w:t>
            </w:r>
          </w:p>
          <w:p w14:paraId="4D5117A7">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放控</w:t>
            </w:r>
          </w:p>
          <w:p w14:paraId="3B0539B6">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制标</w:t>
            </w:r>
          </w:p>
          <w:p w14:paraId="5283BF00">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准</w:t>
            </w:r>
          </w:p>
        </w:tc>
        <w:tc>
          <w:tcPr>
            <w:tcW w:w="4473" w:type="pct"/>
            <w:vAlign w:val="center"/>
          </w:tcPr>
          <w:p w14:paraId="23435292">
            <w:pPr>
              <w:snapToGrid w:val="0"/>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1、废气排放标准：</w:t>
            </w:r>
          </w:p>
          <w:p w14:paraId="68C37045">
            <w:pPr>
              <w:ind w:firstLine="48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酸洗</w:t>
            </w:r>
            <w:r>
              <w:rPr>
                <w:color w:val="000000" w:themeColor="text1"/>
                <w:highlight w:val="none"/>
                <w14:textFill>
                  <w14:solidFill>
                    <w14:schemeClr w14:val="tx1"/>
                  </w14:solidFill>
                </w14:textFill>
              </w:rPr>
              <w:t>工序产生的</w:t>
            </w:r>
            <w:r>
              <w:rPr>
                <w:rFonts w:hint="eastAsia"/>
                <w:color w:val="000000" w:themeColor="text1"/>
                <w:highlight w:val="none"/>
                <w:lang w:val="en-US" w:eastAsia="zh-CN"/>
                <w14:textFill>
                  <w14:solidFill>
                    <w14:schemeClr w14:val="tx1"/>
                  </w14:solidFill>
                </w14:textFill>
              </w:rPr>
              <w:t>氯化氢</w:t>
            </w:r>
            <w:r>
              <w:rPr>
                <w:color w:val="000000" w:themeColor="text1"/>
                <w:highlight w:val="none"/>
                <w14:textFill>
                  <w14:solidFill>
                    <w14:schemeClr w14:val="tx1"/>
                  </w14:solidFill>
                </w14:textFill>
              </w:rPr>
              <w:t>排放</w:t>
            </w:r>
            <w:r>
              <w:rPr>
                <w:bCs/>
                <w:color w:val="000000" w:themeColor="text1"/>
                <w:highlight w:val="none"/>
                <w14:textFill>
                  <w14:solidFill>
                    <w14:schemeClr w14:val="tx1"/>
                  </w14:solidFill>
                </w14:textFill>
              </w:rPr>
              <w:t>执行</w:t>
            </w:r>
            <w:r>
              <w:rPr>
                <w:rFonts w:hint="eastAsia"/>
                <w:bCs/>
                <w:color w:val="000000" w:themeColor="text1"/>
                <w:highlight w:val="none"/>
                <w14:textFill>
                  <w14:solidFill>
                    <w14:schemeClr w14:val="tx1"/>
                  </w14:solidFill>
                </w14:textFill>
              </w:rPr>
              <w:t>《大气污染物综合排放标准》（GB16297-1996）表2二级标准</w:t>
            </w:r>
            <w:r>
              <w:rPr>
                <w:bCs/>
                <w:color w:val="000000" w:themeColor="text1"/>
                <w:highlight w:val="none"/>
                <w14:textFill>
                  <w14:solidFill>
                    <w14:schemeClr w14:val="tx1"/>
                  </w14:solidFill>
                </w14:textFill>
              </w:rPr>
              <w:t>，</w:t>
            </w:r>
            <w:r>
              <w:rPr>
                <w:rFonts w:hint="eastAsia"/>
                <w:bCs/>
                <w:color w:val="000000" w:themeColor="text1"/>
                <w:highlight w:val="none"/>
                <w:lang w:val="en-US" w:eastAsia="zh-CN"/>
                <w14:textFill>
                  <w14:solidFill>
                    <w14:schemeClr w14:val="tx1"/>
                  </w14:solidFill>
                </w14:textFill>
              </w:rPr>
              <w:t>热镀锌工序</w:t>
            </w:r>
            <w:r>
              <w:rPr>
                <w:bCs/>
                <w:color w:val="000000" w:themeColor="text1"/>
                <w:highlight w:val="none"/>
                <w14:textFill>
                  <w14:solidFill>
                    <w14:schemeClr w14:val="tx1"/>
                  </w14:solidFill>
                </w14:textFill>
              </w:rPr>
              <w:t>颗粒物执行《大气污染物综合排放标准》（GB16297-1996）表2中二级标准；</w:t>
            </w:r>
            <w:r>
              <w:rPr>
                <w:rFonts w:hint="eastAsia"/>
                <w:bCs/>
                <w:color w:val="000000" w:themeColor="text1"/>
                <w:highlight w:val="none"/>
                <w:lang w:val="en-US" w:eastAsia="zh-CN"/>
                <w14:textFill>
                  <w14:solidFill>
                    <w14:schemeClr w14:val="tx1"/>
                  </w14:solidFill>
                </w14:textFill>
              </w:rPr>
              <w:t>天然气燃烧产生的颗粒物、二氧化硫、氮氧化物排放执行《陕西省工业炉窑大气污染综合治理实施方案》（陕环函[2019]247号）中相关标准限</w:t>
            </w:r>
            <w:r>
              <w:rPr>
                <w:rFonts w:hint="eastAsia"/>
                <w:bCs/>
                <w:color w:val="000000" w:themeColor="text1"/>
                <w:highlight w:val="none"/>
                <w:lang w:val="en-US" w:eastAsia="zh-CN"/>
                <w14:textFill>
                  <w14:solidFill>
                    <w14:schemeClr w14:val="tx1"/>
                  </w14:solidFill>
                </w14:textFill>
              </w:rPr>
              <w:t>值</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厂界无组织颗粒物、氯化氢</w:t>
            </w:r>
            <w:r>
              <w:rPr>
                <w:bCs/>
                <w:color w:val="000000" w:themeColor="text1"/>
                <w:highlight w:val="none"/>
                <w14:textFill>
                  <w14:solidFill>
                    <w14:schemeClr w14:val="tx1"/>
                  </w14:solidFill>
                </w14:textFill>
              </w:rPr>
              <w:t>执行《大气污染物综合排放标准》（GB16297-1996）表2中二级标准</w:t>
            </w:r>
            <w:r>
              <w:rPr>
                <w:rFonts w:hint="eastAsia"/>
                <w:bCs/>
                <w:color w:val="000000" w:themeColor="text1"/>
                <w:highlight w:val="none"/>
                <w:lang w:eastAsia="zh-CN"/>
                <w14:textFill>
                  <w14:solidFill>
                    <w14:schemeClr w14:val="tx1"/>
                  </w14:solidFill>
                </w14:textFill>
              </w:rPr>
              <w:t>。</w:t>
            </w:r>
          </w:p>
          <w:p w14:paraId="2CB700FA">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表3-</w:t>
            </w: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14:textFill>
                  <w14:solidFill>
                    <w14:schemeClr w14:val="tx1"/>
                  </w14:solidFill>
                </w14:textFill>
              </w:rPr>
              <w:t xml:space="preserve">  运营期废气排放标准</w:t>
            </w:r>
          </w:p>
          <w:tbl>
            <w:tblPr>
              <w:tblStyle w:val="23"/>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602"/>
              <w:gridCol w:w="1160"/>
              <w:gridCol w:w="2661"/>
              <w:gridCol w:w="1466"/>
            </w:tblGrid>
            <w:tr w14:paraId="607C67B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tcBorders>
                    <w:top w:val="single" w:color="auto" w:sz="4" w:space="0"/>
                    <w:bottom w:val="single" w:color="000000" w:sz="4" w:space="0"/>
                    <w:right w:val="single" w:color="auto" w:sz="4" w:space="0"/>
                  </w:tcBorders>
                  <w:vAlign w:val="center"/>
                </w:tcPr>
                <w:p w14:paraId="03AD3E9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标准</w:t>
                  </w:r>
                </w:p>
              </w:tc>
              <w:tc>
                <w:tcPr>
                  <w:tcW w:w="735" w:type="pct"/>
                  <w:tcBorders>
                    <w:top w:val="single" w:color="auto" w:sz="4" w:space="0"/>
                    <w:left w:val="single" w:color="auto" w:sz="4" w:space="0"/>
                    <w:bottom w:val="single" w:color="000000" w:sz="4" w:space="0"/>
                    <w:right w:val="single" w:color="auto" w:sz="4" w:space="0"/>
                  </w:tcBorders>
                  <w:vAlign w:val="center"/>
                </w:tcPr>
                <w:p w14:paraId="284774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污染物</w:t>
                  </w:r>
                </w:p>
              </w:tc>
              <w:tc>
                <w:tcPr>
                  <w:tcW w:w="1686" w:type="pct"/>
                  <w:tcBorders>
                    <w:top w:val="single" w:color="auto" w:sz="4" w:space="0"/>
                    <w:left w:val="single" w:color="auto" w:sz="4" w:space="0"/>
                    <w:bottom w:val="single" w:color="000000" w:sz="4" w:space="0"/>
                    <w:right w:val="single" w:color="000000" w:sz="4" w:space="0"/>
                  </w:tcBorders>
                  <w:vAlign w:val="center"/>
                </w:tcPr>
                <w:p w14:paraId="5842F6E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项目</w:t>
                  </w:r>
                </w:p>
              </w:tc>
              <w:tc>
                <w:tcPr>
                  <w:tcW w:w="929" w:type="pct"/>
                  <w:tcBorders>
                    <w:top w:val="single" w:color="000000" w:sz="4" w:space="0"/>
                    <w:left w:val="single" w:color="auto" w:sz="4" w:space="0"/>
                    <w:bottom w:val="single" w:color="000000" w:sz="4" w:space="0"/>
                  </w:tcBorders>
                  <w:vAlign w:val="center"/>
                </w:tcPr>
                <w:p w14:paraId="1C07560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标准值</w:t>
                  </w:r>
                </w:p>
              </w:tc>
            </w:tr>
            <w:tr w14:paraId="36BA90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restart"/>
                  <w:tcBorders>
                    <w:right w:val="single" w:color="auto" w:sz="4" w:space="0"/>
                  </w:tcBorders>
                  <w:vAlign w:val="center"/>
                </w:tcPr>
                <w:p w14:paraId="39D842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Cs/>
                      <w:color w:val="000000" w:themeColor="text1"/>
                      <w:highlight w:val="none"/>
                      <w14:textFill>
                        <w14:solidFill>
                          <w14:schemeClr w14:val="tx1"/>
                        </w14:solidFill>
                      </w14:textFill>
                    </w:rPr>
                  </w:pPr>
                  <w:r>
                    <w:rPr>
                      <w:color w:val="000000" w:themeColor="text1"/>
                      <w:sz w:val="21"/>
                      <w:szCs w:val="21"/>
                      <w:highlight w:val="none"/>
                      <w14:textFill>
                        <w14:solidFill>
                          <w14:schemeClr w14:val="tx1"/>
                        </w14:solidFill>
                      </w14:textFill>
                    </w:rPr>
                    <w:t>《大气污染物综合排放标准》（GB16297-1996）</w:t>
                  </w:r>
                </w:p>
              </w:tc>
              <w:tc>
                <w:tcPr>
                  <w:tcW w:w="735" w:type="pct"/>
                  <w:vMerge w:val="restart"/>
                  <w:tcBorders>
                    <w:left w:val="single" w:color="auto" w:sz="4" w:space="0"/>
                    <w:right w:val="single" w:color="auto" w:sz="4" w:space="0"/>
                  </w:tcBorders>
                  <w:vAlign w:val="center"/>
                </w:tcPr>
                <w:p w14:paraId="0E8D53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HCl</w:t>
                  </w:r>
                </w:p>
              </w:tc>
              <w:tc>
                <w:tcPr>
                  <w:tcW w:w="1686" w:type="pct"/>
                  <w:tcBorders>
                    <w:top w:val="single" w:color="auto" w:sz="4" w:space="0"/>
                    <w:left w:val="single" w:color="auto" w:sz="4" w:space="0"/>
                    <w:bottom w:val="single" w:color="000000" w:sz="4" w:space="0"/>
                    <w:right w:val="single" w:color="000000" w:sz="4" w:space="0"/>
                  </w:tcBorders>
                  <w:vAlign w:val="center"/>
                </w:tcPr>
                <w:p w14:paraId="5ECA27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最高允许排放</w:t>
                  </w:r>
                  <w:r>
                    <w:rPr>
                      <w:rFonts w:hint="eastAsia"/>
                      <w:color w:val="000000" w:themeColor="text1"/>
                      <w:sz w:val="21"/>
                      <w:szCs w:val="21"/>
                      <w:highlight w:val="none"/>
                      <w:lang w:val="en-US" w:eastAsia="zh-CN"/>
                      <w14:textFill>
                        <w14:solidFill>
                          <w14:schemeClr w14:val="tx1"/>
                        </w14:solidFill>
                      </w14:textFill>
                    </w:rPr>
                    <w:t>浓度</w:t>
                  </w:r>
                </w:p>
              </w:tc>
              <w:tc>
                <w:tcPr>
                  <w:tcW w:w="929" w:type="pct"/>
                  <w:tcBorders>
                    <w:top w:val="single" w:color="000000" w:sz="4" w:space="0"/>
                    <w:left w:val="single" w:color="auto" w:sz="4" w:space="0"/>
                    <w:bottom w:val="single" w:color="000000" w:sz="4" w:space="0"/>
                  </w:tcBorders>
                  <w:vAlign w:val="center"/>
                </w:tcPr>
                <w:p w14:paraId="0C65C1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56FD609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continue"/>
                  <w:tcBorders>
                    <w:right w:val="single" w:color="auto" w:sz="4" w:space="0"/>
                  </w:tcBorders>
                  <w:vAlign w:val="center"/>
                </w:tcPr>
                <w:p w14:paraId="3C73E3E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735" w:type="pct"/>
                  <w:vMerge w:val="continue"/>
                  <w:tcBorders>
                    <w:left w:val="single" w:color="auto" w:sz="4" w:space="0"/>
                    <w:right w:val="single" w:color="auto" w:sz="4" w:space="0"/>
                  </w:tcBorders>
                  <w:vAlign w:val="center"/>
                </w:tcPr>
                <w:p w14:paraId="1E24F6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p>
              </w:tc>
              <w:tc>
                <w:tcPr>
                  <w:tcW w:w="1686" w:type="pct"/>
                  <w:tcBorders>
                    <w:top w:val="single" w:color="auto" w:sz="4" w:space="0"/>
                    <w:left w:val="single" w:color="auto" w:sz="4" w:space="0"/>
                    <w:bottom w:val="single" w:color="000000" w:sz="4" w:space="0"/>
                    <w:right w:val="single" w:color="000000" w:sz="4" w:space="0"/>
                  </w:tcBorders>
                  <w:shd w:val="clear" w:color="auto" w:fill="auto"/>
                  <w:vAlign w:val="center"/>
                </w:tcPr>
                <w:p w14:paraId="0CB6AC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最高允许排放速率（排气筒高度</w:t>
                  </w:r>
                  <w:r>
                    <w:rPr>
                      <w:rFonts w:hint="eastAsia"/>
                      <w:color w:val="000000" w:themeColor="text1"/>
                      <w:sz w:val="21"/>
                      <w:szCs w:val="21"/>
                      <w:highlight w:val="none"/>
                      <w:lang w:val="en-US" w:eastAsia="zh-CN"/>
                      <w14:textFill>
                        <w14:solidFill>
                          <w14:schemeClr w14:val="tx1"/>
                        </w14:solidFill>
                      </w14:textFill>
                    </w:rPr>
                    <w:t>15</w:t>
                  </w:r>
                  <w:r>
                    <w:rPr>
                      <w:color w:val="000000" w:themeColor="text1"/>
                      <w:sz w:val="21"/>
                      <w:szCs w:val="21"/>
                      <w:highlight w:val="none"/>
                      <w14:textFill>
                        <w14:solidFill>
                          <w14:schemeClr w14:val="tx1"/>
                        </w14:solidFill>
                      </w14:textFill>
                    </w:rPr>
                    <w:t>m）</w:t>
                  </w:r>
                </w:p>
              </w:tc>
              <w:tc>
                <w:tcPr>
                  <w:tcW w:w="929" w:type="pct"/>
                  <w:tcBorders>
                    <w:top w:val="single" w:color="000000" w:sz="4" w:space="0"/>
                    <w:left w:val="single" w:color="auto" w:sz="4" w:space="0"/>
                    <w:bottom w:val="single" w:color="000000" w:sz="4" w:space="0"/>
                  </w:tcBorders>
                  <w:shd w:val="clear" w:color="auto" w:fill="auto"/>
                  <w:vAlign w:val="center"/>
                </w:tcPr>
                <w:p w14:paraId="1DDC702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0.26</w:t>
                  </w:r>
                  <w:r>
                    <w:rPr>
                      <w:color w:val="000000" w:themeColor="text1"/>
                      <w:sz w:val="21"/>
                      <w:szCs w:val="21"/>
                      <w:highlight w:val="none"/>
                      <w14:textFill>
                        <w14:solidFill>
                          <w14:schemeClr w14:val="tx1"/>
                        </w14:solidFill>
                      </w14:textFill>
                    </w:rPr>
                    <w:t>kg/h</w:t>
                  </w:r>
                </w:p>
              </w:tc>
            </w:tr>
            <w:tr w14:paraId="4166F3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continue"/>
                  <w:tcBorders>
                    <w:right w:val="single" w:color="auto" w:sz="4" w:space="0"/>
                  </w:tcBorders>
                  <w:vAlign w:val="center"/>
                </w:tcPr>
                <w:p w14:paraId="1B44927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Cs/>
                      <w:color w:val="000000" w:themeColor="text1"/>
                      <w:highlight w:val="none"/>
                      <w14:textFill>
                        <w14:solidFill>
                          <w14:schemeClr w14:val="tx1"/>
                        </w14:solidFill>
                      </w14:textFill>
                    </w:rPr>
                  </w:pPr>
                </w:p>
              </w:tc>
              <w:tc>
                <w:tcPr>
                  <w:tcW w:w="735" w:type="pct"/>
                  <w:vMerge w:val="continue"/>
                  <w:tcBorders>
                    <w:left w:val="single" w:color="auto" w:sz="4" w:space="0"/>
                    <w:right w:val="single" w:color="auto" w:sz="4" w:space="0"/>
                  </w:tcBorders>
                  <w:vAlign w:val="center"/>
                </w:tcPr>
                <w:p w14:paraId="752DB94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p>
              </w:tc>
              <w:tc>
                <w:tcPr>
                  <w:tcW w:w="1686" w:type="pct"/>
                  <w:tcBorders>
                    <w:top w:val="single" w:color="auto" w:sz="4" w:space="0"/>
                    <w:left w:val="single" w:color="auto" w:sz="4" w:space="0"/>
                    <w:bottom w:val="single" w:color="000000" w:sz="4" w:space="0"/>
                    <w:right w:val="single" w:color="000000" w:sz="4" w:space="0"/>
                  </w:tcBorders>
                  <w:vAlign w:val="center"/>
                </w:tcPr>
                <w:p w14:paraId="5FDEAC6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企业边界监控点浓度限制</w:t>
                  </w:r>
                </w:p>
              </w:tc>
              <w:tc>
                <w:tcPr>
                  <w:tcW w:w="929" w:type="pct"/>
                  <w:tcBorders>
                    <w:top w:val="single" w:color="000000" w:sz="4" w:space="0"/>
                    <w:left w:val="single" w:color="auto" w:sz="4" w:space="0"/>
                    <w:bottom w:val="single" w:color="000000" w:sz="4" w:space="0"/>
                  </w:tcBorders>
                  <w:vAlign w:val="center"/>
                </w:tcPr>
                <w:p w14:paraId="37C7458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0.20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1AFA14B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restart"/>
                  <w:tcBorders>
                    <w:right w:val="single" w:color="auto" w:sz="4" w:space="0"/>
                  </w:tcBorders>
                  <w:vAlign w:val="center"/>
                </w:tcPr>
                <w:p w14:paraId="6D59EC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《大气污染物综合排放标准》（GB16297-1996）</w:t>
                  </w:r>
                </w:p>
              </w:tc>
              <w:tc>
                <w:tcPr>
                  <w:tcW w:w="735" w:type="pct"/>
                  <w:vMerge w:val="restart"/>
                  <w:tcBorders>
                    <w:left w:val="single" w:color="auto" w:sz="4" w:space="0"/>
                    <w:right w:val="single" w:color="auto" w:sz="4" w:space="0"/>
                  </w:tcBorders>
                  <w:vAlign w:val="center"/>
                </w:tcPr>
                <w:p w14:paraId="2DCA5F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w:t>
                  </w: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47AC2D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最高允许排放</w:t>
                  </w:r>
                  <w:r>
                    <w:rPr>
                      <w:rFonts w:hint="eastAsia"/>
                      <w:color w:val="000000" w:themeColor="text1"/>
                      <w:sz w:val="21"/>
                      <w:szCs w:val="21"/>
                      <w:highlight w:val="none"/>
                      <w:lang w:val="en-US" w:eastAsia="zh-CN"/>
                      <w14:textFill>
                        <w14:solidFill>
                          <w14:schemeClr w14:val="tx1"/>
                        </w14:solidFill>
                      </w14:textFill>
                    </w:rPr>
                    <w:t>浓度</w:t>
                  </w:r>
                </w:p>
              </w:tc>
              <w:tc>
                <w:tcPr>
                  <w:tcW w:w="929" w:type="pct"/>
                  <w:tcBorders>
                    <w:top w:val="single" w:color="auto" w:sz="4" w:space="0"/>
                    <w:left w:val="single" w:color="auto" w:sz="4" w:space="0"/>
                    <w:bottom w:val="single" w:color="auto" w:sz="4" w:space="0"/>
                  </w:tcBorders>
                  <w:shd w:val="clear" w:color="auto" w:fill="auto"/>
                  <w:vAlign w:val="center"/>
                </w:tcPr>
                <w:p w14:paraId="334C8E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155EFA5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continue"/>
                  <w:tcBorders>
                    <w:right w:val="single" w:color="auto" w:sz="4" w:space="0"/>
                  </w:tcBorders>
                  <w:vAlign w:val="center"/>
                </w:tcPr>
                <w:p w14:paraId="06F9F7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735" w:type="pct"/>
                  <w:vMerge w:val="continue"/>
                  <w:tcBorders>
                    <w:left w:val="single" w:color="auto" w:sz="4" w:space="0"/>
                    <w:right w:val="single" w:color="auto" w:sz="4" w:space="0"/>
                  </w:tcBorders>
                  <w:vAlign w:val="center"/>
                </w:tcPr>
                <w:p w14:paraId="3E9861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76CF5BF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最高允许排放速率（排气筒高度</w:t>
                  </w:r>
                  <w:r>
                    <w:rPr>
                      <w:rFonts w:hint="eastAsia"/>
                      <w:color w:val="000000" w:themeColor="text1"/>
                      <w:sz w:val="21"/>
                      <w:szCs w:val="21"/>
                      <w:highlight w:val="none"/>
                      <w:lang w:val="en-US" w:eastAsia="zh-CN"/>
                      <w14:textFill>
                        <w14:solidFill>
                          <w14:schemeClr w14:val="tx1"/>
                        </w14:solidFill>
                      </w14:textFill>
                    </w:rPr>
                    <w:t>15</w:t>
                  </w:r>
                  <w:r>
                    <w:rPr>
                      <w:color w:val="000000" w:themeColor="text1"/>
                      <w:sz w:val="21"/>
                      <w:szCs w:val="21"/>
                      <w:highlight w:val="none"/>
                      <w14:textFill>
                        <w14:solidFill>
                          <w14:schemeClr w14:val="tx1"/>
                        </w14:solidFill>
                      </w14:textFill>
                    </w:rPr>
                    <w:t>m</w:t>
                  </w:r>
                  <w:r>
                    <w:rPr>
                      <w:color w:val="000000" w:themeColor="text1"/>
                      <w:sz w:val="21"/>
                      <w:szCs w:val="21"/>
                      <w:highlight w:val="none"/>
                      <w14:textFill>
                        <w14:solidFill>
                          <w14:schemeClr w14:val="tx1"/>
                        </w14:solidFill>
                      </w14:textFill>
                    </w:rPr>
                    <w:t>）</w:t>
                  </w:r>
                </w:p>
              </w:tc>
              <w:tc>
                <w:tcPr>
                  <w:tcW w:w="929" w:type="pct"/>
                  <w:tcBorders>
                    <w:top w:val="single" w:color="auto" w:sz="4" w:space="0"/>
                    <w:left w:val="single" w:color="auto" w:sz="4" w:space="0"/>
                    <w:bottom w:val="single" w:color="auto" w:sz="4" w:space="0"/>
                  </w:tcBorders>
                  <w:shd w:val="clear" w:color="auto" w:fill="auto"/>
                  <w:vAlign w:val="center"/>
                </w:tcPr>
                <w:p w14:paraId="0C0776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3.5</w:t>
                  </w:r>
                  <w:r>
                    <w:rPr>
                      <w:color w:val="000000" w:themeColor="text1"/>
                      <w:sz w:val="21"/>
                      <w:szCs w:val="21"/>
                      <w:highlight w:val="none"/>
                      <w14:textFill>
                        <w14:solidFill>
                          <w14:schemeClr w14:val="tx1"/>
                        </w14:solidFill>
                      </w14:textFill>
                    </w:rPr>
                    <w:t>kg/h</w:t>
                  </w:r>
                </w:p>
              </w:tc>
            </w:tr>
            <w:tr w14:paraId="7DC0FC5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continue"/>
                  <w:tcBorders>
                    <w:right w:val="single" w:color="auto" w:sz="4" w:space="0"/>
                  </w:tcBorders>
                  <w:vAlign w:val="center"/>
                </w:tcPr>
                <w:p w14:paraId="77B6E5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735" w:type="pct"/>
                  <w:vMerge w:val="continue"/>
                  <w:tcBorders>
                    <w:left w:val="single" w:color="auto" w:sz="4" w:space="0"/>
                    <w:right w:val="single" w:color="auto" w:sz="4" w:space="0"/>
                  </w:tcBorders>
                  <w:vAlign w:val="center"/>
                </w:tcPr>
                <w:p w14:paraId="3E8E35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709B515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企业边界监控点浓度限制</w:t>
                  </w:r>
                </w:p>
              </w:tc>
              <w:tc>
                <w:tcPr>
                  <w:tcW w:w="929" w:type="pct"/>
                  <w:tcBorders>
                    <w:top w:val="single" w:color="auto" w:sz="4" w:space="0"/>
                    <w:left w:val="single" w:color="auto" w:sz="4" w:space="0"/>
                    <w:bottom w:val="single" w:color="auto" w:sz="4" w:space="0"/>
                  </w:tcBorders>
                  <w:shd w:val="clear" w:color="auto" w:fill="auto"/>
                  <w:vAlign w:val="center"/>
                </w:tcPr>
                <w:p w14:paraId="118D88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787C6F1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restart"/>
                  <w:tcBorders>
                    <w:right w:val="single" w:color="auto" w:sz="4" w:space="0"/>
                  </w:tcBorders>
                  <w:vAlign w:val="center"/>
                </w:tcPr>
                <w:p w14:paraId="36C37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《陕西省工业炉窑大气污染综合治理实施方案》</w:t>
                  </w:r>
                </w:p>
              </w:tc>
              <w:tc>
                <w:tcPr>
                  <w:tcW w:w="735" w:type="pct"/>
                  <w:tcBorders>
                    <w:left w:val="single" w:color="auto" w:sz="4" w:space="0"/>
                    <w:right w:val="single" w:color="auto" w:sz="4" w:space="0"/>
                  </w:tcBorders>
                  <w:vAlign w:val="center"/>
                </w:tcPr>
                <w:p w14:paraId="7085D6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w:t>
                  </w: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3FFBBE1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有组织排放限值</w:t>
                  </w:r>
                </w:p>
              </w:tc>
              <w:tc>
                <w:tcPr>
                  <w:tcW w:w="929" w:type="pct"/>
                  <w:tcBorders>
                    <w:top w:val="single" w:color="auto" w:sz="4" w:space="0"/>
                    <w:left w:val="single" w:color="auto" w:sz="4" w:space="0"/>
                    <w:bottom w:val="single" w:color="auto" w:sz="4" w:space="0"/>
                  </w:tcBorders>
                  <w:shd w:val="clear" w:color="auto" w:fill="auto"/>
                  <w:vAlign w:val="center"/>
                </w:tcPr>
                <w:p w14:paraId="5CA92F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4B75086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continue"/>
                  <w:tcBorders>
                    <w:right w:val="single" w:color="auto" w:sz="4" w:space="0"/>
                  </w:tcBorders>
                  <w:vAlign w:val="center"/>
                </w:tcPr>
                <w:p w14:paraId="1A63B2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735" w:type="pct"/>
                  <w:tcBorders>
                    <w:left w:val="single" w:color="auto" w:sz="4" w:space="0"/>
                    <w:right w:val="single" w:color="auto" w:sz="4" w:space="0"/>
                  </w:tcBorders>
                  <w:vAlign w:val="center"/>
                </w:tcPr>
                <w:p w14:paraId="104FBE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二氧化硫</w:t>
                  </w: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585032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有组织排放限值</w:t>
                  </w:r>
                </w:p>
              </w:tc>
              <w:tc>
                <w:tcPr>
                  <w:tcW w:w="929" w:type="pct"/>
                  <w:tcBorders>
                    <w:top w:val="single" w:color="auto" w:sz="4" w:space="0"/>
                    <w:left w:val="single" w:color="auto" w:sz="4" w:space="0"/>
                    <w:bottom w:val="single" w:color="auto" w:sz="4" w:space="0"/>
                  </w:tcBorders>
                  <w:shd w:val="clear" w:color="auto" w:fill="auto"/>
                  <w:vAlign w:val="center"/>
                </w:tcPr>
                <w:p w14:paraId="3FD675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2587FFB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continue"/>
                  <w:tcBorders>
                    <w:right w:val="single" w:color="auto" w:sz="4" w:space="0"/>
                  </w:tcBorders>
                  <w:vAlign w:val="center"/>
                </w:tcPr>
                <w:p w14:paraId="5439F2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735" w:type="pct"/>
                  <w:tcBorders>
                    <w:left w:val="single" w:color="auto" w:sz="4" w:space="0"/>
                    <w:right w:val="single" w:color="auto" w:sz="4" w:space="0"/>
                  </w:tcBorders>
                  <w:vAlign w:val="center"/>
                </w:tcPr>
                <w:p w14:paraId="52985D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氮氧化物</w:t>
                  </w: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1C0C847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有组织排放限值</w:t>
                  </w:r>
                </w:p>
              </w:tc>
              <w:tc>
                <w:tcPr>
                  <w:tcW w:w="929" w:type="pct"/>
                  <w:tcBorders>
                    <w:top w:val="single" w:color="auto" w:sz="4" w:space="0"/>
                    <w:left w:val="single" w:color="auto" w:sz="4" w:space="0"/>
                    <w:bottom w:val="single" w:color="auto" w:sz="4" w:space="0"/>
                  </w:tcBorders>
                  <w:shd w:val="clear" w:color="auto" w:fill="auto"/>
                  <w:vAlign w:val="center"/>
                </w:tcPr>
                <w:p w14:paraId="0CABFB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0F044F7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restart"/>
                  <w:tcBorders>
                    <w:right w:val="single" w:color="auto" w:sz="4" w:space="0"/>
                  </w:tcBorders>
                  <w:vAlign w:val="center"/>
                </w:tcPr>
                <w:p w14:paraId="37F514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《饮食业油烟排放标准》（试行）（GB18483-2001）</w:t>
                  </w:r>
                </w:p>
              </w:tc>
              <w:tc>
                <w:tcPr>
                  <w:tcW w:w="735" w:type="pct"/>
                  <w:vMerge w:val="restart"/>
                  <w:tcBorders>
                    <w:left w:val="single" w:color="auto" w:sz="4" w:space="0"/>
                    <w:right w:val="single" w:color="auto" w:sz="4" w:space="0"/>
                  </w:tcBorders>
                  <w:vAlign w:val="center"/>
                </w:tcPr>
                <w:p w14:paraId="370A61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油烟</w:t>
                  </w: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1932274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最高允许排放浓度</w:t>
                  </w:r>
                </w:p>
              </w:tc>
              <w:tc>
                <w:tcPr>
                  <w:tcW w:w="929" w:type="pct"/>
                  <w:tcBorders>
                    <w:top w:val="single" w:color="auto" w:sz="4" w:space="0"/>
                    <w:left w:val="single" w:color="auto" w:sz="4" w:space="0"/>
                    <w:bottom w:val="single" w:color="auto" w:sz="4" w:space="0"/>
                  </w:tcBorders>
                  <w:shd w:val="clear" w:color="auto" w:fill="auto"/>
                  <w:vAlign w:val="center"/>
                </w:tcPr>
                <w:p w14:paraId="5DF62A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w:t>
                  </w:r>
                  <w:r>
                    <w:rPr>
                      <w:color w:val="000000" w:themeColor="text1"/>
                      <w:sz w:val="21"/>
                      <w:szCs w:val="21"/>
                      <w:highlight w:val="none"/>
                      <w14:textFill>
                        <w14:solidFill>
                          <w14:schemeClr w14:val="tx1"/>
                        </w14:solidFill>
                      </w14:textFill>
                    </w:rPr>
                    <w:t>mg/m</w:t>
                  </w:r>
                  <w:r>
                    <w:rPr>
                      <w:color w:val="000000" w:themeColor="text1"/>
                      <w:sz w:val="21"/>
                      <w:szCs w:val="21"/>
                      <w:highlight w:val="none"/>
                      <w:vertAlign w:val="superscript"/>
                      <w14:textFill>
                        <w14:solidFill>
                          <w14:schemeClr w14:val="tx1"/>
                        </w14:solidFill>
                      </w14:textFill>
                    </w:rPr>
                    <w:t>3</w:t>
                  </w:r>
                </w:p>
              </w:tc>
            </w:tr>
            <w:tr w14:paraId="5E390C9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9" w:type="pct"/>
                  <w:vMerge w:val="continue"/>
                  <w:tcBorders>
                    <w:right w:val="single" w:color="auto" w:sz="4" w:space="0"/>
                  </w:tcBorders>
                  <w:vAlign w:val="center"/>
                </w:tcPr>
                <w:p w14:paraId="47247C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p>
              </w:tc>
              <w:tc>
                <w:tcPr>
                  <w:tcW w:w="735" w:type="pct"/>
                  <w:vMerge w:val="continue"/>
                  <w:tcBorders>
                    <w:left w:val="single" w:color="auto" w:sz="4" w:space="0"/>
                    <w:right w:val="single" w:color="auto" w:sz="4" w:space="0"/>
                  </w:tcBorders>
                  <w:vAlign w:val="center"/>
                </w:tcPr>
                <w:p w14:paraId="610636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p>
              </w:tc>
              <w:tc>
                <w:tcPr>
                  <w:tcW w:w="1686" w:type="pct"/>
                  <w:tcBorders>
                    <w:top w:val="single" w:color="auto" w:sz="4" w:space="0"/>
                    <w:left w:val="single" w:color="auto" w:sz="4" w:space="0"/>
                    <w:bottom w:val="single" w:color="auto" w:sz="4" w:space="0"/>
                    <w:right w:val="single" w:color="000000" w:sz="4" w:space="0"/>
                  </w:tcBorders>
                  <w:shd w:val="clear" w:color="auto" w:fill="auto"/>
                  <w:vAlign w:val="center"/>
                </w:tcPr>
                <w:p w14:paraId="7A69110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净化设施最低去除效率</w:t>
                  </w:r>
                </w:p>
              </w:tc>
              <w:tc>
                <w:tcPr>
                  <w:tcW w:w="929" w:type="pct"/>
                  <w:tcBorders>
                    <w:top w:val="single" w:color="auto" w:sz="4" w:space="0"/>
                    <w:left w:val="single" w:color="auto" w:sz="4" w:space="0"/>
                    <w:bottom w:val="single" w:color="auto" w:sz="4" w:space="0"/>
                  </w:tcBorders>
                  <w:shd w:val="clear" w:color="auto" w:fill="auto"/>
                  <w:vAlign w:val="center"/>
                </w:tcPr>
                <w:p w14:paraId="36A4DA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60%</w:t>
                  </w:r>
                </w:p>
              </w:tc>
            </w:tr>
          </w:tbl>
          <w:p w14:paraId="00133400">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3、噪声排放标准：</w:t>
            </w:r>
          </w:p>
          <w:p w14:paraId="7BBE95F9">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厂界噪声执行《工业企业厂界环境噪声排放标准》（GB12348-2008）中2类标准。</w:t>
            </w:r>
          </w:p>
          <w:tbl>
            <w:tblPr>
              <w:tblStyle w:val="23"/>
              <w:tblpPr w:leftFromText="180" w:rightFromText="180" w:vertAnchor="text" w:horzAnchor="page" w:tblpX="74" w:tblpY="267"/>
              <w:tblOverlap w:val="never"/>
              <w:tblW w:w="4998"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37"/>
              <w:gridCol w:w="1005"/>
              <w:gridCol w:w="1973"/>
              <w:gridCol w:w="1974"/>
            </w:tblGrid>
            <w:tr w14:paraId="1BC558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61" w:type="pct"/>
                  <w:vMerge w:val="restart"/>
                  <w:tcBorders>
                    <w:right w:val="nil"/>
                  </w:tcBorders>
                  <w:vAlign w:val="center"/>
                </w:tcPr>
                <w:p w14:paraId="5BC72301">
                  <w:pPr>
                    <w:spacing w:line="320" w:lineRule="exac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标准名称</w:t>
                  </w:r>
                </w:p>
              </w:tc>
              <w:tc>
                <w:tcPr>
                  <w:tcW w:w="637" w:type="pct"/>
                  <w:vMerge w:val="restart"/>
                  <w:tcBorders>
                    <w:left w:val="nil"/>
                  </w:tcBorders>
                  <w:vAlign w:val="center"/>
                </w:tcPr>
                <w:p w14:paraId="5E5DFE3A">
                  <w:pPr>
                    <w:spacing w:line="320" w:lineRule="exac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类别</w:t>
                  </w:r>
                </w:p>
              </w:tc>
              <w:tc>
                <w:tcPr>
                  <w:tcW w:w="2501" w:type="pct"/>
                  <w:gridSpan w:val="2"/>
                  <w:vAlign w:val="center"/>
                </w:tcPr>
                <w:p w14:paraId="511AFF7C">
                  <w:pPr>
                    <w:spacing w:line="320" w:lineRule="exac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标准限值</w:t>
                  </w:r>
                </w:p>
              </w:tc>
            </w:tr>
            <w:tr w14:paraId="6B49C5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61" w:type="pct"/>
                  <w:vMerge w:val="continue"/>
                  <w:tcBorders>
                    <w:right w:val="nil"/>
                  </w:tcBorders>
                  <w:vAlign w:val="center"/>
                </w:tcPr>
                <w:p w14:paraId="5352023B">
                  <w:pPr>
                    <w:spacing w:line="320" w:lineRule="exact"/>
                    <w:ind w:firstLine="0" w:firstLineChars="0"/>
                    <w:jc w:val="center"/>
                    <w:rPr>
                      <w:b/>
                      <w:bCs/>
                      <w:color w:val="000000" w:themeColor="text1"/>
                      <w:sz w:val="21"/>
                      <w:szCs w:val="21"/>
                      <w:highlight w:val="none"/>
                      <w14:textFill>
                        <w14:solidFill>
                          <w14:schemeClr w14:val="tx1"/>
                        </w14:solidFill>
                      </w14:textFill>
                    </w:rPr>
                  </w:pPr>
                </w:p>
              </w:tc>
              <w:tc>
                <w:tcPr>
                  <w:tcW w:w="637" w:type="pct"/>
                  <w:vMerge w:val="continue"/>
                  <w:tcBorders>
                    <w:left w:val="nil"/>
                  </w:tcBorders>
                  <w:vAlign w:val="center"/>
                </w:tcPr>
                <w:p w14:paraId="6A003F71">
                  <w:pPr>
                    <w:spacing w:line="320" w:lineRule="exact"/>
                    <w:ind w:firstLine="0" w:firstLineChars="0"/>
                    <w:jc w:val="center"/>
                    <w:rPr>
                      <w:b/>
                      <w:bCs/>
                      <w:color w:val="000000" w:themeColor="text1"/>
                      <w:sz w:val="21"/>
                      <w:szCs w:val="21"/>
                      <w:highlight w:val="none"/>
                      <w14:textFill>
                        <w14:solidFill>
                          <w14:schemeClr w14:val="tx1"/>
                        </w14:solidFill>
                      </w14:textFill>
                    </w:rPr>
                  </w:pPr>
                </w:p>
              </w:tc>
              <w:tc>
                <w:tcPr>
                  <w:tcW w:w="1250" w:type="pct"/>
                  <w:vAlign w:val="center"/>
                </w:tcPr>
                <w:p w14:paraId="0E395B1C">
                  <w:pPr>
                    <w:spacing w:line="320" w:lineRule="exac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昼间/dB（A）</w:t>
                  </w:r>
                </w:p>
              </w:tc>
              <w:tc>
                <w:tcPr>
                  <w:tcW w:w="1251" w:type="pct"/>
                  <w:vAlign w:val="center"/>
                </w:tcPr>
                <w:p w14:paraId="09A43CFD">
                  <w:pPr>
                    <w:spacing w:line="320" w:lineRule="exac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夜间/dB（A）</w:t>
                  </w:r>
                </w:p>
              </w:tc>
            </w:tr>
            <w:tr w14:paraId="477A19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1" w:type="pct"/>
                  <w:vAlign w:val="center"/>
                </w:tcPr>
                <w:p w14:paraId="6E9C0DB8">
                  <w:pPr>
                    <w:spacing w:line="320" w:lineRule="exac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《工业企业厂界环境噪声排放标准》（GB12348-2008）</w:t>
                  </w:r>
                </w:p>
              </w:tc>
              <w:tc>
                <w:tcPr>
                  <w:tcW w:w="637" w:type="pct"/>
                  <w:vAlign w:val="center"/>
                </w:tcPr>
                <w:p w14:paraId="40F85A42">
                  <w:pPr>
                    <w:spacing w:line="320" w:lineRule="exac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2类</w:t>
                  </w:r>
                </w:p>
              </w:tc>
              <w:tc>
                <w:tcPr>
                  <w:tcW w:w="1250" w:type="pct"/>
                  <w:vAlign w:val="center"/>
                </w:tcPr>
                <w:p w14:paraId="399E0500">
                  <w:pPr>
                    <w:spacing w:line="320" w:lineRule="exac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60</w:t>
                  </w:r>
                </w:p>
              </w:tc>
              <w:tc>
                <w:tcPr>
                  <w:tcW w:w="1251" w:type="pct"/>
                  <w:vAlign w:val="center"/>
                </w:tcPr>
                <w:p w14:paraId="167D352B">
                  <w:pPr>
                    <w:spacing w:line="320" w:lineRule="exac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50</w:t>
                  </w:r>
                </w:p>
              </w:tc>
            </w:tr>
          </w:tbl>
          <w:p w14:paraId="598C7794">
            <w:pPr>
              <w:spacing w:line="240" w:lineRule="auto"/>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表3-</w:t>
            </w:r>
            <w:r>
              <w:rPr>
                <w:rFonts w:hint="eastAsia"/>
                <w:b/>
                <w:bCs/>
                <w:color w:val="000000" w:themeColor="text1"/>
                <w:highlight w:val="none"/>
                <w:lang w:val="en-US" w:eastAsia="zh-CN"/>
                <w14:textFill>
                  <w14:solidFill>
                    <w14:schemeClr w14:val="tx1"/>
                  </w14:solidFill>
                </w14:textFill>
              </w:rPr>
              <w:t>5</w:t>
            </w:r>
            <w:r>
              <w:rPr>
                <w:b/>
                <w:bCs/>
                <w:color w:val="000000" w:themeColor="text1"/>
                <w:highlight w:val="none"/>
                <w14:textFill>
                  <w14:solidFill>
                    <w14:schemeClr w14:val="tx1"/>
                  </w14:solidFill>
                </w14:textFill>
              </w:rPr>
              <w:t xml:space="preserve">  工业企业厂界环境噪声排放标准限值</w:t>
            </w:r>
          </w:p>
          <w:p w14:paraId="573C540E">
            <w:pPr>
              <w:ind w:firstLine="482"/>
              <w:outlineLvl w:val="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4、固体废物控制指标：</w:t>
            </w:r>
          </w:p>
          <w:p w14:paraId="69D81EE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一般工业固体废物在厂区内的临时贮存</w:t>
            </w:r>
            <w:r>
              <w:rPr>
                <w:rFonts w:hint="eastAsia"/>
                <w:color w:val="000000" w:themeColor="text1"/>
                <w:highlight w:val="none"/>
                <w:lang w:val="en-US" w:eastAsia="zh-CN"/>
                <w14:textFill>
                  <w14:solidFill>
                    <w14:schemeClr w14:val="tx1"/>
                  </w14:solidFill>
                </w14:textFill>
              </w:rPr>
              <w:t>区域满足防风、防雨、防渗、防晒等要求</w:t>
            </w:r>
            <w:r>
              <w:rPr>
                <w:rFonts w:hint="eastAsia"/>
                <w:color w:val="000000" w:themeColor="text1"/>
                <w:highlight w:val="none"/>
                <w14:textFill>
                  <w14:solidFill>
                    <w14:schemeClr w14:val="tx1"/>
                  </w14:solidFill>
                </w14:textFill>
              </w:rPr>
              <w:t>。</w:t>
            </w:r>
          </w:p>
          <w:p w14:paraId="40717CD8">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危险废物执行《危险废物贮存污染控制标准》（GB18597-2023）中的有关规定。</w:t>
            </w:r>
          </w:p>
        </w:tc>
      </w:tr>
      <w:tr w14:paraId="08265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pct"/>
            <w:vAlign w:val="center"/>
          </w:tcPr>
          <w:p w14:paraId="3361C006">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总量</w:t>
            </w:r>
          </w:p>
          <w:p w14:paraId="481081AB">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控制</w:t>
            </w:r>
          </w:p>
          <w:p w14:paraId="3C4B4EA5">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指标</w:t>
            </w:r>
          </w:p>
          <w:p w14:paraId="264157E6">
            <w:pPr>
              <w:adjustRightInd w:val="0"/>
              <w:snapToGrid w:val="0"/>
              <w:ind w:firstLine="0" w:firstLineChars="0"/>
              <w:jc w:val="center"/>
              <w:rPr>
                <w:color w:val="000000" w:themeColor="text1"/>
                <w:kern w:val="0"/>
                <w:highlight w:val="none"/>
                <w14:textFill>
                  <w14:solidFill>
                    <w14:schemeClr w14:val="tx1"/>
                  </w14:solidFill>
                </w14:textFill>
              </w:rPr>
            </w:pPr>
          </w:p>
        </w:tc>
        <w:tc>
          <w:tcPr>
            <w:tcW w:w="4473" w:type="pct"/>
          </w:tcPr>
          <w:p w14:paraId="02026DF0">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十四五</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主要污染物总量控制规划编制技术指南》，国家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十四五</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期间主要污染物总量控制因子为COD、氨氮、NO</w:t>
            </w:r>
            <w:r>
              <w:rPr>
                <w:rFonts w:hint="eastAsia"/>
                <w:color w:val="000000" w:themeColor="text1"/>
                <w:highlight w:val="none"/>
                <w:vertAlign w:val="subscript"/>
                <w14:textFill>
                  <w14:solidFill>
                    <w14:schemeClr w14:val="tx1"/>
                  </w14:solidFill>
                </w14:textFill>
              </w:rPr>
              <w:t>x</w:t>
            </w:r>
            <w:r>
              <w:rPr>
                <w:rFonts w:hint="eastAsia"/>
                <w:color w:val="000000" w:themeColor="text1"/>
                <w:highlight w:val="none"/>
                <w14:textFill>
                  <w14:solidFill>
                    <w14:schemeClr w14:val="tx1"/>
                  </w14:solidFill>
                </w14:textFill>
              </w:rPr>
              <w:t>、VOCs。</w:t>
            </w:r>
          </w:p>
          <w:p w14:paraId="799B1D7A">
            <w:pPr>
              <w:ind w:firstLine="480"/>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1、水污染物排放总量指标</w:t>
            </w:r>
          </w:p>
          <w:p w14:paraId="1D571926">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本项目生产废水全部回用，不外排，生活污水经化粪池处理后委托 拉运，不涉及</w:t>
            </w:r>
            <w:r>
              <w:rPr>
                <w:rFonts w:hint="eastAsia"/>
                <w:color w:val="000000" w:themeColor="text1"/>
                <w:highlight w:val="none"/>
                <w14:textFill>
                  <w14:solidFill>
                    <w14:schemeClr w14:val="tx1"/>
                  </w14:solidFill>
                </w14:textFill>
              </w:rPr>
              <w:t>COD、氨氮</w:t>
            </w:r>
            <w:r>
              <w:rPr>
                <w:rFonts w:hint="eastAsia"/>
                <w:color w:val="000000" w:themeColor="text1"/>
                <w:highlight w:val="none"/>
                <w:lang w:val="en-US" w:eastAsia="zh-CN"/>
                <w14:textFill>
                  <w14:solidFill>
                    <w14:schemeClr w14:val="tx1"/>
                  </w14:solidFill>
                </w14:textFill>
              </w:rPr>
              <w:t>总量控制</w:t>
            </w:r>
            <w:r>
              <w:rPr>
                <w:rFonts w:hint="eastAsia"/>
                <w:color w:val="000000" w:themeColor="text1"/>
                <w:highlight w:val="none"/>
                <w14:textFill>
                  <w14:solidFill>
                    <w14:schemeClr w14:val="tx1"/>
                  </w14:solidFill>
                </w14:textFill>
              </w:rPr>
              <w:t>。</w:t>
            </w:r>
          </w:p>
          <w:p w14:paraId="4D654869">
            <w:pPr>
              <w:ind w:firstLine="480"/>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2、废气污染物排放总量指标</w:t>
            </w:r>
          </w:p>
          <w:p w14:paraId="00585B3F">
            <w:pPr>
              <w:ind w:firstLine="48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本项目污染物控制指标为NO</w:t>
            </w:r>
            <w:r>
              <w:rPr>
                <w:rFonts w:hint="eastAsia"/>
                <w:color w:val="000000" w:themeColor="text1"/>
                <w:highlight w:val="none"/>
                <w:vertAlign w:val="subscript"/>
                <w14:textFill>
                  <w14:solidFill>
                    <w14:schemeClr w14:val="tx1"/>
                  </w14:solidFill>
                </w14:textFill>
              </w:rPr>
              <w:t>x</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0.887</w:t>
            </w:r>
            <w:r>
              <w:rPr>
                <w:rFonts w:hint="eastAsia"/>
                <w:color w:val="000000" w:themeColor="text1"/>
                <w:highlight w:val="none"/>
                <w14:textFill>
                  <w14:solidFill>
                    <w14:schemeClr w14:val="tx1"/>
                  </w14:solidFill>
                </w14:textFill>
              </w:rPr>
              <w:t>t/a</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扩建后全厂总</w:t>
            </w:r>
            <w:r>
              <w:rPr>
                <w:rFonts w:hint="eastAsia"/>
                <w:color w:val="000000" w:themeColor="text1"/>
                <w:highlight w:val="none"/>
                <w14:textFill>
                  <w14:solidFill>
                    <w14:schemeClr w14:val="tx1"/>
                  </w14:solidFill>
                </w14:textFill>
              </w:rPr>
              <w:t>NO</w:t>
            </w:r>
            <w:r>
              <w:rPr>
                <w:rFonts w:hint="eastAsia"/>
                <w:color w:val="000000" w:themeColor="text1"/>
                <w:highlight w:val="none"/>
                <w:vertAlign w:val="subscript"/>
                <w14:textFill>
                  <w14:solidFill>
                    <w14:schemeClr w14:val="tx1"/>
                  </w14:solidFill>
                </w14:textFill>
              </w:rPr>
              <w:t>x</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1.774</w:t>
            </w:r>
            <w:r>
              <w:rPr>
                <w:rFonts w:hint="eastAsia"/>
                <w:color w:val="000000" w:themeColor="text1"/>
                <w:highlight w:val="none"/>
                <w14:textFill>
                  <w14:solidFill>
                    <w14:schemeClr w14:val="tx1"/>
                  </w14:solidFill>
                </w14:textFill>
              </w:rPr>
              <w:t>t/a。</w:t>
            </w:r>
          </w:p>
          <w:p w14:paraId="33D5E594">
            <w:pPr>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本项目污染物总量控制指标主要为</w:t>
            </w:r>
            <w:r>
              <w:rPr>
                <w:rFonts w:hint="eastAsia"/>
                <w:color w:val="000000" w:themeColor="text1"/>
                <w:highlight w:val="none"/>
                <w14:textFill>
                  <w14:solidFill>
                    <w14:schemeClr w14:val="tx1"/>
                  </w14:solidFill>
                </w14:textFill>
              </w:rPr>
              <w:t>NO</w:t>
            </w:r>
            <w:r>
              <w:rPr>
                <w:rFonts w:hint="eastAsia"/>
                <w:color w:val="000000" w:themeColor="text1"/>
                <w:highlight w:val="none"/>
                <w:vertAlign w:val="subscript"/>
                <w14:textFill>
                  <w14:solidFill>
                    <w14:schemeClr w14:val="tx1"/>
                  </w14:solidFill>
                </w14:textFill>
              </w:rPr>
              <w:t>x</w:t>
            </w:r>
            <w:r>
              <w:rPr>
                <w:color w:val="000000" w:themeColor="text1"/>
                <w:highlight w:val="none"/>
                <w14:textFill>
                  <w14:solidFill>
                    <w14:schemeClr w14:val="tx1"/>
                  </w14:solidFill>
                </w14:textFill>
              </w:rPr>
              <w:t>。本项目总量控制值见表3-</w:t>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w:t>
            </w:r>
          </w:p>
          <w:p w14:paraId="2FD51C22">
            <w:pPr>
              <w:spacing w:line="240" w:lineRule="auto"/>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表3-</w:t>
            </w:r>
            <w:r>
              <w:rPr>
                <w:rFonts w:hint="eastAsia"/>
                <w:b/>
                <w:bCs/>
                <w:color w:val="000000" w:themeColor="text1"/>
                <w:highlight w:val="none"/>
                <w:lang w:val="en-US" w:eastAsia="zh-CN"/>
                <w14:textFill>
                  <w14:solidFill>
                    <w14:schemeClr w14:val="tx1"/>
                  </w14:solidFill>
                </w14:textFill>
              </w:rPr>
              <w:t>6</w:t>
            </w:r>
            <w:r>
              <w:rPr>
                <w:b/>
                <w:bCs/>
                <w:color w:val="000000" w:themeColor="text1"/>
                <w:highlight w:val="none"/>
                <w14:textFill>
                  <w14:solidFill>
                    <w14:schemeClr w14:val="tx1"/>
                  </w14:solidFill>
                </w14:textFill>
              </w:rPr>
              <w:t xml:space="preserve">   总量建议指标表</w:t>
            </w:r>
          </w:p>
          <w:tbl>
            <w:tblPr>
              <w:tblStyle w:val="23"/>
              <w:tblW w:w="4998"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065"/>
              <w:gridCol w:w="1261"/>
              <w:gridCol w:w="1290"/>
              <w:gridCol w:w="1342"/>
              <w:gridCol w:w="1630"/>
            </w:tblGrid>
            <w:tr w14:paraId="4F5D44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1DA51520">
                  <w:pPr>
                    <w:adjustRightInd w:val="0"/>
                    <w:snapToGrid w:val="0"/>
                    <w:spacing w:line="360" w:lineRule="exac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类别</w:t>
                  </w:r>
                </w:p>
              </w:tc>
              <w:tc>
                <w:tcPr>
                  <w:tcW w:w="675" w:type="pct"/>
                  <w:vAlign w:val="center"/>
                </w:tcPr>
                <w:p w14:paraId="61283F1F">
                  <w:pPr>
                    <w:adjustRightInd w:val="0"/>
                    <w:snapToGrid w:val="0"/>
                    <w:spacing w:line="360" w:lineRule="exact"/>
                    <w:ind w:firstLine="0" w:firstLineChars="0"/>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项目</w:t>
                  </w:r>
                </w:p>
              </w:tc>
              <w:tc>
                <w:tcPr>
                  <w:tcW w:w="799" w:type="pct"/>
                  <w:vAlign w:val="center"/>
                </w:tcPr>
                <w:p w14:paraId="600A6193">
                  <w:pPr>
                    <w:adjustRightInd w:val="0"/>
                    <w:snapToGrid w:val="0"/>
                    <w:spacing w:line="360" w:lineRule="exact"/>
                    <w:ind w:firstLine="0" w:firstLineChars="0"/>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本项目</w:t>
                  </w:r>
                  <w:r>
                    <w:rPr>
                      <w:b/>
                      <w:color w:val="000000" w:themeColor="text1"/>
                      <w:sz w:val="21"/>
                      <w:szCs w:val="21"/>
                      <w:highlight w:val="none"/>
                      <w14:textFill>
                        <w14:solidFill>
                          <w14:schemeClr w14:val="tx1"/>
                        </w14:solidFill>
                      </w14:textFill>
                    </w:rPr>
                    <w:t>排放量（t/a）</w:t>
                  </w:r>
                </w:p>
              </w:tc>
              <w:tc>
                <w:tcPr>
                  <w:tcW w:w="817" w:type="pct"/>
                  <w:vAlign w:val="center"/>
                </w:tcPr>
                <w:p w14:paraId="67317BC7">
                  <w:pPr>
                    <w:adjustRightInd w:val="0"/>
                    <w:snapToGrid w:val="0"/>
                    <w:spacing w:line="360" w:lineRule="exact"/>
                    <w:ind w:firstLine="0" w:firstLineChars="0"/>
                    <w:jc w:val="center"/>
                    <w:rPr>
                      <w:rFonts w:hint="default" w:eastAsia="宋体"/>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现有工程排放量</w:t>
                  </w:r>
                  <w:r>
                    <w:rPr>
                      <w:b/>
                      <w:color w:val="000000" w:themeColor="text1"/>
                      <w:sz w:val="21"/>
                      <w:szCs w:val="21"/>
                      <w:highlight w:val="none"/>
                      <w14:textFill>
                        <w14:solidFill>
                          <w14:schemeClr w14:val="tx1"/>
                        </w14:solidFill>
                      </w14:textFill>
                    </w:rPr>
                    <w:t>（t/a）</w:t>
                  </w:r>
                </w:p>
              </w:tc>
              <w:tc>
                <w:tcPr>
                  <w:tcW w:w="850" w:type="pct"/>
                  <w:vAlign w:val="center"/>
                </w:tcPr>
                <w:p w14:paraId="094E3207">
                  <w:pPr>
                    <w:adjustRightInd w:val="0"/>
                    <w:snapToGrid w:val="0"/>
                    <w:spacing w:line="360" w:lineRule="exact"/>
                    <w:ind w:firstLine="0" w:firstLineChars="0"/>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以新带老削减量</w:t>
                  </w:r>
                  <w:r>
                    <w:rPr>
                      <w:b/>
                      <w:color w:val="000000" w:themeColor="text1"/>
                      <w:sz w:val="21"/>
                      <w:szCs w:val="21"/>
                      <w:highlight w:val="none"/>
                      <w14:textFill>
                        <w14:solidFill>
                          <w14:schemeClr w14:val="tx1"/>
                        </w14:solidFill>
                      </w14:textFill>
                    </w:rPr>
                    <w:t>（t/a）</w:t>
                  </w:r>
                </w:p>
              </w:tc>
              <w:tc>
                <w:tcPr>
                  <w:tcW w:w="1033" w:type="pct"/>
                  <w:vAlign w:val="center"/>
                </w:tcPr>
                <w:p w14:paraId="17E1E00E">
                  <w:pPr>
                    <w:adjustRightInd w:val="0"/>
                    <w:snapToGrid w:val="0"/>
                    <w:spacing w:line="360" w:lineRule="exact"/>
                    <w:ind w:firstLine="0" w:firstLineChars="0"/>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扩建</w:t>
                  </w:r>
                  <w:r>
                    <w:rPr>
                      <w:rFonts w:hint="eastAsia"/>
                      <w:b/>
                      <w:color w:val="000000" w:themeColor="text1"/>
                      <w:sz w:val="21"/>
                      <w:szCs w:val="21"/>
                      <w:highlight w:val="none"/>
                      <w14:textFill>
                        <w14:solidFill>
                          <w14:schemeClr w14:val="tx1"/>
                        </w14:solidFill>
                      </w14:textFill>
                    </w:rPr>
                    <w:t>后全厂</w:t>
                  </w:r>
                  <w:r>
                    <w:rPr>
                      <w:b/>
                      <w:color w:val="000000" w:themeColor="text1"/>
                      <w:sz w:val="21"/>
                      <w:szCs w:val="21"/>
                      <w:highlight w:val="none"/>
                      <w14:textFill>
                        <w14:solidFill>
                          <w14:schemeClr w14:val="tx1"/>
                        </w14:solidFill>
                      </w14:textFill>
                    </w:rPr>
                    <w:t>指标（t/a）</w:t>
                  </w:r>
                </w:p>
              </w:tc>
            </w:tr>
            <w:tr w14:paraId="570B14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4820F857">
                  <w:pPr>
                    <w:adjustRightInd w:val="0"/>
                    <w:snapToGrid w:val="0"/>
                    <w:spacing w:line="360" w:lineRule="exact"/>
                    <w:ind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大气污染物</w:t>
                  </w:r>
                </w:p>
              </w:tc>
              <w:tc>
                <w:tcPr>
                  <w:tcW w:w="675" w:type="pct"/>
                  <w:vAlign w:val="center"/>
                </w:tcPr>
                <w:p w14:paraId="33E40ABB">
                  <w:pPr>
                    <w:adjustRightInd w:val="0"/>
                    <w:snapToGrid w:val="0"/>
                    <w:spacing w:line="360" w:lineRule="exact"/>
                    <w:ind w:firstLine="0" w:firstLineChars="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NO</w:t>
                  </w:r>
                  <w:r>
                    <w:rPr>
                      <w:rFonts w:hint="eastAsia"/>
                      <w:bCs/>
                      <w:color w:val="000000" w:themeColor="text1"/>
                      <w:sz w:val="21"/>
                      <w:szCs w:val="21"/>
                      <w:highlight w:val="none"/>
                      <w:vertAlign w:val="subscript"/>
                      <w14:textFill>
                        <w14:solidFill>
                          <w14:schemeClr w14:val="tx1"/>
                        </w14:solidFill>
                      </w14:textFill>
                    </w:rPr>
                    <w:t>x</w:t>
                  </w:r>
                </w:p>
              </w:tc>
              <w:tc>
                <w:tcPr>
                  <w:tcW w:w="799" w:type="pct"/>
                  <w:vAlign w:val="center"/>
                </w:tcPr>
                <w:p w14:paraId="4E7C7BB4">
                  <w:pPr>
                    <w:adjustRightInd w:val="0"/>
                    <w:snapToGrid w:val="0"/>
                    <w:spacing w:line="360" w:lineRule="exact"/>
                    <w:ind w:firstLine="0" w:firstLineChars="0"/>
                    <w:jc w:val="center"/>
                    <w:rPr>
                      <w:rFonts w:hint="default" w:eastAsia="宋体"/>
                      <w:bCs/>
                      <w:color w:val="000000" w:themeColor="text1"/>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0.887</w:t>
                  </w:r>
                </w:p>
              </w:tc>
              <w:tc>
                <w:tcPr>
                  <w:tcW w:w="817" w:type="pct"/>
                  <w:vAlign w:val="center"/>
                </w:tcPr>
                <w:p w14:paraId="53050D3D">
                  <w:pPr>
                    <w:adjustRightInd w:val="0"/>
                    <w:snapToGrid w:val="0"/>
                    <w:spacing w:line="360" w:lineRule="exact"/>
                    <w:ind w:firstLine="0" w:firstLineChars="0"/>
                    <w:jc w:val="center"/>
                    <w:rPr>
                      <w:rFonts w:hint="default"/>
                      <w:bCs/>
                      <w:color w:val="000000" w:themeColor="text1"/>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0.887</w:t>
                  </w:r>
                </w:p>
              </w:tc>
              <w:tc>
                <w:tcPr>
                  <w:tcW w:w="850" w:type="pct"/>
                  <w:vAlign w:val="center"/>
                </w:tcPr>
                <w:p w14:paraId="18A28514">
                  <w:pPr>
                    <w:adjustRightInd w:val="0"/>
                    <w:snapToGrid w:val="0"/>
                    <w:spacing w:line="360" w:lineRule="exact"/>
                    <w:ind w:firstLine="0" w:firstLineChars="0"/>
                    <w:jc w:val="center"/>
                    <w:rPr>
                      <w:rFonts w:hint="default"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w:t>
                  </w:r>
                </w:p>
              </w:tc>
              <w:tc>
                <w:tcPr>
                  <w:tcW w:w="1033" w:type="pct"/>
                  <w:vAlign w:val="center"/>
                </w:tcPr>
                <w:p w14:paraId="2DD81E31">
                  <w:pPr>
                    <w:adjustRightInd w:val="0"/>
                    <w:snapToGrid w:val="0"/>
                    <w:spacing w:line="360" w:lineRule="exact"/>
                    <w:ind w:firstLine="0" w:firstLineChars="0"/>
                    <w:jc w:val="center"/>
                    <w:rPr>
                      <w:rFonts w:hint="default"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1.774</w:t>
                  </w:r>
                </w:p>
              </w:tc>
            </w:tr>
          </w:tbl>
          <w:p w14:paraId="194248A1">
            <w:pPr>
              <w:pStyle w:val="22"/>
              <w:ind w:firstLine="480"/>
              <w:rPr>
                <w:color w:val="000000" w:themeColor="text1"/>
                <w:highlight w:val="none"/>
                <w14:textFill>
                  <w14:solidFill>
                    <w14:schemeClr w14:val="tx1"/>
                  </w14:solidFill>
                </w14:textFill>
              </w:rPr>
            </w:pPr>
          </w:p>
          <w:p w14:paraId="15FB245F">
            <w:pPr>
              <w:rPr>
                <w:color w:val="000000" w:themeColor="text1"/>
                <w:highlight w:val="none"/>
                <w14:textFill>
                  <w14:solidFill>
                    <w14:schemeClr w14:val="tx1"/>
                  </w14:solidFill>
                </w14:textFill>
              </w:rPr>
            </w:pPr>
          </w:p>
          <w:p w14:paraId="24997211">
            <w:pPr>
              <w:rPr>
                <w:color w:val="000000" w:themeColor="text1"/>
                <w:highlight w:val="none"/>
                <w14:textFill>
                  <w14:solidFill>
                    <w14:schemeClr w14:val="tx1"/>
                  </w14:solidFill>
                </w14:textFill>
              </w:rPr>
            </w:pPr>
          </w:p>
          <w:p w14:paraId="63E8C5C0">
            <w:pPr>
              <w:rPr>
                <w:color w:val="000000" w:themeColor="text1"/>
                <w:highlight w:val="none"/>
                <w14:textFill>
                  <w14:solidFill>
                    <w14:schemeClr w14:val="tx1"/>
                  </w14:solidFill>
                </w14:textFill>
              </w:rPr>
            </w:pPr>
          </w:p>
          <w:p w14:paraId="473EAFED">
            <w:pPr>
              <w:rPr>
                <w:color w:val="000000" w:themeColor="text1"/>
                <w:highlight w:val="none"/>
                <w14:textFill>
                  <w14:solidFill>
                    <w14:schemeClr w14:val="tx1"/>
                  </w14:solidFill>
                </w14:textFill>
              </w:rPr>
            </w:pPr>
          </w:p>
          <w:p w14:paraId="10521FFB">
            <w:pPr>
              <w:rPr>
                <w:color w:val="000000" w:themeColor="text1"/>
                <w:highlight w:val="none"/>
                <w14:textFill>
                  <w14:solidFill>
                    <w14:schemeClr w14:val="tx1"/>
                  </w14:solidFill>
                </w14:textFill>
              </w:rPr>
            </w:pPr>
          </w:p>
          <w:p w14:paraId="1223643C">
            <w:pPr>
              <w:rPr>
                <w:color w:val="000000" w:themeColor="text1"/>
                <w:highlight w:val="none"/>
                <w14:textFill>
                  <w14:solidFill>
                    <w14:schemeClr w14:val="tx1"/>
                  </w14:solidFill>
                </w14:textFill>
              </w:rPr>
            </w:pPr>
            <w:bookmarkStart w:id="3" w:name="_GoBack"/>
            <w:bookmarkEnd w:id="3"/>
          </w:p>
          <w:p w14:paraId="54CEE239">
            <w:pPr>
              <w:pStyle w:val="3"/>
              <w:rPr>
                <w:color w:val="000000" w:themeColor="text1"/>
                <w:highlight w:val="none"/>
                <w14:textFill>
                  <w14:solidFill>
                    <w14:schemeClr w14:val="tx1"/>
                  </w14:solidFill>
                </w14:textFill>
              </w:rPr>
            </w:pPr>
          </w:p>
          <w:p w14:paraId="5F9C0A8F">
            <w:pPr>
              <w:rPr>
                <w:color w:val="000000" w:themeColor="text1"/>
                <w:highlight w:val="none"/>
                <w14:textFill>
                  <w14:solidFill>
                    <w14:schemeClr w14:val="tx1"/>
                  </w14:solidFill>
                </w14:textFill>
              </w:rPr>
            </w:pPr>
          </w:p>
          <w:p w14:paraId="31A43569">
            <w:pPr>
              <w:pStyle w:val="3"/>
              <w:rPr>
                <w:color w:val="000000" w:themeColor="text1"/>
                <w:highlight w:val="none"/>
                <w14:textFill>
                  <w14:solidFill>
                    <w14:schemeClr w14:val="tx1"/>
                  </w14:solidFill>
                </w14:textFill>
              </w:rPr>
            </w:pPr>
          </w:p>
          <w:p w14:paraId="394DFB7F">
            <w:pPr>
              <w:rPr>
                <w:color w:val="000000" w:themeColor="text1"/>
                <w:highlight w:val="none"/>
                <w14:textFill>
                  <w14:solidFill>
                    <w14:schemeClr w14:val="tx1"/>
                  </w14:solidFill>
                </w14:textFill>
              </w:rPr>
            </w:pPr>
          </w:p>
          <w:p w14:paraId="51C3FAC2">
            <w:pPr>
              <w:pStyle w:val="3"/>
              <w:rPr>
                <w:color w:val="000000" w:themeColor="text1"/>
                <w:highlight w:val="none"/>
                <w14:textFill>
                  <w14:solidFill>
                    <w14:schemeClr w14:val="tx1"/>
                  </w14:solidFill>
                </w14:textFill>
              </w:rPr>
            </w:pPr>
          </w:p>
          <w:p w14:paraId="48FF88DF">
            <w:pPr>
              <w:rPr>
                <w:color w:val="000000" w:themeColor="text1"/>
                <w:highlight w:val="none"/>
                <w14:textFill>
                  <w14:solidFill>
                    <w14:schemeClr w14:val="tx1"/>
                  </w14:solidFill>
                </w14:textFill>
              </w:rPr>
            </w:pPr>
          </w:p>
          <w:p w14:paraId="70FA3F66">
            <w:pPr>
              <w:pStyle w:val="3"/>
              <w:rPr>
                <w:color w:val="000000" w:themeColor="text1"/>
                <w:highlight w:val="none"/>
                <w14:textFill>
                  <w14:solidFill>
                    <w14:schemeClr w14:val="tx1"/>
                  </w14:solidFill>
                </w14:textFill>
              </w:rPr>
            </w:pPr>
          </w:p>
          <w:p w14:paraId="5CAB7904">
            <w:pPr>
              <w:rPr>
                <w:color w:val="000000" w:themeColor="text1"/>
                <w:highlight w:val="none"/>
                <w14:textFill>
                  <w14:solidFill>
                    <w14:schemeClr w14:val="tx1"/>
                  </w14:solidFill>
                </w14:textFill>
              </w:rPr>
            </w:pPr>
          </w:p>
          <w:p w14:paraId="0EF2077A">
            <w:pPr>
              <w:pStyle w:val="3"/>
              <w:rPr>
                <w:color w:val="000000" w:themeColor="text1"/>
                <w:highlight w:val="none"/>
                <w14:textFill>
                  <w14:solidFill>
                    <w14:schemeClr w14:val="tx1"/>
                  </w14:solidFill>
                </w14:textFill>
              </w:rPr>
            </w:pPr>
          </w:p>
        </w:tc>
      </w:tr>
    </w:tbl>
    <w:p w14:paraId="41B9C812">
      <w:pPr>
        <w:pStyle w:val="20"/>
        <w:jc w:val="center"/>
        <w:outlineLvl w:val="0"/>
        <w:rPr>
          <w:rFonts w:ascii="Times New Roman" w:hAnsi="Times New Roman" w:eastAsia="黑体"/>
          <w:snapToGrid w:val="0"/>
          <w:color w:val="000000" w:themeColor="text1"/>
          <w:sz w:val="36"/>
          <w:szCs w:val="36"/>
          <w:highlight w:val="none"/>
          <w14:textFill>
            <w14:solidFill>
              <w14:schemeClr w14:val="tx1"/>
            </w14:solidFill>
          </w14:textFill>
        </w:rPr>
        <w:sectPr>
          <w:pgSz w:w="11907" w:h="16840"/>
          <w:pgMar w:top="1701" w:right="1531" w:bottom="2127" w:left="1531" w:header="851" w:footer="851" w:gutter="0"/>
          <w:cols w:space="720" w:num="1"/>
          <w:docGrid w:linePitch="312" w:charSpace="0"/>
        </w:sectPr>
      </w:pPr>
    </w:p>
    <w:p w14:paraId="0F3D35E1">
      <w:pPr>
        <w:pStyle w:val="20"/>
        <w:ind w:firstLine="600"/>
        <w:jc w:val="center"/>
        <w:outlineLvl w:val="0"/>
        <w:rPr>
          <w:rFonts w:ascii="Times New Roman" w:hAnsi="Times New Roman" w:eastAsia="黑体"/>
          <w:snapToGrid w:val="0"/>
          <w:color w:val="000000" w:themeColor="text1"/>
          <w:sz w:val="30"/>
          <w:szCs w:val="30"/>
          <w:highlight w:val="none"/>
          <w14:textFill>
            <w14:solidFill>
              <w14:schemeClr w14:val="tx1"/>
            </w14:solidFill>
          </w14:textFill>
        </w:rPr>
      </w:pPr>
      <w:r>
        <w:rPr>
          <w:rFonts w:ascii="Times New Roman" w:hAnsi="Times New Roman" w:eastAsia="黑体"/>
          <w:snapToGrid w:val="0"/>
          <w:color w:val="000000" w:themeColor="text1"/>
          <w:sz w:val="30"/>
          <w:szCs w:val="30"/>
          <w:highlight w:val="none"/>
          <w14:textFill>
            <w14:solidFill>
              <w14:schemeClr w14:val="tx1"/>
            </w14:solidFill>
          </w14:textFill>
        </w:rPr>
        <w:t>四、主要环境影响和保护措施</w:t>
      </w:r>
    </w:p>
    <w:tbl>
      <w:tblPr>
        <w:tblStyle w:val="23"/>
        <w:tblW w:w="513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582"/>
      </w:tblGrid>
      <w:tr w14:paraId="7A228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6" w:type="pct"/>
            <w:tcMar>
              <w:left w:w="28" w:type="dxa"/>
              <w:right w:w="28" w:type="dxa"/>
            </w:tcMar>
            <w:vAlign w:val="center"/>
          </w:tcPr>
          <w:p w14:paraId="3A48BC53">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施工</w:t>
            </w:r>
          </w:p>
          <w:p w14:paraId="136D8FDA">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期环</w:t>
            </w:r>
          </w:p>
          <w:p w14:paraId="6D344D8C">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境保</w:t>
            </w:r>
          </w:p>
          <w:p w14:paraId="0A8FEC46">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护措</w:t>
            </w:r>
          </w:p>
          <w:p w14:paraId="4E67E902">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施</w:t>
            </w:r>
          </w:p>
        </w:tc>
        <w:tc>
          <w:tcPr>
            <w:tcW w:w="4653" w:type="pct"/>
            <w:vAlign w:val="center"/>
          </w:tcPr>
          <w:p w14:paraId="0362D8AF">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本项目使用建设单位原有厂房作为生产经营场地，施工期主要为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将现有水洗槽改建为酸洗槽，并拆除原有水洗槽配套的废水收集回用装置。</w:t>
            </w:r>
            <w:r>
              <w:rPr>
                <w:color w:val="000000" w:themeColor="text1"/>
                <w:highlight w:val="none"/>
                <w14:textFill>
                  <w14:solidFill>
                    <w14:schemeClr w14:val="tx1"/>
                  </w14:solidFill>
                </w14:textFill>
              </w:rPr>
              <w:t>因此本次环评仅对施工期进行简单分析。</w:t>
            </w:r>
          </w:p>
          <w:p w14:paraId="021F54B8">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1、废气</w:t>
            </w:r>
          </w:p>
          <w:p w14:paraId="680D0FA0">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项目使用已建成标准化厂房作为生产经营场地，整体施工量较小，</w:t>
            </w:r>
            <w:r>
              <w:rPr>
                <w:rFonts w:hint="eastAsia"/>
                <w:color w:val="000000" w:themeColor="text1"/>
                <w:highlight w:val="none"/>
                <w:lang w:val="en-US" w:eastAsia="zh-CN"/>
                <w14:textFill>
                  <w14:solidFill>
                    <w14:schemeClr w14:val="tx1"/>
                  </w14:solidFill>
                </w14:textFill>
              </w:rPr>
              <w:t>本次施工仅涉及现有水洗槽改建为酸洗槽，并拆除原有水洗槽配套的废水收集回用装置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可能产生少量焊接废气，无扬尘产生</w:t>
            </w:r>
            <w:r>
              <w:rPr>
                <w:color w:val="000000" w:themeColor="text1"/>
                <w:highlight w:val="none"/>
                <w14:textFill>
                  <w14:solidFill>
                    <w14:schemeClr w14:val="tx1"/>
                  </w14:solidFill>
                </w14:textFill>
              </w:rPr>
              <w:t>，对周围大气环境影响较小。</w:t>
            </w:r>
          </w:p>
          <w:p w14:paraId="581D5B1E">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2、废水</w:t>
            </w:r>
          </w:p>
          <w:p w14:paraId="793D809C">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施工期废水主要为</w:t>
            </w:r>
            <w:r>
              <w:rPr>
                <w:rFonts w:hint="eastAsia"/>
                <w:color w:val="000000" w:themeColor="text1"/>
                <w:highlight w:val="none"/>
                <w:lang w:val="en-US" w:eastAsia="zh-CN"/>
                <w14:textFill>
                  <w14:solidFill>
                    <w14:schemeClr w14:val="tx1"/>
                  </w14:solidFill>
                </w14:textFill>
              </w:rPr>
              <w:t>水洗槽残留废水及清洗废水、</w:t>
            </w:r>
            <w:r>
              <w:rPr>
                <w:color w:val="000000" w:themeColor="text1"/>
                <w:highlight w:val="none"/>
                <w14:textFill>
                  <w14:solidFill>
                    <w14:schemeClr w14:val="tx1"/>
                  </w14:solidFill>
                </w14:textFill>
              </w:rPr>
              <w:t>施工人员生活污水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水洗槽残留废水及清洗废水收集后用以配备酸液；</w:t>
            </w:r>
            <w:r>
              <w:rPr>
                <w:color w:val="000000" w:themeColor="text1"/>
                <w:highlight w:val="none"/>
                <w14:textFill>
                  <w14:solidFill>
                    <w14:schemeClr w14:val="tx1"/>
                  </w14:solidFill>
                </w14:textFill>
              </w:rPr>
              <w:t>项目最大施工人数为</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人，根据项目实际情况，施工人员均不在施工场地内食宿，所以生活用水按30L/人•d计，污水产生量按80%计，生活污水产生量为0.</w:t>
            </w:r>
            <w:r>
              <w:rPr>
                <w:rFonts w:hint="eastAsia"/>
                <w:color w:val="000000" w:themeColor="text1"/>
                <w:highlight w:val="none"/>
                <w:lang w:val="en-US" w:eastAsia="zh-CN"/>
                <w14:textFill>
                  <w14:solidFill>
                    <w14:schemeClr w14:val="tx1"/>
                  </w14:solidFill>
                </w14:textFill>
              </w:rPr>
              <w:t>12</w:t>
            </w:r>
            <w:r>
              <w:rPr>
                <w:color w:val="000000" w:themeColor="text1"/>
                <w:highlight w:val="none"/>
                <w14:textFill>
                  <w14:solidFill>
                    <w14:schemeClr w14:val="tx1"/>
                  </w14:solidFill>
                </w14:textFill>
              </w:rPr>
              <w:t>m</w:t>
            </w:r>
            <w:r>
              <w:rPr>
                <w:color w:val="000000" w:themeColor="text1"/>
                <w:highlight w:val="none"/>
                <w:vertAlign w:val="superscript"/>
                <w14:textFill>
                  <w14:solidFill>
                    <w14:schemeClr w14:val="tx1"/>
                  </w14:solidFill>
                </w14:textFill>
              </w:rPr>
              <w:t>3</w:t>
            </w:r>
            <w:r>
              <w:rPr>
                <w:color w:val="000000" w:themeColor="text1"/>
                <w:highlight w:val="none"/>
                <w14:textFill>
                  <w14:solidFill>
                    <w14:schemeClr w14:val="tx1"/>
                  </w14:solidFill>
                </w14:textFill>
              </w:rPr>
              <w:t>/d，依托厂区现有化粪池</w:t>
            </w:r>
            <w:r>
              <w:rPr>
                <w:rFonts w:hint="eastAsia"/>
                <w:color w:val="000000" w:themeColor="text1"/>
                <w:highlight w:val="none"/>
                <w:lang w:val="en-US" w:eastAsia="zh-CN"/>
                <w14:textFill>
                  <w14:solidFill>
                    <w14:schemeClr w14:val="tx1"/>
                  </w14:solidFill>
                </w14:textFill>
              </w:rPr>
              <w:t>处理后，定期委托清运，对周边环境影响较小</w:t>
            </w:r>
            <w:r>
              <w:rPr>
                <w:color w:val="000000" w:themeColor="text1"/>
                <w:highlight w:val="none"/>
                <w14:textFill>
                  <w14:solidFill>
                    <w14:schemeClr w14:val="tx1"/>
                  </w14:solidFill>
                </w14:textFill>
              </w:rPr>
              <w:t>。</w:t>
            </w:r>
          </w:p>
          <w:p w14:paraId="477BE465">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3、噪声</w:t>
            </w:r>
          </w:p>
          <w:p w14:paraId="76F5DD1E">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项目施工期噪声主要为电锯、电锤</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焊机</w:t>
            </w:r>
            <w:r>
              <w:rPr>
                <w:color w:val="000000" w:themeColor="text1"/>
                <w:highlight w:val="none"/>
                <w14:textFill>
                  <w14:solidFill>
                    <w14:schemeClr w14:val="tx1"/>
                  </w14:solidFill>
                </w14:textFill>
              </w:rPr>
              <w:t>等产生的设备噪声。为减少施工噪声对周围环境的影响，建议施工单位采取以下措施：</w:t>
            </w:r>
          </w:p>
          <w:p w14:paraId="5130AD5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尽量采用低噪声机械，超过国家标准的应禁止其入场施工，同时加强各类施工设备的维护保养，保持其良好的运行状态，最大限度减小噪声源强。</w:t>
            </w:r>
          </w:p>
          <w:p w14:paraId="53772D6F">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合理安排施工计划和施工时间，禁止夜间施工，严禁高噪声设备在休息时间作业。合理安排施工活动，尽量缩短工期，减少施工噪声影响时间。</w:t>
            </w:r>
          </w:p>
          <w:p w14:paraId="1E16F011">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项目施工过程通过加强施工管理、合理安排施工顺序等措施，并要求夜间不进行施工，施工期噪声可满足《建筑施工场界环境噪声排放标准》（GB 12523-2011）相应限值，尽管施工噪声对环境产生一定的不利影响，但是施工期噪声影响是短暂的，一旦施工活动结束，施工噪声也就随之结束。</w:t>
            </w:r>
          </w:p>
          <w:p w14:paraId="71046F80">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4、固体废物</w:t>
            </w:r>
          </w:p>
          <w:p w14:paraId="73E1EF21">
            <w:pPr>
              <w:ind w:firstLine="48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项目施工期固废主要为</w:t>
            </w:r>
            <w:r>
              <w:rPr>
                <w:rFonts w:hint="eastAsia"/>
                <w:color w:val="000000" w:themeColor="text1"/>
                <w:highlight w:val="none"/>
                <w:lang w:val="en-US" w:eastAsia="zh-CN"/>
                <w14:textFill>
                  <w14:solidFill>
                    <w14:schemeClr w14:val="tx1"/>
                  </w14:solidFill>
                </w14:textFill>
              </w:rPr>
              <w:t>现有生产线改建过程产生的拆除固体废物、</w:t>
            </w:r>
            <w:r>
              <w:rPr>
                <w:color w:val="000000" w:themeColor="text1"/>
                <w:highlight w:val="none"/>
                <w14:textFill>
                  <w14:solidFill>
                    <w14:schemeClr w14:val="tx1"/>
                  </w14:solidFill>
                </w14:textFill>
              </w:rPr>
              <w:t>施工人员产生的生活垃圾和设备安装过程中产生的少量施工垃圾</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拆除的固体废物</w:t>
            </w:r>
            <w:r>
              <w:rPr>
                <w:rFonts w:hint="eastAsia"/>
                <w:color w:val="000000" w:themeColor="text1"/>
                <w:highlight w:val="none"/>
                <w:lang w:val="en-US" w:eastAsia="zh-CN"/>
                <w14:textFill>
                  <w14:solidFill>
                    <w14:schemeClr w14:val="tx1"/>
                  </w14:solidFill>
                </w14:textFill>
              </w:rPr>
              <w:t>应清洗或擦拭干净后，分类收集后委托处置</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施工人员产生的生活垃圾和设备安装过程中产生的少量施工垃圾。</w:t>
            </w:r>
            <w:r>
              <w:rPr>
                <w:rFonts w:hint="eastAsia"/>
                <w:color w:val="000000" w:themeColor="text1"/>
                <w:highlight w:val="none"/>
                <w:lang w:val="en-US" w:eastAsia="zh-CN"/>
                <w14:textFill>
                  <w14:solidFill>
                    <w14:schemeClr w14:val="tx1"/>
                  </w14:solidFill>
                </w14:textFill>
              </w:rPr>
              <w:t>均按要求分类收集后，存放于指定地点，定期委托处置</w:t>
            </w:r>
          </w:p>
          <w:p w14:paraId="6F931F3E">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综上，项目施工期产生的固体废物均能得到妥善处置，对周围环境影响较小。</w:t>
            </w:r>
            <w:r>
              <w:rPr>
                <w:color w:val="000000" w:themeColor="text1"/>
                <w:highlight w:val="none"/>
                <w14:textFill>
                  <w14:solidFill>
                    <w14:schemeClr w14:val="tx1"/>
                  </w14:solidFill>
                </w14:textFill>
              </w:rPr>
              <w:t>同时，施工期的影响是暂时的，施工结束后，影响区域的各环境要素基本可以得到恢复。</w:t>
            </w:r>
          </w:p>
        </w:tc>
      </w:tr>
      <w:tr w14:paraId="2812E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6" w:type="pct"/>
            <w:tcMar>
              <w:left w:w="28" w:type="dxa"/>
              <w:right w:w="28" w:type="dxa"/>
            </w:tcMar>
            <w:vAlign w:val="center"/>
          </w:tcPr>
          <w:p w14:paraId="1961F8CE">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运营</w:t>
            </w:r>
          </w:p>
          <w:p w14:paraId="5E92B21A">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期环</w:t>
            </w:r>
          </w:p>
          <w:p w14:paraId="3CC78349">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境影</w:t>
            </w:r>
          </w:p>
          <w:p w14:paraId="4D045A51">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响和</w:t>
            </w:r>
          </w:p>
          <w:p w14:paraId="3B09A440">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保护</w:t>
            </w:r>
          </w:p>
          <w:p w14:paraId="7BEF0862">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措施</w:t>
            </w:r>
          </w:p>
        </w:tc>
        <w:tc>
          <w:tcPr>
            <w:tcW w:w="4653" w:type="pct"/>
          </w:tcPr>
          <w:p w14:paraId="1C218F57">
            <w:pPr>
              <w:ind w:firstLine="482"/>
              <w:jc w:val="left"/>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一、废气</w:t>
            </w:r>
          </w:p>
          <w:p w14:paraId="4E84BA45">
            <w:pPr>
              <w:ind w:firstLine="482"/>
              <w:jc w:val="left"/>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1、废气源强计算</w:t>
            </w:r>
          </w:p>
          <w:p w14:paraId="54EAD5B6">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本项目废气主要是</w:t>
            </w:r>
            <w:r>
              <w:rPr>
                <w:rFonts w:hint="eastAsia"/>
                <w:color w:val="000000" w:themeColor="text1"/>
                <w:highlight w:val="none"/>
                <w:lang w:val="en-US" w:eastAsia="zh-CN"/>
                <w14:textFill>
                  <w14:solidFill>
                    <w14:schemeClr w14:val="tx1"/>
                  </w14:solidFill>
                </w14:textFill>
              </w:rPr>
              <w:t>酸洗</w:t>
            </w:r>
            <w:r>
              <w:rPr>
                <w:color w:val="000000" w:themeColor="text1"/>
                <w:highlight w:val="none"/>
                <w14:textFill>
                  <w14:solidFill>
                    <w14:schemeClr w14:val="tx1"/>
                  </w14:solidFill>
                </w14:textFill>
              </w:rPr>
              <w:t>废气、</w:t>
            </w:r>
            <w:r>
              <w:rPr>
                <w:rFonts w:hint="eastAsia"/>
                <w:color w:val="000000" w:themeColor="text1"/>
                <w:highlight w:val="none"/>
                <w:lang w:val="en-US" w:eastAsia="zh-CN"/>
                <w14:textFill>
                  <w14:solidFill>
                    <w14:schemeClr w14:val="tx1"/>
                  </w14:solidFill>
                </w14:textFill>
              </w:rPr>
              <w:t>镀锌</w:t>
            </w:r>
            <w:r>
              <w:rPr>
                <w:color w:val="000000" w:themeColor="text1"/>
                <w:highlight w:val="none"/>
                <w14:textFill>
                  <w14:solidFill>
                    <w14:schemeClr w14:val="tx1"/>
                  </w14:solidFill>
                </w14:textFill>
              </w:rPr>
              <w:t>废气、</w:t>
            </w:r>
            <w:r>
              <w:rPr>
                <w:rFonts w:hint="eastAsia"/>
                <w:color w:val="000000" w:themeColor="text1"/>
                <w:highlight w:val="none"/>
                <w:lang w:val="en-US" w:eastAsia="zh-CN"/>
                <w14:textFill>
                  <w14:solidFill>
                    <w14:schemeClr w14:val="tx1"/>
                  </w14:solidFill>
                </w14:textFill>
              </w:rPr>
              <w:t>燃烧废气、油烟废气</w:t>
            </w:r>
            <w:r>
              <w:rPr>
                <w:color w:val="000000" w:themeColor="text1"/>
                <w:highlight w:val="none"/>
                <w14:textFill>
                  <w14:solidFill>
                    <w14:schemeClr w14:val="tx1"/>
                  </w14:solidFill>
                </w14:textFill>
              </w:rPr>
              <w:t>。大气污染物产生及排放情况见表4-1。</w:t>
            </w:r>
          </w:p>
          <w:p w14:paraId="50158F7E">
            <w:pPr>
              <w:ind w:firstLine="480"/>
              <w:rPr>
                <w:color w:val="000000" w:themeColor="text1"/>
                <w:highlight w:val="none"/>
                <w14:textFill>
                  <w14:solidFill>
                    <w14:schemeClr w14:val="tx1"/>
                  </w14:solidFill>
                </w14:textFill>
              </w:rPr>
            </w:pPr>
          </w:p>
          <w:p w14:paraId="1940E475">
            <w:pPr>
              <w:pStyle w:val="3"/>
              <w:rPr>
                <w:color w:val="000000" w:themeColor="text1"/>
                <w:highlight w:val="none"/>
                <w14:textFill>
                  <w14:solidFill>
                    <w14:schemeClr w14:val="tx1"/>
                  </w14:solidFill>
                </w14:textFill>
              </w:rPr>
            </w:pPr>
          </w:p>
          <w:p w14:paraId="1C1CBDE6">
            <w:pPr>
              <w:rPr>
                <w:color w:val="000000" w:themeColor="text1"/>
                <w:highlight w:val="none"/>
                <w14:textFill>
                  <w14:solidFill>
                    <w14:schemeClr w14:val="tx1"/>
                  </w14:solidFill>
                </w14:textFill>
              </w:rPr>
            </w:pPr>
          </w:p>
          <w:p w14:paraId="662EAF96">
            <w:pPr>
              <w:pStyle w:val="22"/>
              <w:ind w:firstLine="480"/>
              <w:rPr>
                <w:color w:val="000000" w:themeColor="text1"/>
                <w:highlight w:val="none"/>
                <w14:textFill>
                  <w14:solidFill>
                    <w14:schemeClr w14:val="tx1"/>
                  </w14:solidFill>
                </w14:textFill>
              </w:rPr>
            </w:pPr>
          </w:p>
        </w:tc>
      </w:tr>
    </w:tbl>
    <w:p w14:paraId="791BEFB8">
      <w:pPr>
        <w:ind w:firstLine="480"/>
        <w:rPr>
          <w:color w:val="000000" w:themeColor="text1"/>
          <w:highlight w:val="none"/>
          <w14:textFill>
            <w14:solidFill>
              <w14:schemeClr w14:val="tx1"/>
            </w14:solidFill>
          </w14:textFill>
        </w:rPr>
        <w:sectPr>
          <w:pgSz w:w="11907" w:h="16840"/>
          <w:pgMar w:top="1701" w:right="1531" w:bottom="1701" w:left="1531" w:header="851" w:footer="851" w:gutter="0"/>
          <w:cols w:space="720" w:num="1"/>
          <w:docGrid w:linePitch="312" w:charSpace="0"/>
        </w:sectPr>
      </w:pPr>
    </w:p>
    <w:tbl>
      <w:tblPr>
        <w:tblStyle w:val="23"/>
        <w:tblW w:w="504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165"/>
      </w:tblGrid>
      <w:tr w14:paraId="768D6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 w:type="pct"/>
            <w:tcMar>
              <w:left w:w="28" w:type="dxa"/>
              <w:right w:w="28" w:type="dxa"/>
            </w:tcMar>
            <w:vAlign w:val="center"/>
          </w:tcPr>
          <w:p w14:paraId="3FC85F4E">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运营</w:t>
            </w:r>
          </w:p>
          <w:p w14:paraId="04FCF7C0">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期环</w:t>
            </w:r>
          </w:p>
          <w:p w14:paraId="77B92E01">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境影</w:t>
            </w:r>
          </w:p>
          <w:p w14:paraId="1626D17B">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响和</w:t>
            </w:r>
          </w:p>
          <w:p w14:paraId="6A3F0B8F">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保护</w:t>
            </w:r>
          </w:p>
          <w:p w14:paraId="0FAB6FC7">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措施</w:t>
            </w:r>
          </w:p>
        </w:tc>
        <w:tc>
          <w:tcPr>
            <w:tcW w:w="4807" w:type="pct"/>
          </w:tcPr>
          <w:p w14:paraId="3EEBDE50">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 xml:space="preserve">表4-1  </w:t>
            </w:r>
            <w:r>
              <w:rPr>
                <w:rFonts w:hint="eastAsia"/>
                <w:b/>
                <w:bCs/>
                <w:color w:val="000000" w:themeColor="text1"/>
                <w:highlight w:val="none"/>
                <w:lang w:val="en-US" w:eastAsia="zh-CN"/>
                <w14:textFill>
                  <w14:solidFill>
                    <w14:schemeClr w14:val="tx1"/>
                  </w14:solidFill>
                </w14:textFill>
              </w:rPr>
              <w:t>扩建后全厂</w:t>
            </w:r>
            <w:r>
              <w:rPr>
                <w:b/>
                <w:bCs/>
                <w:color w:val="000000" w:themeColor="text1"/>
                <w:highlight w:val="none"/>
                <w14:textFill>
                  <w14:solidFill>
                    <w14:schemeClr w14:val="tx1"/>
                  </w14:solidFill>
                </w14:textFill>
              </w:rPr>
              <w:t>大气污染物产生及排放情况一览表</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48"/>
              <w:gridCol w:w="1130"/>
              <w:gridCol w:w="1155"/>
              <w:gridCol w:w="1045"/>
              <w:gridCol w:w="898"/>
              <w:gridCol w:w="707"/>
              <w:gridCol w:w="1037"/>
              <w:gridCol w:w="741"/>
              <w:gridCol w:w="637"/>
              <w:gridCol w:w="637"/>
              <w:gridCol w:w="577"/>
              <w:gridCol w:w="899"/>
              <w:gridCol w:w="690"/>
              <w:gridCol w:w="697"/>
            </w:tblGrid>
            <w:tr w14:paraId="73D694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43" w:type="pct"/>
                  <w:vMerge w:val="restart"/>
                  <w:shd w:val="clear" w:color="auto" w:fill="auto"/>
                  <w:vAlign w:val="center"/>
                </w:tcPr>
                <w:p w14:paraId="79BC85AA">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产污环节</w:t>
                  </w:r>
                </w:p>
              </w:tc>
              <w:tc>
                <w:tcPr>
                  <w:tcW w:w="366" w:type="pct"/>
                  <w:vMerge w:val="restart"/>
                  <w:shd w:val="clear" w:color="auto" w:fill="auto"/>
                  <w:vAlign w:val="center"/>
                </w:tcPr>
                <w:p w14:paraId="5060CC75">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污染物种类</w:t>
                  </w:r>
                </w:p>
              </w:tc>
              <w:tc>
                <w:tcPr>
                  <w:tcW w:w="436" w:type="pct"/>
                  <w:vMerge w:val="restart"/>
                  <w:shd w:val="clear" w:color="auto" w:fill="auto"/>
                  <w:vAlign w:val="center"/>
                </w:tcPr>
                <w:p w14:paraId="19C619FF">
                  <w:pPr>
                    <w:widowControl/>
                    <w:spacing w:line="360" w:lineRule="atLeast"/>
                    <w:ind w:firstLine="0" w:firstLineChars="0"/>
                    <w:jc w:val="center"/>
                    <w:textAlignment w:val="center"/>
                    <w:rPr>
                      <w:rFonts w:hint="eastAsia" w:eastAsia="宋体"/>
                      <w:b/>
                      <w:bCs/>
                      <w:color w:val="000000" w:themeColor="text1"/>
                      <w:kern w:val="0"/>
                      <w:sz w:val="21"/>
                      <w:szCs w:val="21"/>
                      <w:highlight w:val="none"/>
                      <w:lang w:val="en-US" w:eastAsia="zh-CN" w:bidi="ar"/>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项目</w:t>
                  </w:r>
                </w:p>
              </w:tc>
              <w:tc>
                <w:tcPr>
                  <w:tcW w:w="1196" w:type="pct"/>
                  <w:gridSpan w:val="3"/>
                  <w:shd w:val="clear" w:color="auto" w:fill="auto"/>
                  <w:vAlign w:val="center"/>
                </w:tcPr>
                <w:p w14:paraId="5B5E3964">
                  <w:pPr>
                    <w:widowControl/>
                    <w:spacing w:line="360" w:lineRule="atLeast"/>
                    <w:ind w:firstLine="0" w:firstLineChars="0"/>
                    <w:jc w:val="center"/>
                    <w:textAlignment w:val="center"/>
                    <w:rPr>
                      <w:b/>
                      <w:bCs/>
                      <w:color w:val="000000" w:themeColor="text1"/>
                      <w:kern w:val="0"/>
                      <w:sz w:val="21"/>
                      <w:szCs w:val="21"/>
                      <w:highlight w:val="none"/>
                      <w:lang w:bidi="ar"/>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污染物产生情况</w:t>
                  </w:r>
                </w:p>
              </w:tc>
              <w:tc>
                <w:tcPr>
                  <w:tcW w:w="273" w:type="pct"/>
                  <w:vMerge w:val="restart"/>
                  <w:shd w:val="clear" w:color="auto" w:fill="auto"/>
                  <w:vAlign w:val="center"/>
                </w:tcPr>
                <w:p w14:paraId="40B8ABB5">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排放形式</w:t>
                  </w:r>
                </w:p>
              </w:tc>
              <w:tc>
                <w:tcPr>
                  <w:tcW w:w="1401" w:type="pct"/>
                  <w:gridSpan w:val="5"/>
                  <w:shd w:val="clear" w:color="auto" w:fill="auto"/>
                  <w:vAlign w:val="center"/>
                </w:tcPr>
                <w:p w14:paraId="07A0105B">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治理设施</w:t>
                  </w:r>
                </w:p>
              </w:tc>
              <w:tc>
                <w:tcPr>
                  <w:tcW w:w="882" w:type="pct"/>
                  <w:gridSpan w:val="3"/>
                  <w:shd w:val="clear" w:color="auto" w:fill="auto"/>
                  <w:vAlign w:val="center"/>
                </w:tcPr>
                <w:p w14:paraId="22A01F1E">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污染物排放情况</w:t>
                  </w:r>
                </w:p>
              </w:tc>
            </w:tr>
            <w:tr w14:paraId="736D9B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3" w:type="pct"/>
                  <w:vMerge w:val="continue"/>
                  <w:shd w:val="clear" w:color="auto" w:fill="auto"/>
                  <w:vAlign w:val="center"/>
                </w:tcPr>
                <w:p w14:paraId="0A020045">
                  <w:pPr>
                    <w:widowControl/>
                    <w:spacing w:line="360" w:lineRule="atLeast"/>
                    <w:ind w:firstLine="0" w:firstLineChars="0"/>
                    <w:jc w:val="center"/>
                    <w:rPr>
                      <w:b/>
                      <w:bCs/>
                      <w:color w:val="000000" w:themeColor="text1"/>
                      <w:sz w:val="21"/>
                      <w:szCs w:val="21"/>
                      <w:highlight w:val="none"/>
                      <w14:textFill>
                        <w14:solidFill>
                          <w14:schemeClr w14:val="tx1"/>
                        </w14:solidFill>
                      </w14:textFill>
                    </w:rPr>
                  </w:pPr>
                </w:p>
              </w:tc>
              <w:tc>
                <w:tcPr>
                  <w:tcW w:w="366" w:type="pct"/>
                  <w:vMerge w:val="continue"/>
                  <w:shd w:val="clear" w:color="auto" w:fill="auto"/>
                  <w:vAlign w:val="center"/>
                </w:tcPr>
                <w:p w14:paraId="09D1005B">
                  <w:pPr>
                    <w:widowControl/>
                    <w:spacing w:line="360" w:lineRule="atLeast"/>
                    <w:ind w:firstLine="0" w:firstLineChars="0"/>
                    <w:jc w:val="center"/>
                    <w:rPr>
                      <w:b/>
                      <w:bCs/>
                      <w:color w:val="000000" w:themeColor="text1"/>
                      <w:sz w:val="21"/>
                      <w:szCs w:val="21"/>
                      <w:highlight w:val="none"/>
                      <w14:textFill>
                        <w14:solidFill>
                          <w14:schemeClr w14:val="tx1"/>
                        </w14:solidFill>
                      </w14:textFill>
                    </w:rPr>
                  </w:pPr>
                </w:p>
              </w:tc>
              <w:tc>
                <w:tcPr>
                  <w:tcW w:w="436" w:type="pct"/>
                  <w:vMerge w:val="continue"/>
                  <w:shd w:val="clear" w:color="auto" w:fill="auto"/>
                  <w:vAlign w:val="center"/>
                </w:tcPr>
                <w:p w14:paraId="68CF519A">
                  <w:pPr>
                    <w:widowControl/>
                    <w:spacing w:line="360" w:lineRule="atLeast"/>
                    <w:ind w:firstLine="0" w:firstLineChars="0"/>
                    <w:jc w:val="center"/>
                    <w:textAlignment w:val="center"/>
                    <w:rPr>
                      <w:rFonts w:hint="eastAsia"/>
                      <w:b/>
                      <w:bCs/>
                      <w:color w:val="000000" w:themeColor="text1"/>
                      <w:kern w:val="0"/>
                      <w:sz w:val="21"/>
                      <w:szCs w:val="21"/>
                      <w:highlight w:val="none"/>
                      <w:lang w:val="en-US" w:eastAsia="zh-CN" w:bidi="ar"/>
                      <w14:textFill>
                        <w14:solidFill>
                          <w14:schemeClr w14:val="tx1"/>
                        </w14:solidFill>
                      </w14:textFill>
                    </w:rPr>
                  </w:pPr>
                </w:p>
              </w:tc>
              <w:tc>
                <w:tcPr>
                  <w:tcW w:w="446" w:type="pct"/>
                  <w:shd w:val="clear" w:color="auto" w:fill="auto"/>
                  <w:vAlign w:val="center"/>
                </w:tcPr>
                <w:p w14:paraId="320759C2">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产生</w:t>
                  </w:r>
                  <w:r>
                    <w:rPr>
                      <w:b/>
                      <w:bCs/>
                      <w:color w:val="000000" w:themeColor="text1"/>
                      <w:kern w:val="0"/>
                      <w:sz w:val="21"/>
                      <w:szCs w:val="21"/>
                      <w:highlight w:val="none"/>
                      <w:lang w:bidi="ar"/>
                      <w14:textFill>
                        <w14:solidFill>
                          <w14:schemeClr w14:val="tx1"/>
                        </w14:solidFill>
                      </w14:textFill>
                    </w:rPr>
                    <w:t>浓度/mg/m</w:t>
                  </w:r>
                  <w:r>
                    <w:rPr>
                      <w:rStyle w:val="61"/>
                      <w:color w:val="000000" w:themeColor="text1"/>
                      <w:highlight w:val="none"/>
                      <w:lang w:bidi="ar"/>
                      <w14:textFill>
                        <w14:solidFill>
                          <w14:schemeClr w14:val="tx1"/>
                        </w14:solidFill>
                      </w14:textFill>
                    </w:rPr>
                    <w:t>3</w:t>
                  </w:r>
                </w:p>
              </w:tc>
              <w:tc>
                <w:tcPr>
                  <w:tcW w:w="403" w:type="pct"/>
                  <w:shd w:val="clear" w:color="auto" w:fill="auto"/>
                  <w:vAlign w:val="center"/>
                </w:tcPr>
                <w:p w14:paraId="5F0B31E1">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产生速率/kg/h</w:t>
                  </w:r>
                </w:p>
              </w:tc>
              <w:tc>
                <w:tcPr>
                  <w:tcW w:w="346" w:type="pct"/>
                  <w:shd w:val="clear" w:color="auto" w:fill="auto"/>
                  <w:vAlign w:val="center"/>
                </w:tcPr>
                <w:p w14:paraId="4B856CBD">
                  <w:pPr>
                    <w:widowControl/>
                    <w:spacing w:line="360" w:lineRule="atLeast"/>
                    <w:ind w:firstLine="0" w:firstLineChars="0"/>
                    <w:jc w:val="center"/>
                    <w:textAlignment w:val="center"/>
                    <w:rPr>
                      <w:rFonts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产生量t/a</w:t>
                  </w:r>
                </w:p>
              </w:tc>
              <w:tc>
                <w:tcPr>
                  <w:tcW w:w="273" w:type="pct"/>
                  <w:vMerge w:val="continue"/>
                  <w:shd w:val="clear" w:color="auto" w:fill="auto"/>
                  <w:vAlign w:val="center"/>
                </w:tcPr>
                <w:p w14:paraId="17133EFF">
                  <w:pPr>
                    <w:widowControl/>
                    <w:spacing w:line="360" w:lineRule="atLeast"/>
                    <w:ind w:firstLine="0" w:firstLineChars="0"/>
                    <w:jc w:val="center"/>
                    <w:rPr>
                      <w:b/>
                      <w:bCs/>
                      <w:color w:val="000000" w:themeColor="text1"/>
                      <w:sz w:val="21"/>
                      <w:szCs w:val="21"/>
                      <w:highlight w:val="none"/>
                      <w14:textFill>
                        <w14:solidFill>
                          <w14:schemeClr w14:val="tx1"/>
                        </w14:solidFill>
                      </w14:textFill>
                    </w:rPr>
                  </w:pPr>
                </w:p>
              </w:tc>
              <w:tc>
                <w:tcPr>
                  <w:tcW w:w="400" w:type="pct"/>
                  <w:shd w:val="clear" w:color="auto" w:fill="auto"/>
                  <w:vAlign w:val="center"/>
                </w:tcPr>
                <w:p w14:paraId="58A96CFE">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治理设施</w:t>
                  </w:r>
                </w:p>
              </w:tc>
              <w:tc>
                <w:tcPr>
                  <w:tcW w:w="286" w:type="pct"/>
                  <w:shd w:val="clear" w:color="auto" w:fill="auto"/>
                  <w:vAlign w:val="center"/>
                </w:tcPr>
                <w:p w14:paraId="76C74069">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处理能力m</w:t>
                  </w:r>
                  <w:r>
                    <w:rPr>
                      <w:rStyle w:val="61"/>
                      <w:color w:val="000000" w:themeColor="text1"/>
                      <w:highlight w:val="none"/>
                      <w:lang w:bidi="ar"/>
                      <w14:textFill>
                        <w14:solidFill>
                          <w14:schemeClr w14:val="tx1"/>
                        </w14:solidFill>
                      </w14:textFill>
                    </w:rPr>
                    <w:t>3</w:t>
                  </w:r>
                  <w:r>
                    <w:rPr>
                      <w:b/>
                      <w:bCs/>
                      <w:color w:val="000000" w:themeColor="text1"/>
                      <w:kern w:val="0"/>
                      <w:sz w:val="21"/>
                      <w:szCs w:val="21"/>
                      <w:highlight w:val="none"/>
                      <w:lang w:bidi="ar"/>
                      <w14:textFill>
                        <w14:solidFill>
                          <w14:schemeClr w14:val="tx1"/>
                        </w14:solidFill>
                      </w14:textFill>
                    </w:rPr>
                    <w:t>/h</w:t>
                  </w:r>
                </w:p>
              </w:tc>
              <w:tc>
                <w:tcPr>
                  <w:tcW w:w="246" w:type="pct"/>
                  <w:shd w:val="clear" w:color="auto" w:fill="auto"/>
                  <w:vAlign w:val="center"/>
                </w:tcPr>
                <w:p w14:paraId="54FEEAD0">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收集效率%</w:t>
                  </w:r>
                </w:p>
              </w:tc>
              <w:tc>
                <w:tcPr>
                  <w:tcW w:w="246" w:type="pct"/>
                  <w:shd w:val="clear" w:color="auto" w:fill="auto"/>
                  <w:vAlign w:val="center"/>
                </w:tcPr>
                <w:p w14:paraId="52831257">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去除率%</w:t>
                  </w:r>
                </w:p>
              </w:tc>
              <w:tc>
                <w:tcPr>
                  <w:tcW w:w="222" w:type="pct"/>
                  <w:shd w:val="clear" w:color="auto" w:fill="auto"/>
                  <w:vAlign w:val="center"/>
                </w:tcPr>
                <w:p w14:paraId="09637936">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是否为可行技术</w:t>
                  </w:r>
                </w:p>
              </w:tc>
              <w:tc>
                <w:tcPr>
                  <w:tcW w:w="347" w:type="pct"/>
                  <w:shd w:val="clear" w:color="auto" w:fill="auto"/>
                  <w:vAlign w:val="center"/>
                </w:tcPr>
                <w:p w14:paraId="482DCBC8">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排放浓度/mg/m</w:t>
                  </w:r>
                  <w:r>
                    <w:rPr>
                      <w:rStyle w:val="61"/>
                      <w:color w:val="000000" w:themeColor="text1"/>
                      <w:highlight w:val="none"/>
                      <w:lang w:bidi="ar"/>
                      <w14:textFill>
                        <w14:solidFill>
                          <w14:schemeClr w14:val="tx1"/>
                        </w14:solidFill>
                      </w14:textFill>
                    </w:rPr>
                    <w:t>3</w:t>
                  </w:r>
                </w:p>
              </w:tc>
              <w:tc>
                <w:tcPr>
                  <w:tcW w:w="266" w:type="pct"/>
                  <w:shd w:val="clear" w:color="auto" w:fill="auto"/>
                  <w:vAlign w:val="center"/>
                </w:tcPr>
                <w:p w14:paraId="1FEF9638">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排放速率/kg/h</w:t>
                  </w:r>
                </w:p>
              </w:tc>
              <w:tc>
                <w:tcPr>
                  <w:tcW w:w="269" w:type="pct"/>
                  <w:shd w:val="clear" w:color="auto" w:fill="auto"/>
                  <w:vAlign w:val="center"/>
                </w:tcPr>
                <w:p w14:paraId="45629EA9">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排放量/t/a</w:t>
                  </w:r>
                </w:p>
              </w:tc>
            </w:tr>
            <w:tr w14:paraId="781636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43" w:type="pct"/>
                  <w:vMerge w:val="restart"/>
                  <w:shd w:val="clear" w:color="auto" w:fill="auto"/>
                  <w:vAlign w:val="center"/>
                </w:tcPr>
                <w:p w14:paraId="4EFB07DB">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酸洗</w:t>
                  </w:r>
                  <w:r>
                    <w:rPr>
                      <w:color w:val="000000" w:themeColor="text1"/>
                      <w:sz w:val="21"/>
                      <w:szCs w:val="21"/>
                      <w:highlight w:val="none"/>
                      <w14:textFill>
                        <w14:solidFill>
                          <w14:schemeClr w14:val="tx1"/>
                        </w14:solidFill>
                      </w14:textFill>
                    </w:rPr>
                    <w:t>工序</w:t>
                  </w:r>
                  <w:r>
                    <w:rPr>
                      <w:color w:val="000000" w:themeColor="text1"/>
                      <w:kern w:val="0"/>
                      <w:sz w:val="21"/>
                      <w:szCs w:val="21"/>
                      <w:highlight w:val="none"/>
                      <w:lang w:bidi="ar"/>
                      <w14:textFill>
                        <w14:solidFill>
                          <w14:schemeClr w14:val="tx1"/>
                        </w14:solidFill>
                      </w14:textFill>
                    </w:rPr>
                    <w:t>（DA001）</w:t>
                  </w:r>
                </w:p>
              </w:tc>
              <w:tc>
                <w:tcPr>
                  <w:tcW w:w="366" w:type="pct"/>
                  <w:vMerge w:val="restart"/>
                  <w:shd w:val="clear" w:color="auto" w:fill="auto"/>
                  <w:vAlign w:val="center"/>
                </w:tcPr>
                <w:p w14:paraId="0F6930B5">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rFonts w:hint="eastAsia"/>
                      <w:color w:val="000000" w:themeColor="text1"/>
                      <w:kern w:val="0"/>
                      <w:sz w:val="21"/>
                      <w:szCs w:val="21"/>
                      <w:highlight w:val="none"/>
                      <w:lang w:val="en-US" w:eastAsia="zh-CN" w:bidi="ar"/>
                      <w14:textFill>
                        <w14:solidFill>
                          <w14:schemeClr w14:val="tx1"/>
                        </w14:solidFill>
                      </w14:textFill>
                    </w:rPr>
                    <w:t>氯化氢</w:t>
                  </w:r>
                </w:p>
              </w:tc>
              <w:tc>
                <w:tcPr>
                  <w:tcW w:w="436" w:type="pct"/>
                  <w:shd w:val="clear" w:color="auto" w:fill="auto"/>
                  <w:vAlign w:val="center"/>
                </w:tcPr>
                <w:p w14:paraId="024B6483">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现有工程</w:t>
                  </w:r>
                </w:p>
              </w:tc>
              <w:tc>
                <w:tcPr>
                  <w:tcW w:w="446" w:type="pct"/>
                  <w:shd w:val="clear" w:color="auto" w:fill="auto"/>
                  <w:vAlign w:val="center"/>
                </w:tcPr>
                <w:p w14:paraId="517E428E">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403" w:type="pct"/>
                  <w:shd w:val="clear" w:color="auto" w:fill="auto"/>
                  <w:vAlign w:val="center"/>
                </w:tcPr>
                <w:p w14:paraId="73CC2144">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346" w:type="pct"/>
                  <w:shd w:val="clear" w:color="auto" w:fill="auto"/>
                  <w:vAlign w:val="center"/>
                </w:tcPr>
                <w:p w14:paraId="430C287B">
                  <w:pPr>
                    <w:widowControl/>
                    <w:spacing w:line="360" w:lineRule="atLeast"/>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w:t>
                  </w:r>
                </w:p>
              </w:tc>
              <w:tc>
                <w:tcPr>
                  <w:tcW w:w="273" w:type="pct"/>
                  <w:shd w:val="clear" w:color="auto" w:fill="auto"/>
                  <w:vAlign w:val="center"/>
                </w:tcPr>
                <w:p w14:paraId="79252C2E">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kern w:val="0"/>
                      <w:sz w:val="21"/>
                      <w:szCs w:val="21"/>
                      <w:highlight w:val="none"/>
                      <w:lang w:bidi="ar"/>
                      <w14:textFill>
                        <w14:solidFill>
                          <w14:schemeClr w14:val="tx1"/>
                        </w14:solidFill>
                      </w14:textFill>
                    </w:rPr>
                    <w:t>有组织</w:t>
                  </w:r>
                </w:p>
              </w:tc>
              <w:tc>
                <w:tcPr>
                  <w:tcW w:w="400" w:type="pct"/>
                  <w:vMerge w:val="restart"/>
                  <w:shd w:val="clear" w:color="auto" w:fill="auto"/>
                  <w:vAlign w:val="center"/>
                </w:tcPr>
                <w:p w14:paraId="2C2E343E">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r>
                    <w:rPr>
                      <w:color w:val="000000" w:themeColor="text1"/>
                      <w:kern w:val="0"/>
                      <w:sz w:val="21"/>
                      <w:szCs w:val="21"/>
                      <w:highlight w:val="none"/>
                      <w:lang w:bidi="ar"/>
                      <w14:textFill>
                        <w14:solidFill>
                          <w14:schemeClr w14:val="tx1"/>
                        </w14:solidFill>
                      </w14:textFill>
                    </w:rPr>
                    <w:t>密闭收集+</w:t>
                  </w:r>
                  <w:r>
                    <w:rPr>
                      <w:rFonts w:hint="eastAsia"/>
                      <w:color w:val="000000" w:themeColor="text1"/>
                      <w:kern w:val="0"/>
                      <w:sz w:val="21"/>
                      <w:szCs w:val="21"/>
                      <w:highlight w:val="none"/>
                      <w:lang w:bidi="ar"/>
                      <w14:textFill>
                        <w14:solidFill>
                          <w14:schemeClr w14:val="tx1"/>
                        </w14:solidFill>
                      </w14:textFill>
                    </w:rPr>
                    <w:t>碱液喷淋</w:t>
                  </w:r>
                  <w:r>
                    <w:rPr>
                      <w:rFonts w:hint="eastAsia"/>
                      <w:color w:val="000000" w:themeColor="text1"/>
                      <w:kern w:val="0"/>
                      <w:sz w:val="21"/>
                      <w:szCs w:val="21"/>
                      <w:highlight w:val="none"/>
                      <w:lang w:val="en-US" w:eastAsia="zh-CN" w:bidi="ar"/>
                      <w14:textFill>
                        <w14:solidFill>
                          <w14:schemeClr w14:val="tx1"/>
                        </w14:solidFill>
                      </w14:textFill>
                    </w:rPr>
                    <w:t>+</w:t>
                  </w:r>
                  <w:r>
                    <w:rPr>
                      <w:rFonts w:hint="eastAsia"/>
                      <w:color w:val="000000" w:themeColor="text1"/>
                      <w:kern w:val="0"/>
                      <w:sz w:val="21"/>
                      <w:szCs w:val="21"/>
                      <w:highlight w:val="none"/>
                      <w:lang w:bidi="ar"/>
                      <w14:textFill>
                        <w14:solidFill>
                          <w14:schemeClr w14:val="tx1"/>
                        </w14:solidFill>
                      </w14:textFill>
                    </w:rPr>
                    <w:t>1</w:t>
                  </w:r>
                  <w:r>
                    <w:rPr>
                      <w:color w:val="000000" w:themeColor="text1"/>
                      <w:kern w:val="0"/>
                      <w:sz w:val="21"/>
                      <w:szCs w:val="21"/>
                      <w:highlight w:val="none"/>
                      <w:lang w:bidi="ar"/>
                      <w14:textFill>
                        <w14:solidFill>
                          <w14:schemeClr w14:val="tx1"/>
                        </w14:solidFill>
                      </w14:textFill>
                    </w:rPr>
                    <w:t>根</w:t>
                  </w:r>
                  <w:r>
                    <w:rPr>
                      <w:rFonts w:hint="eastAsia"/>
                      <w:color w:val="000000" w:themeColor="text1"/>
                      <w:kern w:val="0"/>
                      <w:sz w:val="21"/>
                      <w:szCs w:val="21"/>
                      <w:highlight w:val="none"/>
                      <w:lang w:val="en-US" w:eastAsia="zh-CN" w:bidi="ar"/>
                      <w14:textFill>
                        <w14:solidFill>
                          <w14:schemeClr w14:val="tx1"/>
                        </w14:solidFill>
                      </w14:textFill>
                    </w:rPr>
                    <w:t>15</w:t>
                  </w:r>
                  <w:r>
                    <w:rPr>
                      <w:color w:val="000000" w:themeColor="text1"/>
                      <w:kern w:val="0"/>
                      <w:sz w:val="21"/>
                      <w:szCs w:val="21"/>
                      <w:highlight w:val="none"/>
                      <w:lang w:bidi="ar"/>
                      <w14:textFill>
                        <w14:solidFill>
                          <w14:schemeClr w14:val="tx1"/>
                        </w14:solidFill>
                      </w14:textFill>
                    </w:rPr>
                    <w:t>m高排气筒</w:t>
                  </w:r>
                  <w:r>
                    <w:rPr>
                      <w:rFonts w:hint="eastAsia"/>
                      <w:color w:val="000000" w:themeColor="text1"/>
                      <w:kern w:val="0"/>
                      <w:sz w:val="21"/>
                      <w:szCs w:val="21"/>
                      <w:highlight w:val="none"/>
                      <w:lang w:bidi="ar"/>
                      <w14:textFill>
                        <w14:solidFill>
                          <w14:schemeClr w14:val="tx1"/>
                        </w14:solidFill>
                      </w14:textFill>
                    </w:rPr>
                    <w:t>DA001</w:t>
                  </w:r>
                </w:p>
              </w:tc>
              <w:tc>
                <w:tcPr>
                  <w:tcW w:w="286" w:type="pct"/>
                  <w:vMerge w:val="restart"/>
                  <w:shd w:val="clear" w:color="auto" w:fill="auto"/>
                  <w:vAlign w:val="center"/>
                </w:tcPr>
                <w:p w14:paraId="46AE5C9F">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9000</w:t>
                  </w:r>
                </w:p>
              </w:tc>
              <w:tc>
                <w:tcPr>
                  <w:tcW w:w="246" w:type="pct"/>
                  <w:vMerge w:val="restart"/>
                  <w:shd w:val="clear" w:color="auto" w:fill="auto"/>
                  <w:vAlign w:val="center"/>
                </w:tcPr>
                <w:p w14:paraId="2A240C57">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95</w:t>
                  </w:r>
                </w:p>
              </w:tc>
              <w:tc>
                <w:tcPr>
                  <w:tcW w:w="246" w:type="pct"/>
                  <w:vMerge w:val="restart"/>
                  <w:shd w:val="clear" w:color="auto" w:fill="auto"/>
                  <w:vAlign w:val="center"/>
                </w:tcPr>
                <w:p w14:paraId="43FA3182">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95</w:t>
                  </w:r>
                </w:p>
              </w:tc>
              <w:tc>
                <w:tcPr>
                  <w:tcW w:w="222" w:type="pct"/>
                  <w:vMerge w:val="restart"/>
                  <w:shd w:val="clear" w:color="auto" w:fill="auto"/>
                  <w:vAlign w:val="center"/>
                </w:tcPr>
                <w:p w14:paraId="704A2223">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是</w:t>
                  </w:r>
                </w:p>
              </w:tc>
              <w:tc>
                <w:tcPr>
                  <w:tcW w:w="347" w:type="pct"/>
                  <w:shd w:val="clear" w:color="auto" w:fill="auto"/>
                  <w:vAlign w:val="center"/>
                </w:tcPr>
                <w:p w14:paraId="670C97B7">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29.2</w:t>
                  </w:r>
                </w:p>
              </w:tc>
              <w:tc>
                <w:tcPr>
                  <w:tcW w:w="266" w:type="pct"/>
                  <w:shd w:val="clear" w:color="auto" w:fill="auto"/>
                  <w:vAlign w:val="center"/>
                </w:tcPr>
                <w:p w14:paraId="6925432F">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0.103</w:t>
                  </w:r>
                </w:p>
              </w:tc>
              <w:tc>
                <w:tcPr>
                  <w:tcW w:w="269" w:type="pct"/>
                  <w:shd w:val="clear" w:color="auto" w:fill="auto"/>
                  <w:vAlign w:val="center"/>
                </w:tcPr>
                <w:p w14:paraId="558F5E01">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0.271</w:t>
                  </w:r>
                </w:p>
              </w:tc>
            </w:tr>
            <w:tr w14:paraId="6BB588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43" w:type="pct"/>
                  <w:vMerge w:val="continue"/>
                  <w:shd w:val="clear" w:color="auto" w:fill="auto"/>
                  <w:vAlign w:val="center"/>
                </w:tcPr>
                <w:p w14:paraId="529D75FA">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366" w:type="pct"/>
                  <w:vMerge w:val="continue"/>
                  <w:shd w:val="clear" w:color="auto" w:fill="auto"/>
                  <w:vAlign w:val="center"/>
                </w:tcPr>
                <w:p w14:paraId="65A410F8">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436" w:type="pct"/>
                  <w:vMerge w:val="restart"/>
                  <w:shd w:val="clear" w:color="auto" w:fill="auto"/>
                  <w:vAlign w:val="center"/>
                </w:tcPr>
                <w:p w14:paraId="48EA0FB3">
                  <w:pPr>
                    <w:widowControl/>
                    <w:spacing w:line="360" w:lineRule="atLeast"/>
                    <w:ind w:firstLine="0" w:firstLineChars="0"/>
                    <w:jc w:val="center"/>
                    <w:textAlignment w:val="center"/>
                    <w:rPr>
                      <w:rFonts w:hint="eastAsia"/>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扩建工程</w:t>
                  </w:r>
                </w:p>
              </w:tc>
              <w:tc>
                <w:tcPr>
                  <w:tcW w:w="446" w:type="pct"/>
                  <w:shd w:val="clear" w:color="auto" w:fill="auto"/>
                  <w:vAlign w:val="center"/>
                </w:tcPr>
                <w:p w14:paraId="39E4398F">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557.8</w:t>
                  </w:r>
                </w:p>
              </w:tc>
              <w:tc>
                <w:tcPr>
                  <w:tcW w:w="403" w:type="pct"/>
                  <w:shd w:val="clear" w:color="auto" w:fill="auto"/>
                  <w:vAlign w:val="center"/>
                </w:tcPr>
                <w:p w14:paraId="419109D6">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5.020</w:t>
                  </w:r>
                </w:p>
              </w:tc>
              <w:tc>
                <w:tcPr>
                  <w:tcW w:w="346" w:type="pct"/>
                  <w:shd w:val="clear" w:color="auto" w:fill="auto"/>
                  <w:vAlign w:val="center"/>
                </w:tcPr>
                <w:p w14:paraId="07F73FFF">
                  <w:pPr>
                    <w:widowControl/>
                    <w:spacing w:line="360" w:lineRule="atLeast"/>
                    <w:ind w:firstLine="0" w:firstLineChars="0"/>
                    <w:jc w:val="center"/>
                    <w:textAlignment w:val="center"/>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default" w:cs="Times New Roman"/>
                      <w:color w:val="000000" w:themeColor="text1"/>
                      <w:kern w:val="2"/>
                      <w:sz w:val="21"/>
                      <w:szCs w:val="21"/>
                      <w:highlight w:val="none"/>
                      <w:lang w:val="en-US" w:eastAsia="zh-CN" w:bidi="ar-SA"/>
                      <w14:textFill>
                        <w14:solidFill>
                          <w14:schemeClr w14:val="tx1"/>
                        </w14:solidFill>
                      </w14:textFill>
                    </w:rPr>
                    <w:t>15.989</w:t>
                  </w:r>
                </w:p>
              </w:tc>
              <w:tc>
                <w:tcPr>
                  <w:tcW w:w="273" w:type="pct"/>
                  <w:shd w:val="clear" w:color="auto" w:fill="auto"/>
                  <w:vAlign w:val="center"/>
                </w:tcPr>
                <w:p w14:paraId="6BD1660B">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r>
                    <w:rPr>
                      <w:color w:val="000000" w:themeColor="text1"/>
                      <w:kern w:val="0"/>
                      <w:sz w:val="21"/>
                      <w:szCs w:val="21"/>
                      <w:highlight w:val="none"/>
                      <w:lang w:bidi="ar"/>
                      <w14:textFill>
                        <w14:solidFill>
                          <w14:schemeClr w14:val="tx1"/>
                        </w14:solidFill>
                      </w14:textFill>
                    </w:rPr>
                    <w:t>有组织</w:t>
                  </w:r>
                </w:p>
              </w:tc>
              <w:tc>
                <w:tcPr>
                  <w:tcW w:w="400" w:type="pct"/>
                  <w:vMerge w:val="continue"/>
                  <w:shd w:val="clear" w:color="auto" w:fill="auto"/>
                  <w:vAlign w:val="center"/>
                </w:tcPr>
                <w:p w14:paraId="69F997A9">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286" w:type="pct"/>
                  <w:vMerge w:val="continue"/>
                  <w:shd w:val="clear" w:color="auto" w:fill="auto"/>
                  <w:vAlign w:val="center"/>
                </w:tcPr>
                <w:p w14:paraId="1E191A8A">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246" w:type="pct"/>
                  <w:vMerge w:val="continue"/>
                  <w:shd w:val="clear" w:color="auto" w:fill="auto"/>
                  <w:vAlign w:val="center"/>
                </w:tcPr>
                <w:p w14:paraId="1EDD9AD8">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246" w:type="pct"/>
                  <w:vMerge w:val="continue"/>
                  <w:shd w:val="clear" w:color="auto" w:fill="auto"/>
                  <w:vAlign w:val="center"/>
                </w:tcPr>
                <w:p w14:paraId="41CBDE0F">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222" w:type="pct"/>
                  <w:vMerge w:val="continue"/>
                  <w:shd w:val="clear" w:color="auto" w:fill="auto"/>
                  <w:vAlign w:val="center"/>
                </w:tcPr>
                <w:p w14:paraId="3AE44B2D">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47" w:type="pct"/>
                  <w:shd w:val="clear" w:color="auto" w:fill="auto"/>
                  <w:vAlign w:val="center"/>
                </w:tcPr>
                <w:p w14:paraId="6F43D201">
                  <w:pPr>
                    <w:widowControl/>
                    <w:spacing w:line="360" w:lineRule="atLeast"/>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27.9</w:t>
                  </w:r>
                </w:p>
              </w:tc>
              <w:tc>
                <w:tcPr>
                  <w:tcW w:w="266" w:type="pct"/>
                  <w:shd w:val="clear" w:color="auto" w:fill="auto"/>
                  <w:vAlign w:val="center"/>
                </w:tcPr>
                <w:p w14:paraId="3A08C90F">
                  <w:pPr>
                    <w:widowControl/>
                    <w:spacing w:line="360" w:lineRule="atLeast"/>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0.151</w:t>
                  </w:r>
                </w:p>
              </w:tc>
              <w:tc>
                <w:tcPr>
                  <w:tcW w:w="269" w:type="pct"/>
                  <w:shd w:val="clear" w:color="auto" w:fill="auto"/>
                  <w:vAlign w:val="center"/>
                </w:tcPr>
                <w:p w14:paraId="42D225EC">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0.799</w:t>
                  </w:r>
                </w:p>
              </w:tc>
            </w:tr>
            <w:tr w14:paraId="0D4FFA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43" w:type="pct"/>
                  <w:vMerge w:val="continue"/>
                  <w:shd w:val="clear" w:color="auto" w:fill="auto"/>
                  <w:vAlign w:val="center"/>
                </w:tcPr>
                <w:p w14:paraId="6F8A1EBE">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366" w:type="pct"/>
                  <w:vMerge w:val="continue"/>
                  <w:shd w:val="clear" w:color="auto" w:fill="auto"/>
                  <w:vAlign w:val="center"/>
                </w:tcPr>
                <w:p w14:paraId="7A1E4B77">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436" w:type="pct"/>
                  <w:vMerge w:val="continue"/>
                  <w:shd w:val="clear" w:color="auto" w:fill="auto"/>
                  <w:vAlign w:val="center"/>
                </w:tcPr>
                <w:p w14:paraId="424E7E14">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446" w:type="pct"/>
                  <w:shd w:val="clear" w:color="auto" w:fill="auto"/>
                  <w:vAlign w:val="center"/>
                </w:tcPr>
                <w:p w14:paraId="15E88334">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403" w:type="pct"/>
                  <w:shd w:val="clear" w:color="auto" w:fill="auto"/>
                  <w:vAlign w:val="center"/>
                </w:tcPr>
                <w:p w14:paraId="747D93D1">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0.159</w:t>
                  </w:r>
                </w:p>
              </w:tc>
              <w:tc>
                <w:tcPr>
                  <w:tcW w:w="346" w:type="pct"/>
                  <w:shd w:val="clear" w:color="auto" w:fill="auto"/>
                  <w:vAlign w:val="center"/>
                </w:tcPr>
                <w:p w14:paraId="65E31506">
                  <w:pPr>
                    <w:widowControl/>
                    <w:spacing w:line="360" w:lineRule="atLeast"/>
                    <w:ind w:firstLine="0" w:firstLineChars="0"/>
                    <w:jc w:val="center"/>
                    <w:textAlignment w:val="center"/>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default" w:cs="Times New Roman"/>
                      <w:color w:val="000000" w:themeColor="text1"/>
                      <w:kern w:val="2"/>
                      <w:sz w:val="21"/>
                      <w:szCs w:val="21"/>
                      <w:highlight w:val="none"/>
                      <w:lang w:val="en-US" w:eastAsia="zh-CN" w:bidi="ar-SA"/>
                      <w14:textFill>
                        <w14:solidFill>
                          <w14:schemeClr w14:val="tx1"/>
                        </w14:solidFill>
                      </w14:textFill>
                    </w:rPr>
                    <w:t>0.</w:t>
                  </w:r>
                  <w:r>
                    <w:rPr>
                      <w:rFonts w:hint="eastAsia" w:cs="Times New Roman"/>
                      <w:color w:val="000000" w:themeColor="text1"/>
                      <w:kern w:val="2"/>
                      <w:sz w:val="21"/>
                      <w:szCs w:val="21"/>
                      <w:highlight w:val="none"/>
                      <w:lang w:val="en-US" w:eastAsia="zh-CN" w:bidi="ar-SA"/>
                      <w14:textFill>
                        <w14:solidFill>
                          <w14:schemeClr w14:val="tx1"/>
                        </w14:solidFill>
                      </w14:textFill>
                    </w:rPr>
                    <w:t>842</w:t>
                  </w:r>
                </w:p>
              </w:tc>
              <w:tc>
                <w:tcPr>
                  <w:tcW w:w="273" w:type="pct"/>
                  <w:shd w:val="clear" w:color="auto" w:fill="auto"/>
                  <w:vAlign w:val="center"/>
                </w:tcPr>
                <w:p w14:paraId="6A8DC52F">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r>
                    <w:rPr>
                      <w:color w:val="000000" w:themeColor="text1"/>
                      <w:kern w:val="0"/>
                      <w:sz w:val="21"/>
                      <w:szCs w:val="21"/>
                      <w:highlight w:val="none"/>
                      <w:lang w:bidi="ar"/>
                      <w14:textFill>
                        <w14:solidFill>
                          <w14:schemeClr w14:val="tx1"/>
                        </w14:solidFill>
                      </w14:textFill>
                    </w:rPr>
                    <w:t>无组织</w:t>
                  </w:r>
                </w:p>
              </w:tc>
              <w:tc>
                <w:tcPr>
                  <w:tcW w:w="400" w:type="pct"/>
                  <w:vMerge w:val="continue"/>
                  <w:shd w:val="clear" w:color="auto" w:fill="auto"/>
                  <w:vAlign w:val="center"/>
                </w:tcPr>
                <w:p w14:paraId="79FF911F">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286" w:type="pct"/>
                  <w:vMerge w:val="continue"/>
                  <w:shd w:val="clear" w:color="auto" w:fill="auto"/>
                  <w:vAlign w:val="center"/>
                </w:tcPr>
                <w:p w14:paraId="2941034D">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246" w:type="pct"/>
                  <w:vMerge w:val="continue"/>
                  <w:shd w:val="clear" w:color="auto" w:fill="auto"/>
                  <w:vAlign w:val="center"/>
                </w:tcPr>
                <w:p w14:paraId="4A11539C">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246" w:type="pct"/>
                  <w:vMerge w:val="continue"/>
                  <w:shd w:val="clear" w:color="auto" w:fill="auto"/>
                  <w:vAlign w:val="center"/>
                </w:tcPr>
                <w:p w14:paraId="6A4C2DAB">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222" w:type="pct"/>
                  <w:vMerge w:val="continue"/>
                  <w:shd w:val="clear" w:color="auto" w:fill="auto"/>
                  <w:vAlign w:val="center"/>
                </w:tcPr>
                <w:p w14:paraId="541CE524">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47" w:type="pct"/>
                  <w:shd w:val="clear" w:color="auto" w:fill="auto"/>
                  <w:vAlign w:val="center"/>
                </w:tcPr>
                <w:p w14:paraId="14C0B711">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266" w:type="pct"/>
                  <w:shd w:val="clear" w:color="auto" w:fill="auto"/>
                  <w:vAlign w:val="center"/>
                </w:tcPr>
                <w:p w14:paraId="454B778A">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0.159</w:t>
                  </w:r>
                </w:p>
              </w:tc>
              <w:tc>
                <w:tcPr>
                  <w:tcW w:w="269" w:type="pct"/>
                  <w:shd w:val="clear" w:color="auto" w:fill="auto"/>
                  <w:vAlign w:val="center"/>
                </w:tcPr>
                <w:p w14:paraId="7BB17A70">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r>
                    <w:rPr>
                      <w:rFonts w:hint="default" w:cs="Times New Roman"/>
                      <w:color w:val="000000" w:themeColor="text1"/>
                      <w:kern w:val="2"/>
                      <w:sz w:val="21"/>
                      <w:szCs w:val="21"/>
                      <w:highlight w:val="none"/>
                      <w:lang w:val="en-US" w:eastAsia="zh-CN" w:bidi="ar-SA"/>
                      <w14:textFill>
                        <w14:solidFill>
                          <w14:schemeClr w14:val="tx1"/>
                        </w14:solidFill>
                      </w14:textFill>
                    </w:rPr>
                    <w:t>0.</w:t>
                  </w:r>
                  <w:r>
                    <w:rPr>
                      <w:rFonts w:hint="eastAsia" w:cs="Times New Roman"/>
                      <w:color w:val="000000" w:themeColor="text1"/>
                      <w:kern w:val="2"/>
                      <w:sz w:val="21"/>
                      <w:szCs w:val="21"/>
                      <w:highlight w:val="none"/>
                      <w:lang w:val="en-US" w:eastAsia="zh-CN" w:bidi="ar-SA"/>
                      <w14:textFill>
                        <w14:solidFill>
                          <w14:schemeClr w14:val="tx1"/>
                        </w14:solidFill>
                      </w14:textFill>
                    </w:rPr>
                    <w:t>842</w:t>
                  </w:r>
                </w:p>
              </w:tc>
            </w:tr>
            <w:tr w14:paraId="43A523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7E7F0A9E">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vMerge w:val="continue"/>
                  <w:shd w:val="clear" w:color="auto" w:fill="auto"/>
                  <w:vAlign w:val="center"/>
                </w:tcPr>
                <w:p w14:paraId="1F48C36E">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436" w:type="pct"/>
                  <w:shd w:val="clear" w:color="auto" w:fill="auto"/>
                  <w:vAlign w:val="center"/>
                </w:tcPr>
                <w:p w14:paraId="4EC01941">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有组织合计</w:t>
                  </w:r>
                </w:p>
              </w:tc>
              <w:tc>
                <w:tcPr>
                  <w:tcW w:w="446" w:type="pct"/>
                  <w:shd w:val="clear" w:color="auto" w:fill="auto"/>
                  <w:vAlign w:val="center"/>
                </w:tcPr>
                <w:p w14:paraId="457E27A1">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w:t>
                  </w:r>
                </w:p>
              </w:tc>
              <w:tc>
                <w:tcPr>
                  <w:tcW w:w="403" w:type="pct"/>
                  <w:shd w:val="clear" w:color="auto" w:fill="auto"/>
                  <w:vAlign w:val="center"/>
                </w:tcPr>
                <w:p w14:paraId="13C32F12">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346" w:type="pct"/>
                  <w:shd w:val="clear" w:color="auto" w:fill="auto"/>
                  <w:vAlign w:val="center"/>
                </w:tcPr>
                <w:p w14:paraId="3BB5F69A">
                  <w:pPr>
                    <w:widowControl/>
                    <w:spacing w:line="360" w:lineRule="atLeast"/>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w:t>
                  </w:r>
                </w:p>
              </w:tc>
              <w:tc>
                <w:tcPr>
                  <w:tcW w:w="273" w:type="pct"/>
                  <w:shd w:val="clear" w:color="auto" w:fill="auto"/>
                  <w:vAlign w:val="center"/>
                </w:tcPr>
                <w:p w14:paraId="41F18860">
                  <w:pPr>
                    <w:widowControl/>
                    <w:spacing w:line="360" w:lineRule="atLeast"/>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400" w:type="pct"/>
                  <w:vMerge w:val="continue"/>
                  <w:shd w:val="clear" w:color="auto" w:fill="auto"/>
                  <w:vAlign w:val="center"/>
                </w:tcPr>
                <w:p w14:paraId="6A09A59C">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286" w:type="pct"/>
                  <w:vMerge w:val="continue"/>
                  <w:shd w:val="clear" w:color="auto" w:fill="auto"/>
                  <w:vAlign w:val="center"/>
                </w:tcPr>
                <w:p w14:paraId="0F23509B">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p>
              </w:tc>
              <w:tc>
                <w:tcPr>
                  <w:tcW w:w="246" w:type="pct"/>
                  <w:vMerge w:val="continue"/>
                  <w:shd w:val="clear" w:color="auto" w:fill="auto"/>
                  <w:vAlign w:val="center"/>
                </w:tcPr>
                <w:p w14:paraId="58D7F23F">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p>
              </w:tc>
              <w:tc>
                <w:tcPr>
                  <w:tcW w:w="246" w:type="pct"/>
                  <w:vMerge w:val="continue"/>
                  <w:shd w:val="clear" w:color="auto" w:fill="auto"/>
                  <w:vAlign w:val="center"/>
                </w:tcPr>
                <w:p w14:paraId="6F752D9B">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p>
              </w:tc>
              <w:tc>
                <w:tcPr>
                  <w:tcW w:w="222" w:type="pct"/>
                  <w:vMerge w:val="continue"/>
                  <w:shd w:val="clear" w:color="auto" w:fill="auto"/>
                  <w:vAlign w:val="center"/>
                </w:tcPr>
                <w:p w14:paraId="7D638186">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p>
              </w:tc>
              <w:tc>
                <w:tcPr>
                  <w:tcW w:w="347" w:type="pct"/>
                  <w:shd w:val="clear" w:color="auto" w:fill="auto"/>
                  <w:vAlign w:val="center"/>
                </w:tcPr>
                <w:p w14:paraId="6D6CF95F">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57.1</w:t>
                  </w:r>
                </w:p>
              </w:tc>
              <w:tc>
                <w:tcPr>
                  <w:tcW w:w="266" w:type="pct"/>
                  <w:shd w:val="clear" w:color="auto" w:fill="auto"/>
                  <w:vAlign w:val="center"/>
                </w:tcPr>
                <w:p w14:paraId="08A7AFEB">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0.203</w:t>
                  </w:r>
                </w:p>
              </w:tc>
              <w:tc>
                <w:tcPr>
                  <w:tcW w:w="269" w:type="pct"/>
                  <w:shd w:val="clear" w:color="auto" w:fill="auto"/>
                  <w:vAlign w:val="center"/>
                </w:tcPr>
                <w:p w14:paraId="24148E55">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1.070</w:t>
                  </w:r>
                </w:p>
              </w:tc>
            </w:tr>
            <w:tr w14:paraId="00ACA6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shd w:val="clear" w:color="auto" w:fill="auto"/>
                  <w:vAlign w:val="center"/>
                </w:tcPr>
                <w:p w14:paraId="313E9133">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镀锌</w:t>
                  </w:r>
                  <w:r>
                    <w:rPr>
                      <w:color w:val="000000" w:themeColor="text1"/>
                      <w:sz w:val="21"/>
                      <w:szCs w:val="21"/>
                      <w:highlight w:val="none"/>
                      <w14:textFill>
                        <w14:solidFill>
                          <w14:schemeClr w14:val="tx1"/>
                        </w14:solidFill>
                      </w14:textFill>
                    </w:rPr>
                    <w:t>工序</w:t>
                  </w:r>
                  <w:r>
                    <w:rPr>
                      <w:color w:val="000000" w:themeColor="text1"/>
                      <w:kern w:val="0"/>
                      <w:sz w:val="21"/>
                      <w:szCs w:val="21"/>
                      <w:highlight w:val="none"/>
                      <w:lang w:bidi="ar"/>
                      <w14:textFill>
                        <w14:solidFill>
                          <w14:schemeClr w14:val="tx1"/>
                        </w14:solidFill>
                      </w14:textFill>
                    </w:rPr>
                    <w:t>（DA00</w:t>
                  </w:r>
                  <w:r>
                    <w:rPr>
                      <w:rFonts w:hint="eastAsia"/>
                      <w:color w:val="000000" w:themeColor="text1"/>
                      <w:kern w:val="0"/>
                      <w:sz w:val="21"/>
                      <w:szCs w:val="21"/>
                      <w:highlight w:val="none"/>
                      <w:lang w:val="en-US" w:eastAsia="zh-CN" w:bidi="ar"/>
                      <w14:textFill>
                        <w14:solidFill>
                          <w14:schemeClr w14:val="tx1"/>
                        </w14:solidFill>
                      </w14:textFill>
                    </w:rPr>
                    <w:t>2</w:t>
                  </w:r>
                  <w:r>
                    <w:rPr>
                      <w:color w:val="000000" w:themeColor="text1"/>
                      <w:kern w:val="0"/>
                      <w:sz w:val="21"/>
                      <w:szCs w:val="21"/>
                      <w:highlight w:val="none"/>
                      <w:lang w:bidi="ar"/>
                      <w14:textFill>
                        <w14:solidFill>
                          <w14:schemeClr w14:val="tx1"/>
                        </w14:solidFill>
                      </w14:textFill>
                    </w:rPr>
                    <w:t>）</w:t>
                  </w:r>
                </w:p>
              </w:tc>
              <w:tc>
                <w:tcPr>
                  <w:tcW w:w="366" w:type="pct"/>
                  <w:vMerge w:val="restart"/>
                  <w:shd w:val="clear" w:color="auto" w:fill="auto"/>
                  <w:vAlign w:val="center"/>
                </w:tcPr>
                <w:p w14:paraId="48552572">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rFonts w:hint="eastAsia"/>
                      <w:color w:val="000000" w:themeColor="text1"/>
                      <w:kern w:val="0"/>
                      <w:sz w:val="21"/>
                      <w:szCs w:val="21"/>
                      <w:highlight w:val="none"/>
                      <w:lang w:val="en-US" w:eastAsia="zh-CN" w:bidi="ar"/>
                      <w14:textFill>
                        <w14:solidFill>
                          <w14:schemeClr w14:val="tx1"/>
                        </w14:solidFill>
                      </w14:textFill>
                    </w:rPr>
                    <w:t>颗粒物</w:t>
                  </w:r>
                </w:p>
              </w:tc>
              <w:tc>
                <w:tcPr>
                  <w:tcW w:w="436" w:type="pct"/>
                  <w:shd w:val="clear" w:color="auto" w:fill="auto"/>
                  <w:vAlign w:val="center"/>
                </w:tcPr>
                <w:p w14:paraId="70AD8B11">
                  <w:pPr>
                    <w:widowControl/>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现有工程</w:t>
                  </w:r>
                </w:p>
              </w:tc>
              <w:tc>
                <w:tcPr>
                  <w:tcW w:w="446" w:type="pct"/>
                  <w:shd w:val="clear" w:color="auto" w:fill="auto"/>
                  <w:vAlign w:val="center"/>
                </w:tcPr>
                <w:p w14:paraId="058A710A">
                  <w:pPr>
                    <w:widowControl/>
                    <w:spacing w:line="360" w:lineRule="atLeast"/>
                    <w:ind w:firstLine="0" w:firstLineChars="0"/>
                    <w:jc w:val="center"/>
                    <w:textAlignment w:val="center"/>
                    <w:rPr>
                      <w:rFonts w:hint="default"/>
                      <w:color w:val="000000" w:themeColor="text1"/>
                      <w:sz w:val="21"/>
                      <w:szCs w:val="21"/>
                      <w:highlight w:val="none"/>
                      <w:lang w:val="en-US"/>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w:t>
                  </w:r>
                </w:p>
              </w:tc>
              <w:tc>
                <w:tcPr>
                  <w:tcW w:w="403" w:type="pct"/>
                  <w:shd w:val="clear" w:color="auto" w:fill="auto"/>
                  <w:vAlign w:val="center"/>
                </w:tcPr>
                <w:p w14:paraId="2B1F5251">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346" w:type="pct"/>
                  <w:shd w:val="clear" w:color="auto" w:fill="auto"/>
                  <w:vAlign w:val="center"/>
                </w:tcPr>
                <w:p w14:paraId="608CA730">
                  <w:pPr>
                    <w:widowControl/>
                    <w:spacing w:line="360" w:lineRule="atLeast"/>
                    <w:ind w:firstLine="0" w:firstLineChars="0"/>
                    <w:jc w:val="center"/>
                    <w:textAlignment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w:t>
                  </w:r>
                </w:p>
              </w:tc>
              <w:tc>
                <w:tcPr>
                  <w:tcW w:w="273" w:type="pct"/>
                  <w:shd w:val="clear" w:color="auto" w:fill="auto"/>
                  <w:vAlign w:val="center"/>
                </w:tcPr>
                <w:p w14:paraId="6BA5C46A">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r>
                    <w:rPr>
                      <w:color w:val="000000" w:themeColor="text1"/>
                      <w:kern w:val="0"/>
                      <w:sz w:val="21"/>
                      <w:szCs w:val="21"/>
                      <w:highlight w:val="none"/>
                      <w:lang w:bidi="ar"/>
                      <w14:textFill>
                        <w14:solidFill>
                          <w14:schemeClr w14:val="tx1"/>
                        </w14:solidFill>
                      </w14:textFill>
                    </w:rPr>
                    <w:t>有组织</w:t>
                  </w:r>
                </w:p>
              </w:tc>
              <w:tc>
                <w:tcPr>
                  <w:tcW w:w="400" w:type="pct"/>
                  <w:vMerge w:val="restart"/>
                  <w:shd w:val="clear" w:color="auto" w:fill="auto"/>
                  <w:vAlign w:val="center"/>
                </w:tcPr>
                <w:p w14:paraId="516D124A">
                  <w:pPr>
                    <w:widowControl/>
                    <w:spacing w:line="360" w:lineRule="atLeast"/>
                    <w:ind w:firstLine="0" w:firstLineChars="0"/>
                    <w:jc w:val="center"/>
                    <w:textAlignment w:val="center"/>
                    <w:rPr>
                      <w:rFonts w:hint="eastAsia" w:eastAsia="宋体"/>
                      <w:color w:val="000000" w:themeColor="text1"/>
                      <w:kern w:val="0"/>
                      <w:sz w:val="21"/>
                      <w:szCs w:val="21"/>
                      <w:highlight w:val="none"/>
                      <w:lang w:val="en-US" w:eastAsia="zh-CN" w:bidi="ar"/>
                      <w14:textFill>
                        <w14:solidFill>
                          <w14:schemeClr w14:val="tx1"/>
                        </w14:solidFill>
                      </w14:textFill>
                    </w:rPr>
                  </w:pPr>
                  <w:r>
                    <w:rPr>
                      <w:color w:val="000000" w:themeColor="text1"/>
                      <w:kern w:val="0"/>
                      <w:sz w:val="21"/>
                      <w:szCs w:val="21"/>
                      <w:highlight w:val="none"/>
                      <w:lang w:bidi="ar"/>
                      <w14:textFill>
                        <w14:solidFill>
                          <w14:schemeClr w14:val="tx1"/>
                        </w14:solidFill>
                      </w14:textFill>
                    </w:rPr>
                    <w:t>收集+</w:t>
                  </w:r>
                  <w:r>
                    <w:rPr>
                      <w:rFonts w:hint="eastAsia"/>
                      <w:color w:val="000000" w:themeColor="text1"/>
                      <w:kern w:val="0"/>
                      <w:sz w:val="21"/>
                      <w:szCs w:val="21"/>
                      <w:highlight w:val="none"/>
                      <w:lang w:val="en-US" w:eastAsia="zh-CN" w:bidi="ar"/>
                      <w14:textFill>
                        <w14:solidFill>
                          <w14:schemeClr w14:val="tx1"/>
                        </w14:solidFill>
                      </w14:textFill>
                    </w:rPr>
                    <w:t>布袋除尘+</w:t>
                  </w:r>
                  <w:r>
                    <w:rPr>
                      <w:rFonts w:hint="eastAsia"/>
                      <w:color w:val="000000" w:themeColor="text1"/>
                      <w:kern w:val="0"/>
                      <w:sz w:val="21"/>
                      <w:szCs w:val="21"/>
                      <w:highlight w:val="none"/>
                      <w:lang w:bidi="ar"/>
                      <w14:textFill>
                        <w14:solidFill>
                          <w14:schemeClr w14:val="tx1"/>
                        </w14:solidFill>
                      </w14:textFill>
                    </w:rPr>
                    <w:t>1</w:t>
                  </w:r>
                  <w:r>
                    <w:rPr>
                      <w:color w:val="000000" w:themeColor="text1"/>
                      <w:kern w:val="0"/>
                      <w:sz w:val="21"/>
                      <w:szCs w:val="21"/>
                      <w:highlight w:val="none"/>
                      <w:lang w:bidi="ar"/>
                      <w14:textFill>
                        <w14:solidFill>
                          <w14:schemeClr w14:val="tx1"/>
                        </w14:solidFill>
                      </w14:textFill>
                    </w:rPr>
                    <w:t>根</w:t>
                  </w:r>
                  <w:r>
                    <w:rPr>
                      <w:rFonts w:hint="eastAsia"/>
                      <w:color w:val="000000" w:themeColor="text1"/>
                      <w:kern w:val="0"/>
                      <w:sz w:val="21"/>
                      <w:szCs w:val="21"/>
                      <w:highlight w:val="none"/>
                      <w:lang w:val="en-US" w:eastAsia="zh-CN" w:bidi="ar"/>
                      <w14:textFill>
                        <w14:solidFill>
                          <w14:schemeClr w14:val="tx1"/>
                        </w14:solidFill>
                      </w14:textFill>
                    </w:rPr>
                    <w:t>15</w:t>
                  </w:r>
                  <w:r>
                    <w:rPr>
                      <w:color w:val="000000" w:themeColor="text1"/>
                      <w:kern w:val="0"/>
                      <w:sz w:val="21"/>
                      <w:szCs w:val="21"/>
                      <w:highlight w:val="none"/>
                      <w:lang w:bidi="ar"/>
                      <w14:textFill>
                        <w14:solidFill>
                          <w14:schemeClr w14:val="tx1"/>
                        </w14:solidFill>
                      </w14:textFill>
                    </w:rPr>
                    <w:t>m高排气筒</w:t>
                  </w:r>
                  <w:r>
                    <w:rPr>
                      <w:rFonts w:hint="eastAsia"/>
                      <w:color w:val="000000" w:themeColor="text1"/>
                      <w:kern w:val="0"/>
                      <w:sz w:val="21"/>
                      <w:szCs w:val="21"/>
                      <w:highlight w:val="none"/>
                      <w:lang w:bidi="ar"/>
                      <w14:textFill>
                        <w14:solidFill>
                          <w14:schemeClr w14:val="tx1"/>
                        </w14:solidFill>
                      </w14:textFill>
                    </w:rPr>
                    <w:t>DA00</w:t>
                  </w:r>
                  <w:r>
                    <w:rPr>
                      <w:rFonts w:hint="eastAsia"/>
                      <w:color w:val="000000" w:themeColor="text1"/>
                      <w:kern w:val="0"/>
                      <w:sz w:val="21"/>
                      <w:szCs w:val="21"/>
                      <w:highlight w:val="none"/>
                      <w:lang w:val="en-US" w:eastAsia="zh-CN" w:bidi="ar"/>
                      <w14:textFill>
                        <w14:solidFill>
                          <w14:schemeClr w14:val="tx1"/>
                        </w14:solidFill>
                      </w14:textFill>
                    </w:rPr>
                    <w:t>2</w:t>
                  </w:r>
                </w:p>
              </w:tc>
              <w:tc>
                <w:tcPr>
                  <w:tcW w:w="286" w:type="pct"/>
                  <w:vMerge w:val="restart"/>
                  <w:shd w:val="clear" w:color="auto" w:fill="auto"/>
                  <w:vAlign w:val="center"/>
                </w:tcPr>
                <w:p w14:paraId="60637D6B">
                  <w:pPr>
                    <w:widowControl/>
                    <w:spacing w:line="360" w:lineRule="atLeast"/>
                    <w:ind w:firstLine="0" w:firstLineChars="0"/>
                    <w:jc w:val="center"/>
                    <w:textAlignment w:val="center"/>
                    <w:rPr>
                      <w:rFonts w:hint="default" w:eastAsia="宋体"/>
                      <w:color w:val="000000" w:themeColor="text1"/>
                      <w:kern w:val="0"/>
                      <w:sz w:val="21"/>
                      <w:szCs w:val="21"/>
                      <w:highlight w:val="none"/>
                      <w:lang w:val="en-US" w:eastAsia="zh-CN" w:bidi="ar"/>
                      <w14:textFill>
                        <w14:solidFill>
                          <w14:schemeClr w14:val="tx1"/>
                        </w14:solidFill>
                      </w14:textFill>
                    </w:rPr>
                  </w:pPr>
                  <w:r>
                    <w:rPr>
                      <w:rFonts w:hint="eastAsia"/>
                      <w:color w:val="000000" w:themeColor="text1"/>
                      <w:kern w:val="0"/>
                      <w:sz w:val="21"/>
                      <w:szCs w:val="21"/>
                      <w:highlight w:val="none"/>
                      <w:lang w:val="en-US" w:eastAsia="zh-CN" w:bidi="ar"/>
                      <w14:textFill>
                        <w14:solidFill>
                          <w14:schemeClr w14:val="tx1"/>
                        </w14:solidFill>
                      </w14:textFill>
                    </w:rPr>
                    <w:t>20000</w:t>
                  </w:r>
                </w:p>
              </w:tc>
              <w:tc>
                <w:tcPr>
                  <w:tcW w:w="246" w:type="pct"/>
                  <w:vMerge w:val="restart"/>
                  <w:shd w:val="clear" w:color="auto" w:fill="auto"/>
                  <w:vAlign w:val="center"/>
                </w:tcPr>
                <w:p w14:paraId="63CF5839">
                  <w:pPr>
                    <w:widowControl/>
                    <w:spacing w:line="360" w:lineRule="atLeast"/>
                    <w:ind w:firstLine="0" w:firstLineChars="0"/>
                    <w:jc w:val="center"/>
                    <w:textAlignment w:val="center"/>
                    <w:rPr>
                      <w:rFonts w:hint="default" w:eastAsia="宋体"/>
                      <w:color w:val="000000" w:themeColor="text1"/>
                      <w:kern w:val="0"/>
                      <w:sz w:val="21"/>
                      <w:szCs w:val="21"/>
                      <w:highlight w:val="none"/>
                      <w:lang w:val="en-US" w:eastAsia="zh-CN" w:bidi="ar"/>
                      <w14:textFill>
                        <w14:solidFill>
                          <w14:schemeClr w14:val="tx1"/>
                        </w14:solidFill>
                      </w14:textFill>
                    </w:rPr>
                  </w:pPr>
                  <w:r>
                    <w:rPr>
                      <w:rFonts w:hint="eastAsia"/>
                      <w:color w:val="000000" w:themeColor="text1"/>
                      <w:kern w:val="0"/>
                      <w:sz w:val="21"/>
                      <w:szCs w:val="21"/>
                      <w:highlight w:val="none"/>
                      <w:lang w:val="en-US" w:eastAsia="zh-CN" w:bidi="ar"/>
                      <w14:textFill>
                        <w14:solidFill>
                          <w14:schemeClr w14:val="tx1"/>
                        </w14:solidFill>
                      </w14:textFill>
                    </w:rPr>
                    <w:t>95</w:t>
                  </w:r>
                </w:p>
              </w:tc>
              <w:tc>
                <w:tcPr>
                  <w:tcW w:w="246" w:type="pct"/>
                  <w:vMerge w:val="restart"/>
                  <w:shd w:val="clear" w:color="auto" w:fill="auto"/>
                  <w:vAlign w:val="center"/>
                </w:tcPr>
                <w:p w14:paraId="24786132">
                  <w:pPr>
                    <w:widowControl/>
                    <w:spacing w:line="360" w:lineRule="atLeast"/>
                    <w:ind w:firstLine="0" w:firstLineChars="0"/>
                    <w:jc w:val="center"/>
                    <w:textAlignment w:val="center"/>
                    <w:rPr>
                      <w:rFonts w:hint="default" w:eastAsia="宋体"/>
                      <w:color w:val="000000" w:themeColor="text1"/>
                      <w:kern w:val="0"/>
                      <w:sz w:val="21"/>
                      <w:szCs w:val="21"/>
                      <w:highlight w:val="none"/>
                      <w:lang w:val="en-US" w:eastAsia="zh-CN" w:bidi="ar"/>
                      <w14:textFill>
                        <w14:solidFill>
                          <w14:schemeClr w14:val="tx1"/>
                        </w14:solidFill>
                      </w14:textFill>
                    </w:rPr>
                  </w:pPr>
                  <w:r>
                    <w:rPr>
                      <w:rFonts w:hint="eastAsia"/>
                      <w:color w:val="000000" w:themeColor="text1"/>
                      <w:kern w:val="0"/>
                      <w:sz w:val="21"/>
                      <w:szCs w:val="21"/>
                      <w:highlight w:val="none"/>
                      <w:lang w:val="en-US" w:eastAsia="zh-CN" w:bidi="ar"/>
                      <w14:textFill>
                        <w14:solidFill>
                          <w14:schemeClr w14:val="tx1"/>
                        </w14:solidFill>
                      </w14:textFill>
                    </w:rPr>
                    <w:t>99</w:t>
                  </w:r>
                </w:p>
              </w:tc>
              <w:tc>
                <w:tcPr>
                  <w:tcW w:w="222" w:type="pct"/>
                  <w:vMerge w:val="continue"/>
                  <w:shd w:val="clear" w:color="auto" w:fill="auto"/>
                  <w:vAlign w:val="center"/>
                </w:tcPr>
                <w:p w14:paraId="39357084">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347" w:type="pct"/>
                  <w:shd w:val="clear" w:color="auto" w:fill="auto"/>
                  <w:vAlign w:val="center"/>
                </w:tcPr>
                <w:p w14:paraId="522A3804">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20ND</w:t>
                  </w:r>
                </w:p>
              </w:tc>
              <w:tc>
                <w:tcPr>
                  <w:tcW w:w="266" w:type="pct"/>
                  <w:shd w:val="clear" w:color="auto" w:fill="auto"/>
                  <w:vAlign w:val="center"/>
                </w:tcPr>
                <w:p w14:paraId="38B3D6E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0.221</w:t>
                  </w:r>
                </w:p>
              </w:tc>
              <w:tc>
                <w:tcPr>
                  <w:tcW w:w="269" w:type="pct"/>
                  <w:shd w:val="clear" w:color="auto" w:fill="auto"/>
                  <w:vAlign w:val="center"/>
                </w:tcPr>
                <w:p w14:paraId="664859D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0.583</w:t>
                  </w:r>
                </w:p>
              </w:tc>
            </w:tr>
            <w:tr w14:paraId="01B33D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shd w:val="clear" w:color="auto" w:fill="auto"/>
                  <w:vAlign w:val="center"/>
                </w:tcPr>
                <w:p w14:paraId="68B7A037">
                  <w:pPr>
                    <w:widowControl/>
                    <w:spacing w:line="360" w:lineRule="atLeast"/>
                    <w:ind w:firstLine="0" w:firstLineChars="0"/>
                    <w:jc w:val="center"/>
                    <w:rPr>
                      <w:rFonts w:hint="eastAsia"/>
                      <w:color w:val="000000" w:themeColor="text1"/>
                      <w:sz w:val="21"/>
                      <w:szCs w:val="21"/>
                      <w:highlight w:val="none"/>
                      <w:lang w:val="en-US" w:eastAsia="zh-CN"/>
                      <w14:textFill>
                        <w14:solidFill>
                          <w14:schemeClr w14:val="tx1"/>
                        </w14:solidFill>
                      </w14:textFill>
                    </w:rPr>
                  </w:pPr>
                </w:p>
              </w:tc>
              <w:tc>
                <w:tcPr>
                  <w:tcW w:w="366" w:type="pct"/>
                  <w:vMerge w:val="continue"/>
                  <w:shd w:val="clear" w:color="auto" w:fill="auto"/>
                  <w:vAlign w:val="center"/>
                </w:tcPr>
                <w:p w14:paraId="5DAFB772">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436" w:type="pct"/>
                  <w:vMerge w:val="restart"/>
                  <w:shd w:val="clear" w:color="auto" w:fill="auto"/>
                  <w:vAlign w:val="center"/>
                </w:tcPr>
                <w:p w14:paraId="207D1124">
                  <w:pPr>
                    <w:widowControl/>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扩建工程</w:t>
                  </w:r>
                </w:p>
              </w:tc>
              <w:tc>
                <w:tcPr>
                  <w:tcW w:w="446" w:type="pct"/>
                  <w:shd w:val="clear" w:color="auto" w:fill="auto"/>
                  <w:vAlign w:val="center"/>
                </w:tcPr>
                <w:p w14:paraId="106D085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959.6</w:t>
                  </w:r>
                </w:p>
              </w:tc>
              <w:tc>
                <w:tcPr>
                  <w:tcW w:w="403" w:type="pct"/>
                  <w:shd w:val="clear" w:color="auto" w:fill="auto"/>
                  <w:vAlign w:val="center"/>
                </w:tcPr>
                <w:p w14:paraId="6C73292A">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19.192</w:t>
                  </w:r>
                </w:p>
              </w:tc>
              <w:tc>
                <w:tcPr>
                  <w:tcW w:w="346" w:type="pct"/>
                  <w:shd w:val="clear" w:color="auto" w:fill="auto"/>
                  <w:vAlign w:val="center"/>
                </w:tcPr>
                <w:p w14:paraId="3DE9BF9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76</w:t>
                  </w:r>
                </w:p>
              </w:tc>
              <w:tc>
                <w:tcPr>
                  <w:tcW w:w="273" w:type="pct"/>
                  <w:shd w:val="clear" w:color="auto" w:fill="auto"/>
                  <w:vAlign w:val="center"/>
                </w:tcPr>
                <w:p w14:paraId="353C037E">
                  <w:pPr>
                    <w:widowControl/>
                    <w:spacing w:line="360" w:lineRule="atLeast"/>
                    <w:ind w:firstLine="0" w:firstLineChars="0"/>
                    <w:jc w:val="center"/>
                    <w:textAlignment w:val="center"/>
                    <w:rPr>
                      <w:rFonts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color w:val="000000" w:themeColor="text1"/>
                      <w:kern w:val="0"/>
                      <w:sz w:val="21"/>
                      <w:szCs w:val="21"/>
                      <w:highlight w:val="none"/>
                      <w:lang w:bidi="ar"/>
                      <w14:textFill>
                        <w14:solidFill>
                          <w14:schemeClr w14:val="tx1"/>
                        </w14:solidFill>
                      </w14:textFill>
                    </w:rPr>
                    <w:t>有组织</w:t>
                  </w:r>
                </w:p>
              </w:tc>
              <w:tc>
                <w:tcPr>
                  <w:tcW w:w="400" w:type="pct"/>
                  <w:vMerge w:val="continue"/>
                  <w:shd w:val="clear" w:color="auto" w:fill="auto"/>
                  <w:vAlign w:val="center"/>
                </w:tcPr>
                <w:p w14:paraId="7DA8729A">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286" w:type="pct"/>
                  <w:vMerge w:val="continue"/>
                  <w:shd w:val="clear" w:color="auto" w:fill="auto"/>
                  <w:vAlign w:val="center"/>
                </w:tcPr>
                <w:p w14:paraId="30D5EB03">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46" w:type="pct"/>
                  <w:vMerge w:val="continue"/>
                  <w:shd w:val="clear" w:color="auto" w:fill="auto"/>
                  <w:vAlign w:val="center"/>
                </w:tcPr>
                <w:p w14:paraId="526677E9">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46" w:type="pct"/>
                  <w:vMerge w:val="continue"/>
                  <w:shd w:val="clear" w:color="auto" w:fill="auto"/>
                  <w:vAlign w:val="center"/>
                </w:tcPr>
                <w:p w14:paraId="14A8FC94">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22" w:type="pct"/>
                  <w:vMerge w:val="continue"/>
                  <w:shd w:val="clear" w:color="auto" w:fill="auto"/>
                  <w:vAlign w:val="center"/>
                </w:tcPr>
                <w:p w14:paraId="0CFC6BC6">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347" w:type="pct"/>
                  <w:shd w:val="clear" w:color="auto" w:fill="auto"/>
                  <w:vAlign w:val="center"/>
                </w:tcPr>
                <w:p w14:paraId="11BF8A9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olor w:val="000000" w:themeColor="text1"/>
                      <w:sz w:val="21"/>
                      <w:szCs w:val="21"/>
                      <w:highlight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9.6</w:t>
                  </w:r>
                </w:p>
              </w:tc>
              <w:tc>
                <w:tcPr>
                  <w:tcW w:w="266" w:type="pct"/>
                  <w:shd w:val="clear" w:color="auto" w:fill="auto"/>
                  <w:vAlign w:val="center"/>
                </w:tcPr>
                <w:p w14:paraId="50B6313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0.144</w:t>
                  </w:r>
                </w:p>
              </w:tc>
              <w:tc>
                <w:tcPr>
                  <w:tcW w:w="269" w:type="pct"/>
                  <w:shd w:val="clear" w:color="auto" w:fill="auto"/>
                  <w:vAlign w:val="center"/>
                </w:tcPr>
                <w:p w14:paraId="342D8C71">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0.76</w:t>
                  </w:r>
                </w:p>
              </w:tc>
            </w:tr>
            <w:tr w14:paraId="279628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shd w:val="clear" w:color="auto" w:fill="auto"/>
                  <w:vAlign w:val="center"/>
                </w:tcPr>
                <w:p w14:paraId="0032C05F">
                  <w:pPr>
                    <w:widowControl/>
                    <w:spacing w:line="360" w:lineRule="atLeast"/>
                    <w:ind w:firstLine="0" w:firstLineChars="0"/>
                    <w:jc w:val="center"/>
                    <w:rPr>
                      <w:rFonts w:hint="eastAsia"/>
                      <w:color w:val="000000" w:themeColor="text1"/>
                      <w:sz w:val="21"/>
                      <w:szCs w:val="21"/>
                      <w:highlight w:val="none"/>
                      <w:lang w:val="en-US" w:eastAsia="zh-CN"/>
                      <w14:textFill>
                        <w14:solidFill>
                          <w14:schemeClr w14:val="tx1"/>
                        </w14:solidFill>
                      </w14:textFill>
                    </w:rPr>
                  </w:pPr>
                </w:p>
              </w:tc>
              <w:tc>
                <w:tcPr>
                  <w:tcW w:w="366" w:type="pct"/>
                  <w:vMerge w:val="continue"/>
                  <w:shd w:val="clear" w:color="auto" w:fill="auto"/>
                  <w:vAlign w:val="center"/>
                </w:tcPr>
                <w:p w14:paraId="175BA27F">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436" w:type="pct"/>
                  <w:vMerge w:val="continue"/>
                  <w:shd w:val="clear" w:color="auto" w:fill="auto"/>
                  <w:vAlign w:val="center"/>
                </w:tcPr>
                <w:p w14:paraId="494153E8">
                  <w:pPr>
                    <w:widowControl/>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46" w:type="pct"/>
                  <w:shd w:val="clear" w:color="auto" w:fill="auto"/>
                  <w:vAlign w:val="center"/>
                </w:tcPr>
                <w:p w14:paraId="53602BF7">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03" w:type="pct"/>
                  <w:shd w:val="clear" w:color="auto" w:fill="auto"/>
                  <w:vAlign w:val="center"/>
                </w:tcPr>
                <w:p w14:paraId="48CF089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1.010</w:t>
                  </w:r>
                </w:p>
              </w:tc>
              <w:tc>
                <w:tcPr>
                  <w:tcW w:w="346" w:type="pct"/>
                  <w:shd w:val="clear" w:color="auto" w:fill="auto"/>
                  <w:vAlign w:val="center"/>
                </w:tcPr>
                <w:p w14:paraId="2D3971C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273" w:type="pct"/>
                  <w:shd w:val="clear" w:color="auto" w:fill="auto"/>
                  <w:vAlign w:val="center"/>
                </w:tcPr>
                <w:p w14:paraId="7D197BE1">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r>
                    <w:rPr>
                      <w:color w:val="000000" w:themeColor="text1"/>
                      <w:kern w:val="0"/>
                      <w:sz w:val="21"/>
                      <w:szCs w:val="21"/>
                      <w:highlight w:val="none"/>
                      <w:lang w:bidi="ar"/>
                      <w14:textFill>
                        <w14:solidFill>
                          <w14:schemeClr w14:val="tx1"/>
                        </w14:solidFill>
                      </w14:textFill>
                    </w:rPr>
                    <w:t>无组织</w:t>
                  </w:r>
                </w:p>
              </w:tc>
              <w:tc>
                <w:tcPr>
                  <w:tcW w:w="400" w:type="pct"/>
                  <w:vMerge w:val="continue"/>
                  <w:shd w:val="clear" w:color="auto" w:fill="auto"/>
                  <w:vAlign w:val="center"/>
                </w:tcPr>
                <w:p w14:paraId="0E02AA9D">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286" w:type="pct"/>
                  <w:vMerge w:val="continue"/>
                  <w:shd w:val="clear" w:color="auto" w:fill="auto"/>
                  <w:vAlign w:val="center"/>
                </w:tcPr>
                <w:p w14:paraId="2C41068E">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46" w:type="pct"/>
                  <w:vMerge w:val="continue"/>
                  <w:shd w:val="clear" w:color="auto" w:fill="auto"/>
                  <w:vAlign w:val="center"/>
                </w:tcPr>
                <w:p w14:paraId="7D2F26A9">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46" w:type="pct"/>
                  <w:vMerge w:val="continue"/>
                  <w:shd w:val="clear" w:color="auto" w:fill="auto"/>
                  <w:vAlign w:val="center"/>
                </w:tcPr>
                <w:p w14:paraId="3B13700C">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22" w:type="pct"/>
                  <w:vMerge w:val="continue"/>
                  <w:shd w:val="clear" w:color="auto" w:fill="auto"/>
                  <w:vAlign w:val="center"/>
                </w:tcPr>
                <w:p w14:paraId="2408A5E7">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347" w:type="pct"/>
                  <w:shd w:val="clear" w:color="auto" w:fill="auto"/>
                  <w:vAlign w:val="center"/>
                </w:tcPr>
                <w:p w14:paraId="0DFACC9A">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66" w:type="pct"/>
                  <w:shd w:val="clear" w:color="auto" w:fill="auto"/>
                  <w:vAlign w:val="center"/>
                </w:tcPr>
                <w:p w14:paraId="569F2E7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0.001</w:t>
                  </w:r>
                </w:p>
              </w:tc>
              <w:tc>
                <w:tcPr>
                  <w:tcW w:w="269" w:type="pct"/>
                  <w:shd w:val="clear" w:color="auto" w:fill="auto"/>
                  <w:vAlign w:val="center"/>
                </w:tcPr>
                <w:p w14:paraId="570CD91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0.004</w:t>
                  </w:r>
                </w:p>
              </w:tc>
            </w:tr>
            <w:tr w14:paraId="252C01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shd w:val="clear" w:color="auto" w:fill="auto"/>
                  <w:vAlign w:val="center"/>
                </w:tcPr>
                <w:p w14:paraId="13B80189">
                  <w:pPr>
                    <w:widowControl/>
                    <w:spacing w:line="360" w:lineRule="atLeast"/>
                    <w:ind w:firstLine="0" w:firstLineChars="0"/>
                    <w:jc w:val="center"/>
                    <w:rPr>
                      <w:rFonts w:hint="eastAsia"/>
                      <w:color w:val="000000" w:themeColor="text1"/>
                      <w:sz w:val="21"/>
                      <w:szCs w:val="21"/>
                      <w:highlight w:val="none"/>
                      <w:lang w:val="en-US" w:eastAsia="zh-CN"/>
                      <w14:textFill>
                        <w14:solidFill>
                          <w14:schemeClr w14:val="tx1"/>
                        </w14:solidFill>
                      </w14:textFill>
                    </w:rPr>
                  </w:pPr>
                </w:p>
              </w:tc>
              <w:tc>
                <w:tcPr>
                  <w:tcW w:w="366" w:type="pct"/>
                  <w:vMerge w:val="continue"/>
                  <w:shd w:val="clear" w:color="auto" w:fill="auto"/>
                  <w:vAlign w:val="center"/>
                </w:tcPr>
                <w:p w14:paraId="1038F0B9">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436" w:type="pct"/>
                  <w:shd w:val="clear" w:color="auto" w:fill="auto"/>
                  <w:vAlign w:val="center"/>
                </w:tcPr>
                <w:p w14:paraId="39379A52">
                  <w:pPr>
                    <w:widowControl/>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有组织合计</w:t>
                  </w:r>
                </w:p>
              </w:tc>
              <w:tc>
                <w:tcPr>
                  <w:tcW w:w="446" w:type="pct"/>
                  <w:shd w:val="clear" w:color="auto" w:fill="auto"/>
                  <w:vAlign w:val="center"/>
                </w:tcPr>
                <w:p w14:paraId="618959B7">
                  <w:pPr>
                    <w:widowControl/>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w:t>
                  </w:r>
                </w:p>
              </w:tc>
              <w:tc>
                <w:tcPr>
                  <w:tcW w:w="403" w:type="pct"/>
                  <w:shd w:val="clear" w:color="auto" w:fill="auto"/>
                  <w:vAlign w:val="center"/>
                </w:tcPr>
                <w:p w14:paraId="7287C8A1">
                  <w:pPr>
                    <w:widowControl/>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346" w:type="pct"/>
                  <w:shd w:val="clear" w:color="auto" w:fill="auto"/>
                  <w:vAlign w:val="center"/>
                </w:tcPr>
                <w:p w14:paraId="0D0E9832">
                  <w:pPr>
                    <w:widowControl/>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w:t>
                  </w:r>
                </w:p>
              </w:tc>
              <w:tc>
                <w:tcPr>
                  <w:tcW w:w="273" w:type="pct"/>
                  <w:shd w:val="clear" w:color="auto" w:fill="auto"/>
                  <w:vAlign w:val="center"/>
                </w:tcPr>
                <w:p w14:paraId="56143A7C">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400" w:type="pct"/>
                  <w:vMerge w:val="continue"/>
                  <w:shd w:val="clear" w:color="auto" w:fill="auto"/>
                  <w:vAlign w:val="center"/>
                </w:tcPr>
                <w:p w14:paraId="53FD7558">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286" w:type="pct"/>
                  <w:vMerge w:val="continue"/>
                  <w:shd w:val="clear" w:color="auto" w:fill="auto"/>
                  <w:vAlign w:val="center"/>
                </w:tcPr>
                <w:p w14:paraId="4DFB25D5">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46" w:type="pct"/>
                  <w:vMerge w:val="continue"/>
                  <w:shd w:val="clear" w:color="auto" w:fill="auto"/>
                  <w:vAlign w:val="center"/>
                </w:tcPr>
                <w:p w14:paraId="56D8E716">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46" w:type="pct"/>
                  <w:vMerge w:val="continue"/>
                  <w:shd w:val="clear" w:color="auto" w:fill="auto"/>
                  <w:vAlign w:val="center"/>
                </w:tcPr>
                <w:p w14:paraId="6E672517">
                  <w:pPr>
                    <w:widowControl/>
                    <w:spacing w:line="360" w:lineRule="atLeast"/>
                    <w:ind w:firstLine="0" w:firstLineChars="0"/>
                    <w:jc w:val="center"/>
                    <w:textAlignment w:val="center"/>
                    <w:rPr>
                      <w:rFonts w:hint="eastAsia"/>
                      <w:color w:val="000000" w:themeColor="text1"/>
                      <w:kern w:val="0"/>
                      <w:sz w:val="21"/>
                      <w:szCs w:val="21"/>
                      <w:highlight w:val="none"/>
                      <w:lang w:val="en-US" w:eastAsia="zh-CN" w:bidi="ar"/>
                      <w14:textFill>
                        <w14:solidFill>
                          <w14:schemeClr w14:val="tx1"/>
                        </w14:solidFill>
                      </w14:textFill>
                    </w:rPr>
                  </w:pPr>
                </w:p>
              </w:tc>
              <w:tc>
                <w:tcPr>
                  <w:tcW w:w="222" w:type="pct"/>
                  <w:vMerge w:val="continue"/>
                  <w:shd w:val="clear" w:color="auto" w:fill="auto"/>
                  <w:vAlign w:val="center"/>
                </w:tcPr>
                <w:p w14:paraId="4285AF14">
                  <w:pPr>
                    <w:widowControl/>
                    <w:spacing w:line="360" w:lineRule="atLeast"/>
                    <w:ind w:firstLine="0" w:firstLineChars="0"/>
                    <w:jc w:val="center"/>
                    <w:textAlignment w:val="center"/>
                    <w:rPr>
                      <w:color w:val="000000" w:themeColor="text1"/>
                      <w:kern w:val="0"/>
                      <w:sz w:val="21"/>
                      <w:szCs w:val="21"/>
                      <w:highlight w:val="none"/>
                      <w:lang w:bidi="ar"/>
                      <w14:textFill>
                        <w14:solidFill>
                          <w14:schemeClr w14:val="tx1"/>
                        </w14:solidFill>
                      </w14:textFill>
                    </w:rPr>
                  </w:pPr>
                </w:p>
              </w:tc>
              <w:tc>
                <w:tcPr>
                  <w:tcW w:w="347" w:type="pct"/>
                  <w:shd w:val="clear" w:color="auto" w:fill="auto"/>
                  <w:vAlign w:val="center"/>
                </w:tcPr>
                <w:p w14:paraId="4C795491">
                  <w:pPr>
                    <w:widowControl/>
                    <w:spacing w:line="360" w:lineRule="atLeast"/>
                    <w:ind w:firstLine="0" w:firstLineChars="0"/>
                    <w:jc w:val="center"/>
                    <w:textAlignment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266" w:type="pct"/>
                  <w:shd w:val="clear" w:color="auto" w:fill="auto"/>
                  <w:vAlign w:val="center"/>
                </w:tcPr>
                <w:p w14:paraId="64ED151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0.254</w:t>
                  </w:r>
                </w:p>
              </w:tc>
              <w:tc>
                <w:tcPr>
                  <w:tcW w:w="269" w:type="pct"/>
                  <w:shd w:val="clear" w:color="auto" w:fill="auto"/>
                  <w:vAlign w:val="center"/>
                </w:tcPr>
                <w:p w14:paraId="347D3D4E">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1.343</w:t>
                  </w:r>
                </w:p>
              </w:tc>
            </w:tr>
            <w:tr w14:paraId="020103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restart"/>
                  <w:shd w:val="clear" w:color="auto" w:fill="auto"/>
                  <w:vAlign w:val="center"/>
                </w:tcPr>
                <w:p w14:paraId="6781AA01">
                  <w:pPr>
                    <w:widowControl/>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燃烧工序</w:t>
                  </w:r>
                  <w:r>
                    <w:rPr>
                      <w:color w:val="000000" w:themeColor="text1"/>
                      <w:kern w:val="0"/>
                      <w:sz w:val="21"/>
                      <w:szCs w:val="21"/>
                      <w:highlight w:val="none"/>
                      <w:lang w:bidi="ar"/>
                      <w14:textFill>
                        <w14:solidFill>
                          <w14:schemeClr w14:val="tx1"/>
                        </w14:solidFill>
                      </w14:textFill>
                    </w:rPr>
                    <w:t>（DA00</w:t>
                  </w:r>
                  <w:r>
                    <w:rPr>
                      <w:rFonts w:hint="eastAsia"/>
                      <w:color w:val="000000" w:themeColor="text1"/>
                      <w:kern w:val="0"/>
                      <w:sz w:val="21"/>
                      <w:szCs w:val="21"/>
                      <w:highlight w:val="none"/>
                      <w:lang w:val="en-US" w:eastAsia="zh-CN" w:bidi="ar"/>
                      <w14:textFill>
                        <w14:solidFill>
                          <w14:schemeClr w14:val="tx1"/>
                        </w14:solidFill>
                      </w14:textFill>
                    </w:rPr>
                    <w:t>3</w:t>
                  </w:r>
                  <w:r>
                    <w:rPr>
                      <w:color w:val="000000" w:themeColor="text1"/>
                      <w:kern w:val="0"/>
                      <w:sz w:val="21"/>
                      <w:szCs w:val="21"/>
                      <w:highlight w:val="none"/>
                      <w:lang w:bidi="ar"/>
                      <w14:textFill>
                        <w14:solidFill>
                          <w14:schemeClr w14:val="tx1"/>
                        </w14:solidFill>
                      </w14:textFill>
                    </w:rPr>
                    <w:t>）</w:t>
                  </w:r>
                </w:p>
              </w:tc>
              <w:tc>
                <w:tcPr>
                  <w:tcW w:w="366" w:type="pct"/>
                  <w:shd w:val="clear" w:color="auto" w:fill="auto"/>
                  <w:vAlign w:val="center"/>
                </w:tcPr>
                <w:p w14:paraId="6DE314E1">
                  <w:pPr>
                    <w:widowControl/>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436" w:type="pct"/>
                  <w:vMerge w:val="restart"/>
                  <w:shd w:val="clear" w:color="auto" w:fill="auto"/>
                  <w:vAlign w:val="center"/>
                </w:tcPr>
                <w:p w14:paraId="3C242509">
                  <w:pPr>
                    <w:widowControl/>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现有工程</w:t>
                  </w:r>
                </w:p>
              </w:tc>
              <w:tc>
                <w:tcPr>
                  <w:tcW w:w="446" w:type="pct"/>
                  <w:shd w:val="clear" w:color="auto" w:fill="auto"/>
                  <w:vAlign w:val="center"/>
                </w:tcPr>
                <w:p w14:paraId="4E0A351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403" w:type="pct"/>
                  <w:shd w:val="clear" w:color="auto" w:fill="auto"/>
                  <w:vAlign w:val="center"/>
                </w:tcPr>
                <w:p w14:paraId="7D38FBB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0.021</w:t>
                  </w:r>
                </w:p>
              </w:tc>
              <w:tc>
                <w:tcPr>
                  <w:tcW w:w="346" w:type="pct"/>
                  <w:shd w:val="clear" w:color="auto" w:fill="auto"/>
                  <w:vAlign w:val="center"/>
                </w:tcPr>
                <w:p w14:paraId="28222C6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166</w:t>
                  </w:r>
                </w:p>
              </w:tc>
              <w:tc>
                <w:tcPr>
                  <w:tcW w:w="273" w:type="pct"/>
                  <w:vMerge w:val="restart"/>
                  <w:shd w:val="clear" w:color="auto" w:fill="auto"/>
                  <w:vAlign w:val="center"/>
                </w:tcPr>
                <w:p w14:paraId="39BA669B">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有组织</w:t>
                  </w:r>
                </w:p>
              </w:tc>
              <w:tc>
                <w:tcPr>
                  <w:tcW w:w="400" w:type="pct"/>
                  <w:vMerge w:val="restart"/>
                  <w:shd w:val="clear" w:color="auto" w:fill="auto"/>
                  <w:vAlign w:val="center"/>
                </w:tcPr>
                <w:p w14:paraId="343C8EF8">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低氮燃烧</w:t>
                  </w:r>
                </w:p>
              </w:tc>
              <w:tc>
                <w:tcPr>
                  <w:tcW w:w="286" w:type="pct"/>
                  <w:vMerge w:val="restart"/>
                  <w:shd w:val="clear" w:color="auto" w:fill="auto"/>
                  <w:vAlign w:val="center"/>
                </w:tcPr>
                <w:p w14:paraId="69A1B321">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46" w:type="pct"/>
                  <w:vMerge w:val="restart"/>
                  <w:shd w:val="clear" w:color="auto" w:fill="auto"/>
                  <w:vAlign w:val="center"/>
                </w:tcPr>
                <w:p w14:paraId="538C1169">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46" w:type="pct"/>
                  <w:vMerge w:val="restart"/>
                  <w:shd w:val="clear" w:color="auto" w:fill="auto"/>
                  <w:vAlign w:val="center"/>
                </w:tcPr>
                <w:p w14:paraId="2A221D29">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22" w:type="pct"/>
                  <w:vMerge w:val="restart"/>
                  <w:shd w:val="clear" w:color="auto" w:fill="auto"/>
                  <w:vAlign w:val="center"/>
                </w:tcPr>
                <w:p w14:paraId="33A70558">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c>
                <w:tcPr>
                  <w:tcW w:w="347" w:type="pct"/>
                  <w:shd w:val="clear" w:color="auto" w:fill="auto"/>
                  <w:vAlign w:val="center"/>
                </w:tcPr>
                <w:p w14:paraId="6F20943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266" w:type="pct"/>
                  <w:shd w:val="clear" w:color="auto" w:fill="auto"/>
                  <w:vAlign w:val="center"/>
                </w:tcPr>
                <w:p w14:paraId="2DDFA56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0.021</w:t>
                  </w:r>
                </w:p>
              </w:tc>
              <w:tc>
                <w:tcPr>
                  <w:tcW w:w="269" w:type="pct"/>
                  <w:shd w:val="clear" w:color="auto" w:fill="auto"/>
                  <w:vAlign w:val="center"/>
                </w:tcPr>
                <w:p w14:paraId="65E28976">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166</w:t>
                  </w:r>
                </w:p>
              </w:tc>
            </w:tr>
            <w:tr w14:paraId="0A0BBA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5149C9E4">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36CC7F39">
                  <w:pPr>
                    <w:widowControl/>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436" w:type="pct"/>
                  <w:vMerge w:val="continue"/>
                  <w:shd w:val="clear" w:color="auto" w:fill="auto"/>
                  <w:vAlign w:val="center"/>
                </w:tcPr>
                <w:p w14:paraId="2849BA76">
                  <w:pPr>
                    <w:widowControl/>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6" w:type="pct"/>
                  <w:shd w:val="clear" w:color="auto" w:fill="auto"/>
                  <w:vAlign w:val="center"/>
                </w:tcPr>
                <w:p w14:paraId="488B46F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403" w:type="pct"/>
                  <w:shd w:val="clear" w:color="auto" w:fill="auto"/>
                  <w:vAlign w:val="center"/>
                </w:tcPr>
                <w:p w14:paraId="4351471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0.015</w:t>
                  </w:r>
                </w:p>
              </w:tc>
              <w:tc>
                <w:tcPr>
                  <w:tcW w:w="346" w:type="pct"/>
                  <w:shd w:val="clear" w:color="auto" w:fill="auto"/>
                  <w:vAlign w:val="center"/>
                </w:tcPr>
                <w:p w14:paraId="3181F10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0.119</w:t>
                  </w:r>
                </w:p>
              </w:tc>
              <w:tc>
                <w:tcPr>
                  <w:tcW w:w="273" w:type="pct"/>
                  <w:vMerge w:val="continue"/>
                  <w:shd w:val="clear" w:color="auto" w:fill="auto"/>
                  <w:vAlign w:val="center"/>
                </w:tcPr>
                <w:p w14:paraId="4EB47335">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27709313">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2D1757B7">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1A635B3A">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2D2BDDD3">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7F2365F1">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38320CA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266" w:type="pct"/>
                  <w:shd w:val="clear" w:color="auto" w:fill="auto"/>
                  <w:vAlign w:val="center"/>
                </w:tcPr>
                <w:p w14:paraId="150AD3A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0.015</w:t>
                  </w:r>
                </w:p>
              </w:tc>
              <w:tc>
                <w:tcPr>
                  <w:tcW w:w="269" w:type="pct"/>
                  <w:shd w:val="clear" w:color="auto" w:fill="auto"/>
                  <w:vAlign w:val="center"/>
                </w:tcPr>
                <w:p w14:paraId="21454B84">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0.119</w:t>
                  </w:r>
                </w:p>
              </w:tc>
            </w:tr>
            <w:tr w14:paraId="7D52F5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2DEF811F">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401EED7A">
                  <w:pPr>
                    <w:widowControl/>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436" w:type="pct"/>
                  <w:vMerge w:val="continue"/>
                  <w:shd w:val="clear" w:color="auto" w:fill="auto"/>
                  <w:vAlign w:val="center"/>
                </w:tcPr>
                <w:p w14:paraId="7A574E4A">
                  <w:pPr>
                    <w:widowControl/>
                    <w:spacing w:line="360" w:lineRule="atLeast"/>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446" w:type="pct"/>
                  <w:shd w:val="clear" w:color="auto" w:fill="auto"/>
                  <w:vAlign w:val="center"/>
                </w:tcPr>
                <w:p w14:paraId="5A462161">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403" w:type="pct"/>
                  <w:shd w:val="clear" w:color="auto" w:fill="auto"/>
                  <w:vAlign w:val="center"/>
                </w:tcPr>
                <w:p w14:paraId="3E79AC3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0.112</w:t>
                  </w:r>
                </w:p>
              </w:tc>
              <w:tc>
                <w:tcPr>
                  <w:tcW w:w="346" w:type="pct"/>
                  <w:shd w:val="clear" w:color="auto" w:fill="auto"/>
                  <w:vAlign w:val="center"/>
                </w:tcPr>
                <w:p w14:paraId="0B120727">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0.887</w:t>
                  </w:r>
                </w:p>
              </w:tc>
              <w:tc>
                <w:tcPr>
                  <w:tcW w:w="273" w:type="pct"/>
                  <w:vMerge w:val="continue"/>
                  <w:shd w:val="clear" w:color="auto" w:fill="auto"/>
                  <w:vAlign w:val="center"/>
                </w:tcPr>
                <w:p w14:paraId="28F3D484">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06AEC407">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1837CCCE">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42C2580F">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1137CD71">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01140429">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74E6B29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266" w:type="pct"/>
                  <w:shd w:val="clear" w:color="auto" w:fill="auto"/>
                  <w:vAlign w:val="center"/>
                </w:tcPr>
                <w:p w14:paraId="472EEC9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0.112</w:t>
                  </w:r>
                </w:p>
              </w:tc>
              <w:tc>
                <w:tcPr>
                  <w:tcW w:w="269" w:type="pct"/>
                  <w:shd w:val="clear" w:color="auto" w:fill="auto"/>
                  <w:vAlign w:val="center"/>
                </w:tcPr>
                <w:p w14:paraId="6C6FE8C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0.887</w:t>
                  </w:r>
                </w:p>
              </w:tc>
            </w:tr>
            <w:tr w14:paraId="49F489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5B97051C">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31A836BA">
                  <w:pPr>
                    <w:widowControl/>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436" w:type="pct"/>
                  <w:vMerge w:val="restart"/>
                  <w:shd w:val="clear" w:color="auto" w:fill="auto"/>
                  <w:vAlign w:val="center"/>
                </w:tcPr>
                <w:p w14:paraId="69FB54CA">
                  <w:pPr>
                    <w:widowControl/>
                    <w:spacing w:line="360" w:lineRule="atLeast"/>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扩建工程</w:t>
                  </w:r>
                </w:p>
              </w:tc>
              <w:tc>
                <w:tcPr>
                  <w:tcW w:w="446" w:type="pct"/>
                  <w:shd w:val="clear" w:color="auto" w:fill="auto"/>
                  <w:vAlign w:val="center"/>
                </w:tcPr>
                <w:p w14:paraId="532D79FE">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403" w:type="pct"/>
                  <w:shd w:val="clear" w:color="auto" w:fill="auto"/>
                  <w:vAlign w:val="center"/>
                </w:tcPr>
                <w:p w14:paraId="514572C4">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0.021</w:t>
                  </w:r>
                </w:p>
              </w:tc>
              <w:tc>
                <w:tcPr>
                  <w:tcW w:w="346" w:type="pct"/>
                  <w:shd w:val="clear" w:color="auto" w:fill="auto"/>
                  <w:vAlign w:val="center"/>
                </w:tcPr>
                <w:p w14:paraId="69E38F9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166</w:t>
                  </w:r>
                </w:p>
              </w:tc>
              <w:tc>
                <w:tcPr>
                  <w:tcW w:w="273" w:type="pct"/>
                  <w:vMerge w:val="continue"/>
                  <w:shd w:val="clear" w:color="auto" w:fill="auto"/>
                  <w:vAlign w:val="center"/>
                </w:tcPr>
                <w:p w14:paraId="45D95CAB">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7DEF3040">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2E37920C">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6276E6D4">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6D553F15">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18DE8E4F">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3B0E7AC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266" w:type="pct"/>
                  <w:shd w:val="clear" w:color="auto" w:fill="auto"/>
                  <w:vAlign w:val="center"/>
                </w:tcPr>
                <w:p w14:paraId="2362C4D6">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0.021</w:t>
                  </w:r>
                </w:p>
              </w:tc>
              <w:tc>
                <w:tcPr>
                  <w:tcW w:w="269" w:type="pct"/>
                  <w:shd w:val="clear" w:color="auto" w:fill="auto"/>
                  <w:vAlign w:val="center"/>
                </w:tcPr>
                <w:p w14:paraId="1708916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166</w:t>
                  </w:r>
                </w:p>
              </w:tc>
            </w:tr>
            <w:tr w14:paraId="4C8077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5EBBB847">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031D25C2">
                  <w:pPr>
                    <w:widowControl/>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436" w:type="pct"/>
                  <w:vMerge w:val="continue"/>
                  <w:shd w:val="clear" w:color="auto" w:fill="auto"/>
                  <w:vAlign w:val="center"/>
                </w:tcPr>
                <w:p w14:paraId="2A92161E">
                  <w:pPr>
                    <w:widowControl/>
                    <w:spacing w:line="360" w:lineRule="atLeast"/>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446" w:type="pct"/>
                  <w:shd w:val="clear" w:color="auto" w:fill="auto"/>
                  <w:vAlign w:val="center"/>
                </w:tcPr>
                <w:p w14:paraId="11F7356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403" w:type="pct"/>
                  <w:shd w:val="clear" w:color="auto" w:fill="auto"/>
                  <w:vAlign w:val="center"/>
                </w:tcPr>
                <w:p w14:paraId="1541A314">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0.015</w:t>
                  </w:r>
                </w:p>
              </w:tc>
              <w:tc>
                <w:tcPr>
                  <w:tcW w:w="346" w:type="pct"/>
                  <w:shd w:val="clear" w:color="auto" w:fill="auto"/>
                  <w:vAlign w:val="center"/>
                </w:tcPr>
                <w:p w14:paraId="427F98CB">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0.119</w:t>
                  </w:r>
                </w:p>
              </w:tc>
              <w:tc>
                <w:tcPr>
                  <w:tcW w:w="273" w:type="pct"/>
                  <w:vMerge w:val="continue"/>
                  <w:shd w:val="clear" w:color="auto" w:fill="auto"/>
                  <w:vAlign w:val="center"/>
                </w:tcPr>
                <w:p w14:paraId="2F259911">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6156F406">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5C8C22FE">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330F0D15">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2626E2A0">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2CDBAA54">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44200B0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266" w:type="pct"/>
                  <w:shd w:val="clear" w:color="auto" w:fill="auto"/>
                  <w:vAlign w:val="center"/>
                </w:tcPr>
                <w:p w14:paraId="6745203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0.015</w:t>
                  </w:r>
                </w:p>
              </w:tc>
              <w:tc>
                <w:tcPr>
                  <w:tcW w:w="269" w:type="pct"/>
                  <w:shd w:val="clear" w:color="auto" w:fill="auto"/>
                  <w:vAlign w:val="center"/>
                </w:tcPr>
                <w:p w14:paraId="72B8994B">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0.119</w:t>
                  </w:r>
                </w:p>
              </w:tc>
            </w:tr>
            <w:tr w14:paraId="136E72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379470B3">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2E86A20F">
                  <w:pPr>
                    <w:widowControl/>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436" w:type="pct"/>
                  <w:vMerge w:val="continue"/>
                  <w:shd w:val="clear" w:color="auto" w:fill="auto"/>
                  <w:vAlign w:val="center"/>
                </w:tcPr>
                <w:p w14:paraId="5340D75C">
                  <w:pPr>
                    <w:widowControl/>
                    <w:spacing w:line="360" w:lineRule="atLeast"/>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446" w:type="pct"/>
                  <w:shd w:val="clear" w:color="auto" w:fill="auto"/>
                  <w:vAlign w:val="center"/>
                </w:tcPr>
                <w:p w14:paraId="15F4ED0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403" w:type="pct"/>
                  <w:shd w:val="clear" w:color="auto" w:fill="auto"/>
                  <w:vAlign w:val="center"/>
                </w:tcPr>
                <w:p w14:paraId="676C1F3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0.112</w:t>
                  </w:r>
                </w:p>
              </w:tc>
              <w:tc>
                <w:tcPr>
                  <w:tcW w:w="346" w:type="pct"/>
                  <w:shd w:val="clear" w:color="auto" w:fill="auto"/>
                  <w:vAlign w:val="center"/>
                </w:tcPr>
                <w:p w14:paraId="10A687D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0.887</w:t>
                  </w:r>
                </w:p>
              </w:tc>
              <w:tc>
                <w:tcPr>
                  <w:tcW w:w="273" w:type="pct"/>
                  <w:vMerge w:val="continue"/>
                  <w:shd w:val="clear" w:color="auto" w:fill="auto"/>
                  <w:vAlign w:val="center"/>
                </w:tcPr>
                <w:p w14:paraId="5D9AAD86">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311A68DB">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1C0F2D64">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44D60A8F">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38DB7BEB">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2F6422E7">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3FC7830A">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266" w:type="pct"/>
                  <w:shd w:val="clear" w:color="auto" w:fill="auto"/>
                  <w:vAlign w:val="center"/>
                </w:tcPr>
                <w:p w14:paraId="55725B5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0.112</w:t>
                  </w:r>
                </w:p>
              </w:tc>
              <w:tc>
                <w:tcPr>
                  <w:tcW w:w="269" w:type="pct"/>
                  <w:shd w:val="clear" w:color="auto" w:fill="auto"/>
                  <w:vAlign w:val="center"/>
                </w:tcPr>
                <w:p w14:paraId="2855DB4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0.887</w:t>
                  </w:r>
                </w:p>
              </w:tc>
            </w:tr>
            <w:tr w14:paraId="1C54F3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2606698C">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1CCD6675">
                  <w:pPr>
                    <w:widowControl/>
                    <w:spacing w:line="360" w:lineRule="atLeast"/>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436" w:type="pct"/>
                  <w:vMerge w:val="restart"/>
                  <w:shd w:val="clear" w:color="auto" w:fill="auto"/>
                  <w:vAlign w:val="center"/>
                </w:tcPr>
                <w:p w14:paraId="6C888C4F">
                  <w:pPr>
                    <w:widowControl/>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有组织合计</w:t>
                  </w:r>
                </w:p>
              </w:tc>
              <w:tc>
                <w:tcPr>
                  <w:tcW w:w="446" w:type="pct"/>
                  <w:shd w:val="clear" w:color="auto" w:fill="auto"/>
                  <w:vAlign w:val="center"/>
                </w:tcPr>
                <w:p w14:paraId="326C2D7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403" w:type="pct"/>
                  <w:shd w:val="clear" w:color="auto" w:fill="auto"/>
                  <w:vAlign w:val="center"/>
                </w:tcPr>
                <w:p w14:paraId="3BE54511">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0.042</w:t>
                  </w:r>
                </w:p>
              </w:tc>
              <w:tc>
                <w:tcPr>
                  <w:tcW w:w="346" w:type="pct"/>
                  <w:shd w:val="clear" w:color="auto" w:fill="auto"/>
                  <w:vAlign w:val="center"/>
                </w:tcPr>
                <w:p w14:paraId="591B77C5">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0.332</w:t>
                  </w:r>
                </w:p>
              </w:tc>
              <w:tc>
                <w:tcPr>
                  <w:tcW w:w="273" w:type="pct"/>
                  <w:vMerge w:val="continue"/>
                  <w:shd w:val="clear" w:color="auto" w:fill="auto"/>
                  <w:vAlign w:val="center"/>
                </w:tcPr>
                <w:p w14:paraId="61691985">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189258CF">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63A5030D">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52BFD7E5">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2C322F03">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223D1E9C">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36379C2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266" w:type="pct"/>
                  <w:shd w:val="clear" w:color="auto" w:fill="auto"/>
                  <w:vAlign w:val="center"/>
                </w:tcPr>
                <w:p w14:paraId="0D16C80A">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0.042</w:t>
                  </w:r>
                </w:p>
              </w:tc>
              <w:tc>
                <w:tcPr>
                  <w:tcW w:w="269" w:type="pct"/>
                  <w:shd w:val="clear" w:color="auto" w:fill="auto"/>
                  <w:vAlign w:val="center"/>
                </w:tcPr>
                <w:p w14:paraId="5B6E2172">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0.332</w:t>
                  </w:r>
                </w:p>
              </w:tc>
            </w:tr>
            <w:tr w14:paraId="112B1F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61906089">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58399B72">
                  <w:pPr>
                    <w:widowControl/>
                    <w:spacing w:line="360" w:lineRule="atLeast"/>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436" w:type="pct"/>
                  <w:vMerge w:val="continue"/>
                  <w:shd w:val="clear" w:color="auto" w:fill="auto"/>
                  <w:vAlign w:val="center"/>
                </w:tcPr>
                <w:p w14:paraId="26E29483">
                  <w:pPr>
                    <w:widowControl/>
                    <w:spacing w:line="360" w:lineRule="atLeast"/>
                    <w:ind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446" w:type="pct"/>
                  <w:shd w:val="clear" w:color="auto" w:fill="auto"/>
                  <w:vAlign w:val="center"/>
                </w:tcPr>
                <w:p w14:paraId="36AB94A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403" w:type="pct"/>
                  <w:shd w:val="clear" w:color="auto" w:fill="auto"/>
                  <w:vAlign w:val="center"/>
                </w:tcPr>
                <w:p w14:paraId="2F58F6A2">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0.030</w:t>
                  </w:r>
                </w:p>
              </w:tc>
              <w:tc>
                <w:tcPr>
                  <w:tcW w:w="346" w:type="pct"/>
                  <w:shd w:val="clear" w:color="auto" w:fill="auto"/>
                  <w:vAlign w:val="center"/>
                </w:tcPr>
                <w:p w14:paraId="06E303BE">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0.238</w:t>
                  </w:r>
                </w:p>
              </w:tc>
              <w:tc>
                <w:tcPr>
                  <w:tcW w:w="273" w:type="pct"/>
                  <w:vMerge w:val="continue"/>
                  <w:shd w:val="clear" w:color="auto" w:fill="auto"/>
                  <w:vAlign w:val="center"/>
                </w:tcPr>
                <w:p w14:paraId="49D969BC">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367279FD">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531C4A4F">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552468C7">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7A844530">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2A213E4E">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32B72B2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266" w:type="pct"/>
                  <w:shd w:val="clear" w:color="auto" w:fill="auto"/>
                  <w:vAlign w:val="center"/>
                </w:tcPr>
                <w:p w14:paraId="741D8277">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0.030</w:t>
                  </w:r>
                </w:p>
              </w:tc>
              <w:tc>
                <w:tcPr>
                  <w:tcW w:w="269" w:type="pct"/>
                  <w:shd w:val="clear" w:color="auto" w:fill="auto"/>
                  <w:vAlign w:val="center"/>
                </w:tcPr>
                <w:p w14:paraId="7A650368">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0.238</w:t>
                  </w:r>
                </w:p>
              </w:tc>
            </w:tr>
            <w:tr w14:paraId="6457BA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vMerge w:val="continue"/>
                  <w:shd w:val="clear" w:color="auto" w:fill="auto"/>
                  <w:vAlign w:val="center"/>
                </w:tcPr>
                <w:p w14:paraId="550CF787">
                  <w:pPr>
                    <w:widowControl/>
                    <w:spacing w:line="360" w:lineRule="atLeast"/>
                    <w:ind w:firstLine="0" w:firstLineChars="0"/>
                    <w:jc w:val="center"/>
                    <w:rPr>
                      <w:color w:val="000000" w:themeColor="text1"/>
                      <w:sz w:val="21"/>
                      <w:szCs w:val="21"/>
                      <w:highlight w:val="none"/>
                      <w14:textFill>
                        <w14:solidFill>
                          <w14:schemeClr w14:val="tx1"/>
                        </w14:solidFill>
                      </w14:textFill>
                    </w:rPr>
                  </w:pPr>
                </w:p>
              </w:tc>
              <w:tc>
                <w:tcPr>
                  <w:tcW w:w="366" w:type="pct"/>
                  <w:shd w:val="clear" w:color="auto" w:fill="auto"/>
                  <w:vAlign w:val="center"/>
                </w:tcPr>
                <w:p w14:paraId="662D39F0">
                  <w:pPr>
                    <w:widowControl/>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436" w:type="pct"/>
                  <w:vMerge w:val="continue"/>
                  <w:shd w:val="clear" w:color="auto" w:fill="auto"/>
                  <w:vAlign w:val="center"/>
                </w:tcPr>
                <w:p w14:paraId="61C456F9">
                  <w:pPr>
                    <w:widowControl/>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6" w:type="pct"/>
                  <w:shd w:val="clear" w:color="auto" w:fill="auto"/>
                  <w:vAlign w:val="center"/>
                </w:tcPr>
                <w:p w14:paraId="6785F44B">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403" w:type="pct"/>
                  <w:shd w:val="clear" w:color="auto" w:fill="auto"/>
                  <w:vAlign w:val="center"/>
                </w:tcPr>
                <w:p w14:paraId="6E6BA7E8">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0.224</w:t>
                  </w:r>
                </w:p>
              </w:tc>
              <w:tc>
                <w:tcPr>
                  <w:tcW w:w="346" w:type="pct"/>
                  <w:shd w:val="clear" w:color="auto" w:fill="auto"/>
                  <w:vAlign w:val="center"/>
                </w:tcPr>
                <w:p w14:paraId="1F288647">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1.774</w:t>
                  </w:r>
                </w:p>
              </w:tc>
              <w:tc>
                <w:tcPr>
                  <w:tcW w:w="273" w:type="pct"/>
                  <w:vMerge w:val="continue"/>
                  <w:shd w:val="clear" w:color="auto" w:fill="auto"/>
                  <w:vAlign w:val="center"/>
                </w:tcPr>
                <w:p w14:paraId="6318323E">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00" w:type="pct"/>
                  <w:vMerge w:val="continue"/>
                  <w:shd w:val="clear" w:color="auto" w:fill="auto"/>
                  <w:vAlign w:val="center"/>
                </w:tcPr>
                <w:p w14:paraId="25E77049">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86" w:type="pct"/>
                  <w:vMerge w:val="continue"/>
                  <w:shd w:val="clear" w:color="auto" w:fill="auto"/>
                  <w:vAlign w:val="center"/>
                </w:tcPr>
                <w:p w14:paraId="6DBB079A">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40042212">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46" w:type="pct"/>
                  <w:vMerge w:val="continue"/>
                  <w:shd w:val="clear" w:color="auto" w:fill="auto"/>
                  <w:vAlign w:val="center"/>
                </w:tcPr>
                <w:p w14:paraId="24EFB2B0">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22" w:type="pct"/>
                  <w:vMerge w:val="continue"/>
                  <w:shd w:val="clear" w:color="auto" w:fill="auto"/>
                  <w:vAlign w:val="center"/>
                </w:tcPr>
                <w:p w14:paraId="2DA62413">
                  <w:pPr>
                    <w:widowControl/>
                    <w:spacing w:line="360" w:lineRule="atLeast"/>
                    <w:ind w:firstLine="0" w:firstLineChars="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shd w:val="clear" w:color="auto" w:fill="auto"/>
                  <w:vAlign w:val="center"/>
                </w:tcPr>
                <w:p w14:paraId="02A30FA1">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266" w:type="pct"/>
                  <w:shd w:val="clear" w:color="auto" w:fill="auto"/>
                  <w:vAlign w:val="center"/>
                </w:tcPr>
                <w:p w14:paraId="60F2D03C">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0.224</w:t>
                  </w:r>
                </w:p>
              </w:tc>
              <w:tc>
                <w:tcPr>
                  <w:tcW w:w="269" w:type="pct"/>
                  <w:shd w:val="clear" w:color="auto" w:fill="auto"/>
                  <w:vAlign w:val="center"/>
                </w:tcPr>
                <w:p w14:paraId="3249D4E5">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1.774</w:t>
                  </w:r>
                </w:p>
              </w:tc>
            </w:tr>
            <w:tr w14:paraId="63F455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3" w:type="pct"/>
                  <w:shd w:val="clear" w:color="auto" w:fill="auto"/>
                  <w:vAlign w:val="center"/>
                </w:tcPr>
                <w:p w14:paraId="2DB51922">
                  <w:pPr>
                    <w:widowControl/>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油烟废气</w:t>
                  </w:r>
                </w:p>
              </w:tc>
              <w:tc>
                <w:tcPr>
                  <w:tcW w:w="366" w:type="pct"/>
                  <w:shd w:val="clear" w:color="auto" w:fill="auto"/>
                  <w:vAlign w:val="center"/>
                </w:tcPr>
                <w:p w14:paraId="7D2D7020">
                  <w:pPr>
                    <w:widowControl/>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油烟</w:t>
                  </w:r>
                </w:p>
              </w:tc>
              <w:tc>
                <w:tcPr>
                  <w:tcW w:w="436" w:type="pct"/>
                  <w:shd w:val="clear" w:color="auto" w:fill="auto"/>
                  <w:vAlign w:val="center"/>
                </w:tcPr>
                <w:p w14:paraId="08572934">
                  <w:pPr>
                    <w:widowControl/>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446" w:type="pct"/>
                  <w:shd w:val="clear" w:color="auto" w:fill="auto"/>
                  <w:vAlign w:val="center"/>
                </w:tcPr>
                <w:p w14:paraId="6DA8EEC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03" w:type="pct"/>
                  <w:shd w:val="clear" w:color="auto" w:fill="auto"/>
                  <w:vAlign w:val="center"/>
                </w:tcPr>
                <w:p w14:paraId="5911131A">
                  <w:pPr>
                    <w:widowControl/>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346" w:type="pct"/>
                  <w:shd w:val="clear" w:color="auto" w:fill="auto"/>
                  <w:vAlign w:val="center"/>
                </w:tcPr>
                <w:p w14:paraId="1F5A205F">
                  <w:pPr>
                    <w:widowControl/>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73" w:type="pct"/>
                  <w:shd w:val="clear" w:color="auto" w:fill="auto"/>
                  <w:vAlign w:val="center"/>
                </w:tcPr>
                <w:p w14:paraId="4BBDC439">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00" w:type="pct"/>
                  <w:shd w:val="clear" w:color="auto" w:fill="auto"/>
                  <w:vAlign w:val="center"/>
                </w:tcPr>
                <w:p w14:paraId="2C865AEE">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油烟净化器</w:t>
                  </w:r>
                </w:p>
              </w:tc>
              <w:tc>
                <w:tcPr>
                  <w:tcW w:w="286" w:type="pct"/>
                  <w:shd w:val="clear" w:color="auto" w:fill="auto"/>
                  <w:vAlign w:val="center"/>
                </w:tcPr>
                <w:p w14:paraId="17BB60D6">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46" w:type="pct"/>
                  <w:shd w:val="clear" w:color="auto" w:fill="auto"/>
                  <w:vAlign w:val="center"/>
                </w:tcPr>
                <w:p w14:paraId="3C795A3B">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46" w:type="pct"/>
                  <w:shd w:val="clear" w:color="auto" w:fill="auto"/>
                  <w:vAlign w:val="center"/>
                </w:tcPr>
                <w:p w14:paraId="27727373">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22" w:type="pct"/>
                  <w:shd w:val="clear" w:color="auto" w:fill="auto"/>
                  <w:vAlign w:val="center"/>
                </w:tcPr>
                <w:p w14:paraId="6F9BD059">
                  <w:pPr>
                    <w:widowControl/>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是</w:t>
                  </w:r>
                </w:p>
              </w:tc>
              <w:tc>
                <w:tcPr>
                  <w:tcW w:w="347" w:type="pct"/>
                  <w:shd w:val="clear" w:color="auto" w:fill="auto"/>
                  <w:vAlign w:val="center"/>
                </w:tcPr>
                <w:p w14:paraId="66A149CB">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0.3</w:t>
                  </w:r>
                </w:p>
              </w:tc>
              <w:tc>
                <w:tcPr>
                  <w:tcW w:w="266" w:type="pct"/>
                  <w:shd w:val="clear" w:color="auto" w:fill="auto"/>
                  <w:vAlign w:val="center"/>
                </w:tcPr>
                <w:p w14:paraId="5DCA0C44">
                  <w:pPr>
                    <w:widowControl/>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269" w:type="pct"/>
                  <w:shd w:val="clear" w:color="auto" w:fill="auto"/>
                  <w:vAlign w:val="center"/>
                </w:tcPr>
                <w:p w14:paraId="016BCA29">
                  <w:pPr>
                    <w:widowControl/>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0.0012</w:t>
                  </w:r>
                </w:p>
              </w:tc>
            </w:tr>
          </w:tbl>
          <w:p w14:paraId="2C37927E">
            <w:pPr>
              <w:ind w:firstLine="480"/>
              <w:rPr>
                <w:color w:val="000000" w:themeColor="text1"/>
                <w:highlight w:val="none"/>
                <w14:textFill>
                  <w14:solidFill>
                    <w14:schemeClr w14:val="tx1"/>
                  </w14:solidFill>
                </w14:textFill>
              </w:rPr>
            </w:pPr>
          </w:p>
          <w:p w14:paraId="10325902">
            <w:pPr>
              <w:pStyle w:val="22"/>
              <w:ind w:firstLine="480"/>
              <w:rPr>
                <w:color w:val="000000" w:themeColor="text1"/>
                <w:highlight w:val="none"/>
                <w14:textFill>
                  <w14:solidFill>
                    <w14:schemeClr w14:val="tx1"/>
                  </w14:solidFill>
                </w14:textFill>
              </w:rPr>
            </w:pPr>
          </w:p>
        </w:tc>
      </w:tr>
    </w:tbl>
    <w:p w14:paraId="291E45A4">
      <w:pPr>
        <w:ind w:firstLine="480"/>
        <w:rPr>
          <w:color w:val="000000" w:themeColor="text1"/>
          <w:highlight w:val="none"/>
          <w14:textFill>
            <w14:solidFill>
              <w14:schemeClr w14:val="tx1"/>
            </w14:solidFill>
          </w14:textFill>
        </w:rPr>
        <w:sectPr>
          <w:pgSz w:w="16840" w:h="11907" w:orient="landscape"/>
          <w:pgMar w:top="1531" w:right="1701" w:bottom="1531" w:left="1701" w:header="851" w:footer="851" w:gutter="0"/>
          <w:cols w:space="720" w:num="1"/>
          <w:docGrid w:linePitch="312" w:charSpace="0"/>
        </w:sectPr>
      </w:pPr>
    </w:p>
    <w:tbl>
      <w:tblPr>
        <w:tblStyle w:val="23"/>
        <w:tblW w:w="513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0"/>
        <w:gridCol w:w="8920"/>
      </w:tblGrid>
      <w:tr w14:paraId="1FA7D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 w:type="pct"/>
            <w:tcMar>
              <w:left w:w="28" w:type="dxa"/>
              <w:right w:w="28" w:type="dxa"/>
            </w:tcMar>
            <w:vAlign w:val="center"/>
          </w:tcPr>
          <w:p w14:paraId="09625C8E">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运营</w:t>
            </w:r>
          </w:p>
          <w:p w14:paraId="1D855B00">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期环</w:t>
            </w:r>
          </w:p>
          <w:p w14:paraId="2000D74F">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境影</w:t>
            </w:r>
          </w:p>
          <w:p w14:paraId="5B50B00A">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响和</w:t>
            </w:r>
          </w:p>
          <w:p w14:paraId="417E4E44">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保护</w:t>
            </w:r>
          </w:p>
          <w:p w14:paraId="258D705B">
            <w:pPr>
              <w:adjustRightInd w:val="0"/>
              <w:snapToGrid w:val="0"/>
              <w:ind w:firstLine="0" w:firstLineChars="0"/>
              <w:jc w:val="center"/>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措施</w:t>
            </w:r>
          </w:p>
        </w:tc>
        <w:tc>
          <w:tcPr>
            <w:tcW w:w="4836" w:type="pct"/>
          </w:tcPr>
          <w:p w14:paraId="3E1C0AE1">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源强核算过程：</w:t>
            </w:r>
          </w:p>
          <w:p w14:paraId="53D3D119">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w:t>
            </w:r>
            <w:r>
              <w:rPr>
                <w:rFonts w:hint="eastAsia"/>
                <w:color w:val="000000" w:themeColor="text1"/>
                <w:highlight w:val="none"/>
                <w:lang w:val="en-US" w:eastAsia="zh-CN"/>
                <w14:textFill>
                  <w14:solidFill>
                    <w14:schemeClr w14:val="tx1"/>
                  </w14:solidFill>
                </w14:textFill>
              </w:rPr>
              <w:t>酸洗</w:t>
            </w:r>
            <w:r>
              <w:rPr>
                <w:color w:val="000000" w:themeColor="text1"/>
                <w:highlight w:val="none"/>
                <w14:textFill>
                  <w14:solidFill>
                    <w14:schemeClr w14:val="tx1"/>
                  </w14:solidFill>
                </w14:textFill>
              </w:rPr>
              <w:t>废气</w:t>
            </w:r>
          </w:p>
          <w:p w14:paraId="0009900A">
            <w:pPr>
              <w:ind w:firstLine="48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酸洗主要原料为盐酸</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盐酸</w:t>
            </w:r>
            <w:r>
              <w:rPr>
                <w:rFonts w:hint="eastAsia"/>
                <w:color w:val="000000" w:themeColor="text1"/>
                <w:highlight w:val="none"/>
                <w14:textFill>
                  <w14:solidFill>
                    <w14:schemeClr w14:val="tx1"/>
                  </w14:solidFill>
                </w14:textFill>
              </w:rPr>
              <w:t>酸雾产生量的大小与生产规模、酸用量、酸浓度、作业条件（温度、湿度、通风状况等）、作业面面积大小都有密切的关系。</w:t>
            </w:r>
            <w:r>
              <w:rPr>
                <w:rFonts w:hint="eastAsia"/>
                <w:color w:val="000000" w:themeColor="text1"/>
                <w:highlight w:val="none"/>
                <w:lang w:val="en-US" w:eastAsia="zh-CN"/>
                <w14:textFill>
                  <w14:solidFill>
                    <w14:schemeClr w14:val="tx1"/>
                  </w14:solidFill>
                </w14:textFill>
              </w:rPr>
              <w:t>本次新增1个酸洗槽，工作时间由原本的8h/d调整为16h/d，年工作330d，采用系数法对新增排放量进行源强核算。</w:t>
            </w:r>
          </w:p>
          <w:p w14:paraId="2EB20C9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本项目表面处理部分与电镀行业表面处理部分工艺类似，故废气污染源源强核算方法参照《污染源源强核算技术指南</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电镀》（HJ984-2018）5.2.1废气污染物产生量计算公式，如下：</w:t>
            </w:r>
          </w:p>
          <w:p w14:paraId="0F7E6FA8">
            <w:pPr>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1762125" cy="3714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1801117" cy="380166"/>
                          </a:xfrm>
                          <a:prstGeom prst="rect">
                            <a:avLst/>
                          </a:prstGeom>
                        </pic:spPr>
                      </pic:pic>
                    </a:graphicData>
                  </a:graphic>
                </wp:inline>
              </w:drawing>
            </w:r>
          </w:p>
          <w:p w14:paraId="79F6CFC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式中：</w:t>
            </w:r>
          </w:p>
          <w:p w14:paraId="1CC4C662">
            <w:pPr>
              <w:ind w:firstLine="480"/>
              <w:rPr>
                <w:rFonts w:hint="eastAsia"/>
                <w:color w:val="000000" w:themeColor="text1"/>
                <w:highlight w:val="none"/>
                <w14:textFill>
                  <w14:solidFill>
                    <w14:schemeClr w14:val="tx1"/>
                  </w14:solidFill>
                </w14:textFill>
              </w:rPr>
            </w:pPr>
            <w:r>
              <w:rPr>
                <w:rFonts w:hint="eastAsia"/>
                <w:i/>
                <w:iCs/>
                <w:color w:val="000000" w:themeColor="text1"/>
                <w:highlight w:val="none"/>
                <w14:textFill>
                  <w14:solidFill>
                    <w14:schemeClr w14:val="tx1"/>
                  </w14:solidFill>
                </w14:textFill>
              </w:rPr>
              <w:t>D</w:t>
            </w:r>
            <w:r>
              <w:rPr>
                <w:rFonts w:hint="eastAsia"/>
                <w:color w:val="000000" w:themeColor="text1"/>
                <w:highlight w:val="none"/>
                <w14:textFill>
                  <w14:solidFill>
                    <w14:schemeClr w14:val="tx1"/>
                  </w14:solidFill>
                </w14:textFill>
              </w:rPr>
              <w:t>-核算时段内污染物产生量，t；</w:t>
            </w:r>
          </w:p>
          <w:p w14:paraId="3E18AF33">
            <w:pPr>
              <w:ind w:firstLine="480"/>
              <w:rPr>
                <w:rFonts w:hint="eastAsia"/>
                <w:color w:val="000000" w:themeColor="text1"/>
                <w:highlight w:val="none"/>
                <w14:textFill>
                  <w14:solidFill>
                    <w14:schemeClr w14:val="tx1"/>
                  </w14:solidFill>
                </w14:textFill>
              </w:rPr>
            </w:pPr>
            <w:r>
              <w:rPr>
                <w:rFonts w:hint="eastAsia"/>
                <w:i/>
                <w:iCs/>
                <w:color w:val="000000" w:themeColor="text1"/>
                <w:highlight w:val="none"/>
                <w14:textFill>
                  <w14:solidFill>
                    <w14:schemeClr w14:val="tx1"/>
                  </w14:solidFill>
                </w14:textFill>
              </w:rPr>
              <w:t>G</w:t>
            </w:r>
            <w:r>
              <w:rPr>
                <w:rFonts w:hint="eastAsia"/>
                <w:i/>
                <w:iCs/>
                <w:color w:val="000000" w:themeColor="text1"/>
                <w:highlight w:val="none"/>
                <w:vertAlign w:val="subscript"/>
                <w14:textFill>
                  <w14:solidFill>
                    <w14:schemeClr w14:val="tx1"/>
                  </w14:solidFill>
                </w14:textFill>
              </w:rPr>
              <w:t>s</w:t>
            </w:r>
            <w:r>
              <w:rPr>
                <w:rFonts w:hint="eastAsia"/>
                <w:color w:val="000000" w:themeColor="text1"/>
                <w:highlight w:val="none"/>
                <w14:textFill>
                  <w14:solidFill>
                    <w14:schemeClr w14:val="tx1"/>
                  </w14:solidFill>
                </w14:textFill>
              </w:rPr>
              <w:t>-单位镀槽液面面积单位时间</w:t>
            </w:r>
            <w:r>
              <w:rPr>
                <w:rFonts w:hint="eastAsia"/>
                <w:color w:val="000000" w:themeColor="text1"/>
                <w:highlight w:val="none"/>
                <w:lang w:eastAsia="zh-CN"/>
                <w14:textFill>
                  <w14:solidFill>
                    <w14:schemeClr w14:val="tx1"/>
                  </w14:solidFill>
                </w14:textFill>
              </w:rPr>
              <w:t>空气污染物</w:t>
            </w:r>
            <w:r>
              <w:rPr>
                <w:rFonts w:hint="eastAsia"/>
                <w:color w:val="000000" w:themeColor="text1"/>
                <w:highlight w:val="none"/>
                <w14:textFill>
                  <w14:solidFill>
                    <w14:schemeClr w14:val="tx1"/>
                  </w14:solidFill>
                </w14:textFill>
              </w:rPr>
              <w:t>产生量，g/</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，根据HJ984-2018附录B表B.1，取值为</w:t>
            </w:r>
            <w:r>
              <w:rPr>
                <w:rFonts w:hint="eastAsia"/>
                <w:color w:val="000000" w:themeColor="text1"/>
                <w:highlight w:val="none"/>
                <w:lang w:val="en-US" w:eastAsia="zh-CN"/>
                <w14:textFill>
                  <w14:solidFill>
                    <w14:schemeClr w14:val="tx1"/>
                  </w14:solidFill>
                </w14:textFill>
              </w:rPr>
              <w:t>370.7</w:t>
            </w:r>
            <w:r>
              <w:rPr>
                <w:rFonts w:hint="eastAsia"/>
                <w:color w:val="000000" w:themeColor="text1"/>
                <w:highlight w:val="none"/>
                <w14:textFill>
                  <w14:solidFill>
                    <w14:schemeClr w14:val="tx1"/>
                  </w14:solidFill>
                </w14:textFill>
              </w:rPr>
              <w:t>；</w:t>
            </w:r>
          </w:p>
          <w:p w14:paraId="0AC82B4E">
            <w:pPr>
              <w:ind w:firstLine="480"/>
              <w:rPr>
                <w:rFonts w:hint="eastAsia"/>
                <w:color w:val="000000" w:themeColor="text1"/>
                <w:highlight w:val="none"/>
                <w14:textFill>
                  <w14:solidFill>
                    <w14:schemeClr w14:val="tx1"/>
                  </w14:solidFill>
                </w14:textFill>
              </w:rPr>
            </w:pPr>
            <w:r>
              <w:rPr>
                <w:rFonts w:hint="eastAsia"/>
                <w:i/>
                <w:iCs/>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-镀槽液面面积，m</w:t>
            </w:r>
            <w:r>
              <w:rPr>
                <w:rFonts w:hint="eastAsia"/>
                <w:color w:val="000000" w:themeColor="text1"/>
                <w:highlight w:val="non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w:t>
            </w:r>
          </w:p>
          <w:p w14:paraId="305AFFCA">
            <w:pPr>
              <w:ind w:firstLine="480"/>
              <w:rPr>
                <w:rFonts w:hint="eastAsia"/>
                <w:color w:val="000000" w:themeColor="text1"/>
                <w:highlight w:val="none"/>
                <w14:textFill>
                  <w14:solidFill>
                    <w14:schemeClr w14:val="tx1"/>
                  </w14:solidFill>
                </w14:textFill>
              </w:rPr>
            </w:pPr>
            <w:r>
              <w:rPr>
                <w:rFonts w:hint="eastAsia"/>
                <w:i/>
                <w:iCs/>
                <w:color w:val="000000" w:themeColor="text1"/>
                <w:highlight w:val="none"/>
                <w14:textFill>
                  <w14:solidFill>
                    <w14:schemeClr w14:val="tx1"/>
                  </w14:solidFill>
                </w14:textFill>
              </w:rPr>
              <w:t>t</w:t>
            </w:r>
            <w:r>
              <w:rPr>
                <w:rFonts w:hint="eastAsia"/>
                <w:color w:val="000000" w:themeColor="text1"/>
                <w:highlight w:val="none"/>
                <w14:textFill>
                  <w14:solidFill>
                    <w14:schemeClr w14:val="tx1"/>
                  </w14:solidFill>
                </w14:textFill>
              </w:rPr>
              <w:t>-核算时段内污染物产生时间，h。</w:t>
            </w:r>
          </w:p>
          <w:p w14:paraId="0A55760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酸洗槽</w:t>
            </w:r>
            <w:r>
              <w:rPr>
                <w:rFonts w:hint="eastAsia"/>
                <w:color w:val="000000" w:themeColor="text1"/>
                <w:highlight w:val="none"/>
                <w14:textFill>
                  <w14:solidFill>
                    <w14:schemeClr w14:val="tx1"/>
                  </w14:solidFill>
                </w14:textFill>
              </w:rPr>
              <w:t>槽液面积总计为</w:t>
            </w:r>
            <w:r>
              <w:rPr>
                <w:rFonts w:hint="eastAsia"/>
                <w:color w:val="000000" w:themeColor="text1"/>
                <w:highlight w:val="none"/>
                <w:lang w:val="en-US" w:eastAsia="zh-CN"/>
                <w14:textFill>
                  <w14:solidFill>
                    <w14:schemeClr w14:val="tx1"/>
                  </w14:solidFill>
                </w14:textFill>
              </w:rPr>
              <w:t>1.72</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则</w:t>
            </w:r>
            <w:r>
              <w:rPr>
                <w:rFonts w:hint="eastAsia"/>
                <w:color w:val="000000" w:themeColor="text1"/>
                <w:highlight w:val="none"/>
                <w:lang w:val="en-US" w:eastAsia="zh-CN"/>
                <w14:textFill>
                  <w14:solidFill>
                    <w14:schemeClr w14:val="tx1"/>
                  </w14:solidFill>
                </w14:textFill>
              </w:rPr>
              <w:t>酸洗</w:t>
            </w:r>
            <w:r>
              <w:rPr>
                <w:color w:val="000000" w:themeColor="text1"/>
                <w:highlight w:val="none"/>
                <w14:textFill>
                  <w14:solidFill>
                    <w14:schemeClr w14:val="tx1"/>
                  </w14:solidFill>
                </w14:textFill>
              </w:rPr>
              <w:t>废气中</w:t>
            </w:r>
            <w:r>
              <w:rPr>
                <w:rFonts w:hint="eastAsia"/>
                <w:color w:val="000000" w:themeColor="text1"/>
                <w:highlight w:val="none"/>
                <w:lang w:val="en-US" w:eastAsia="zh-CN"/>
                <w14:textFill>
                  <w14:solidFill>
                    <w14:schemeClr w14:val="tx1"/>
                  </w14:solidFill>
                </w14:textFill>
              </w:rPr>
              <w:t>氯化氢</w:t>
            </w:r>
            <w:r>
              <w:rPr>
                <w:color w:val="000000" w:themeColor="text1"/>
                <w:highlight w:val="none"/>
                <w14:textFill>
                  <w14:solidFill>
                    <w14:schemeClr w14:val="tx1"/>
                  </w14:solidFill>
                </w14:textFill>
              </w:rPr>
              <w:t>产排情况见下表4-2。</w:t>
            </w:r>
          </w:p>
          <w:p w14:paraId="14D13DA2">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 xml:space="preserve">表4-2  </w:t>
            </w:r>
            <w:r>
              <w:rPr>
                <w:rFonts w:hint="eastAsia"/>
                <w:b/>
                <w:bCs/>
                <w:color w:val="000000" w:themeColor="text1"/>
                <w:highlight w:val="none"/>
                <w:lang w:val="en-US" w:eastAsia="zh-CN"/>
                <w14:textFill>
                  <w14:solidFill>
                    <w14:schemeClr w14:val="tx1"/>
                  </w14:solidFill>
                </w14:textFill>
              </w:rPr>
              <w:t>氯化氢</w:t>
            </w:r>
            <w:r>
              <w:rPr>
                <w:b/>
                <w:bCs/>
                <w:color w:val="000000" w:themeColor="text1"/>
                <w:highlight w:val="none"/>
                <w14:textFill>
                  <w14:solidFill>
                    <w14:schemeClr w14:val="tx1"/>
                  </w14:solidFill>
                </w14:textFill>
              </w:rPr>
              <w:t>产排情况一览表</w:t>
            </w:r>
          </w:p>
          <w:tbl>
            <w:tblPr>
              <w:tblStyle w:val="23"/>
              <w:tblW w:w="4997"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029"/>
              <w:gridCol w:w="1216"/>
              <w:gridCol w:w="1237"/>
              <w:gridCol w:w="1228"/>
              <w:gridCol w:w="1436"/>
              <w:gridCol w:w="1448"/>
            </w:tblGrid>
            <w:tr w14:paraId="3FC3A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5" w:type="pct"/>
                  <w:shd w:val="clear" w:color="auto" w:fill="auto"/>
                  <w:vAlign w:val="center"/>
                </w:tcPr>
                <w:p w14:paraId="1D3812BF">
                  <w:pPr>
                    <w:widowControl/>
                    <w:spacing w:line="360" w:lineRule="atLeast"/>
                    <w:ind w:firstLine="0" w:firstLineChars="0"/>
                    <w:jc w:val="center"/>
                    <w:textAlignment w:val="center"/>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工序</w:t>
                  </w:r>
                </w:p>
              </w:tc>
              <w:tc>
                <w:tcPr>
                  <w:tcW w:w="592" w:type="pct"/>
                  <w:shd w:val="clear" w:color="auto" w:fill="auto"/>
                  <w:vAlign w:val="center"/>
                </w:tcPr>
                <w:p w14:paraId="249F32E5">
                  <w:pPr>
                    <w:widowControl/>
                    <w:spacing w:line="360" w:lineRule="atLeast"/>
                    <w:ind w:firstLine="0" w:firstLineChars="0"/>
                    <w:jc w:val="center"/>
                    <w:textAlignment w:val="center"/>
                    <w:rPr>
                      <w:rFonts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污染物</w:t>
                  </w:r>
                </w:p>
              </w:tc>
              <w:tc>
                <w:tcPr>
                  <w:tcW w:w="699" w:type="pct"/>
                  <w:shd w:val="clear" w:color="auto" w:fill="auto"/>
                  <w:vAlign w:val="center"/>
                </w:tcPr>
                <w:p w14:paraId="1F0B868F">
                  <w:pPr>
                    <w:widowControl/>
                    <w:spacing w:line="360" w:lineRule="atLeast"/>
                    <w:ind w:firstLine="0" w:firstLineChars="0"/>
                    <w:jc w:val="center"/>
                    <w:textAlignment w:val="center"/>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生产时间（h）</w:t>
                  </w:r>
                </w:p>
              </w:tc>
              <w:tc>
                <w:tcPr>
                  <w:tcW w:w="711" w:type="pct"/>
                  <w:shd w:val="clear" w:color="auto" w:fill="auto"/>
                  <w:vAlign w:val="center"/>
                </w:tcPr>
                <w:p w14:paraId="0D3015EC">
                  <w:pPr>
                    <w:widowControl/>
                    <w:spacing w:line="360" w:lineRule="atLeast"/>
                    <w:ind w:firstLine="0" w:firstLineChars="0"/>
                    <w:jc w:val="center"/>
                    <w:textAlignment w:val="center"/>
                    <w:rPr>
                      <w:rFonts w:hint="eastAsia" w:eastAsia="宋体"/>
                      <w:b/>
                      <w:bCs/>
                      <w:color w:val="000000" w:themeColor="text1"/>
                      <w:sz w:val="21"/>
                      <w:szCs w:val="21"/>
                      <w:highlight w:val="non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产污系数g/</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m</w:t>
                  </w:r>
                  <w:r>
                    <w:rPr>
                      <w:rFonts w:hint="eastAsia"/>
                      <w:b/>
                      <w:bCs/>
                      <w:color w:val="000000" w:themeColor="text1"/>
                      <w:sz w:val="21"/>
                      <w:szCs w:val="21"/>
                      <w:highlight w:val="none"/>
                      <w:vertAlign w:val="superscript"/>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/h</w:t>
                  </w:r>
                  <w:r>
                    <w:rPr>
                      <w:rFonts w:hint="eastAsia"/>
                      <w:b/>
                      <w:bCs/>
                      <w:color w:val="000000" w:themeColor="text1"/>
                      <w:sz w:val="21"/>
                      <w:szCs w:val="21"/>
                      <w:highlight w:val="none"/>
                      <w:lang w:eastAsia="zh-CN"/>
                      <w14:textFill>
                        <w14:solidFill>
                          <w14:schemeClr w14:val="tx1"/>
                        </w14:solidFill>
                      </w14:textFill>
                    </w:rPr>
                    <w:t>）</w:t>
                  </w:r>
                </w:p>
              </w:tc>
              <w:tc>
                <w:tcPr>
                  <w:tcW w:w="706" w:type="pct"/>
                  <w:shd w:val="clear" w:color="auto" w:fill="auto"/>
                  <w:vAlign w:val="center"/>
                </w:tcPr>
                <w:p w14:paraId="0C6129EA">
                  <w:pPr>
                    <w:widowControl/>
                    <w:spacing w:line="360" w:lineRule="atLeast"/>
                    <w:ind w:firstLine="0" w:firstLineChars="0"/>
                    <w:jc w:val="center"/>
                    <w:textAlignment w:val="center"/>
                    <w:rPr>
                      <w:b/>
                      <w:bCs/>
                      <w:color w:val="000000" w:themeColor="text1"/>
                      <w:kern w:val="0"/>
                      <w:sz w:val="21"/>
                      <w:szCs w:val="21"/>
                      <w:highlight w:val="none"/>
                      <w:lang w:bidi="ar"/>
                      <w14:textFill>
                        <w14:solidFill>
                          <w14:schemeClr w14:val="tx1"/>
                        </w14:solidFill>
                      </w14:textFill>
                    </w:rPr>
                  </w:pPr>
                  <w:r>
                    <w:rPr>
                      <w:rFonts w:hint="eastAsia"/>
                      <w:b/>
                      <w:bCs/>
                      <w:color w:val="000000" w:themeColor="text1"/>
                      <w:kern w:val="0"/>
                      <w:sz w:val="21"/>
                      <w:szCs w:val="21"/>
                      <w:highlight w:val="none"/>
                      <w:lang w:bidi="ar"/>
                      <w14:textFill>
                        <w14:solidFill>
                          <w14:schemeClr w14:val="tx1"/>
                        </w14:solidFill>
                      </w14:textFill>
                    </w:rPr>
                    <w:t>槽液面积（m</w:t>
                  </w:r>
                  <w:r>
                    <w:rPr>
                      <w:b/>
                      <w:bCs/>
                      <w:color w:val="000000" w:themeColor="text1"/>
                      <w:kern w:val="0"/>
                      <w:sz w:val="21"/>
                      <w:szCs w:val="21"/>
                      <w:highlight w:val="none"/>
                      <w:vertAlign w:val="superscript"/>
                      <w:lang w:bidi="ar"/>
                      <w14:textFill>
                        <w14:solidFill>
                          <w14:schemeClr w14:val="tx1"/>
                        </w14:solidFill>
                      </w14:textFill>
                    </w:rPr>
                    <w:t>2</w:t>
                  </w:r>
                  <w:r>
                    <w:rPr>
                      <w:rFonts w:hint="eastAsia"/>
                      <w:b/>
                      <w:bCs/>
                      <w:color w:val="000000" w:themeColor="text1"/>
                      <w:kern w:val="0"/>
                      <w:sz w:val="21"/>
                      <w:szCs w:val="21"/>
                      <w:highlight w:val="none"/>
                      <w:lang w:bidi="ar"/>
                      <w14:textFill>
                        <w14:solidFill>
                          <w14:schemeClr w14:val="tx1"/>
                        </w14:solidFill>
                      </w14:textFill>
                    </w:rPr>
                    <w:t>）</w:t>
                  </w:r>
                </w:p>
              </w:tc>
              <w:tc>
                <w:tcPr>
                  <w:tcW w:w="825" w:type="pct"/>
                  <w:shd w:val="clear" w:color="auto" w:fill="auto"/>
                  <w:vAlign w:val="center"/>
                </w:tcPr>
                <w:p w14:paraId="051AC46D">
                  <w:pPr>
                    <w:widowControl/>
                    <w:spacing w:line="360" w:lineRule="atLeast"/>
                    <w:ind w:firstLine="0" w:firstLineChars="0"/>
                    <w:jc w:val="center"/>
                    <w:textAlignment w:val="center"/>
                    <w:rPr>
                      <w:rFonts w:hint="default" w:eastAsia="宋体"/>
                      <w:b/>
                      <w:bCs/>
                      <w:color w:val="000000" w:themeColor="text1"/>
                      <w:kern w:val="0"/>
                      <w:sz w:val="21"/>
                      <w:szCs w:val="21"/>
                      <w:highlight w:val="none"/>
                      <w:lang w:val="en-US" w:eastAsia="zh-CN" w:bidi="ar"/>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酸雾抑制剂效率</w:t>
                  </w:r>
                </w:p>
              </w:tc>
              <w:tc>
                <w:tcPr>
                  <w:tcW w:w="830" w:type="pct"/>
                  <w:shd w:val="clear" w:color="auto" w:fill="auto"/>
                  <w:vAlign w:val="center"/>
                </w:tcPr>
                <w:p w14:paraId="164CBAB0">
                  <w:pPr>
                    <w:widowControl/>
                    <w:spacing w:line="360" w:lineRule="atLeast"/>
                    <w:ind w:firstLine="0" w:firstLineChars="0"/>
                    <w:jc w:val="center"/>
                    <w:textAlignment w:val="center"/>
                    <w:rPr>
                      <w:b/>
                      <w:bCs/>
                      <w:color w:val="000000" w:themeColor="text1"/>
                      <w:kern w:val="0"/>
                      <w:sz w:val="21"/>
                      <w:szCs w:val="21"/>
                      <w:highlight w:val="none"/>
                      <w:lang w:bidi="ar"/>
                      <w14:textFill>
                        <w14:solidFill>
                          <w14:schemeClr w14:val="tx1"/>
                        </w14:solidFill>
                      </w14:textFill>
                    </w:rPr>
                  </w:pPr>
                  <w:r>
                    <w:rPr>
                      <w:rFonts w:hint="eastAsia"/>
                      <w:b/>
                      <w:bCs/>
                      <w:color w:val="000000" w:themeColor="text1"/>
                      <w:kern w:val="0"/>
                      <w:sz w:val="21"/>
                      <w:szCs w:val="21"/>
                      <w:highlight w:val="none"/>
                      <w:lang w:bidi="ar"/>
                      <w14:textFill>
                        <w14:solidFill>
                          <w14:schemeClr w14:val="tx1"/>
                        </w14:solidFill>
                      </w14:textFill>
                    </w:rPr>
                    <w:t>污染物产生量（t</w:t>
                  </w:r>
                  <w:r>
                    <w:rPr>
                      <w:b/>
                      <w:bCs/>
                      <w:color w:val="000000" w:themeColor="text1"/>
                      <w:kern w:val="0"/>
                      <w:sz w:val="21"/>
                      <w:szCs w:val="21"/>
                      <w:highlight w:val="none"/>
                      <w:lang w:bidi="ar"/>
                      <w14:textFill>
                        <w14:solidFill>
                          <w14:schemeClr w14:val="tx1"/>
                        </w14:solidFill>
                      </w14:textFill>
                    </w:rPr>
                    <w:t>/a</w:t>
                  </w:r>
                  <w:r>
                    <w:rPr>
                      <w:rFonts w:hint="eastAsia"/>
                      <w:b/>
                      <w:bCs/>
                      <w:color w:val="000000" w:themeColor="text1"/>
                      <w:kern w:val="0"/>
                      <w:sz w:val="21"/>
                      <w:szCs w:val="21"/>
                      <w:highlight w:val="none"/>
                      <w:lang w:bidi="ar"/>
                      <w14:textFill>
                        <w14:solidFill>
                          <w14:schemeClr w14:val="tx1"/>
                        </w14:solidFill>
                      </w14:textFill>
                    </w:rPr>
                    <w:t>）</w:t>
                  </w:r>
                </w:p>
              </w:tc>
            </w:tr>
            <w:tr w14:paraId="28AA3F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5" w:type="pct"/>
                  <w:shd w:val="clear" w:color="auto" w:fill="auto"/>
                  <w:vAlign w:val="center"/>
                </w:tcPr>
                <w:p w14:paraId="0628A3B1">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酸洗（现有工程）</w:t>
                  </w:r>
                </w:p>
              </w:tc>
              <w:tc>
                <w:tcPr>
                  <w:tcW w:w="592" w:type="pct"/>
                  <w:vMerge w:val="restart"/>
                  <w:shd w:val="clear" w:color="auto" w:fill="auto"/>
                  <w:vAlign w:val="center"/>
                </w:tcPr>
                <w:p w14:paraId="0B503A48">
                  <w:pPr>
                    <w:widowControl/>
                    <w:spacing w:line="360" w:lineRule="atLeast"/>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氯化氢</w:t>
                  </w:r>
                </w:p>
              </w:tc>
              <w:tc>
                <w:tcPr>
                  <w:tcW w:w="699" w:type="pct"/>
                  <w:shd w:val="clear" w:color="auto" w:fill="auto"/>
                  <w:vAlign w:val="center"/>
                </w:tcPr>
                <w:p w14:paraId="40B785BB">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2640</w:t>
                  </w:r>
                </w:p>
              </w:tc>
              <w:tc>
                <w:tcPr>
                  <w:tcW w:w="711" w:type="pct"/>
                  <w:shd w:val="clear" w:color="auto" w:fill="auto"/>
                  <w:vAlign w:val="center"/>
                </w:tcPr>
                <w:p w14:paraId="458EE8C9">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370.7</w:t>
                  </w:r>
                </w:p>
              </w:tc>
              <w:tc>
                <w:tcPr>
                  <w:tcW w:w="706" w:type="pct"/>
                  <w:shd w:val="clear" w:color="auto" w:fill="auto"/>
                  <w:vAlign w:val="center"/>
                </w:tcPr>
                <w:p w14:paraId="5B9D9090">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56.55</w:t>
                  </w:r>
                </w:p>
              </w:tc>
              <w:tc>
                <w:tcPr>
                  <w:tcW w:w="825" w:type="pct"/>
                  <w:shd w:val="clear" w:color="auto" w:fill="auto"/>
                  <w:vAlign w:val="center"/>
                </w:tcPr>
                <w:p w14:paraId="5031BCC1">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80%</w:t>
                  </w:r>
                </w:p>
              </w:tc>
              <w:tc>
                <w:tcPr>
                  <w:tcW w:w="830" w:type="pct"/>
                  <w:shd w:val="clear" w:color="auto" w:fill="auto"/>
                  <w:vAlign w:val="center"/>
                </w:tcPr>
                <w:p w14:paraId="614C740A">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11.069</w:t>
                  </w:r>
                </w:p>
              </w:tc>
            </w:tr>
            <w:tr w14:paraId="79AF25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5" w:type="pct"/>
                  <w:shd w:val="clear" w:color="auto" w:fill="auto"/>
                  <w:vAlign w:val="center"/>
                </w:tcPr>
                <w:p w14:paraId="136058C6">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酸洗（扩建工程）</w:t>
                  </w:r>
                </w:p>
              </w:tc>
              <w:tc>
                <w:tcPr>
                  <w:tcW w:w="592" w:type="pct"/>
                  <w:vMerge w:val="continue"/>
                  <w:shd w:val="clear" w:color="auto" w:fill="auto"/>
                  <w:vAlign w:val="center"/>
                </w:tcPr>
                <w:p w14:paraId="75ACCED0">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p>
              </w:tc>
              <w:tc>
                <w:tcPr>
                  <w:tcW w:w="699" w:type="pct"/>
                  <w:shd w:val="clear" w:color="auto" w:fill="auto"/>
                  <w:vAlign w:val="center"/>
                </w:tcPr>
                <w:p w14:paraId="0CAC4122">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5280</w:t>
                  </w:r>
                </w:p>
              </w:tc>
              <w:tc>
                <w:tcPr>
                  <w:tcW w:w="711" w:type="pct"/>
                  <w:shd w:val="clear" w:color="auto" w:fill="auto"/>
                  <w:vAlign w:val="center"/>
                </w:tcPr>
                <w:p w14:paraId="4469940F">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370.7</w:t>
                  </w:r>
                </w:p>
              </w:tc>
              <w:tc>
                <w:tcPr>
                  <w:tcW w:w="706" w:type="pct"/>
                  <w:shd w:val="clear" w:color="auto" w:fill="auto"/>
                  <w:vAlign w:val="center"/>
                </w:tcPr>
                <w:p w14:paraId="59834BDE">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14.72</w:t>
                  </w:r>
                </w:p>
              </w:tc>
              <w:tc>
                <w:tcPr>
                  <w:tcW w:w="825" w:type="pct"/>
                  <w:shd w:val="clear" w:color="auto" w:fill="auto"/>
                  <w:vAlign w:val="center"/>
                </w:tcPr>
                <w:p w14:paraId="54F91295">
                  <w:pPr>
                    <w:widowControl/>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80%</w:t>
                  </w:r>
                </w:p>
              </w:tc>
              <w:tc>
                <w:tcPr>
                  <w:tcW w:w="830" w:type="pct"/>
                  <w:shd w:val="clear" w:color="auto" w:fill="auto"/>
                  <w:vAlign w:val="center"/>
                </w:tcPr>
                <w:p w14:paraId="30159385">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5.762</w:t>
                  </w:r>
                </w:p>
              </w:tc>
            </w:tr>
            <w:tr w14:paraId="3477C4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7"/>
                  <w:shd w:val="clear" w:color="auto" w:fill="auto"/>
                  <w:vAlign w:val="center"/>
                </w:tcPr>
                <w:p w14:paraId="4EA7DE1F">
                  <w:pPr>
                    <w:widowControl/>
                    <w:spacing w:line="360" w:lineRule="atLeast"/>
                    <w:ind w:firstLine="0" w:firstLineChars="0"/>
                    <w:jc w:val="both"/>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注：根据HJ984-2018“表B.1注3”酸雾抑制效率为80%。</w:t>
                  </w:r>
                </w:p>
              </w:tc>
            </w:tr>
          </w:tbl>
          <w:p w14:paraId="4D0C431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项目表面处理</w:t>
            </w:r>
            <w:r>
              <w:rPr>
                <w:rFonts w:hint="eastAsia"/>
                <w:color w:val="000000" w:themeColor="text1"/>
                <w:highlight w:val="none"/>
                <w:lang w:val="en-US" w:eastAsia="zh-CN"/>
                <w14:textFill>
                  <w14:solidFill>
                    <w14:schemeClr w14:val="tx1"/>
                  </w14:solidFill>
                </w14:textFill>
              </w:rPr>
              <w:t>位于密闭区域</w:t>
            </w:r>
            <w:r>
              <w:rPr>
                <w:rFonts w:hint="eastAsia"/>
                <w:color w:val="000000" w:themeColor="text1"/>
                <w:highlight w:val="none"/>
                <w14:textFill>
                  <w14:solidFill>
                    <w14:schemeClr w14:val="tx1"/>
                  </w14:solidFill>
                </w14:textFill>
              </w:rPr>
              <w:t>后，</w:t>
            </w:r>
            <w:r>
              <w:rPr>
                <w:rFonts w:hint="eastAsia"/>
                <w:color w:val="000000" w:themeColor="text1"/>
                <w:highlight w:val="none"/>
                <w:lang w:val="en-US" w:eastAsia="zh-CN"/>
                <w14:textFill>
                  <w14:solidFill>
                    <w14:schemeClr w14:val="tx1"/>
                  </w14:solidFill>
                </w14:textFill>
              </w:rPr>
              <w:t>经通风换气系统收集后，经</w:t>
            </w:r>
            <w:r>
              <w:rPr>
                <w:rFonts w:hint="eastAsia"/>
                <w:color w:val="000000" w:themeColor="text1"/>
                <w:highlight w:val="none"/>
                <w14:textFill>
                  <w14:solidFill>
                    <w14:schemeClr w14:val="tx1"/>
                  </w14:solidFill>
                </w14:textFill>
              </w:rPr>
              <w:t>碱液吸收处理后经</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m高排气筒（DA001）排放。参考《关于印发〈主要污染物总量减排核算技术指南（2022年修订）〉的通知》（环办综合函〔2022〕350号）-表2-3废气收集率参考值，密闭集气罩（含排气柜）集气效率为</w:t>
            </w:r>
            <w:r>
              <w:rPr>
                <w:rFonts w:hint="eastAsia"/>
                <w:color w:val="000000" w:themeColor="text1"/>
                <w:highlight w:val="none"/>
                <w:lang w:val="en-US" w:eastAsia="zh-CN"/>
                <w14:textFill>
                  <w14:solidFill>
                    <w14:schemeClr w14:val="tx1"/>
                  </w14:solidFill>
                </w14:textFill>
              </w:rPr>
              <w:t>95</w:t>
            </w:r>
            <w:r>
              <w:rPr>
                <w:rFonts w:hint="eastAsia"/>
                <w:color w:val="000000" w:themeColor="text1"/>
                <w:highlight w:val="none"/>
                <w14:textFill>
                  <w14:solidFill>
                    <w14:schemeClr w14:val="tx1"/>
                  </w14:solidFill>
                </w14:textFill>
              </w:rPr>
              <w:t>%，根据《污染源源强核算技术指南 电镀》（HJ984-2018），碱液吸收治理</w:t>
            </w:r>
            <w:r>
              <w:rPr>
                <w:rFonts w:hint="eastAsia"/>
                <w:color w:val="000000" w:themeColor="text1"/>
                <w:highlight w:val="none"/>
                <w:lang w:val="en-US" w:eastAsia="zh-CN"/>
                <w14:textFill>
                  <w14:solidFill>
                    <w14:schemeClr w14:val="tx1"/>
                  </w14:solidFill>
                </w14:textFill>
              </w:rPr>
              <w:t>盐酸废气，</w:t>
            </w:r>
            <w:r>
              <w:rPr>
                <w:rFonts w:hint="eastAsia"/>
                <w:color w:val="000000" w:themeColor="text1"/>
                <w:highlight w:val="none"/>
                <w14:textFill>
                  <w14:solidFill>
                    <w14:schemeClr w14:val="tx1"/>
                  </w14:solidFill>
                </w14:textFill>
              </w:rPr>
              <w:t>效率按9</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%计，</w:t>
            </w:r>
            <w:r>
              <w:rPr>
                <w:rFonts w:hint="eastAsia"/>
                <w:color w:val="000000" w:themeColor="text1"/>
                <w:highlight w:val="none"/>
                <w14:textFill>
                  <w14:solidFill>
                    <w14:schemeClr w14:val="tx1"/>
                  </w14:solidFill>
                </w14:textFill>
              </w:rPr>
              <w:t>则本项目</w:t>
            </w:r>
            <w:r>
              <w:rPr>
                <w:rFonts w:hint="eastAsia"/>
                <w:color w:val="000000" w:themeColor="text1"/>
                <w:highlight w:val="none"/>
                <w:lang w:val="en-US" w:eastAsia="zh-CN"/>
                <w14:textFill>
                  <w14:solidFill>
                    <w14:schemeClr w14:val="tx1"/>
                  </w14:solidFill>
                </w14:textFill>
              </w:rPr>
              <w:t>新增酸洗</w:t>
            </w:r>
            <w:r>
              <w:rPr>
                <w:rFonts w:hint="eastAsia"/>
                <w:color w:val="000000" w:themeColor="text1"/>
                <w:highlight w:val="none"/>
                <w14:textFill>
                  <w14:solidFill>
                    <w14:schemeClr w14:val="tx1"/>
                  </w14:solidFill>
                </w14:textFill>
              </w:rPr>
              <w:t>废气</w:t>
            </w:r>
            <w:r>
              <w:rPr>
                <w:rFonts w:hint="eastAsia"/>
                <w:color w:val="000000" w:themeColor="text1"/>
                <w:highlight w:val="none"/>
                <w:lang w:val="en-US" w:eastAsia="zh-CN"/>
                <w14:textFill>
                  <w14:solidFill>
                    <w14:schemeClr w14:val="tx1"/>
                  </w14:solidFill>
                </w14:textFill>
              </w:rPr>
              <w:t>HCl</w:t>
            </w:r>
            <w:r>
              <w:rPr>
                <w:rFonts w:hint="eastAsia"/>
                <w:color w:val="000000" w:themeColor="text1"/>
                <w:highlight w:val="none"/>
                <w14:textFill>
                  <w14:solidFill>
                    <w14:schemeClr w14:val="tx1"/>
                  </w14:solidFill>
                </w14:textFill>
              </w:rPr>
              <w:t>产生量为</w:t>
            </w:r>
            <w:r>
              <w:rPr>
                <w:rFonts w:hint="eastAsia"/>
                <w:color w:val="000000" w:themeColor="text1"/>
                <w:highlight w:val="none"/>
                <w:lang w:val="en-US" w:eastAsia="zh-CN"/>
                <w14:textFill>
                  <w14:solidFill>
                    <w14:schemeClr w14:val="tx1"/>
                  </w14:solidFill>
                </w14:textFill>
              </w:rPr>
              <w:t>16.831</w:t>
            </w:r>
            <w:r>
              <w:rPr>
                <w:rFonts w:hint="eastAsia"/>
                <w:color w:val="000000" w:themeColor="text1"/>
                <w:highlight w:val="none"/>
                <w14:textFill>
                  <w14:solidFill>
                    <w14:schemeClr w14:val="tx1"/>
                  </w14:solidFill>
                </w14:textFill>
              </w:rPr>
              <w:t>t/a，其中有组织产生量</w:t>
            </w:r>
            <w:r>
              <w:rPr>
                <w:rFonts w:hint="eastAsia"/>
                <w:color w:val="000000" w:themeColor="text1"/>
                <w:highlight w:val="none"/>
                <w:lang w:val="en-US" w:eastAsia="zh-CN"/>
                <w14:textFill>
                  <w14:solidFill>
                    <w14:schemeClr w14:val="tx1"/>
                  </w14:solidFill>
                </w14:textFill>
              </w:rPr>
              <w:t>15.989</w:t>
            </w:r>
            <w:r>
              <w:rPr>
                <w:rFonts w:hint="eastAsia"/>
                <w:color w:val="000000" w:themeColor="text1"/>
                <w:highlight w:val="none"/>
                <w14:textFill>
                  <w14:solidFill>
                    <w14:schemeClr w14:val="tx1"/>
                  </w14:solidFill>
                </w14:textFill>
              </w:rPr>
              <w:t>t/a，有组织排放量为</w:t>
            </w:r>
            <w:r>
              <w:rPr>
                <w:rFonts w:hint="eastAsia"/>
                <w:color w:val="000000" w:themeColor="text1"/>
                <w:highlight w:val="none"/>
                <w:lang w:val="en-US" w:eastAsia="zh-CN"/>
                <w14:textFill>
                  <w14:solidFill>
                    <w14:schemeClr w14:val="tx1"/>
                  </w14:solidFill>
                </w14:textFill>
              </w:rPr>
              <w:t>0.799</w:t>
            </w:r>
            <w:r>
              <w:rPr>
                <w:rFonts w:hint="eastAsia"/>
                <w:color w:val="000000" w:themeColor="text1"/>
                <w:highlight w:val="none"/>
                <w14:textFill>
                  <w14:solidFill>
                    <w14:schemeClr w14:val="tx1"/>
                  </w14:solidFill>
                </w14:textFill>
              </w:rPr>
              <w:t>t/a，无组织产生量为</w:t>
            </w:r>
            <w:r>
              <w:rPr>
                <w:rFonts w:hint="eastAsia"/>
                <w:color w:val="000000" w:themeColor="text1"/>
                <w:highlight w:val="none"/>
                <w:lang w:val="en-US" w:eastAsia="zh-CN"/>
                <w14:textFill>
                  <w14:solidFill>
                    <w14:schemeClr w14:val="tx1"/>
                  </w14:solidFill>
                </w14:textFill>
              </w:rPr>
              <w:t>0.842</w:t>
            </w:r>
            <w:r>
              <w:rPr>
                <w:rFonts w:hint="eastAsia"/>
                <w:color w:val="000000" w:themeColor="text1"/>
                <w:highlight w:val="none"/>
                <w14:textFill>
                  <w14:solidFill>
                    <w14:schemeClr w14:val="tx1"/>
                  </w14:solidFill>
                </w14:textFill>
              </w:rPr>
              <w:t>t/a。</w:t>
            </w:r>
          </w:p>
          <w:p w14:paraId="078B41DD">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w:t>
            </w:r>
            <w:r>
              <w:rPr>
                <w:rFonts w:hint="eastAsia"/>
                <w:color w:val="000000" w:themeColor="text1"/>
                <w:highlight w:val="none"/>
                <w14:textFill>
                  <w14:solidFill>
                    <w14:schemeClr w14:val="tx1"/>
                  </w14:solidFill>
                </w14:textFill>
              </w:rPr>
              <w:t>镀锌废气</w:t>
            </w:r>
          </w:p>
          <w:p w14:paraId="36BCD815">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热浸镀锌时锌锅表面有烟尘产生，其中主要成分是ZnCI</w:t>
            </w:r>
            <w:r>
              <w:rPr>
                <w:rFonts w:hint="eastAsia"/>
                <w:color w:val="000000" w:themeColor="text1"/>
                <w:highlight w:val="none"/>
                <w:vertAlign w:val="sub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、ZnO、NH</w:t>
            </w:r>
            <w:r>
              <w:rPr>
                <w:rFonts w:hint="eastAsia"/>
                <w:color w:val="000000" w:themeColor="text1"/>
                <w:highlight w:val="none"/>
                <w:vertAlign w:val="subscript"/>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CI，本次评价以颗粒物计。</w:t>
            </w:r>
          </w:p>
          <w:p w14:paraId="3364AC18">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镀锌锅两侧安装负压侧吸罩，对镀锌时产生的烟尘进行收集，烟尘进入侧吸罩后通过管道汇入脉冲布袋除尘器内，参考《关于印发〈主要污染物总量减排核算技术指南（2022年修订）〉的通知》（环办综合函〔2022〕350号）-表2-3废气收集率参考值，密闭集气罩（含排气柜）集气效率为95%，布袋除尘处理效率按99%计，根据企业例行监测数据，核算现有工程镀锌工序产污系数。具体如下。</w:t>
            </w:r>
          </w:p>
          <w:p w14:paraId="2D0F0FB7">
            <w:pPr>
              <w:ind w:firstLine="482"/>
              <w:jc w:val="center"/>
              <w:rPr>
                <w:rFonts w:hint="default" w:eastAsia="宋体"/>
                <w:b/>
                <w:bCs/>
                <w:color w:val="000000" w:themeColor="text1"/>
                <w:highlight w:val="none"/>
                <w:lang w:val="en-US" w:eastAsia="zh-CN"/>
                <w14:textFill>
                  <w14:solidFill>
                    <w14:schemeClr w14:val="tx1"/>
                  </w14:solidFill>
                </w14:textFill>
              </w:rPr>
            </w:pPr>
            <w:r>
              <w:rPr>
                <w:b/>
                <w:bCs/>
                <w:color w:val="000000" w:themeColor="text1"/>
                <w:highlight w:val="none"/>
                <w:lang w:val="zh-CN"/>
                <w14:textFill>
                  <w14:solidFill>
                    <w14:schemeClr w14:val="tx1"/>
                  </w14:solidFill>
                </w14:textFill>
              </w:rPr>
              <w:t>表</w:t>
            </w: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lang w:val="zh-CN"/>
                <w14:textFill>
                  <w14:solidFill>
                    <w14:schemeClr w14:val="tx1"/>
                  </w14:solidFill>
                </w14:textFill>
              </w:rPr>
              <w:t xml:space="preserve">  项目</w:t>
            </w:r>
            <w:r>
              <w:rPr>
                <w:rFonts w:hint="eastAsia"/>
                <w:b/>
                <w:bCs/>
                <w:color w:val="000000" w:themeColor="text1"/>
                <w:highlight w:val="none"/>
                <w:lang w:val="en-US" w:eastAsia="zh-CN"/>
                <w14:textFill>
                  <w14:solidFill>
                    <w14:schemeClr w14:val="tx1"/>
                  </w14:solidFill>
                </w14:textFill>
              </w:rPr>
              <w:t>现有工程镀锌工序颗粒物产污系数核算一览表</w:t>
            </w:r>
          </w:p>
          <w:tbl>
            <w:tblPr>
              <w:tblStyle w:val="23"/>
              <w:tblW w:w="4997"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07"/>
              <w:gridCol w:w="672"/>
              <w:gridCol w:w="1111"/>
              <w:gridCol w:w="1104"/>
              <w:gridCol w:w="707"/>
              <w:gridCol w:w="808"/>
              <w:gridCol w:w="1001"/>
              <w:gridCol w:w="853"/>
              <w:gridCol w:w="832"/>
            </w:tblGrid>
            <w:tr w14:paraId="44F9BE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Align w:val="center"/>
                </w:tcPr>
                <w:p w14:paraId="313C23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000000" w:themeColor="text1"/>
                      <w:sz w:val="21"/>
                      <w:szCs w:val="21"/>
                      <w:highlight w:val="none"/>
                      <w:lang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污染物</w:t>
                  </w:r>
                </w:p>
              </w:tc>
              <w:tc>
                <w:tcPr>
                  <w:tcW w:w="406" w:type="pct"/>
                  <w:vAlign w:val="center"/>
                </w:tcPr>
                <w:p w14:paraId="600AD9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现状排放速率（kg/h）</w:t>
                  </w:r>
                </w:p>
              </w:tc>
              <w:tc>
                <w:tcPr>
                  <w:tcW w:w="386" w:type="pct"/>
                  <w:vAlign w:val="center"/>
                </w:tcPr>
                <w:p w14:paraId="29AC68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工作时间（h）</w:t>
                  </w:r>
                </w:p>
              </w:tc>
              <w:tc>
                <w:tcPr>
                  <w:tcW w:w="638" w:type="pct"/>
                  <w:vAlign w:val="center"/>
                </w:tcPr>
                <w:p w14:paraId="398460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治理设施</w:t>
                  </w:r>
                </w:p>
              </w:tc>
              <w:tc>
                <w:tcPr>
                  <w:tcW w:w="634" w:type="pct"/>
                  <w:vAlign w:val="center"/>
                </w:tcPr>
                <w:p w14:paraId="429DBB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处理效率（%）</w:t>
                  </w:r>
                </w:p>
              </w:tc>
              <w:tc>
                <w:tcPr>
                  <w:tcW w:w="406" w:type="pct"/>
                  <w:vAlign w:val="center"/>
                </w:tcPr>
                <w:p w14:paraId="14D448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收集方式</w:t>
                  </w:r>
                </w:p>
              </w:tc>
              <w:tc>
                <w:tcPr>
                  <w:tcW w:w="464" w:type="pct"/>
                  <w:vAlign w:val="center"/>
                </w:tcPr>
                <w:p w14:paraId="54EABF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收集效率（%）</w:t>
                  </w:r>
                </w:p>
              </w:tc>
              <w:tc>
                <w:tcPr>
                  <w:tcW w:w="575" w:type="pct"/>
                  <w:vAlign w:val="center"/>
                </w:tcPr>
                <w:p w14:paraId="69DA9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核算颗粒物总产生量（t/a）</w:t>
                  </w:r>
                </w:p>
              </w:tc>
              <w:tc>
                <w:tcPr>
                  <w:tcW w:w="490" w:type="pct"/>
                  <w:vAlign w:val="center"/>
                </w:tcPr>
                <w:p w14:paraId="41CC4C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生产规模（t/a）</w:t>
                  </w:r>
                </w:p>
              </w:tc>
              <w:tc>
                <w:tcPr>
                  <w:tcW w:w="477" w:type="pct"/>
                  <w:vAlign w:val="center"/>
                </w:tcPr>
                <w:p w14:paraId="4DF56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产污系数（kg/t产品）</w:t>
                  </w:r>
                </w:p>
              </w:tc>
            </w:tr>
            <w:tr w14:paraId="684F31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Align w:val="center"/>
                </w:tcPr>
                <w:p w14:paraId="735993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w:t>
                  </w:r>
                </w:p>
              </w:tc>
              <w:tc>
                <w:tcPr>
                  <w:tcW w:w="406" w:type="pct"/>
                  <w:vAlign w:val="center"/>
                </w:tcPr>
                <w:p w14:paraId="27FBA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0.221</w:t>
                  </w:r>
                </w:p>
              </w:tc>
              <w:tc>
                <w:tcPr>
                  <w:tcW w:w="386" w:type="pct"/>
                  <w:vAlign w:val="center"/>
                </w:tcPr>
                <w:p w14:paraId="604418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2640</w:t>
                  </w:r>
                </w:p>
              </w:tc>
              <w:tc>
                <w:tcPr>
                  <w:tcW w:w="638" w:type="pct"/>
                  <w:vAlign w:val="center"/>
                </w:tcPr>
                <w:p w14:paraId="671D9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napToGrid w:val="0"/>
                      <w:color w:val="000000" w:themeColor="text1"/>
                      <w:sz w:val="21"/>
                      <w:szCs w:val="21"/>
                      <w:highlight w:val="none"/>
                      <w:lang w:val="en-US" w:eastAsia="zh-CN"/>
                      <w14:textFill>
                        <w14:solidFill>
                          <w14:schemeClr w14:val="tx1"/>
                        </w14:solidFill>
                      </w14:textFill>
                    </w:rPr>
                  </w:pPr>
                  <w:r>
                    <w:rPr>
                      <w:rFonts w:hint="eastAsia"/>
                      <w:snapToGrid w:val="0"/>
                      <w:color w:val="000000" w:themeColor="text1"/>
                      <w:sz w:val="21"/>
                      <w:szCs w:val="21"/>
                      <w:highlight w:val="none"/>
                      <w:lang w:val="en-US" w:eastAsia="zh-CN"/>
                      <w14:textFill>
                        <w14:solidFill>
                          <w14:schemeClr w14:val="tx1"/>
                        </w14:solidFill>
                      </w14:textFill>
                    </w:rPr>
                    <w:t>布袋除尘</w:t>
                  </w:r>
                </w:p>
              </w:tc>
              <w:tc>
                <w:tcPr>
                  <w:tcW w:w="634" w:type="pct"/>
                  <w:vAlign w:val="center"/>
                </w:tcPr>
                <w:p w14:paraId="17657F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napToGrid w:val="0"/>
                      <w:color w:val="000000" w:themeColor="text1"/>
                      <w:sz w:val="21"/>
                      <w:szCs w:val="21"/>
                      <w:highlight w:val="none"/>
                      <w:lang w:val="en-US" w:eastAsia="zh-CN"/>
                      <w14:textFill>
                        <w14:solidFill>
                          <w14:schemeClr w14:val="tx1"/>
                        </w14:solidFill>
                      </w14:textFill>
                    </w:rPr>
                  </w:pPr>
                  <w:r>
                    <w:rPr>
                      <w:rFonts w:hint="eastAsia"/>
                      <w:snapToGrid w:val="0"/>
                      <w:color w:val="000000" w:themeColor="text1"/>
                      <w:sz w:val="21"/>
                      <w:szCs w:val="21"/>
                      <w:highlight w:val="none"/>
                      <w:lang w:val="en-US" w:eastAsia="zh-CN"/>
                      <w14:textFill>
                        <w14:solidFill>
                          <w14:schemeClr w14:val="tx1"/>
                        </w14:solidFill>
                      </w14:textFill>
                    </w:rPr>
                    <w:t>99</w:t>
                  </w:r>
                </w:p>
              </w:tc>
              <w:tc>
                <w:tcPr>
                  <w:tcW w:w="406" w:type="pct"/>
                  <w:vAlign w:val="center"/>
                </w:tcPr>
                <w:p w14:paraId="4D9905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napToGrid w:val="0"/>
                      <w:color w:val="000000" w:themeColor="text1"/>
                      <w:sz w:val="21"/>
                      <w:szCs w:val="21"/>
                      <w:highlight w:val="none"/>
                      <w:lang w:val="en-US" w:eastAsia="zh-CN"/>
                      <w14:textFill>
                        <w14:solidFill>
                          <w14:schemeClr w14:val="tx1"/>
                        </w14:solidFill>
                      </w14:textFill>
                    </w:rPr>
                  </w:pPr>
                  <w:r>
                    <w:rPr>
                      <w:rFonts w:hint="eastAsia"/>
                      <w:snapToGrid w:val="0"/>
                      <w:color w:val="000000" w:themeColor="text1"/>
                      <w:sz w:val="21"/>
                      <w:szCs w:val="21"/>
                      <w:highlight w:val="none"/>
                      <w:lang w:val="en-US" w:eastAsia="zh-CN"/>
                      <w14:textFill>
                        <w14:solidFill>
                          <w14:schemeClr w14:val="tx1"/>
                        </w14:solidFill>
                      </w14:textFill>
                    </w:rPr>
                    <w:t>密闭负压</w:t>
                  </w:r>
                </w:p>
              </w:tc>
              <w:tc>
                <w:tcPr>
                  <w:tcW w:w="464" w:type="pct"/>
                  <w:vAlign w:val="center"/>
                </w:tcPr>
                <w:p w14:paraId="7B48B7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95%</w:t>
                  </w:r>
                </w:p>
              </w:tc>
              <w:tc>
                <w:tcPr>
                  <w:tcW w:w="575" w:type="pct"/>
                  <w:vAlign w:val="center"/>
                </w:tcPr>
                <w:p w14:paraId="3190C7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61.414</w:t>
                  </w:r>
                </w:p>
              </w:tc>
              <w:tc>
                <w:tcPr>
                  <w:tcW w:w="490" w:type="pct"/>
                  <w:vAlign w:val="center"/>
                </w:tcPr>
                <w:p w14:paraId="135196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3000</w:t>
                  </w:r>
                </w:p>
              </w:tc>
              <w:tc>
                <w:tcPr>
                  <w:tcW w:w="477" w:type="pct"/>
                  <w:vAlign w:val="center"/>
                </w:tcPr>
                <w:p w14:paraId="3DD1EC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w:t>
                  </w:r>
                </w:p>
              </w:tc>
            </w:tr>
          </w:tbl>
          <w:p w14:paraId="094EFD59">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根据上述表格中的计算内容，推算得出本项目镀锌工序颗粒物产生量约为20kg/t产品</w:t>
            </w:r>
          </w:p>
          <w:p w14:paraId="033AA252">
            <w:pPr>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项目扩建后年新增产量为4000t/a，则锌锅新增颗粒物产生量为80t/a。锌锅采用端进侧出固定罩，废气收集效率取95%，收集后采用布袋除尘器处理，处理效率99%，则项目镀锌废气颗粒物有组织</w:t>
            </w:r>
            <w:r>
              <w:rPr>
                <w:rFonts w:hint="eastAsia"/>
                <w:color w:val="000000" w:themeColor="text1"/>
                <w:highlight w:val="none"/>
                <w14:textFill>
                  <w14:solidFill>
                    <w14:schemeClr w14:val="tx1"/>
                  </w14:solidFill>
                </w14:textFill>
              </w:rPr>
              <w:t>产生量为</w:t>
            </w:r>
            <w:r>
              <w:rPr>
                <w:rFonts w:hint="eastAsia"/>
                <w:color w:val="000000" w:themeColor="text1"/>
                <w:highlight w:val="none"/>
                <w:lang w:val="en-US" w:eastAsia="zh-CN"/>
                <w14:textFill>
                  <w14:solidFill>
                    <w14:schemeClr w14:val="tx1"/>
                  </w14:solidFill>
                </w14:textFill>
              </w:rPr>
              <w:t>76</w:t>
            </w:r>
            <w:r>
              <w:rPr>
                <w:rFonts w:hint="eastAsia"/>
                <w:color w:val="000000" w:themeColor="text1"/>
                <w:highlight w:val="none"/>
                <w14:textFill>
                  <w14:solidFill>
                    <w14:schemeClr w14:val="tx1"/>
                  </w14:solidFill>
                </w14:textFill>
              </w:rPr>
              <w:t>t/a，有组织排放量为0.</w:t>
            </w:r>
            <w:r>
              <w:rPr>
                <w:rFonts w:hint="eastAsia"/>
                <w:color w:val="000000" w:themeColor="text1"/>
                <w:highlight w:val="none"/>
                <w:lang w:val="en-US" w:eastAsia="zh-CN"/>
                <w14:textFill>
                  <w14:solidFill>
                    <w14:schemeClr w14:val="tx1"/>
                  </w14:solidFill>
                </w14:textFill>
              </w:rPr>
              <w:t>76</w:t>
            </w:r>
            <w:r>
              <w:rPr>
                <w:rFonts w:hint="eastAsia"/>
                <w:color w:val="000000" w:themeColor="text1"/>
                <w:highlight w:val="none"/>
                <w14:textFill>
                  <w14:solidFill>
                    <w14:schemeClr w14:val="tx1"/>
                  </w14:solidFill>
                </w14:textFill>
              </w:rPr>
              <w:t>t/a，无组织产生量为</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t/a</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锌锅为密闭作业空间，阻隔效率取99.9%，则无组织排放量为0.004t/a</w:t>
            </w:r>
            <w:r>
              <w:rPr>
                <w:rFonts w:hint="eastAsia"/>
                <w:color w:val="000000" w:themeColor="text1"/>
                <w:highlight w:val="none"/>
                <w14:textFill>
                  <w14:solidFill>
                    <w14:schemeClr w14:val="tx1"/>
                  </w14:solidFill>
                </w14:textFill>
              </w:rPr>
              <w:t>。</w:t>
            </w:r>
          </w:p>
          <w:p w14:paraId="71CF7B45">
            <w:pPr>
              <w:ind w:firstLine="48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固定锌锅罩内产生的</w:t>
            </w:r>
            <w:r>
              <w:rPr>
                <w:rFonts w:hint="eastAsia"/>
                <w:color w:val="000000" w:themeColor="text1"/>
                <w:highlight w:val="none"/>
                <w:lang w:val="en-US" w:eastAsia="zh-CN"/>
                <w14:textFill>
                  <w14:solidFill>
                    <w14:schemeClr w14:val="tx1"/>
                  </w14:solidFill>
                </w14:textFill>
              </w:rPr>
              <w:t>颗粒物</w:t>
            </w:r>
            <w:r>
              <w:rPr>
                <w:rFonts w:hint="default"/>
                <w:color w:val="000000" w:themeColor="text1"/>
                <w:highlight w:val="none"/>
                <w:lang w:val="en-US" w:eastAsia="zh-CN"/>
                <w14:textFill>
                  <w14:solidFill>
                    <w14:schemeClr w14:val="tx1"/>
                  </w14:solidFill>
                </w14:textFill>
              </w:rPr>
              <w:t>通过布袋除尘器进行</w:t>
            </w:r>
            <w:r>
              <w:rPr>
                <w:rFonts w:hint="eastAsia"/>
                <w:color w:val="000000" w:themeColor="text1"/>
                <w:highlight w:val="none"/>
                <w:lang w:val="en-US" w:eastAsia="zh-CN"/>
                <w14:textFill>
                  <w14:solidFill>
                    <w14:schemeClr w14:val="tx1"/>
                  </w14:solidFill>
                </w14:textFill>
              </w:rPr>
              <w:t>处理</w:t>
            </w:r>
            <w:r>
              <w:rPr>
                <w:rFonts w:hint="default"/>
                <w:color w:val="000000" w:themeColor="text1"/>
                <w:highlight w:val="none"/>
                <w:lang w:val="en-US" w:eastAsia="zh-CN"/>
                <w14:textFill>
                  <w14:solidFill>
                    <w14:schemeClr w14:val="tx1"/>
                  </w14:solidFill>
                </w14:textFill>
              </w:rPr>
              <w:t>，尾气达标排放，布袋除尘器与主控程序</w:t>
            </w:r>
            <w:r>
              <w:rPr>
                <w:rFonts w:hint="eastAsia"/>
                <w:color w:val="000000" w:themeColor="text1"/>
                <w:highlight w:val="none"/>
                <w:lang w:val="en-US" w:eastAsia="zh-CN"/>
                <w14:textFill>
                  <w14:solidFill>
                    <w14:schemeClr w14:val="tx1"/>
                  </w14:solidFill>
                </w14:textFill>
              </w:rPr>
              <w:t>进行联锁</w:t>
            </w:r>
            <w:r>
              <w:rPr>
                <w:rFonts w:hint="default"/>
                <w:color w:val="000000" w:themeColor="text1"/>
                <w:highlight w:val="none"/>
                <w:lang w:val="en-US" w:eastAsia="zh-CN"/>
                <w14:textFill>
                  <w14:solidFill>
                    <w14:schemeClr w14:val="tx1"/>
                  </w14:solidFill>
                </w14:textFill>
              </w:rPr>
              <w:t>，工件开始下锅镀锌时，布袋除尘器风机切换成高频运转，工件出锅后，自动切换成低频运转。此运转模式无需人工干涉，减少了人为因素的干扰，可确保</w:t>
            </w:r>
            <w:r>
              <w:rPr>
                <w:rFonts w:hint="eastAsia"/>
                <w:color w:val="000000" w:themeColor="text1"/>
                <w:highlight w:val="none"/>
                <w:lang w:val="en-US" w:eastAsia="zh-CN"/>
                <w14:textFill>
                  <w14:solidFill>
                    <w14:schemeClr w14:val="tx1"/>
                  </w14:solidFill>
                </w14:textFill>
              </w:rPr>
              <w:t>镀锌工序颗粒物</w:t>
            </w:r>
            <w:r>
              <w:rPr>
                <w:rFonts w:hint="default"/>
                <w:color w:val="000000" w:themeColor="text1"/>
                <w:highlight w:val="none"/>
                <w:lang w:val="en-US" w:eastAsia="zh-CN"/>
                <w14:textFill>
                  <w14:solidFill>
                    <w14:schemeClr w14:val="tx1"/>
                  </w14:solidFill>
                </w14:textFill>
              </w:rPr>
              <w:t>的有效收集。</w:t>
            </w:r>
          </w:p>
          <w:p w14:paraId="0FA1E4BA">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表4-</w:t>
            </w:r>
            <w:r>
              <w:rPr>
                <w:rFonts w:hint="eastAsia"/>
                <w:b/>
                <w:bCs/>
                <w:color w:val="000000" w:themeColor="text1"/>
                <w:highlight w:val="none"/>
                <w14:textFill>
                  <w14:solidFill>
                    <w14:schemeClr w14:val="tx1"/>
                  </w14:solidFill>
                </w14:textFill>
              </w:rPr>
              <w:t>4</w:t>
            </w:r>
            <w:r>
              <w:rPr>
                <w:b/>
                <w:bCs/>
                <w:color w:val="000000" w:themeColor="text1"/>
                <w:highlight w:val="none"/>
                <w14:textFill>
                  <w14:solidFill>
                    <w14:schemeClr w14:val="tx1"/>
                  </w14:solidFill>
                </w14:textFill>
              </w:rPr>
              <w:t xml:space="preserve">  </w:t>
            </w:r>
            <w:r>
              <w:rPr>
                <w:rFonts w:hint="eastAsia"/>
                <w:b/>
                <w:bCs/>
                <w:color w:val="000000" w:themeColor="text1"/>
                <w:highlight w:val="none"/>
                <w:lang w:val="en-US" w:eastAsia="zh-CN"/>
                <w14:textFill>
                  <w14:solidFill>
                    <w14:schemeClr w14:val="tx1"/>
                  </w14:solidFill>
                </w14:textFill>
              </w:rPr>
              <w:t>镀锌</w:t>
            </w:r>
            <w:r>
              <w:rPr>
                <w:b/>
                <w:bCs/>
                <w:color w:val="000000" w:themeColor="text1"/>
                <w:highlight w:val="none"/>
                <w14:textFill>
                  <w14:solidFill>
                    <w14:schemeClr w14:val="tx1"/>
                  </w14:solidFill>
                </w14:textFill>
              </w:rPr>
              <w:t>废气产排情况一览表</w:t>
            </w:r>
          </w:p>
          <w:tbl>
            <w:tblPr>
              <w:tblStyle w:val="23"/>
              <w:tblW w:w="4997"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896"/>
              <w:gridCol w:w="1076"/>
              <w:gridCol w:w="1255"/>
              <w:gridCol w:w="895"/>
              <w:gridCol w:w="896"/>
              <w:gridCol w:w="1077"/>
              <w:gridCol w:w="1255"/>
            </w:tblGrid>
            <w:tr w14:paraId="3F28B1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4" w:type="pct"/>
                  <w:shd w:val="clear" w:color="auto" w:fill="auto"/>
                  <w:vAlign w:val="center"/>
                </w:tcPr>
                <w:p w14:paraId="50D06DA4">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污染物</w:t>
                  </w:r>
                </w:p>
              </w:tc>
              <w:tc>
                <w:tcPr>
                  <w:tcW w:w="515" w:type="pct"/>
                  <w:shd w:val="clear" w:color="auto" w:fill="auto"/>
                  <w:vAlign w:val="center"/>
                </w:tcPr>
                <w:p w14:paraId="670AFDA6">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产生量（t/a）</w:t>
                  </w:r>
                </w:p>
              </w:tc>
              <w:tc>
                <w:tcPr>
                  <w:tcW w:w="618" w:type="pct"/>
                  <w:shd w:val="clear" w:color="auto" w:fill="auto"/>
                  <w:vAlign w:val="center"/>
                </w:tcPr>
                <w:p w14:paraId="2BB1B7AD">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产生速率（kg/h）</w:t>
                  </w:r>
                </w:p>
              </w:tc>
              <w:tc>
                <w:tcPr>
                  <w:tcW w:w="721" w:type="pct"/>
                  <w:shd w:val="clear" w:color="auto" w:fill="auto"/>
                  <w:vAlign w:val="center"/>
                </w:tcPr>
                <w:p w14:paraId="5BE030AD">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产生浓度（mg/m</w:t>
                  </w:r>
                  <w:r>
                    <w:rPr>
                      <w:b/>
                      <w:bCs/>
                      <w:color w:val="000000" w:themeColor="text1"/>
                      <w:kern w:val="0"/>
                      <w:sz w:val="21"/>
                      <w:szCs w:val="21"/>
                      <w:highlight w:val="none"/>
                      <w:vertAlign w:val="superscript"/>
                      <w:lang w:bidi="ar"/>
                      <w14:textFill>
                        <w14:solidFill>
                          <w14:schemeClr w14:val="tx1"/>
                        </w14:solidFill>
                      </w14:textFill>
                    </w:rPr>
                    <w:t>3</w:t>
                  </w:r>
                  <w:r>
                    <w:rPr>
                      <w:b/>
                      <w:bCs/>
                      <w:color w:val="000000" w:themeColor="text1"/>
                      <w:kern w:val="0"/>
                      <w:sz w:val="21"/>
                      <w:szCs w:val="21"/>
                      <w:highlight w:val="none"/>
                      <w:lang w:bidi="ar"/>
                      <w14:textFill>
                        <w14:solidFill>
                          <w14:schemeClr w14:val="tx1"/>
                        </w14:solidFill>
                      </w14:textFill>
                    </w:rPr>
                    <w:t>）</w:t>
                  </w:r>
                </w:p>
              </w:tc>
              <w:tc>
                <w:tcPr>
                  <w:tcW w:w="514" w:type="pct"/>
                  <w:shd w:val="clear" w:color="auto" w:fill="auto"/>
                  <w:vAlign w:val="center"/>
                </w:tcPr>
                <w:p w14:paraId="42B84BF7">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排放方式</w:t>
                  </w:r>
                </w:p>
              </w:tc>
              <w:tc>
                <w:tcPr>
                  <w:tcW w:w="515" w:type="pct"/>
                  <w:shd w:val="clear" w:color="auto" w:fill="auto"/>
                  <w:vAlign w:val="center"/>
                </w:tcPr>
                <w:p w14:paraId="33472AE2">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排放量（t/a）</w:t>
                  </w:r>
                </w:p>
              </w:tc>
              <w:tc>
                <w:tcPr>
                  <w:tcW w:w="619" w:type="pct"/>
                  <w:shd w:val="clear" w:color="auto" w:fill="auto"/>
                  <w:vAlign w:val="center"/>
                </w:tcPr>
                <w:p w14:paraId="4C44E602">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排放速率（kg/h）</w:t>
                  </w:r>
                </w:p>
              </w:tc>
              <w:tc>
                <w:tcPr>
                  <w:tcW w:w="721" w:type="pct"/>
                  <w:shd w:val="clear" w:color="auto" w:fill="auto"/>
                  <w:vAlign w:val="center"/>
                </w:tcPr>
                <w:p w14:paraId="0A38C6A0">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排放浓度（mg/m</w:t>
                  </w:r>
                  <w:r>
                    <w:rPr>
                      <w:b/>
                      <w:bCs/>
                      <w:color w:val="000000" w:themeColor="text1"/>
                      <w:kern w:val="0"/>
                      <w:sz w:val="21"/>
                      <w:szCs w:val="21"/>
                      <w:highlight w:val="none"/>
                      <w:vertAlign w:val="superscript"/>
                      <w:lang w:bidi="ar"/>
                      <w14:textFill>
                        <w14:solidFill>
                          <w14:schemeClr w14:val="tx1"/>
                        </w14:solidFill>
                      </w14:textFill>
                    </w:rPr>
                    <w:t>3</w:t>
                  </w:r>
                  <w:r>
                    <w:rPr>
                      <w:b/>
                      <w:bCs/>
                      <w:color w:val="000000" w:themeColor="text1"/>
                      <w:kern w:val="0"/>
                      <w:sz w:val="21"/>
                      <w:szCs w:val="21"/>
                      <w:highlight w:val="none"/>
                      <w:lang w:bidi="ar"/>
                      <w14:textFill>
                        <w14:solidFill>
                          <w14:schemeClr w14:val="tx1"/>
                        </w14:solidFill>
                      </w14:textFill>
                    </w:rPr>
                    <w:t>）</w:t>
                  </w:r>
                </w:p>
              </w:tc>
            </w:tr>
            <w:tr w14:paraId="08E772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4" w:type="pct"/>
                  <w:vMerge w:val="restart"/>
                  <w:shd w:val="clear" w:color="auto" w:fill="auto"/>
                  <w:vAlign w:val="center"/>
                </w:tcPr>
                <w:p w14:paraId="17220F60">
                  <w:pPr>
                    <w:widowControl/>
                    <w:spacing w:line="360" w:lineRule="atLeast"/>
                    <w:ind w:firstLine="0" w:firstLineChars="0"/>
                    <w:jc w:val="center"/>
                    <w:textAlignment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w:t>
                  </w:r>
                </w:p>
              </w:tc>
              <w:tc>
                <w:tcPr>
                  <w:tcW w:w="871" w:type="dxa"/>
                  <w:shd w:val="clear" w:color="auto" w:fill="auto"/>
                  <w:vAlign w:val="center"/>
                </w:tcPr>
                <w:p w14:paraId="10B48B4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76</w:t>
                  </w:r>
                </w:p>
              </w:tc>
              <w:tc>
                <w:tcPr>
                  <w:tcW w:w="1045" w:type="dxa"/>
                  <w:shd w:val="clear" w:color="auto" w:fill="auto"/>
                  <w:vAlign w:val="center"/>
                </w:tcPr>
                <w:p w14:paraId="7950D00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19.192</w:t>
                  </w:r>
                </w:p>
              </w:tc>
              <w:tc>
                <w:tcPr>
                  <w:tcW w:w="1219" w:type="dxa"/>
                  <w:shd w:val="clear" w:color="auto" w:fill="auto"/>
                  <w:vAlign w:val="center"/>
                </w:tcPr>
                <w:p w14:paraId="2C4897B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959.6</w:t>
                  </w:r>
                </w:p>
              </w:tc>
              <w:tc>
                <w:tcPr>
                  <w:tcW w:w="514" w:type="pct"/>
                  <w:shd w:val="clear" w:color="auto" w:fill="auto"/>
                  <w:vAlign w:val="center"/>
                </w:tcPr>
                <w:p w14:paraId="77F05FB4">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有组织</w:t>
                  </w:r>
                </w:p>
              </w:tc>
              <w:tc>
                <w:tcPr>
                  <w:tcW w:w="871" w:type="dxa"/>
                  <w:shd w:val="clear" w:color="auto" w:fill="auto"/>
                  <w:vAlign w:val="center"/>
                </w:tcPr>
                <w:p w14:paraId="5B9466A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0.76</w:t>
                  </w:r>
                </w:p>
              </w:tc>
              <w:tc>
                <w:tcPr>
                  <w:tcW w:w="1048" w:type="dxa"/>
                  <w:shd w:val="clear" w:color="auto" w:fill="auto"/>
                  <w:vAlign w:val="center"/>
                </w:tcPr>
                <w:p w14:paraId="67326AEE">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0.192</w:t>
                  </w:r>
                </w:p>
              </w:tc>
              <w:tc>
                <w:tcPr>
                  <w:tcW w:w="1220" w:type="dxa"/>
                  <w:shd w:val="clear" w:color="auto" w:fill="auto"/>
                  <w:vAlign w:val="center"/>
                </w:tcPr>
                <w:p w14:paraId="143D25F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9.6</w:t>
                  </w:r>
                </w:p>
              </w:tc>
            </w:tr>
            <w:tr w14:paraId="253609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4" w:type="pct"/>
                  <w:vMerge w:val="continue"/>
                  <w:shd w:val="clear" w:color="auto" w:fill="auto"/>
                  <w:vAlign w:val="center"/>
                </w:tcPr>
                <w:p w14:paraId="32315015">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p>
              </w:tc>
              <w:tc>
                <w:tcPr>
                  <w:tcW w:w="871" w:type="dxa"/>
                  <w:shd w:val="clear" w:color="auto" w:fill="auto"/>
                  <w:vAlign w:val="center"/>
                </w:tcPr>
                <w:p w14:paraId="28DA08E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1045" w:type="dxa"/>
                  <w:shd w:val="clear" w:color="auto" w:fill="auto"/>
                  <w:vAlign w:val="center"/>
                </w:tcPr>
                <w:p w14:paraId="4F934BA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1.010</w:t>
                  </w:r>
                </w:p>
              </w:tc>
              <w:tc>
                <w:tcPr>
                  <w:tcW w:w="1219" w:type="dxa"/>
                  <w:shd w:val="clear" w:color="auto" w:fill="auto"/>
                  <w:vAlign w:val="center"/>
                </w:tcPr>
                <w:p w14:paraId="60C9E3B6">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514" w:type="pct"/>
                  <w:shd w:val="clear" w:color="auto" w:fill="auto"/>
                  <w:vAlign w:val="center"/>
                </w:tcPr>
                <w:p w14:paraId="3C31B71A">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无组织</w:t>
                  </w:r>
                </w:p>
              </w:tc>
              <w:tc>
                <w:tcPr>
                  <w:tcW w:w="871" w:type="dxa"/>
                  <w:shd w:val="clear" w:color="auto" w:fill="auto"/>
                  <w:vAlign w:val="center"/>
                </w:tcPr>
                <w:p w14:paraId="5A4A2F3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0.004</w:t>
                  </w:r>
                </w:p>
              </w:tc>
              <w:tc>
                <w:tcPr>
                  <w:tcW w:w="1048" w:type="dxa"/>
                  <w:shd w:val="clear" w:color="auto" w:fill="auto"/>
                  <w:vAlign w:val="center"/>
                </w:tcPr>
                <w:p w14:paraId="6B016754">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0.001</w:t>
                  </w:r>
                </w:p>
              </w:tc>
              <w:tc>
                <w:tcPr>
                  <w:tcW w:w="1220" w:type="dxa"/>
                  <w:shd w:val="clear" w:color="auto" w:fill="auto"/>
                  <w:vAlign w:val="center"/>
                </w:tcPr>
                <w:p w14:paraId="2FE5FD6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r>
          </w:tbl>
          <w:p w14:paraId="2507A08F">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w:t>
            </w:r>
            <w:r>
              <w:rPr>
                <w:rFonts w:hint="eastAsia"/>
                <w:color w:val="000000" w:themeColor="text1"/>
                <w:highlight w:val="none"/>
                <w:lang w:val="en-US" w:eastAsia="zh-CN"/>
                <w14:textFill>
                  <w14:solidFill>
                    <w14:schemeClr w14:val="tx1"/>
                  </w14:solidFill>
                </w14:textFill>
              </w:rPr>
              <w:t>燃烧</w:t>
            </w:r>
            <w:r>
              <w:rPr>
                <w:color w:val="000000" w:themeColor="text1"/>
                <w:highlight w:val="none"/>
                <w14:textFill>
                  <w14:solidFill>
                    <w14:schemeClr w14:val="tx1"/>
                  </w14:solidFill>
                </w14:textFill>
              </w:rPr>
              <w:t>废气</w:t>
            </w:r>
          </w:p>
          <w:p w14:paraId="23DB2C4E">
            <w:pPr>
              <w:ind w:firstLine="48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本项目镀锌锅正常作业期间，天然气满负荷燃烧，停工期间，天然气低频燃烧进行保温，年工作天数330d。项目现有工程天然气用量为19.0万m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/a，本次扩建后，项目正常作业时间由原本的8h/d调整为16h/d，新增天然气用量为19.0万m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/a</w:t>
            </w:r>
            <w:r>
              <w:rPr>
                <w:rFonts w:hint="eastAsia"/>
                <w:color w:val="000000" w:themeColor="text1"/>
                <w:sz w:val="24"/>
                <w:szCs w:val="24"/>
                <w:highlight w:val="none"/>
                <w:lang w:val="en-US" w:eastAsia="zh-CN"/>
                <w14:textFill>
                  <w14:solidFill>
                    <w14:schemeClr w14:val="tx1"/>
                  </w14:solidFill>
                </w14:textFill>
              </w:rPr>
              <w:t>。。</w:t>
            </w:r>
          </w:p>
          <w:p w14:paraId="07D61B0A">
            <w:pPr>
              <w:ind w:firstLine="48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根据《陕西省生态环境厅关于解决企业申报污染物许可排放量与环评文件排放量不一致问题的通知》陕环排管函〔2024〕18号中要求，结合《陕西省排污许可制支撑空气质量持续改善实施方案》（陕环发〔2023〕59号）附件1《陕西省大气主要污染物许可排放量及实际排放量核定方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本次以2024年实测数据为基础，核算新增燃烧废气污染物源强。</w:t>
            </w:r>
          </w:p>
          <w:p w14:paraId="27720017">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表4-</w:t>
            </w:r>
            <w:r>
              <w:rPr>
                <w:rFonts w:hint="eastAsia"/>
                <w:b/>
                <w:bCs/>
                <w:color w:val="000000" w:themeColor="text1"/>
                <w:highlight w:val="none"/>
                <w:lang w:val="en-US" w:eastAsia="zh-CN"/>
                <w14:textFill>
                  <w14:solidFill>
                    <w14:schemeClr w14:val="tx1"/>
                  </w14:solidFill>
                </w14:textFill>
              </w:rPr>
              <w:t>5</w:t>
            </w:r>
            <w:r>
              <w:rPr>
                <w:b/>
                <w:bCs/>
                <w:color w:val="000000" w:themeColor="text1"/>
                <w:highlight w:val="none"/>
                <w14:textFill>
                  <w14:solidFill>
                    <w14:schemeClr w14:val="tx1"/>
                  </w14:solidFill>
                </w14:textFill>
              </w:rPr>
              <w:t xml:space="preserve">  </w:t>
            </w:r>
            <w:r>
              <w:rPr>
                <w:rFonts w:hint="eastAsia"/>
                <w:b/>
                <w:bCs/>
                <w:color w:val="000000" w:themeColor="text1"/>
                <w:highlight w:val="none"/>
                <w:lang w:val="en-US" w:eastAsia="zh-CN"/>
                <w14:textFill>
                  <w14:solidFill>
                    <w14:schemeClr w14:val="tx1"/>
                  </w14:solidFill>
                </w14:textFill>
              </w:rPr>
              <w:t>燃烧</w:t>
            </w:r>
            <w:r>
              <w:rPr>
                <w:b/>
                <w:bCs/>
                <w:color w:val="000000" w:themeColor="text1"/>
                <w:highlight w:val="none"/>
                <w14:textFill>
                  <w14:solidFill>
                    <w14:schemeClr w14:val="tx1"/>
                  </w14:solidFill>
                </w14:textFill>
              </w:rPr>
              <w:t>废气产排情况一览表</w:t>
            </w:r>
          </w:p>
          <w:tbl>
            <w:tblPr>
              <w:tblStyle w:val="23"/>
              <w:tblW w:w="4903" w:type="pct"/>
              <w:tblInd w:w="19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9"/>
              <w:gridCol w:w="567"/>
              <w:gridCol w:w="821"/>
              <w:gridCol w:w="773"/>
              <w:gridCol w:w="922"/>
              <w:gridCol w:w="1089"/>
              <w:gridCol w:w="379"/>
              <w:gridCol w:w="818"/>
              <w:gridCol w:w="776"/>
              <w:gridCol w:w="922"/>
              <w:gridCol w:w="1090"/>
            </w:tblGrid>
            <w:tr w14:paraId="611182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2" w:type="pct"/>
                  <w:vMerge w:val="restart"/>
                  <w:shd w:val="clear" w:color="auto" w:fill="auto"/>
                  <w:vAlign w:val="center"/>
                </w:tcPr>
                <w:p w14:paraId="19601A6B">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污染物</w:t>
                  </w:r>
                </w:p>
              </w:tc>
              <w:tc>
                <w:tcPr>
                  <w:tcW w:w="331" w:type="pct"/>
                  <w:vMerge w:val="restart"/>
                  <w:shd w:val="clear" w:color="auto" w:fill="auto"/>
                  <w:vAlign w:val="center"/>
                </w:tcPr>
                <w:p w14:paraId="7A48ED97">
                  <w:pPr>
                    <w:widowControl/>
                    <w:spacing w:line="360" w:lineRule="atLeast"/>
                    <w:ind w:firstLine="0" w:firstLineChars="0"/>
                    <w:jc w:val="center"/>
                    <w:textAlignment w:val="center"/>
                    <w:rPr>
                      <w:rFonts w:hint="default"/>
                      <w:b/>
                      <w:bCs/>
                      <w:color w:val="000000" w:themeColor="text1"/>
                      <w:kern w:val="0"/>
                      <w:sz w:val="21"/>
                      <w:szCs w:val="21"/>
                      <w:highlight w:val="none"/>
                      <w:lang w:val="en-US" w:eastAsia="zh-CN" w:bidi="ar"/>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风量</w:t>
                  </w:r>
                </w:p>
              </w:tc>
              <w:tc>
                <w:tcPr>
                  <w:tcW w:w="2111" w:type="pct"/>
                  <w:gridSpan w:val="4"/>
                  <w:shd w:val="clear" w:color="auto" w:fill="auto"/>
                  <w:vAlign w:val="center"/>
                </w:tcPr>
                <w:p w14:paraId="5859C90C">
                  <w:pPr>
                    <w:widowControl/>
                    <w:spacing w:line="360" w:lineRule="atLeast"/>
                    <w:ind w:firstLine="0" w:firstLineChars="0"/>
                    <w:jc w:val="center"/>
                    <w:textAlignment w:val="center"/>
                    <w:rPr>
                      <w:rFonts w:hint="eastAsia" w:eastAsia="宋体"/>
                      <w:b/>
                      <w:bCs/>
                      <w:color w:val="000000" w:themeColor="text1"/>
                      <w:kern w:val="0"/>
                      <w:sz w:val="21"/>
                      <w:szCs w:val="21"/>
                      <w:highlight w:val="none"/>
                      <w:lang w:val="en-US" w:eastAsia="zh-CN" w:bidi="ar"/>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现有工程</w:t>
                  </w:r>
                </w:p>
              </w:tc>
              <w:tc>
                <w:tcPr>
                  <w:tcW w:w="222" w:type="pct"/>
                  <w:vMerge w:val="restart"/>
                  <w:shd w:val="clear" w:color="auto" w:fill="auto"/>
                  <w:vAlign w:val="center"/>
                </w:tcPr>
                <w:p w14:paraId="47100FC3">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排放方式</w:t>
                  </w:r>
                </w:p>
              </w:tc>
              <w:tc>
                <w:tcPr>
                  <w:tcW w:w="2112" w:type="pct"/>
                  <w:gridSpan w:val="4"/>
                  <w:shd w:val="clear" w:color="auto" w:fill="auto"/>
                  <w:vAlign w:val="center"/>
                </w:tcPr>
                <w:p w14:paraId="19159112">
                  <w:pPr>
                    <w:widowControl/>
                    <w:spacing w:line="360" w:lineRule="atLeast"/>
                    <w:ind w:firstLine="0" w:firstLineChars="0"/>
                    <w:jc w:val="center"/>
                    <w:textAlignment w:val="center"/>
                    <w:rPr>
                      <w:rFonts w:hint="eastAsia" w:eastAsia="宋体"/>
                      <w:b/>
                      <w:bCs/>
                      <w:color w:val="000000" w:themeColor="text1"/>
                      <w:kern w:val="0"/>
                      <w:sz w:val="21"/>
                      <w:szCs w:val="21"/>
                      <w:highlight w:val="none"/>
                      <w:lang w:val="en-US" w:eastAsia="zh-CN" w:bidi="ar"/>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扩建项目</w:t>
                  </w:r>
                </w:p>
              </w:tc>
            </w:tr>
            <w:tr w14:paraId="20DBA7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2" w:type="pct"/>
                  <w:vMerge w:val="continue"/>
                  <w:shd w:val="clear" w:color="auto" w:fill="auto"/>
                  <w:vAlign w:val="center"/>
                </w:tcPr>
                <w:p w14:paraId="4C83D6EB">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p>
              </w:tc>
              <w:tc>
                <w:tcPr>
                  <w:tcW w:w="331" w:type="pct"/>
                  <w:vMerge w:val="continue"/>
                  <w:shd w:val="clear" w:color="auto" w:fill="auto"/>
                  <w:vAlign w:val="center"/>
                </w:tcPr>
                <w:p w14:paraId="46A8DE31">
                  <w:pPr>
                    <w:widowControl/>
                    <w:spacing w:line="360" w:lineRule="atLeast"/>
                    <w:ind w:firstLine="0" w:firstLineChars="0"/>
                    <w:jc w:val="center"/>
                    <w:textAlignment w:val="center"/>
                    <w:rPr>
                      <w:b/>
                      <w:bCs/>
                      <w:color w:val="000000" w:themeColor="text1"/>
                      <w:kern w:val="0"/>
                      <w:sz w:val="21"/>
                      <w:szCs w:val="21"/>
                      <w:highlight w:val="none"/>
                      <w:lang w:bidi="ar"/>
                      <w14:textFill>
                        <w14:solidFill>
                          <w14:schemeClr w14:val="tx1"/>
                        </w14:solidFill>
                      </w14:textFill>
                    </w:rPr>
                  </w:pPr>
                </w:p>
              </w:tc>
              <w:tc>
                <w:tcPr>
                  <w:tcW w:w="480" w:type="pct"/>
                  <w:shd w:val="clear" w:color="auto" w:fill="auto"/>
                  <w:vAlign w:val="center"/>
                </w:tcPr>
                <w:p w14:paraId="7EEAD555">
                  <w:pPr>
                    <w:widowControl/>
                    <w:spacing w:line="360" w:lineRule="atLeast"/>
                    <w:ind w:firstLine="0" w:firstLineChars="0"/>
                    <w:jc w:val="center"/>
                    <w:textAlignment w:val="center"/>
                    <w:rPr>
                      <w:rFonts w:hint="default" w:eastAsia="宋体"/>
                      <w:b/>
                      <w:bCs/>
                      <w:color w:val="000000" w:themeColor="text1"/>
                      <w:kern w:val="0"/>
                      <w:sz w:val="21"/>
                      <w:szCs w:val="21"/>
                      <w:highlight w:val="none"/>
                      <w:lang w:val="en-US" w:eastAsia="zh-CN" w:bidi="ar"/>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作业时间（h/a）</w:t>
                  </w:r>
                </w:p>
              </w:tc>
              <w:tc>
                <w:tcPr>
                  <w:tcW w:w="452" w:type="pct"/>
                  <w:shd w:val="clear" w:color="auto" w:fill="auto"/>
                  <w:vAlign w:val="center"/>
                </w:tcPr>
                <w:p w14:paraId="2232EA69">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产生量（t/a）</w:t>
                  </w:r>
                </w:p>
              </w:tc>
              <w:tc>
                <w:tcPr>
                  <w:tcW w:w="540" w:type="pct"/>
                  <w:shd w:val="clear" w:color="auto" w:fill="auto"/>
                  <w:vAlign w:val="center"/>
                </w:tcPr>
                <w:p w14:paraId="4379C5D0">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产生速率（kg/h）</w:t>
                  </w:r>
                </w:p>
              </w:tc>
              <w:tc>
                <w:tcPr>
                  <w:tcW w:w="637" w:type="pct"/>
                  <w:shd w:val="clear" w:color="auto" w:fill="auto"/>
                  <w:vAlign w:val="center"/>
                </w:tcPr>
                <w:p w14:paraId="27CC0293">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产生浓度（mg/m</w:t>
                  </w:r>
                  <w:r>
                    <w:rPr>
                      <w:b/>
                      <w:bCs/>
                      <w:color w:val="000000" w:themeColor="text1"/>
                      <w:kern w:val="0"/>
                      <w:sz w:val="21"/>
                      <w:szCs w:val="21"/>
                      <w:highlight w:val="none"/>
                      <w:vertAlign w:val="superscript"/>
                      <w:lang w:bidi="ar"/>
                      <w14:textFill>
                        <w14:solidFill>
                          <w14:schemeClr w14:val="tx1"/>
                        </w14:solidFill>
                      </w14:textFill>
                    </w:rPr>
                    <w:t>3</w:t>
                  </w:r>
                  <w:r>
                    <w:rPr>
                      <w:b/>
                      <w:bCs/>
                      <w:color w:val="000000" w:themeColor="text1"/>
                      <w:kern w:val="0"/>
                      <w:sz w:val="21"/>
                      <w:szCs w:val="21"/>
                      <w:highlight w:val="none"/>
                      <w:lang w:bidi="ar"/>
                      <w14:textFill>
                        <w14:solidFill>
                          <w14:schemeClr w14:val="tx1"/>
                        </w14:solidFill>
                      </w14:textFill>
                    </w:rPr>
                    <w:t>）</w:t>
                  </w:r>
                </w:p>
              </w:tc>
              <w:tc>
                <w:tcPr>
                  <w:tcW w:w="222" w:type="pct"/>
                  <w:vMerge w:val="continue"/>
                  <w:shd w:val="clear" w:color="auto" w:fill="auto"/>
                  <w:vAlign w:val="center"/>
                </w:tcPr>
                <w:p w14:paraId="2CDEFBA7">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p>
              </w:tc>
              <w:tc>
                <w:tcPr>
                  <w:tcW w:w="479" w:type="pct"/>
                  <w:shd w:val="clear" w:color="auto" w:fill="auto"/>
                  <w:vAlign w:val="center"/>
                </w:tcPr>
                <w:p w14:paraId="6C6D7697">
                  <w:pPr>
                    <w:widowControl/>
                    <w:spacing w:line="360" w:lineRule="atLeast"/>
                    <w:ind w:firstLine="0" w:firstLineChars="0"/>
                    <w:jc w:val="center"/>
                    <w:textAlignment w:val="center"/>
                    <w:rPr>
                      <w:b/>
                      <w:bCs/>
                      <w:color w:val="000000" w:themeColor="text1"/>
                      <w:kern w:val="0"/>
                      <w:sz w:val="21"/>
                      <w:szCs w:val="21"/>
                      <w:highlight w:val="none"/>
                      <w:lang w:bidi="ar"/>
                      <w14:textFill>
                        <w14:solidFill>
                          <w14:schemeClr w14:val="tx1"/>
                        </w14:solidFill>
                      </w14:textFill>
                    </w:rPr>
                  </w:pPr>
                  <w:r>
                    <w:rPr>
                      <w:rFonts w:hint="eastAsia"/>
                      <w:b/>
                      <w:bCs/>
                      <w:color w:val="000000" w:themeColor="text1"/>
                      <w:kern w:val="0"/>
                      <w:sz w:val="21"/>
                      <w:szCs w:val="21"/>
                      <w:highlight w:val="none"/>
                      <w:lang w:val="en-US" w:eastAsia="zh-CN" w:bidi="ar"/>
                      <w14:textFill>
                        <w14:solidFill>
                          <w14:schemeClr w14:val="tx1"/>
                        </w14:solidFill>
                      </w14:textFill>
                    </w:rPr>
                    <w:t>作业时间（h/a）</w:t>
                  </w:r>
                </w:p>
              </w:tc>
              <w:tc>
                <w:tcPr>
                  <w:tcW w:w="454" w:type="pct"/>
                  <w:shd w:val="clear" w:color="auto" w:fill="auto"/>
                  <w:vAlign w:val="center"/>
                </w:tcPr>
                <w:p w14:paraId="7A267A97">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排放量（t/a）</w:t>
                  </w:r>
                </w:p>
              </w:tc>
              <w:tc>
                <w:tcPr>
                  <w:tcW w:w="540" w:type="pct"/>
                  <w:shd w:val="clear" w:color="auto" w:fill="auto"/>
                  <w:vAlign w:val="center"/>
                </w:tcPr>
                <w:p w14:paraId="5C4BF2B4">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排放速率（kg/h）</w:t>
                  </w:r>
                </w:p>
              </w:tc>
              <w:tc>
                <w:tcPr>
                  <w:tcW w:w="638" w:type="pct"/>
                  <w:shd w:val="clear" w:color="auto" w:fill="auto"/>
                  <w:vAlign w:val="center"/>
                </w:tcPr>
                <w:p w14:paraId="7D5E3BCE">
                  <w:pPr>
                    <w:widowControl/>
                    <w:spacing w:line="360" w:lineRule="atLeast"/>
                    <w:ind w:firstLine="0" w:firstLineChars="0"/>
                    <w:jc w:val="center"/>
                    <w:textAlignment w:val="center"/>
                    <w:rPr>
                      <w:b/>
                      <w:bCs/>
                      <w:color w:val="000000" w:themeColor="text1"/>
                      <w:sz w:val="21"/>
                      <w:szCs w:val="21"/>
                      <w:highlight w:val="none"/>
                      <w14:textFill>
                        <w14:solidFill>
                          <w14:schemeClr w14:val="tx1"/>
                        </w14:solidFill>
                      </w14:textFill>
                    </w:rPr>
                  </w:pPr>
                  <w:r>
                    <w:rPr>
                      <w:b/>
                      <w:bCs/>
                      <w:color w:val="000000" w:themeColor="text1"/>
                      <w:kern w:val="0"/>
                      <w:sz w:val="21"/>
                      <w:szCs w:val="21"/>
                      <w:highlight w:val="none"/>
                      <w:lang w:bidi="ar"/>
                      <w14:textFill>
                        <w14:solidFill>
                          <w14:schemeClr w14:val="tx1"/>
                        </w14:solidFill>
                      </w14:textFill>
                    </w:rPr>
                    <w:t>排放浓度（mg/m</w:t>
                  </w:r>
                  <w:r>
                    <w:rPr>
                      <w:b/>
                      <w:bCs/>
                      <w:color w:val="000000" w:themeColor="text1"/>
                      <w:kern w:val="0"/>
                      <w:sz w:val="21"/>
                      <w:szCs w:val="21"/>
                      <w:highlight w:val="none"/>
                      <w:vertAlign w:val="superscript"/>
                      <w:lang w:bidi="ar"/>
                      <w14:textFill>
                        <w14:solidFill>
                          <w14:schemeClr w14:val="tx1"/>
                        </w14:solidFill>
                      </w14:textFill>
                    </w:rPr>
                    <w:t>3</w:t>
                  </w:r>
                  <w:r>
                    <w:rPr>
                      <w:b/>
                      <w:bCs/>
                      <w:color w:val="000000" w:themeColor="text1"/>
                      <w:kern w:val="0"/>
                      <w:sz w:val="21"/>
                      <w:szCs w:val="21"/>
                      <w:highlight w:val="none"/>
                      <w:lang w:bidi="ar"/>
                      <w14:textFill>
                        <w14:solidFill>
                          <w14:schemeClr w14:val="tx1"/>
                        </w14:solidFill>
                      </w14:textFill>
                    </w:rPr>
                    <w:t>）</w:t>
                  </w:r>
                </w:p>
              </w:tc>
            </w:tr>
            <w:tr w14:paraId="79AF0A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2" w:type="pct"/>
                  <w:shd w:val="clear" w:color="auto" w:fill="auto"/>
                  <w:vAlign w:val="center"/>
                </w:tcPr>
                <w:p w14:paraId="5BBAA93F">
                  <w:pPr>
                    <w:widowControl/>
                    <w:spacing w:line="360" w:lineRule="atLeast"/>
                    <w:ind w:firstLine="0" w:firstLineChars="0"/>
                    <w:jc w:val="center"/>
                    <w:textAlignment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w:t>
                  </w:r>
                </w:p>
              </w:tc>
              <w:tc>
                <w:tcPr>
                  <w:tcW w:w="331" w:type="pct"/>
                  <w:vMerge w:val="restart"/>
                  <w:shd w:val="clear" w:color="auto" w:fill="auto"/>
                  <w:vAlign w:val="center"/>
                </w:tcPr>
                <w:p w14:paraId="4ECD8B61">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2000</w:t>
                  </w:r>
                </w:p>
                <w:p w14:paraId="6F7FE0B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m</w:t>
                  </w:r>
                  <w:r>
                    <w:rPr>
                      <w:rFonts w:hint="eastAsia"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/h</w:t>
                  </w:r>
                </w:p>
              </w:tc>
              <w:tc>
                <w:tcPr>
                  <w:tcW w:w="480" w:type="pct"/>
                  <w:vMerge w:val="restart"/>
                  <w:shd w:val="clear" w:color="auto" w:fill="auto"/>
                  <w:vAlign w:val="center"/>
                </w:tcPr>
                <w:p w14:paraId="389563D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2640</w:t>
                  </w:r>
                </w:p>
              </w:tc>
              <w:tc>
                <w:tcPr>
                  <w:tcW w:w="452" w:type="pct"/>
                  <w:shd w:val="clear" w:color="auto" w:fill="auto"/>
                  <w:vAlign w:val="center"/>
                </w:tcPr>
                <w:p w14:paraId="4C0D625C">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540" w:type="pct"/>
                  <w:shd w:val="clear" w:color="auto" w:fill="auto"/>
                  <w:vAlign w:val="center"/>
                </w:tcPr>
                <w:p w14:paraId="26C912A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0.021</w:t>
                  </w:r>
                </w:p>
              </w:tc>
              <w:tc>
                <w:tcPr>
                  <w:tcW w:w="637" w:type="pct"/>
                  <w:shd w:val="clear" w:color="auto" w:fill="auto"/>
                  <w:vAlign w:val="center"/>
                </w:tcPr>
                <w:p w14:paraId="23A382BC">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222" w:type="pct"/>
                  <w:vMerge w:val="restart"/>
                  <w:shd w:val="clear" w:color="auto" w:fill="auto"/>
                  <w:vAlign w:val="center"/>
                </w:tcPr>
                <w:p w14:paraId="365324E0">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有组织</w:t>
                  </w:r>
                </w:p>
              </w:tc>
              <w:tc>
                <w:tcPr>
                  <w:tcW w:w="479" w:type="pct"/>
                  <w:vMerge w:val="restart"/>
                  <w:shd w:val="clear" w:color="auto" w:fill="auto"/>
                  <w:vAlign w:val="center"/>
                </w:tcPr>
                <w:p w14:paraId="5A55128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2640</w:t>
                  </w:r>
                </w:p>
              </w:tc>
              <w:tc>
                <w:tcPr>
                  <w:tcW w:w="775" w:type="dxa"/>
                  <w:shd w:val="clear" w:color="auto" w:fill="auto"/>
                  <w:vAlign w:val="center"/>
                </w:tcPr>
                <w:p w14:paraId="1392C52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921" w:type="dxa"/>
                  <w:shd w:val="clear" w:color="auto" w:fill="auto"/>
                  <w:vAlign w:val="center"/>
                </w:tcPr>
                <w:p w14:paraId="32417E3B">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0.021</w:t>
                  </w:r>
                </w:p>
              </w:tc>
              <w:tc>
                <w:tcPr>
                  <w:tcW w:w="1089" w:type="dxa"/>
                  <w:shd w:val="clear" w:color="auto" w:fill="auto"/>
                  <w:vAlign w:val="center"/>
                </w:tcPr>
                <w:p w14:paraId="3ABC6FC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r>
            <w:tr w14:paraId="553523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2" w:type="pct"/>
                  <w:shd w:val="clear" w:color="auto" w:fill="auto"/>
                  <w:vAlign w:val="center"/>
                </w:tcPr>
                <w:p w14:paraId="3BF7BAAF">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二氧化硫</w:t>
                  </w:r>
                </w:p>
              </w:tc>
              <w:tc>
                <w:tcPr>
                  <w:tcW w:w="331" w:type="pct"/>
                  <w:vMerge w:val="continue"/>
                  <w:shd w:val="clear" w:color="auto" w:fill="auto"/>
                  <w:vAlign w:val="center"/>
                </w:tcPr>
                <w:p w14:paraId="708585D4">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80" w:type="pct"/>
                  <w:vMerge w:val="continue"/>
                  <w:shd w:val="clear" w:color="auto" w:fill="auto"/>
                  <w:vAlign w:val="center"/>
                </w:tcPr>
                <w:p w14:paraId="7B2ACBA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52" w:type="pct"/>
                  <w:shd w:val="clear" w:color="auto" w:fill="auto"/>
                  <w:vAlign w:val="center"/>
                </w:tcPr>
                <w:p w14:paraId="7FF51B7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0.040</w:t>
                  </w:r>
                </w:p>
              </w:tc>
              <w:tc>
                <w:tcPr>
                  <w:tcW w:w="540" w:type="pct"/>
                  <w:shd w:val="clear" w:color="auto" w:fill="auto"/>
                  <w:vAlign w:val="center"/>
                </w:tcPr>
                <w:p w14:paraId="101C14A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0.015</w:t>
                  </w:r>
                </w:p>
              </w:tc>
              <w:tc>
                <w:tcPr>
                  <w:tcW w:w="637" w:type="pct"/>
                  <w:shd w:val="clear" w:color="auto" w:fill="auto"/>
                  <w:vAlign w:val="center"/>
                </w:tcPr>
                <w:p w14:paraId="1D40C45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222" w:type="pct"/>
                  <w:vMerge w:val="continue"/>
                  <w:shd w:val="clear" w:color="auto" w:fill="auto"/>
                  <w:vAlign w:val="center"/>
                </w:tcPr>
                <w:p w14:paraId="095F3E14">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p>
              </w:tc>
              <w:tc>
                <w:tcPr>
                  <w:tcW w:w="479" w:type="pct"/>
                  <w:vMerge w:val="continue"/>
                  <w:shd w:val="clear" w:color="auto" w:fill="auto"/>
                  <w:vAlign w:val="center"/>
                </w:tcPr>
                <w:p w14:paraId="5565BA80">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75" w:type="dxa"/>
                  <w:shd w:val="clear" w:color="auto" w:fill="auto"/>
                  <w:vAlign w:val="center"/>
                </w:tcPr>
                <w:p w14:paraId="4158B99D">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0.040</w:t>
                  </w:r>
                </w:p>
              </w:tc>
              <w:tc>
                <w:tcPr>
                  <w:tcW w:w="921" w:type="dxa"/>
                  <w:shd w:val="clear" w:color="auto" w:fill="auto"/>
                  <w:vAlign w:val="center"/>
                </w:tcPr>
                <w:p w14:paraId="60FC2AE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0.015</w:t>
                  </w:r>
                </w:p>
              </w:tc>
              <w:tc>
                <w:tcPr>
                  <w:tcW w:w="1089" w:type="dxa"/>
                  <w:shd w:val="clear" w:color="auto" w:fill="auto"/>
                  <w:vAlign w:val="center"/>
                </w:tcPr>
                <w:p w14:paraId="79BE0495">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r>
            <w:tr w14:paraId="3011DA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2" w:type="pct"/>
                  <w:shd w:val="clear" w:color="auto" w:fill="auto"/>
                  <w:vAlign w:val="center"/>
                </w:tcPr>
                <w:p w14:paraId="3D57F2E5">
                  <w:pPr>
                    <w:widowControl/>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氮氧化物</w:t>
                  </w:r>
                </w:p>
              </w:tc>
              <w:tc>
                <w:tcPr>
                  <w:tcW w:w="331" w:type="pct"/>
                  <w:vMerge w:val="continue"/>
                  <w:shd w:val="clear" w:color="auto" w:fill="auto"/>
                  <w:vAlign w:val="center"/>
                </w:tcPr>
                <w:p w14:paraId="6921573A">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80" w:type="pct"/>
                  <w:vMerge w:val="continue"/>
                  <w:shd w:val="clear" w:color="auto" w:fill="auto"/>
                  <w:vAlign w:val="center"/>
                </w:tcPr>
                <w:p w14:paraId="329FC33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52" w:type="pct"/>
                  <w:shd w:val="clear" w:color="auto" w:fill="auto"/>
                  <w:vAlign w:val="center"/>
                </w:tcPr>
                <w:p w14:paraId="28E71A06">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0.296</w:t>
                  </w:r>
                </w:p>
              </w:tc>
              <w:tc>
                <w:tcPr>
                  <w:tcW w:w="540" w:type="pct"/>
                  <w:shd w:val="clear" w:color="auto" w:fill="auto"/>
                  <w:vAlign w:val="center"/>
                </w:tcPr>
                <w:p w14:paraId="5FDE3BB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0.112</w:t>
                  </w:r>
                </w:p>
              </w:tc>
              <w:tc>
                <w:tcPr>
                  <w:tcW w:w="637" w:type="pct"/>
                  <w:shd w:val="clear" w:color="auto" w:fill="auto"/>
                  <w:vAlign w:val="center"/>
                </w:tcPr>
                <w:p w14:paraId="626C9CD1">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222" w:type="pct"/>
                  <w:vMerge w:val="continue"/>
                  <w:shd w:val="clear" w:color="auto" w:fill="auto"/>
                  <w:vAlign w:val="center"/>
                </w:tcPr>
                <w:p w14:paraId="584902B5">
                  <w:pPr>
                    <w:widowControl/>
                    <w:spacing w:line="360" w:lineRule="atLeast"/>
                    <w:ind w:firstLine="0" w:firstLineChars="0"/>
                    <w:jc w:val="center"/>
                    <w:textAlignment w:val="center"/>
                    <w:rPr>
                      <w:color w:val="000000" w:themeColor="text1"/>
                      <w:sz w:val="21"/>
                      <w:szCs w:val="21"/>
                      <w:highlight w:val="none"/>
                      <w14:textFill>
                        <w14:solidFill>
                          <w14:schemeClr w14:val="tx1"/>
                        </w14:solidFill>
                      </w14:textFill>
                    </w:rPr>
                  </w:pPr>
                </w:p>
              </w:tc>
              <w:tc>
                <w:tcPr>
                  <w:tcW w:w="479" w:type="pct"/>
                  <w:vMerge w:val="continue"/>
                  <w:shd w:val="clear" w:color="auto" w:fill="auto"/>
                  <w:vAlign w:val="center"/>
                </w:tcPr>
                <w:p w14:paraId="521F95FE">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75" w:type="dxa"/>
                  <w:shd w:val="clear" w:color="auto" w:fill="auto"/>
                  <w:vAlign w:val="center"/>
                </w:tcPr>
                <w:p w14:paraId="09A86E03">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0.296</w:t>
                  </w:r>
                </w:p>
              </w:tc>
              <w:tc>
                <w:tcPr>
                  <w:tcW w:w="921" w:type="dxa"/>
                  <w:shd w:val="clear" w:color="auto" w:fill="auto"/>
                  <w:vAlign w:val="center"/>
                </w:tcPr>
                <w:p w14:paraId="252AACA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0.112</w:t>
                  </w:r>
                </w:p>
              </w:tc>
              <w:tc>
                <w:tcPr>
                  <w:tcW w:w="1089" w:type="dxa"/>
                  <w:shd w:val="clear" w:color="auto" w:fill="auto"/>
                  <w:vAlign w:val="center"/>
                </w:tcPr>
                <w:p w14:paraId="0EBBCAA1">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r>
          </w:tbl>
          <w:p w14:paraId="669C449C">
            <w:pPr>
              <w:ind w:firstLine="48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④打磨</w:t>
            </w:r>
            <w:r>
              <w:rPr>
                <w:color w:val="000000" w:themeColor="text1"/>
                <w:highlight w:val="none"/>
                <w14:textFill>
                  <w14:solidFill>
                    <w14:schemeClr w14:val="tx1"/>
                  </w14:solidFill>
                </w14:textFill>
              </w:rPr>
              <w:t>废气</w:t>
            </w:r>
          </w:p>
          <w:p w14:paraId="30A74253">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项目不合格品返修时需采用</w:t>
            </w:r>
            <w:r>
              <w:rPr>
                <w:rFonts w:hint="eastAsia"/>
                <w:color w:val="000000" w:themeColor="text1"/>
                <w:highlight w:val="none"/>
                <w:lang w:val="en-US" w:eastAsia="zh-CN"/>
                <w14:textFill>
                  <w14:solidFill>
                    <w14:schemeClr w14:val="tx1"/>
                  </w14:solidFill>
                </w14:textFill>
              </w:rPr>
              <w:t>手持打磨机</w:t>
            </w:r>
            <w:r>
              <w:rPr>
                <w:color w:val="000000" w:themeColor="text1"/>
                <w:highlight w:val="none"/>
                <w14:textFill>
                  <w14:solidFill>
                    <w14:schemeClr w14:val="tx1"/>
                  </w14:solidFill>
                </w14:textFill>
              </w:rPr>
              <w:t>对其打磨，</w:t>
            </w:r>
            <w:r>
              <w:rPr>
                <w:rFonts w:hint="eastAsia"/>
                <w:color w:val="000000" w:themeColor="text1"/>
                <w:highlight w:val="none"/>
                <w:lang w:val="en-US" w:eastAsia="zh-CN"/>
                <w14:textFill>
                  <w14:solidFill>
                    <w14:schemeClr w14:val="tx1"/>
                  </w14:solidFill>
                </w14:textFill>
              </w:rPr>
              <w:t>打磨过程产生少量金属碎屑或颗粒物粉尘，主要为金属材质，密度较大，多沉降于工位区域，本报告进对其进行定性分析，不纳入源强核算</w:t>
            </w:r>
            <w:r>
              <w:rPr>
                <w:color w:val="000000" w:themeColor="text1"/>
                <w:highlight w:val="none"/>
                <w14:textFill>
                  <w14:solidFill>
                    <w14:schemeClr w14:val="tx1"/>
                  </w14:solidFill>
                </w14:textFill>
              </w:rPr>
              <w:t>。</w:t>
            </w:r>
          </w:p>
          <w:p w14:paraId="39D7D7DC">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⑤油烟废气</w:t>
            </w:r>
          </w:p>
          <w:p w14:paraId="30C3D975">
            <w:pPr>
              <w:ind w:firstLine="48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为工作人员提供一日三餐，每天烹饪时间共计6h，</w:t>
            </w:r>
            <w:r>
              <w:rPr>
                <w:rFonts w:hint="eastAsia"/>
                <w:color w:val="000000" w:themeColor="text1"/>
                <w:highlight w:val="none"/>
                <w:lang w:val="en-US" w:eastAsia="zh-CN"/>
                <w14:textFill>
                  <w14:solidFill>
                    <w14:schemeClr w14:val="tx1"/>
                  </w14:solidFill>
                </w14:textFill>
              </w:rPr>
              <w:t>本次新增</w:t>
            </w:r>
            <w:r>
              <w:rPr>
                <w:rFonts w:hint="default"/>
                <w:color w:val="000000" w:themeColor="text1"/>
                <w:highlight w:val="none"/>
                <w:lang w:val="en-US" w:eastAsia="zh-CN"/>
                <w14:textFill>
                  <w14:solidFill>
                    <w14:schemeClr w14:val="tx1"/>
                  </w14:solidFill>
                </w14:textFill>
              </w:rPr>
              <w:t>工作人员总计10人。项目食堂设1个灶头，能源为电，每天供应全厂3餐。根据《饮食业油烟排放标准（试行）》（GB18483-2001），食堂规模划分为小型。食用油消耗按30g/（人·天）计，则年消耗食用油0.110t，按挥发损失约2.83%计算，则食堂油烟产生量约0.003t/a，项目设置静电式油烟净化器（处理效率60%，风量为2000m</w:t>
            </w:r>
            <w:r>
              <w:rPr>
                <w:rFonts w:hint="default"/>
                <w:color w:val="000000" w:themeColor="text1"/>
                <w:highlight w:val="none"/>
                <w:vertAlign w:val="superscript"/>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/h）处理后，油烟通过专用烟道排放，</w:t>
            </w:r>
            <w:r>
              <w:rPr>
                <w:rFonts w:hint="eastAsia"/>
                <w:color w:val="000000" w:themeColor="text1"/>
                <w:highlight w:val="none"/>
                <w:lang w:val="en-US" w:eastAsia="zh-CN"/>
                <w14:textFill>
                  <w14:solidFill>
                    <w14:schemeClr w14:val="tx1"/>
                  </w14:solidFill>
                </w14:textFill>
              </w:rPr>
              <w:t>新增</w:t>
            </w:r>
            <w:r>
              <w:rPr>
                <w:rFonts w:hint="default"/>
                <w:color w:val="000000" w:themeColor="text1"/>
                <w:highlight w:val="none"/>
                <w:lang w:val="en-US" w:eastAsia="zh-CN"/>
                <w14:textFill>
                  <w14:solidFill>
                    <w14:schemeClr w14:val="tx1"/>
                  </w14:solidFill>
                </w14:textFill>
              </w:rPr>
              <w:t>油烟排放量约0.0012t/a，排放浓度为0.3mg/m</w:t>
            </w:r>
            <w:r>
              <w:rPr>
                <w:rFonts w:hint="default"/>
                <w:color w:val="000000" w:themeColor="text1"/>
                <w:highlight w:val="none"/>
                <w:vertAlign w:val="superscript"/>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w:t>
            </w:r>
          </w:p>
          <w:p w14:paraId="33ACDEFF">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2、排放口基本情况</w:t>
            </w:r>
          </w:p>
          <w:p w14:paraId="09F3B701">
            <w:pPr>
              <w:ind w:firstLine="480"/>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t>本项目排放口设置情况见下表4-</w:t>
            </w:r>
            <w:r>
              <w:rPr>
                <w:rFonts w:hint="eastAsia"/>
                <w:color w:val="000000" w:themeColor="text1"/>
                <w:highlight w:val="none"/>
                <w:lang w:val="en-US" w:eastAsia="zh-CN" w:bidi="ar"/>
                <w14:textFill>
                  <w14:solidFill>
                    <w14:schemeClr w14:val="tx1"/>
                  </w14:solidFill>
                </w14:textFill>
              </w:rPr>
              <w:t>6</w:t>
            </w:r>
            <w:r>
              <w:rPr>
                <w:color w:val="000000" w:themeColor="text1"/>
                <w:highlight w:val="none"/>
                <w:lang w:bidi="ar"/>
                <w14:textFill>
                  <w14:solidFill>
                    <w14:schemeClr w14:val="tx1"/>
                  </w14:solidFill>
                </w14:textFill>
              </w:rPr>
              <w:t>。</w:t>
            </w:r>
          </w:p>
          <w:p w14:paraId="65C05716">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表4-</w:t>
            </w:r>
            <w:r>
              <w:rPr>
                <w:rFonts w:hint="eastAsia"/>
                <w:b/>
                <w:bCs/>
                <w:color w:val="000000" w:themeColor="text1"/>
                <w:highlight w:val="none"/>
                <w:lang w:val="en-US" w:eastAsia="zh-CN"/>
                <w14:textFill>
                  <w14:solidFill>
                    <w14:schemeClr w14:val="tx1"/>
                  </w14:solidFill>
                </w14:textFill>
              </w:rPr>
              <w:t>6</w:t>
            </w:r>
            <w:r>
              <w:rPr>
                <w:b/>
                <w:bCs/>
                <w:color w:val="000000" w:themeColor="text1"/>
                <w:highlight w:val="none"/>
                <w14:textFill>
                  <w14:solidFill>
                    <w14:schemeClr w14:val="tx1"/>
                  </w14:solidFill>
                </w14:textFill>
              </w:rPr>
              <w:t xml:space="preserve">  排放口设置情况一览表</w:t>
            </w:r>
          </w:p>
          <w:tbl>
            <w:tblPr>
              <w:tblStyle w:val="23"/>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2079"/>
              <w:gridCol w:w="855"/>
              <w:gridCol w:w="629"/>
              <w:gridCol w:w="660"/>
              <w:gridCol w:w="737"/>
              <w:gridCol w:w="1244"/>
              <w:gridCol w:w="1379"/>
              <w:gridCol w:w="1116"/>
            </w:tblGrid>
            <w:tr w14:paraId="1983C5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95" w:type="pct"/>
                  <w:vMerge w:val="restart"/>
                  <w:tcBorders>
                    <w:top w:val="single" w:color="auto" w:sz="4" w:space="0"/>
                    <w:bottom w:val="single" w:color="auto" w:sz="4" w:space="0"/>
                    <w:right w:val="single" w:color="auto" w:sz="4" w:space="0"/>
                  </w:tcBorders>
                  <w:shd w:val="clear" w:color="auto" w:fill="auto"/>
                  <w:vAlign w:val="center"/>
                </w:tcPr>
                <w:p w14:paraId="1ED9C9E6">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名称</w:t>
                  </w:r>
                </w:p>
              </w:tc>
              <w:tc>
                <w:tcPr>
                  <w:tcW w:w="491" w:type="pct"/>
                  <w:vMerge w:val="restart"/>
                  <w:tcBorders>
                    <w:top w:val="single" w:color="auto" w:sz="4" w:space="0"/>
                    <w:left w:val="nil"/>
                    <w:bottom w:val="single" w:color="auto" w:sz="4" w:space="0"/>
                    <w:right w:val="single" w:color="auto" w:sz="4" w:space="0"/>
                  </w:tcBorders>
                  <w:shd w:val="clear" w:color="auto" w:fill="auto"/>
                  <w:vAlign w:val="center"/>
                </w:tcPr>
                <w:p w14:paraId="24234D68">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排放口编号</w:t>
                  </w:r>
                </w:p>
              </w:tc>
              <w:tc>
                <w:tcPr>
                  <w:tcW w:w="361" w:type="pct"/>
                  <w:vMerge w:val="restart"/>
                  <w:tcBorders>
                    <w:top w:val="single" w:color="auto" w:sz="4" w:space="0"/>
                    <w:left w:val="nil"/>
                    <w:bottom w:val="single" w:color="auto" w:sz="4" w:space="0"/>
                    <w:right w:val="single" w:color="auto" w:sz="4" w:space="0"/>
                  </w:tcBorders>
                  <w:shd w:val="clear" w:color="auto" w:fill="auto"/>
                  <w:vAlign w:val="center"/>
                </w:tcPr>
                <w:p w14:paraId="795D41E1">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高度/m</w:t>
                  </w:r>
                </w:p>
              </w:tc>
              <w:tc>
                <w:tcPr>
                  <w:tcW w:w="379" w:type="pct"/>
                  <w:vMerge w:val="restart"/>
                  <w:tcBorders>
                    <w:top w:val="single" w:color="auto" w:sz="4" w:space="0"/>
                    <w:left w:val="nil"/>
                    <w:bottom w:val="single" w:color="auto" w:sz="4" w:space="0"/>
                    <w:right w:val="single" w:color="auto" w:sz="4" w:space="0"/>
                  </w:tcBorders>
                  <w:shd w:val="clear" w:color="auto" w:fill="auto"/>
                  <w:vAlign w:val="center"/>
                </w:tcPr>
                <w:p w14:paraId="09B5504C">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内径/m</w:t>
                  </w:r>
                </w:p>
              </w:tc>
              <w:tc>
                <w:tcPr>
                  <w:tcW w:w="423" w:type="pct"/>
                  <w:vMerge w:val="restart"/>
                  <w:tcBorders>
                    <w:top w:val="single" w:color="auto" w:sz="4" w:space="0"/>
                    <w:left w:val="nil"/>
                    <w:bottom w:val="single" w:color="auto" w:sz="4" w:space="0"/>
                    <w:right w:val="single" w:color="auto" w:sz="4" w:space="0"/>
                  </w:tcBorders>
                  <w:shd w:val="clear" w:color="auto" w:fill="auto"/>
                  <w:vAlign w:val="center"/>
                </w:tcPr>
                <w:p w14:paraId="0BD63B52">
                  <w:pPr>
                    <w:widowControl/>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温度/ºC</w:t>
                  </w:r>
                </w:p>
              </w:tc>
              <w:tc>
                <w:tcPr>
                  <w:tcW w:w="715" w:type="pct"/>
                  <w:vMerge w:val="restart"/>
                  <w:tcBorders>
                    <w:top w:val="single" w:color="auto" w:sz="4" w:space="0"/>
                    <w:left w:val="nil"/>
                    <w:bottom w:val="single" w:color="auto" w:sz="4" w:space="0"/>
                    <w:right w:val="single" w:color="auto" w:sz="4" w:space="0"/>
                  </w:tcBorders>
                  <w:shd w:val="clear" w:color="auto" w:fill="auto"/>
                  <w:vAlign w:val="center"/>
                </w:tcPr>
                <w:p w14:paraId="34AE65BF">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类型</w:t>
                  </w:r>
                </w:p>
              </w:tc>
              <w:tc>
                <w:tcPr>
                  <w:tcW w:w="1433" w:type="pct"/>
                  <w:gridSpan w:val="2"/>
                  <w:tcBorders>
                    <w:top w:val="single" w:color="auto" w:sz="4" w:space="0"/>
                    <w:left w:val="nil"/>
                    <w:bottom w:val="single" w:color="auto" w:sz="4" w:space="0"/>
                  </w:tcBorders>
                  <w:shd w:val="clear" w:color="auto" w:fill="auto"/>
                  <w:vAlign w:val="center"/>
                </w:tcPr>
                <w:p w14:paraId="218229A1">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地理坐标</w:t>
                  </w:r>
                </w:p>
              </w:tc>
            </w:tr>
            <w:tr w14:paraId="08A509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95" w:type="pct"/>
                  <w:vMerge w:val="continue"/>
                  <w:tcBorders>
                    <w:top w:val="single" w:color="auto" w:sz="4" w:space="0"/>
                    <w:bottom w:val="single" w:color="auto" w:sz="4" w:space="0"/>
                    <w:right w:val="single" w:color="auto" w:sz="4" w:space="0"/>
                  </w:tcBorders>
                  <w:shd w:val="clear" w:color="auto" w:fill="auto"/>
                  <w:vAlign w:val="center"/>
                </w:tcPr>
                <w:p w14:paraId="6F473749">
                  <w:pPr>
                    <w:ind w:firstLine="400"/>
                    <w:rPr>
                      <w:rFonts w:hint="default" w:ascii="Times New Roman" w:hAnsi="Times New Roman" w:cs="Times New Roman"/>
                      <w:color w:val="000000" w:themeColor="text1"/>
                      <w:sz w:val="21"/>
                      <w:szCs w:val="21"/>
                      <w:highlight w:val="none"/>
                      <w14:textFill>
                        <w14:solidFill>
                          <w14:schemeClr w14:val="tx1"/>
                        </w14:solidFill>
                      </w14:textFill>
                    </w:rPr>
                  </w:pPr>
                </w:p>
              </w:tc>
              <w:tc>
                <w:tcPr>
                  <w:tcW w:w="491" w:type="pct"/>
                  <w:vMerge w:val="continue"/>
                  <w:tcBorders>
                    <w:top w:val="single" w:color="auto" w:sz="4" w:space="0"/>
                    <w:left w:val="nil"/>
                    <w:bottom w:val="single" w:color="auto" w:sz="4" w:space="0"/>
                    <w:right w:val="single" w:color="auto" w:sz="4" w:space="0"/>
                  </w:tcBorders>
                  <w:shd w:val="clear" w:color="auto" w:fill="auto"/>
                  <w:vAlign w:val="center"/>
                </w:tcPr>
                <w:p w14:paraId="1A20DD1D">
                  <w:pPr>
                    <w:ind w:firstLine="400"/>
                    <w:rPr>
                      <w:rFonts w:hint="default" w:ascii="Times New Roman" w:hAnsi="Times New Roman" w:cs="Times New Roman"/>
                      <w:color w:val="000000" w:themeColor="text1"/>
                      <w:sz w:val="21"/>
                      <w:szCs w:val="21"/>
                      <w:highlight w:val="none"/>
                      <w14:textFill>
                        <w14:solidFill>
                          <w14:schemeClr w14:val="tx1"/>
                        </w14:solidFill>
                      </w14:textFill>
                    </w:rPr>
                  </w:pPr>
                </w:p>
              </w:tc>
              <w:tc>
                <w:tcPr>
                  <w:tcW w:w="361" w:type="pct"/>
                  <w:vMerge w:val="continue"/>
                  <w:tcBorders>
                    <w:top w:val="single" w:color="auto" w:sz="4" w:space="0"/>
                    <w:left w:val="nil"/>
                    <w:bottom w:val="single" w:color="auto" w:sz="4" w:space="0"/>
                    <w:right w:val="single" w:color="auto" w:sz="4" w:space="0"/>
                  </w:tcBorders>
                  <w:shd w:val="clear" w:color="auto" w:fill="auto"/>
                  <w:vAlign w:val="center"/>
                </w:tcPr>
                <w:p w14:paraId="79CF6318">
                  <w:pPr>
                    <w:ind w:firstLine="400"/>
                    <w:rPr>
                      <w:rFonts w:hint="default" w:ascii="Times New Roman" w:hAnsi="Times New Roman" w:cs="Times New Roman"/>
                      <w:color w:val="000000" w:themeColor="text1"/>
                      <w:sz w:val="21"/>
                      <w:szCs w:val="21"/>
                      <w:highlight w:val="none"/>
                      <w14:textFill>
                        <w14:solidFill>
                          <w14:schemeClr w14:val="tx1"/>
                        </w14:solidFill>
                      </w14:textFill>
                    </w:rPr>
                  </w:pPr>
                </w:p>
              </w:tc>
              <w:tc>
                <w:tcPr>
                  <w:tcW w:w="379" w:type="pct"/>
                  <w:vMerge w:val="continue"/>
                  <w:tcBorders>
                    <w:top w:val="single" w:color="auto" w:sz="4" w:space="0"/>
                    <w:left w:val="nil"/>
                    <w:bottom w:val="single" w:color="auto" w:sz="4" w:space="0"/>
                    <w:right w:val="single" w:color="auto" w:sz="4" w:space="0"/>
                  </w:tcBorders>
                  <w:shd w:val="clear" w:color="auto" w:fill="auto"/>
                  <w:vAlign w:val="center"/>
                </w:tcPr>
                <w:p w14:paraId="24198D73">
                  <w:pPr>
                    <w:ind w:firstLine="400"/>
                    <w:rPr>
                      <w:rFonts w:hint="default" w:ascii="Times New Roman" w:hAnsi="Times New Roman" w:cs="Times New Roman"/>
                      <w:color w:val="000000" w:themeColor="text1"/>
                      <w:sz w:val="21"/>
                      <w:szCs w:val="21"/>
                      <w:highlight w:val="none"/>
                      <w14:textFill>
                        <w14:solidFill>
                          <w14:schemeClr w14:val="tx1"/>
                        </w14:solidFill>
                      </w14:textFill>
                    </w:rPr>
                  </w:pPr>
                </w:p>
              </w:tc>
              <w:tc>
                <w:tcPr>
                  <w:tcW w:w="423" w:type="pct"/>
                  <w:vMerge w:val="continue"/>
                  <w:tcBorders>
                    <w:top w:val="single" w:color="auto" w:sz="4" w:space="0"/>
                    <w:left w:val="nil"/>
                    <w:bottom w:val="single" w:color="auto" w:sz="4" w:space="0"/>
                    <w:right w:val="single" w:color="auto" w:sz="4" w:space="0"/>
                  </w:tcBorders>
                  <w:shd w:val="clear" w:color="auto" w:fill="auto"/>
                  <w:vAlign w:val="center"/>
                </w:tcPr>
                <w:p w14:paraId="035446D4">
                  <w:pPr>
                    <w:ind w:firstLine="400"/>
                    <w:rPr>
                      <w:rFonts w:hint="default" w:ascii="Times New Roman" w:hAnsi="Times New Roman" w:cs="Times New Roman"/>
                      <w:color w:val="000000" w:themeColor="text1"/>
                      <w:sz w:val="21"/>
                      <w:szCs w:val="21"/>
                      <w:highlight w:val="none"/>
                      <w14:textFill>
                        <w14:solidFill>
                          <w14:schemeClr w14:val="tx1"/>
                        </w14:solidFill>
                      </w14:textFill>
                    </w:rPr>
                  </w:pPr>
                </w:p>
              </w:tc>
              <w:tc>
                <w:tcPr>
                  <w:tcW w:w="715" w:type="pct"/>
                  <w:vMerge w:val="continue"/>
                  <w:tcBorders>
                    <w:top w:val="single" w:color="auto" w:sz="4" w:space="0"/>
                    <w:left w:val="nil"/>
                    <w:bottom w:val="single" w:color="auto" w:sz="4" w:space="0"/>
                    <w:right w:val="single" w:color="auto" w:sz="4" w:space="0"/>
                  </w:tcBorders>
                  <w:shd w:val="clear" w:color="auto" w:fill="auto"/>
                  <w:vAlign w:val="center"/>
                </w:tcPr>
                <w:p w14:paraId="532DE285">
                  <w:pPr>
                    <w:ind w:firstLine="400"/>
                    <w:rPr>
                      <w:rFonts w:hint="default" w:ascii="Times New Roman" w:hAnsi="Times New Roman" w:cs="Times New Roman"/>
                      <w:color w:val="000000" w:themeColor="text1"/>
                      <w:sz w:val="21"/>
                      <w:szCs w:val="21"/>
                      <w:highlight w:val="none"/>
                      <w14:textFill>
                        <w14:solidFill>
                          <w14:schemeClr w14:val="tx1"/>
                        </w14:solidFill>
                      </w14:textFill>
                    </w:rPr>
                  </w:pPr>
                </w:p>
              </w:tc>
              <w:tc>
                <w:tcPr>
                  <w:tcW w:w="792" w:type="pct"/>
                  <w:tcBorders>
                    <w:top w:val="single" w:color="auto" w:sz="4" w:space="0"/>
                    <w:left w:val="nil"/>
                    <w:bottom w:val="single" w:color="auto" w:sz="4" w:space="0"/>
                    <w:right w:val="single" w:color="auto" w:sz="4" w:space="0"/>
                  </w:tcBorders>
                  <w:shd w:val="clear" w:color="auto" w:fill="auto"/>
                  <w:vAlign w:val="center"/>
                </w:tcPr>
                <w:p w14:paraId="2257E84E">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X（度）</w:t>
                  </w:r>
                </w:p>
              </w:tc>
              <w:tc>
                <w:tcPr>
                  <w:tcW w:w="640" w:type="pct"/>
                  <w:tcBorders>
                    <w:top w:val="single" w:color="auto" w:sz="4" w:space="0"/>
                    <w:left w:val="nil"/>
                    <w:bottom w:val="single" w:color="auto" w:sz="4" w:space="0"/>
                  </w:tcBorders>
                  <w:shd w:val="clear" w:color="auto" w:fill="auto"/>
                  <w:vAlign w:val="center"/>
                </w:tcPr>
                <w:p w14:paraId="2177B69B">
                  <w:pPr>
                    <w:spacing w:line="360" w:lineRule="exact"/>
                    <w:ind w:firstLine="0" w:firstLineChars="0"/>
                    <w:jc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bidi="ar"/>
                      <w14:textFill>
                        <w14:solidFill>
                          <w14:schemeClr w14:val="tx1"/>
                        </w14:solidFill>
                      </w14:textFill>
                    </w:rPr>
                    <w:t>Y（度）</w:t>
                  </w:r>
                </w:p>
              </w:tc>
            </w:tr>
            <w:tr w14:paraId="6F3423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95" w:type="pct"/>
                  <w:tcBorders>
                    <w:top w:val="single" w:color="auto" w:sz="4" w:space="0"/>
                    <w:bottom w:val="single" w:color="auto" w:sz="4" w:space="0"/>
                    <w:right w:val="single" w:color="auto" w:sz="4" w:space="0"/>
                  </w:tcBorders>
                  <w:shd w:val="clear" w:color="auto" w:fill="auto"/>
                  <w:vAlign w:val="center"/>
                </w:tcPr>
                <w:p w14:paraId="3E6E9371">
                  <w:pPr>
                    <w:pStyle w:val="71"/>
                    <w:widowControl w:val="0"/>
                    <w:jc w:val="center"/>
                    <w:rPr>
                      <w:rFonts w:hint="default" w:ascii="Times New Roman" w:hAnsi="Times New Roman" w:cs="Times New Roman"/>
                      <w:color w:val="000000" w:themeColor="text1"/>
                      <w:sz w:val="21"/>
                      <w:szCs w:val="21"/>
                      <w:highlight w:val="none"/>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酸雾净化塔排放口</w:t>
                  </w:r>
                </w:p>
              </w:tc>
              <w:tc>
                <w:tcPr>
                  <w:tcW w:w="491" w:type="pct"/>
                  <w:tcBorders>
                    <w:top w:val="single" w:color="auto" w:sz="4" w:space="0"/>
                    <w:left w:val="nil"/>
                    <w:bottom w:val="single" w:color="auto" w:sz="4" w:space="0"/>
                    <w:right w:val="single" w:color="auto" w:sz="4" w:space="0"/>
                  </w:tcBorders>
                  <w:shd w:val="clear" w:color="auto" w:fill="auto"/>
                  <w:vAlign w:val="center"/>
                </w:tcPr>
                <w:p w14:paraId="331B33DD">
                  <w:pPr>
                    <w:spacing w:line="360" w:lineRule="exact"/>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DA001</w:t>
                  </w:r>
                </w:p>
              </w:tc>
              <w:tc>
                <w:tcPr>
                  <w:tcW w:w="361" w:type="pct"/>
                  <w:tcBorders>
                    <w:top w:val="single" w:color="auto" w:sz="4" w:space="0"/>
                    <w:left w:val="nil"/>
                    <w:bottom w:val="single" w:color="auto" w:sz="4" w:space="0"/>
                    <w:right w:val="single" w:color="auto" w:sz="4" w:space="0"/>
                  </w:tcBorders>
                  <w:shd w:val="clear" w:color="auto" w:fill="auto"/>
                  <w:vAlign w:val="center"/>
                </w:tcPr>
                <w:p w14:paraId="35A168A6">
                  <w:pPr>
                    <w:spacing w:line="360" w:lineRule="exac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w:t>
                  </w:r>
                </w:p>
              </w:tc>
              <w:tc>
                <w:tcPr>
                  <w:tcW w:w="379" w:type="pct"/>
                  <w:tcBorders>
                    <w:top w:val="single" w:color="auto" w:sz="4" w:space="0"/>
                    <w:left w:val="nil"/>
                    <w:bottom w:val="single" w:color="auto" w:sz="4" w:space="0"/>
                    <w:right w:val="single" w:color="auto" w:sz="4" w:space="0"/>
                  </w:tcBorders>
                  <w:shd w:val="clear" w:color="auto" w:fill="auto"/>
                  <w:vAlign w:val="center"/>
                </w:tcPr>
                <w:p w14:paraId="0C386719">
                  <w:pPr>
                    <w:spacing w:line="360" w:lineRule="exact"/>
                    <w:ind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0.</w:t>
                  </w: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7</w:t>
                  </w:r>
                </w:p>
              </w:tc>
              <w:tc>
                <w:tcPr>
                  <w:tcW w:w="423" w:type="pct"/>
                  <w:tcBorders>
                    <w:top w:val="single" w:color="auto" w:sz="4" w:space="0"/>
                    <w:left w:val="nil"/>
                    <w:bottom w:val="single" w:color="auto" w:sz="4" w:space="0"/>
                    <w:right w:val="single" w:color="auto" w:sz="4" w:space="0"/>
                  </w:tcBorders>
                  <w:shd w:val="clear" w:color="auto" w:fill="auto"/>
                  <w:vAlign w:val="center"/>
                </w:tcPr>
                <w:p w14:paraId="6AD7E5CC">
                  <w:pPr>
                    <w:spacing w:line="360" w:lineRule="exact"/>
                    <w:ind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常温</w:t>
                  </w:r>
                </w:p>
              </w:tc>
              <w:tc>
                <w:tcPr>
                  <w:tcW w:w="715" w:type="pct"/>
                  <w:tcBorders>
                    <w:top w:val="single" w:color="auto" w:sz="4" w:space="0"/>
                    <w:left w:val="nil"/>
                    <w:bottom w:val="single" w:color="auto" w:sz="4" w:space="0"/>
                    <w:right w:val="single" w:color="auto" w:sz="4" w:space="0"/>
                  </w:tcBorders>
                  <w:shd w:val="clear" w:color="auto" w:fill="auto"/>
                  <w:vAlign w:val="center"/>
                </w:tcPr>
                <w:p w14:paraId="7797BA64">
                  <w:pPr>
                    <w:spacing w:line="360" w:lineRule="exact"/>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一般排放口</w:t>
                  </w:r>
                </w:p>
              </w:tc>
              <w:tc>
                <w:tcPr>
                  <w:tcW w:w="792" w:type="pct"/>
                  <w:tcBorders>
                    <w:top w:val="single" w:color="auto" w:sz="4" w:space="0"/>
                    <w:left w:val="nil"/>
                    <w:bottom w:val="single" w:color="auto" w:sz="4" w:space="0"/>
                    <w:right w:val="single" w:color="auto" w:sz="4" w:space="0"/>
                  </w:tcBorders>
                  <w:shd w:val="clear" w:color="auto" w:fill="auto"/>
                  <w:vAlign w:val="center"/>
                </w:tcPr>
                <w:p w14:paraId="12D69521">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108°40′27.37″</w:t>
                  </w:r>
                </w:p>
              </w:tc>
              <w:tc>
                <w:tcPr>
                  <w:tcW w:w="640" w:type="pct"/>
                  <w:tcBorders>
                    <w:top w:val="single" w:color="auto" w:sz="4" w:space="0"/>
                    <w:left w:val="nil"/>
                    <w:bottom w:val="single" w:color="auto" w:sz="4" w:space="0"/>
                  </w:tcBorders>
                  <w:shd w:val="clear" w:color="auto" w:fill="auto"/>
                  <w:vAlign w:val="center"/>
                </w:tcPr>
                <w:p w14:paraId="4D23BDC6">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34°12′6.08″</w:t>
                  </w:r>
                </w:p>
              </w:tc>
            </w:tr>
            <w:tr w14:paraId="6AAC54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95" w:type="pct"/>
                  <w:tcBorders>
                    <w:top w:val="single" w:color="auto" w:sz="4" w:space="0"/>
                    <w:bottom w:val="single" w:color="auto" w:sz="4" w:space="0"/>
                    <w:right w:val="single" w:color="auto" w:sz="4" w:space="0"/>
                  </w:tcBorders>
                  <w:shd w:val="clear" w:color="auto" w:fill="auto"/>
                  <w:vAlign w:val="center"/>
                </w:tcPr>
                <w:p w14:paraId="38994683">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镀锌烟尘排放口</w:t>
                  </w:r>
                </w:p>
              </w:tc>
              <w:tc>
                <w:tcPr>
                  <w:tcW w:w="491" w:type="pct"/>
                  <w:tcBorders>
                    <w:top w:val="single" w:color="auto" w:sz="4" w:space="0"/>
                    <w:left w:val="nil"/>
                    <w:bottom w:val="single" w:color="auto" w:sz="4" w:space="0"/>
                    <w:right w:val="single" w:color="auto" w:sz="4" w:space="0"/>
                  </w:tcBorders>
                  <w:shd w:val="clear" w:color="auto" w:fill="auto"/>
                  <w:vAlign w:val="center"/>
                </w:tcPr>
                <w:p w14:paraId="48DD5CA0">
                  <w:pPr>
                    <w:spacing w:line="360" w:lineRule="exact"/>
                    <w:ind w:firstLine="0" w:firstLineChars="0"/>
                    <w:jc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DA00</w:t>
                  </w: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2</w:t>
                  </w:r>
                </w:p>
              </w:tc>
              <w:tc>
                <w:tcPr>
                  <w:tcW w:w="361" w:type="pct"/>
                  <w:tcBorders>
                    <w:top w:val="single" w:color="auto" w:sz="4" w:space="0"/>
                    <w:left w:val="nil"/>
                    <w:bottom w:val="single" w:color="auto" w:sz="4" w:space="0"/>
                    <w:right w:val="single" w:color="auto" w:sz="4" w:space="0"/>
                  </w:tcBorders>
                  <w:shd w:val="clear" w:color="auto" w:fill="auto"/>
                  <w:vAlign w:val="center"/>
                </w:tcPr>
                <w:p w14:paraId="13E71D6B">
                  <w:pPr>
                    <w:spacing w:line="360" w:lineRule="exac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w:t>
                  </w:r>
                </w:p>
              </w:tc>
              <w:tc>
                <w:tcPr>
                  <w:tcW w:w="379" w:type="pct"/>
                  <w:tcBorders>
                    <w:top w:val="single" w:color="auto" w:sz="4" w:space="0"/>
                    <w:left w:val="nil"/>
                    <w:bottom w:val="single" w:color="auto" w:sz="4" w:space="0"/>
                    <w:right w:val="single" w:color="auto" w:sz="4" w:space="0"/>
                  </w:tcBorders>
                  <w:shd w:val="clear" w:color="auto" w:fill="auto"/>
                  <w:vAlign w:val="center"/>
                </w:tcPr>
                <w:p w14:paraId="4DD3D6E7">
                  <w:pPr>
                    <w:spacing w:line="360" w:lineRule="exact"/>
                    <w:ind w:firstLine="0" w:firstLineChars="0"/>
                    <w:jc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0.9</w:t>
                  </w:r>
                </w:p>
              </w:tc>
              <w:tc>
                <w:tcPr>
                  <w:tcW w:w="423" w:type="pct"/>
                  <w:tcBorders>
                    <w:top w:val="single" w:color="auto" w:sz="4" w:space="0"/>
                    <w:left w:val="nil"/>
                    <w:bottom w:val="single" w:color="auto" w:sz="4" w:space="0"/>
                    <w:right w:val="single" w:color="auto" w:sz="4" w:space="0"/>
                  </w:tcBorders>
                  <w:shd w:val="clear" w:color="auto" w:fill="auto"/>
                  <w:vAlign w:val="center"/>
                </w:tcPr>
                <w:p w14:paraId="4EA32EF5">
                  <w:pPr>
                    <w:spacing w:line="360" w:lineRule="exact"/>
                    <w:ind w:firstLine="0" w:firstLineChars="0"/>
                    <w:jc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常温</w:t>
                  </w:r>
                </w:p>
              </w:tc>
              <w:tc>
                <w:tcPr>
                  <w:tcW w:w="715" w:type="pct"/>
                  <w:tcBorders>
                    <w:top w:val="single" w:color="auto" w:sz="4" w:space="0"/>
                    <w:left w:val="nil"/>
                    <w:bottom w:val="single" w:color="auto" w:sz="4" w:space="0"/>
                    <w:right w:val="single" w:color="auto" w:sz="4" w:space="0"/>
                  </w:tcBorders>
                  <w:shd w:val="clear" w:color="auto" w:fill="auto"/>
                  <w:vAlign w:val="center"/>
                </w:tcPr>
                <w:p w14:paraId="678AAF3D">
                  <w:pPr>
                    <w:spacing w:line="360" w:lineRule="exact"/>
                    <w:ind w:firstLine="0" w:firstLineChars="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一般排放口</w:t>
                  </w:r>
                </w:p>
              </w:tc>
              <w:tc>
                <w:tcPr>
                  <w:tcW w:w="792" w:type="pct"/>
                  <w:tcBorders>
                    <w:top w:val="single" w:color="auto" w:sz="4" w:space="0"/>
                    <w:left w:val="nil"/>
                    <w:bottom w:val="single" w:color="auto" w:sz="4" w:space="0"/>
                    <w:right w:val="single" w:color="auto" w:sz="4" w:space="0"/>
                  </w:tcBorders>
                  <w:shd w:val="clear" w:color="auto" w:fill="auto"/>
                  <w:vAlign w:val="center"/>
                </w:tcPr>
                <w:p w14:paraId="77365CA7">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108°40′27.37″</w:t>
                  </w:r>
                </w:p>
              </w:tc>
              <w:tc>
                <w:tcPr>
                  <w:tcW w:w="640" w:type="pct"/>
                  <w:tcBorders>
                    <w:top w:val="single" w:color="auto" w:sz="4" w:space="0"/>
                    <w:left w:val="nil"/>
                    <w:bottom w:val="single" w:color="auto" w:sz="4" w:space="0"/>
                  </w:tcBorders>
                  <w:shd w:val="clear" w:color="auto" w:fill="auto"/>
                  <w:vAlign w:val="center"/>
                </w:tcPr>
                <w:p w14:paraId="34BF2BA4">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34°12′5.80″</w:t>
                  </w:r>
                </w:p>
              </w:tc>
            </w:tr>
            <w:tr w14:paraId="5C018C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95" w:type="pct"/>
                  <w:tcBorders>
                    <w:top w:val="single" w:color="auto" w:sz="4" w:space="0"/>
                    <w:bottom w:val="single" w:color="auto" w:sz="4" w:space="0"/>
                    <w:right w:val="single" w:color="auto" w:sz="4" w:space="0"/>
                  </w:tcBorders>
                  <w:shd w:val="clear" w:color="auto" w:fill="auto"/>
                  <w:vAlign w:val="center"/>
                </w:tcPr>
                <w:p w14:paraId="301218EE">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燃烧废气排放口</w:t>
                  </w:r>
                </w:p>
              </w:tc>
              <w:tc>
                <w:tcPr>
                  <w:tcW w:w="491" w:type="pct"/>
                  <w:tcBorders>
                    <w:top w:val="single" w:color="auto" w:sz="4" w:space="0"/>
                    <w:left w:val="nil"/>
                    <w:bottom w:val="single" w:color="auto" w:sz="4" w:space="0"/>
                    <w:right w:val="single" w:color="auto" w:sz="4" w:space="0"/>
                  </w:tcBorders>
                  <w:shd w:val="clear" w:color="auto" w:fill="auto"/>
                  <w:vAlign w:val="center"/>
                </w:tcPr>
                <w:p w14:paraId="5E9DC9E1">
                  <w:pPr>
                    <w:spacing w:line="360" w:lineRule="exact"/>
                    <w:ind w:firstLine="0" w:firstLineChars="0"/>
                    <w:jc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DA00</w:t>
                  </w: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3</w:t>
                  </w:r>
                </w:p>
              </w:tc>
              <w:tc>
                <w:tcPr>
                  <w:tcW w:w="361" w:type="pct"/>
                  <w:tcBorders>
                    <w:top w:val="single" w:color="auto" w:sz="4" w:space="0"/>
                    <w:left w:val="nil"/>
                    <w:bottom w:val="single" w:color="auto" w:sz="4" w:space="0"/>
                    <w:right w:val="single" w:color="auto" w:sz="4" w:space="0"/>
                  </w:tcBorders>
                  <w:shd w:val="clear" w:color="auto" w:fill="auto"/>
                  <w:vAlign w:val="center"/>
                </w:tcPr>
                <w:p w14:paraId="34D9B8D1">
                  <w:pPr>
                    <w:spacing w:line="360" w:lineRule="exac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w:t>
                  </w:r>
                </w:p>
              </w:tc>
              <w:tc>
                <w:tcPr>
                  <w:tcW w:w="379" w:type="pct"/>
                  <w:tcBorders>
                    <w:top w:val="single" w:color="auto" w:sz="4" w:space="0"/>
                    <w:left w:val="nil"/>
                    <w:bottom w:val="single" w:color="auto" w:sz="4" w:space="0"/>
                    <w:right w:val="single" w:color="auto" w:sz="4" w:space="0"/>
                  </w:tcBorders>
                  <w:shd w:val="clear" w:color="auto" w:fill="auto"/>
                  <w:vAlign w:val="center"/>
                </w:tcPr>
                <w:p w14:paraId="0D089FBB">
                  <w:pPr>
                    <w:spacing w:line="360" w:lineRule="exact"/>
                    <w:ind w:firstLine="0" w:firstLineChars="0"/>
                    <w:jc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0.5</w:t>
                  </w:r>
                </w:p>
              </w:tc>
              <w:tc>
                <w:tcPr>
                  <w:tcW w:w="423" w:type="pct"/>
                  <w:tcBorders>
                    <w:top w:val="single" w:color="auto" w:sz="4" w:space="0"/>
                    <w:left w:val="nil"/>
                    <w:bottom w:val="single" w:color="auto" w:sz="4" w:space="0"/>
                    <w:right w:val="single" w:color="auto" w:sz="4" w:space="0"/>
                  </w:tcBorders>
                  <w:shd w:val="clear" w:color="auto" w:fill="auto"/>
                  <w:vAlign w:val="center"/>
                </w:tcPr>
                <w:p w14:paraId="446CCEF0">
                  <w:pPr>
                    <w:spacing w:line="360" w:lineRule="exact"/>
                    <w:ind w:firstLine="0" w:firstLineChars="0"/>
                    <w:jc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
                      <w14:textFill>
                        <w14:solidFill>
                          <w14:schemeClr w14:val="tx1"/>
                        </w14:solidFill>
                      </w14:textFill>
                    </w:rPr>
                    <w:t>165℃</w:t>
                  </w:r>
                </w:p>
              </w:tc>
              <w:tc>
                <w:tcPr>
                  <w:tcW w:w="715" w:type="pct"/>
                  <w:tcBorders>
                    <w:top w:val="single" w:color="auto" w:sz="4" w:space="0"/>
                    <w:left w:val="nil"/>
                    <w:bottom w:val="single" w:color="auto" w:sz="4" w:space="0"/>
                    <w:right w:val="single" w:color="auto" w:sz="4" w:space="0"/>
                  </w:tcBorders>
                  <w:shd w:val="clear" w:color="auto" w:fill="auto"/>
                  <w:vAlign w:val="center"/>
                </w:tcPr>
                <w:p w14:paraId="07F9D91F">
                  <w:pPr>
                    <w:spacing w:line="360" w:lineRule="exact"/>
                    <w:ind w:firstLine="0" w:firstLineChars="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一般排放口</w:t>
                  </w:r>
                </w:p>
              </w:tc>
              <w:tc>
                <w:tcPr>
                  <w:tcW w:w="792" w:type="pct"/>
                  <w:tcBorders>
                    <w:top w:val="single" w:color="auto" w:sz="4" w:space="0"/>
                    <w:left w:val="nil"/>
                    <w:bottom w:val="single" w:color="auto" w:sz="4" w:space="0"/>
                    <w:right w:val="single" w:color="auto" w:sz="4" w:space="0"/>
                  </w:tcBorders>
                  <w:shd w:val="clear" w:color="auto" w:fill="auto"/>
                  <w:vAlign w:val="center"/>
                </w:tcPr>
                <w:p w14:paraId="3618E062">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108°40′27.26″</w:t>
                  </w:r>
                </w:p>
              </w:tc>
              <w:tc>
                <w:tcPr>
                  <w:tcW w:w="640" w:type="pct"/>
                  <w:tcBorders>
                    <w:top w:val="single" w:color="auto" w:sz="4" w:space="0"/>
                    <w:left w:val="nil"/>
                    <w:bottom w:val="single" w:color="auto" w:sz="4" w:space="0"/>
                  </w:tcBorders>
                  <w:shd w:val="clear" w:color="auto" w:fill="auto"/>
                  <w:vAlign w:val="center"/>
                </w:tcPr>
                <w:p w14:paraId="69A0625B">
                  <w:pPr>
                    <w:pStyle w:val="71"/>
                    <w:widowControl w:val="0"/>
                    <w:jc w:val="center"/>
                    <w:rPr>
                      <w:rFonts w:hint="default" w:ascii="Times New Roman" w:hAnsi="Times New Roman" w:cs="Times New Roman"/>
                      <w:color w:val="000000" w:themeColor="text1"/>
                      <w:sz w:val="21"/>
                      <w:szCs w:val="21"/>
                      <w:highlight w:val="none"/>
                      <w:lang w:bidi="ar"/>
                      <w14:textFill>
                        <w14:solidFill>
                          <w14:schemeClr w14:val="tx1"/>
                        </w14:solidFill>
                      </w14:textFill>
                    </w:rPr>
                  </w:pPr>
                  <w:r>
                    <w:rPr>
                      <w:rStyle w:val="25"/>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34°12′5.65″</w:t>
                  </w:r>
                </w:p>
              </w:tc>
            </w:tr>
          </w:tbl>
          <w:p w14:paraId="3E523FFE">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3、监测计划</w:t>
            </w:r>
          </w:p>
          <w:p w14:paraId="746DBC7A">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监测参照</w:t>
            </w:r>
            <w:r>
              <w:rPr>
                <w:bCs/>
                <w:color w:val="000000" w:themeColor="text1"/>
                <w:highlight w:val="none"/>
                <w14:textFill>
                  <w14:solidFill>
                    <w14:schemeClr w14:val="tx1"/>
                  </w14:solidFill>
                </w14:textFill>
              </w:rPr>
              <w:t>《排污单位自行监测技术指南 总则》（HJ819-2017）、</w:t>
            </w:r>
            <w:r>
              <w:rPr>
                <w:rFonts w:hint="eastAsia"/>
                <w:bCs/>
                <w:color w:val="000000" w:themeColor="text1"/>
                <w:highlight w:val="none"/>
                <w14:textFill>
                  <w14:solidFill>
                    <w14:schemeClr w14:val="tx1"/>
                  </w14:solidFill>
                </w14:textFill>
              </w:rPr>
              <w:t>《排污许可证申请与核发技术规范-铁路、船舶、航空航天和其他运输设备制造业》（HJ 1124-2020）、《排污许可证申请与核发技术规范 工业炉窑》（HJ1121—2020）</w:t>
            </w:r>
            <w:r>
              <w:rPr>
                <w:color w:val="000000" w:themeColor="text1"/>
                <w:highlight w:val="none"/>
                <w14:textFill>
                  <w14:solidFill>
                    <w14:schemeClr w14:val="tx1"/>
                  </w14:solidFill>
                </w14:textFill>
              </w:rPr>
              <w:t>执行</w:t>
            </w:r>
            <w:r>
              <w:rPr>
                <w:color w:val="000000" w:themeColor="text1"/>
                <w:highlight w:val="none"/>
                <w14:textFill>
                  <w14:solidFill>
                    <w14:schemeClr w14:val="tx1"/>
                  </w14:solidFill>
                </w14:textFill>
              </w:rPr>
              <w:t>，污染源监测计划见表4-</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w:t>
            </w:r>
          </w:p>
          <w:p w14:paraId="0624AA76">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表4-</w:t>
            </w:r>
            <w:r>
              <w:rPr>
                <w:rFonts w:hint="eastAsia"/>
                <w:b/>
                <w:bCs/>
                <w:color w:val="000000" w:themeColor="text1"/>
                <w:highlight w:val="none"/>
                <w:lang w:val="en-US" w:eastAsia="zh-CN"/>
                <w14:textFill>
                  <w14:solidFill>
                    <w14:schemeClr w14:val="tx1"/>
                  </w14:solidFill>
                </w14:textFill>
              </w:rPr>
              <w:t>7</w:t>
            </w:r>
            <w:r>
              <w:rPr>
                <w:b/>
                <w:bCs/>
                <w:color w:val="000000" w:themeColor="text1"/>
                <w:highlight w:val="none"/>
                <w14:textFill>
                  <w14:solidFill>
                    <w14:schemeClr w14:val="tx1"/>
                  </w14:solidFill>
                </w14:textFill>
              </w:rPr>
              <w:t xml:space="preserve">  废气污染源监测计划表</w:t>
            </w:r>
          </w:p>
          <w:tbl>
            <w:tblPr>
              <w:tblStyle w:val="23"/>
              <w:tblW w:w="4998"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361"/>
              <w:gridCol w:w="1582"/>
              <w:gridCol w:w="1287"/>
              <w:gridCol w:w="2946"/>
            </w:tblGrid>
            <w:tr w14:paraId="257606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6" w:type="pct"/>
                  <w:vAlign w:val="center"/>
                </w:tcPr>
                <w:p w14:paraId="47AC1FB2">
                  <w:pPr>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监测点位</w:t>
                  </w:r>
                </w:p>
              </w:tc>
              <w:tc>
                <w:tcPr>
                  <w:tcW w:w="781" w:type="pct"/>
                  <w:shd w:val="clear" w:color="auto" w:fill="auto"/>
                  <w:vAlign w:val="center"/>
                </w:tcPr>
                <w:p w14:paraId="3148DDA9">
                  <w:pPr>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监测项目</w:t>
                  </w:r>
                </w:p>
              </w:tc>
              <w:tc>
                <w:tcPr>
                  <w:tcW w:w="908" w:type="pct"/>
                  <w:vAlign w:val="center"/>
                </w:tcPr>
                <w:p w14:paraId="536C68BF">
                  <w:pPr>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监测点数</w:t>
                  </w:r>
                </w:p>
              </w:tc>
              <w:tc>
                <w:tcPr>
                  <w:tcW w:w="739" w:type="pct"/>
                  <w:vAlign w:val="center"/>
                </w:tcPr>
                <w:p w14:paraId="00FB44C0">
                  <w:pPr>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监测频率</w:t>
                  </w:r>
                </w:p>
              </w:tc>
              <w:tc>
                <w:tcPr>
                  <w:tcW w:w="1693" w:type="pct"/>
                  <w:vAlign w:val="center"/>
                </w:tcPr>
                <w:p w14:paraId="428939AA">
                  <w:pPr>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执行排放标准</w:t>
                  </w:r>
                </w:p>
              </w:tc>
            </w:tr>
            <w:tr w14:paraId="58FABA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6" w:type="pct"/>
                  <w:vAlign w:val="center"/>
                </w:tcPr>
                <w:p w14:paraId="3BDB96BA">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DA001</w:t>
                  </w:r>
                </w:p>
              </w:tc>
              <w:tc>
                <w:tcPr>
                  <w:tcW w:w="781" w:type="pct"/>
                  <w:shd w:val="clear" w:color="auto" w:fill="auto"/>
                  <w:vAlign w:val="center"/>
                </w:tcPr>
                <w:p w14:paraId="72323B9A">
                  <w:pPr>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氯化氢</w:t>
                  </w:r>
                </w:p>
              </w:tc>
              <w:tc>
                <w:tcPr>
                  <w:tcW w:w="908" w:type="pct"/>
                  <w:vAlign w:val="center"/>
                </w:tcPr>
                <w:p w14:paraId="0C258194">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color w:val="000000" w:themeColor="text1"/>
                      <w:sz w:val="21"/>
                      <w:szCs w:val="21"/>
                      <w:highlight w:val="none"/>
                      <w14:textFill>
                        <w14:solidFill>
                          <w14:schemeClr w14:val="tx1"/>
                        </w14:solidFill>
                      </w14:textFill>
                    </w:rPr>
                    <w:t>个（废气处理设施出口）</w:t>
                  </w:r>
                </w:p>
              </w:tc>
              <w:tc>
                <w:tcPr>
                  <w:tcW w:w="739" w:type="pct"/>
                  <w:vAlign w:val="center"/>
                </w:tcPr>
                <w:p w14:paraId="15E8BD58">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1次/年</w:t>
                  </w:r>
                </w:p>
              </w:tc>
              <w:tc>
                <w:tcPr>
                  <w:tcW w:w="1693" w:type="pct"/>
                  <w:shd w:val="clear" w:color="auto" w:fill="auto"/>
                  <w:vAlign w:val="center"/>
                </w:tcPr>
                <w:p w14:paraId="1CB4A3C0">
                  <w:pPr>
                    <w:pStyle w:val="33"/>
                    <w:spacing w:line="360" w:lineRule="atLeast"/>
                    <w:ind w:firstLine="0" w:firstLineChars="0"/>
                    <w:jc w:val="center"/>
                    <w:rPr>
                      <w:rFonts w:ascii="Times New Roman" w:hAnsi="Times New Roman" w:cs="Times New Roman"/>
                      <w:color w:val="000000" w:themeColor="text1"/>
                      <w:sz w:val="21"/>
                      <w:szCs w:val="21"/>
                      <w:highlight w:val="none"/>
                      <w:lang w:val="en-GB"/>
                      <w14:textFill>
                        <w14:solidFill>
                          <w14:schemeClr w14:val="tx1"/>
                        </w14:solidFill>
                      </w14:textFill>
                    </w:rPr>
                  </w:pPr>
                  <w:r>
                    <w:rPr>
                      <w:rFonts w:hint="eastAsia" w:ascii="Times New Roman" w:hAnsi="Times New Roman" w:cs="Times New Roman"/>
                      <w:color w:val="000000" w:themeColor="text1"/>
                      <w:sz w:val="21"/>
                      <w:szCs w:val="21"/>
                      <w:highlight w:val="none"/>
                      <w:lang w:val="en-GB"/>
                      <w14:textFill>
                        <w14:solidFill>
                          <w14:schemeClr w14:val="tx1"/>
                        </w14:solidFill>
                      </w14:textFill>
                    </w:rPr>
                    <w:t>《大气污染物综合排放标准》（GB16297-1996）</w:t>
                  </w:r>
                </w:p>
              </w:tc>
            </w:tr>
            <w:tr w14:paraId="1721F3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6" w:type="pct"/>
                  <w:shd w:val="clear" w:color="auto" w:fill="auto"/>
                  <w:vAlign w:val="center"/>
                </w:tcPr>
                <w:p w14:paraId="25DFA061">
                  <w:pPr>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DA002</w:t>
                  </w:r>
                </w:p>
              </w:tc>
              <w:tc>
                <w:tcPr>
                  <w:tcW w:w="781" w:type="pct"/>
                  <w:shd w:val="clear" w:color="auto" w:fill="auto"/>
                  <w:vAlign w:val="center"/>
                </w:tcPr>
                <w:p w14:paraId="0F1878E4">
                  <w:pPr>
                    <w:snapToGrid w:val="0"/>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w:t>
                  </w:r>
                </w:p>
              </w:tc>
              <w:tc>
                <w:tcPr>
                  <w:tcW w:w="908" w:type="pct"/>
                  <w:vAlign w:val="center"/>
                </w:tcPr>
                <w:p w14:paraId="38E27987">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1个（废气处理设施出口）</w:t>
                  </w:r>
                </w:p>
              </w:tc>
              <w:tc>
                <w:tcPr>
                  <w:tcW w:w="739" w:type="pct"/>
                  <w:shd w:val="clear" w:color="auto" w:fill="auto"/>
                  <w:vAlign w:val="center"/>
                </w:tcPr>
                <w:p w14:paraId="635CFA72">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1次/年</w:t>
                  </w:r>
                </w:p>
              </w:tc>
              <w:tc>
                <w:tcPr>
                  <w:tcW w:w="1693" w:type="pct"/>
                  <w:shd w:val="clear" w:color="auto" w:fill="auto"/>
                  <w:vAlign w:val="center"/>
                </w:tcPr>
                <w:p w14:paraId="0100CF6B">
                  <w:pPr>
                    <w:pStyle w:val="33"/>
                    <w:spacing w:line="360" w:lineRule="atLeast"/>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《大气污染物综合排放标准》（GB16297-1996）</w:t>
                  </w:r>
                </w:p>
              </w:tc>
            </w:tr>
            <w:tr w14:paraId="36CC9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6" w:type="pct"/>
                  <w:shd w:val="clear" w:color="auto" w:fill="auto"/>
                  <w:vAlign w:val="center"/>
                </w:tcPr>
                <w:p w14:paraId="02B48D01">
                  <w:pPr>
                    <w:snapToGrid w:val="0"/>
                    <w:spacing w:line="360" w:lineRule="atLeast"/>
                    <w:ind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DA003</w:t>
                  </w:r>
                </w:p>
              </w:tc>
              <w:tc>
                <w:tcPr>
                  <w:tcW w:w="781" w:type="pct"/>
                  <w:shd w:val="clear" w:color="auto" w:fill="auto"/>
                  <w:vAlign w:val="center"/>
                </w:tcPr>
                <w:p w14:paraId="0E0B24E3">
                  <w:pPr>
                    <w:snapToGrid w:val="0"/>
                    <w:spacing w:line="360" w:lineRule="atLeast"/>
                    <w:ind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颗粒物、二氧化硫、氮氧化物</w:t>
                  </w:r>
                </w:p>
              </w:tc>
              <w:tc>
                <w:tcPr>
                  <w:tcW w:w="908" w:type="pct"/>
                  <w:vAlign w:val="center"/>
                </w:tcPr>
                <w:p w14:paraId="541511B7">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1个（废气处理设施出口）</w:t>
                  </w:r>
                </w:p>
              </w:tc>
              <w:tc>
                <w:tcPr>
                  <w:tcW w:w="739" w:type="pct"/>
                  <w:shd w:val="clear" w:color="auto" w:fill="auto"/>
                  <w:vAlign w:val="center"/>
                </w:tcPr>
                <w:p w14:paraId="6EE1FCED">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1次/年</w:t>
                  </w:r>
                </w:p>
              </w:tc>
              <w:tc>
                <w:tcPr>
                  <w:tcW w:w="1693" w:type="pct"/>
                  <w:shd w:val="clear" w:color="auto" w:fill="auto"/>
                  <w:vAlign w:val="center"/>
                </w:tcPr>
                <w:p w14:paraId="3FAC6330">
                  <w:pPr>
                    <w:pStyle w:val="33"/>
                    <w:spacing w:line="360" w:lineRule="atLeast"/>
                    <w:ind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《陕西省工业炉窑大气污染综合治理实施方案》</w:t>
                  </w:r>
                </w:p>
              </w:tc>
            </w:tr>
            <w:tr w14:paraId="77127F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6" w:type="pct"/>
                  <w:shd w:val="clear" w:color="auto" w:fill="auto"/>
                  <w:vAlign w:val="center"/>
                </w:tcPr>
                <w:p w14:paraId="2B3C448E">
                  <w:pPr>
                    <w:snapToGrid w:val="0"/>
                    <w:spacing w:line="360" w:lineRule="atLeast"/>
                    <w:ind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油烟废气排放口</w:t>
                  </w:r>
                </w:p>
              </w:tc>
              <w:tc>
                <w:tcPr>
                  <w:tcW w:w="781" w:type="pct"/>
                  <w:shd w:val="clear" w:color="auto" w:fill="auto"/>
                  <w:vAlign w:val="center"/>
                </w:tcPr>
                <w:p w14:paraId="0EE5DF57">
                  <w:pPr>
                    <w:snapToGrid w:val="0"/>
                    <w:spacing w:line="360" w:lineRule="atLeast"/>
                    <w:ind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油烟</w:t>
                  </w:r>
                </w:p>
              </w:tc>
              <w:tc>
                <w:tcPr>
                  <w:tcW w:w="908" w:type="pct"/>
                  <w:vAlign w:val="center"/>
                </w:tcPr>
                <w:p w14:paraId="7481F6F0">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1个（</w:t>
                  </w:r>
                  <w:r>
                    <w:rPr>
                      <w:rFonts w:hint="eastAsia"/>
                      <w:color w:val="000000" w:themeColor="text1"/>
                      <w:sz w:val="21"/>
                      <w:szCs w:val="21"/>
                      <w:highlight w:val="none"/>
                      <w:lang w:val="en-US" w:eastAsia="zh-CN"/>
                      <w14:textFill>
                        <w14:solidFill>
                          <w14:schemeClr w14:val="tx1"/>
                        </w14:solidFill>
                      </w14:textFill>
                    </w:rPr>
                    <w:t>油烟管道</w:t>
                  </w:r>
                  <w:r>
                    <w:rPr>
                      <w:color w:val="000000" w:themeColor="text1"/>
                      <w:sz w:val="21"/>
                      <w:szCs w:val="21"/>
                      <w:highlight w:val="none"/>
                      <w14:textFill>
                        <w14:solidFill>
                          <w14:schemeClr w14:val="tx1"/>
                        </w14:solidFill>
                      </w14:textFill>
                    </w:rPr>
                    <w:t>出口）</w:t>
                  </w:r>
                </w:p>
              </w:tc>
              <w:tc>
                <w:tcPr>
                  <w:tcW w:w="739" w:type="pct"/>
                  <w:shd w:val="clear" w:color="auto" w:fill="auto"/>
                  <w:vAlign w:val="center"/>
                </w:tcPr>
                <w:p w14:paraId="172DBF4C">
                  <w:pPr>
                    <w:spacing w:line="360" w:lineRule="atLeast"/>
                    <w:ind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1次/年</w:t>
                  </w:r>
                </w:p>
              </w:tc>
              <w:tc>
                <w:tcPr>
                  <w:tcW w:w="1693" w:type="pct"/>
                  <w:shd w:val="clear" w:color="auto" w:fill="auto"/>
                  <w:vAlign w:val="center"/>
                </w:tcPr>
                <w:p w14:paraId="6EE7BB2F">
                  <w:pPr>
                    <w:pStyle w:val="33"/>
                    <w:spacing w:line="360" w:lineRule="atLeast"/>
                    <w:ind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《饮食业油烟排放标准》（试行）（GB18483-2001）</w:t>
                  </w:r>
                </w:p>
              </w:tc>
            </w:tr>
            <w:tr w14:paraId="6103AF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6" w:type="pct"/>
                  <w:vAlign w:val="center"/>
                </w:tcPr>
                <w:p w14:paraId="0C947340">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厂界无组织</w:t>
                  </w:r>
                </w:p>
              </w:tc>
              <w:tc>
                <w:tcPr>
                  <w:tcW w:w="781" w:type="pct"/>
                  <w:shd w:val="clear" w:color="auto" w:fill="auto"/>
                  <w:vAlign w:val="center"/>
                </w:tcPr>
                <w:p w14:paraId="36160BB2">
                  <w:pPr>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颗粒物、氯化氢</w:t>
                  </w:r>
                </w:p>
              </w:tc>
              <w:tc>
                <w:tcPr>
                  <w:tcW w:w="908" w:type="pct"/>
                  <w:vAlign w:val="center"/>
                </w:tcPr>
                <w:p w14:paraId="06CB78A8">
                  <w:pPr>
                    <w:snapToGrid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4个</w:t>
                  </w:r>
                </w:p>
              </w:tc>
              <w:tc>
                <w:tcPr>
                  <w:tcW w:w="739" w:type="pct"/>
                  <w:shd w:val="clear" w:color="auto" w:fill="auto"/>
                  <w:vAlign w:val="center"/>
                </w:tcPr>
                <w:p w14:paraId="46E07DAD">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1次/半年</w:t>
                  </w:r>
                </w:p>
              </w:tc>
              <w:tc>
                <w:tcPr>
                  <w:tcW w:w="1693" w:type="pct"/>
                  <w:shd w:val="clear" w:color="auto" w:fill="auto"/>
                  <w:vAlign w:val="center"/>
                </w:tcPr>
                <w:p w14:paraId="2D423BFA">
                  <w:pPr>
                    <w:pStyle w:val="33"/>
                    <w:spacing w:line="360" w:lineRule="atLeast"/>
                    <w:ind w:firstLine="0" w:firstLineChars="0"/>
                    <w:jc w:val="center"/>
                    <w:rPr>
                      <w:rFonts w:ascii="Times New Roman" w:hAnsi="Times New Roman" w:cs="Times New Roman"/>
                      <w:color w:val="000000" w:themeColor="text1"/>
                      <w:sz w:val="21"/>
                      <w:szCs w:val="21"/>
                      <w:highlight w:val="none"/>
                      <w:lang w:val="en-GB"/>
                      <w14:textFill>
                        <w14:solidFill>
                          <w14:schemeClr w14:val="tx1"/>
                        </w14:solidFill>
                      </w14:textFill>
                    </w:rPr>
                  </w:pPr>
                  <w:r>
                    <w:rPr>
                      <w:rFonts w:hint="eastAsia" w:ascii="Times New Roman" w:hAnsi="Times New Roman" w:cs="Times New Roman"/>
                      <w:color w:val="000000" w:themeColor="text1"/>
                      <w:sz w:val="21"/>
                      <w:szCs w:val="21"/>
                      <w:highlight w:val="none"/>
                      <w:lang w:val="en-GB"/>
                      <w14:textFill>
                        <w14:solidFill>
                          <w14:schemeClr w14:val="tx1"/>
                        </w14:solidFill>
                      </w14:textFill>
                    </w:rPr>
                    <w:t>《大气污染物综合排放标准》（GB16297-1996）</w:t>
                  </w:r>
                </w:p>
              </w:tc>
            </w:tr>
            <w:tr w14:paraId="05CF73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vAlign w:val="center"/>
                </w:tcPr>
                <w:p w14:paraId="03F269BF">
                  <w:pPr>
                    <w:spacing w:line="360" w:lineRule="atLeast"/>
                    <w:ind w:firstLine="0"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注：1.排气筒废气监测应同步监测烟气参数。</w:t>
                  </w:r>
                </w:p>
              </w:tc>
            </w:tr>
          </w:tbl>
          <w:p w14:paraId="02953234">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4、排气筒高度符合性分析</w:t>
            </w:r>
          </w:p>
          <w:p w14:paraId="30B3A884">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项目废气</w:t>
            </w:r>
            <w:r>
              <w:rPr>
                <w:rFonts w:hint="eastAsia"/>
                <w:color w:val="000000" w:themeColor="text1"/>
                <w:highlight w:val="none"/>
                <w:lang w:val="en-US" w:eastAsia="zh-CN"/>
                <w14:textFill>
                  <w14:solidFill>
                    <w14:schemeClr w14:val="tx1"/>
                  </w14:solidFill>
                </w14:textFill>
              </w:rPr>
              <w:t>现有3根排气筒高度都均为15m</w:t>
            </w:r>
            <w:r>
              <w:rPr>
                <w:color w:val="000000" w:themeColor="text1"/>
                <w:highlight w:val="none"/>
                <w14:textFill>
                  <w14:solidFill>
                    <w14:schemeClr w14:val="tx1"/>
                  </w14:solidFill>
                </w14:textFill>
              </w:rPr>
              <w:t>，根据《大气污染物综合排放标准》（GB16297-1996），排气筒高度应高出周围200m半径范围内的建筑5m以上。本项目周边</w:t>
            </w:r>
            <w:r>
              <w:rPr>
                <w:rFonts w:hint="eastAsia"/>
                <w:color w:val="000000" w:themeColor="text1"/>
                <w:highlight w:val="none"/>
                <w:lang w:val="en-US" w:eastAsia="zh-CN"/>
                <w14:textFill>
                  <w14:solidFill>
                    <w14:schemeClr w14:val="tx1"/>
                  </w14:solidFill>
                </w14:textFill>
              </w:rPr>
              <w:t>耕地、低层民房</w:t>
            </w:r>
            <w:r>
              <w:rPr>
                <w:color w:val="000000" w:themeColor="text1"/>
                <w:highlight w:val="none"/>
                <w14:textFill>
                  <w14:solidFill>
                    <w14:schemeClr w14:val="tx1"/>
                  </w14:solidFill>
                </w14:textFill>
              </w:rPr>
              <w:t>为主，</w:t>
            </w:r>
            <w:r>
              <w:rPr>
                <w:rFonts w:hint="eastAsia"/>
                <w:color w:val="000000" w:themeColor="text1"/>
                <w:highlight w:val="none"/>
                <w:lang w:val="en-US" w:eastAsia="zh-CN"/>
                <w14:textFill>
                  <w14:solidFill>
                    <w14:schemeClr w14:val="tx1"/>
                  </w14:solidFill>
                </w14:textFill>
              </w:rPr>
              <w:t>可满足相关要求</w:t>
            </w:r>
            <w:r>
              <w:rPr>
                <w:color w:val="000000" w:themeColor="text1"/>
                <w:highlight w:val="none"/>
                <w14:textFill>
                  <w14:solidFill>
                    <w14:schemeClr w14:val="tx1"/>
                  </w14:solidFill>
                </w14:textFill>
              </w:rPr>
              <w:t>。</w:t>
            </w:r>
          </w:p>
          <w:p w14:paraId="06E00F77">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5、废气达标排放分析</w:t>
            </w:r>
          </w:p>
          <w:p w14:paraId="5CBE0E49">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根据源强核算，</w:t>
            </w:r>
            <w:r>
              <w:rPr>
                <w:rFonts w:hint="eastAsia"/>
                <w:color w:val="000000" w:themeColor="text1"/>
                <w:highlight w:val="none"/>
                <w:lang w:val="en-US" w:eastAsia="zh-CN"/>
                <w14:textFill>
                  <w14:solidFill>
                    <w14:schemeClr w14:val="tx1"/>
                  </w14:solidFill>
                </w14:textFill>
              </w:rPr>
              <w:t>扩建后，酸洗</w:t>
            </w:r>
            <w:r>
              <w:rPr>
                <w:rFonts w:hint="eastAsia"/>
                <w:color w:val="000000" w:themeColor="text1"/>
                <w:highlight w:val="none"/>
                <w14:textFill>
                  <w14:solidFill>
                    <w14:schemeClr w14:val="tx1"/>
                  </w14:solidFill>
                </w14:textFill>
              </w:rPr>
              <w:t>废气、</w:t>
            </w:r>
            <w:r>
              <w:rPr>
                <w:rFonts w:hint="eastAsia"/>
                <w:color w:val="000000" w:themeColor="text1"/>
                <w:highlight w:val="none"/>
                <w:lang w:val="en-US" w:eastAsia="zh-CN"/>
                <w14:textFill>
                  <w14:solidFill>
                    <w14:schemeClr w14:val="tx1"/>
                  </w14:solidFill>
                </w14:textFill>
              </w:rPr>
              <w:t>镀锌</w:t>
            </w:r>
            <w:r>
              <w:rPr>
                <w:rFonts w:hint="eastAsia"/>
                <w:color w:val="000000" w:themeColor="text1"/>
                <w:highlight w:val="none"/>
                <w14:textFill>
                  <w14:solidFill>
                    <w14:schemeClr w14:val="tx1"/>
                  </w14:solidFill>
                </w14:textFill>
              </w:rPr>
              <w:t>废气、</w:t>
            </w:r>
            <w:r>
              <w:rPr>
                <w:rFonts w:hint="eastAsia"/>
                <w:color w:val="000000" w:themeColor="text1"/>
                <w:highlight w:val="none"/>
                <w:lang w:val="en-US" w:eastAsia="zh-CN"/>
                <w14:textFill>
                  <w14:solidFill>
                    <w14:schemeClr w14:val="tx1"/>
                  </w14:solidFill>
                </w14:textFill>
              </w:rPr>
              <w:t>燃烧</w:t>
            </w:r>
            <w:r>
              <w:rPr>
                <w:rFonts w:hint="eastAsia"/>
                <w:color w:val="000000" w:themeColor="text1"/>
                <w:highlight w:val="none"/>
                <w14:textFill>
                  <w14:solidFill>
                    <w14:schemeClr w14:val="tx1"/>
                  </w14:solidFill>
                </w14:textFill>
              </w:rPr>
              <w:t>废气</w:t>
            </w:r>
            <w:r>
              <w:rPr>
                <w:rFonts w:hint="eastAsia"/>
                <w:color w:val="000000" w:themeColor="text1"/>
                <w:highlight w:val="none"/>
                <w:lang w:val="en-US" w:eastAsia="zh-CN"/>
                <w14:textFill>
                  <w14:solidFill>
                    <w14:schemeClr w14:val="tx1"/>
                  </w14:solidFill>
                </w14:textFill>
              </w:rPr>
              <w:t>均有效处理后排放</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根据核算结果，扩建后项目D</w:t>
            </w:r>
            <w:r>
              <w:rPr>
                <w:rFonts w:hint="eastAsia" w:ascii="Times New Roman" w:hAnsi="Times New Roman" w:eastAsia="宋体" w:cs="Times New Roman"/>
                <w:color w:val="000000" w:themeColor="text1"/>
                <w:highlight w:val="none"/>
                <w:lang w:val="en-US" w:eastAsia="zh-CN"/>
                <w14:textFill>
                  <w14:solidFill>
                    <w14:schemeClr w14:val="tx1"/>
                  </w14:solidFill>
                </w14:textFill>
              </w:rPr>
              <w:t>A001HCl</w:t>
            </w:r>
            <w:r>
              <w:rPr>
                <w:rFonts w:ascii="Times New Roman" w:hAnsi="Times New Roman" w:eastAsia="宋体" w:cs="Times New Roman"/>
                <w:color w:val="000000" w:themeColor="text1"/>
                <w:highlight w:val="none"/>
                <w14:textFill>
                  <w14:solidFill>
                    <w14:schemeClr w14:val="tx1"/>
                  </w14:solidFill>
                </w14:textFill>
              </w:rPr>
              <w:t>排放浓度满足</w:t>
            </w:r>
            <w:r>
              <w:rPr>
                <w:rFonts w:hint="eastAsia" w:ascii="Times New Roman" w:hAnsi="Times New Roman" w:eastAsia="宋体" w:cs="Times New Roman"/>
                <w:color w:val="000000" w:themeColor="text1"/>
                <w:highlight w:val="none"/>
                <w14:textFill>
                  <w14:solidFill>
                    <w14:schemeClr w14:val="tx1"/>
                  </w14:solidFill>
                </w14:textFill>
              </w:rPr>
              <w:t>《大气污染物综合排放标准》（GB16297-1996）表2二级标准</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DA002颗粒物</w:t>
            </w:r>
            <w:r>
              <w:rPr>
                <w:rFonts w:ascii="Times New Roman" w:hAnsi="Times New Roman" w:eastAsia="宋体" w:cs="Times New Roman"/>
                <w:color w:val="000000" w:themeColor="text1"/>
                <w:highlight w:val="none"/>
                <w14:textFill>
                  <w14:solidFill>
                    <w14:schemeClr w14:val="tx1"/>
                  </w14:solidFill>
                </w14:textFill>
              </w:rPr>
              <w:t>排放浓度可满足《大气污染物综合排放标准》（GB16297-1996）表2二级标准</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DA003颗粒物</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二氧化硫、氮氧化物可满足</w:t>
            </w:r>
            <w:r>
              <w:rPr>
                <w:rFonts w:hint="eastAsia"/>
                <w:bCs/>
                <w:color w:val="000000" w:themeColor="text1"/>
                <w:highlight w:val="none"/>
                <w:lang w:val="en-US" w:eastAsia="zh-CN"/>
                <w14:textFill>
                  <w14:solidFill>
                    <w14:schemeClr w14:val="tx1"/>
                  </w14:solidFill>
                </w14:textFill>
              </w:rPr>
              <w:t>《陕西省工业炉窑大气污染综合治理实施方案》（陕环函[2019]247号）中相关标准限值</w:t>
            </w:r>
            <w:r>
              <w:rPr>
                <w:color w:val="000000" w:themeColor="text1"/>
                <w:highlight w:val="none"/>
                <w14:textFill>
                  <w14:solidFill>
                    <w14:schemeClr w14:val="tx1"/>
                  </w14:solidFill>
                </w14:textFill>
              </w:rPr>
              <w:t>，运营期产生的废气均能达标排放。</w:t>
            </w:r>
          </w:p>
          <w:p w14:paraId="0237005B">
            <w:pPr>
              <w:ind w:firstLine="482"/>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6、非正常工况</w:t>
            </w:r>
          </w:p>
          <w:p w14:paraId="131563E0">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非正常工况主要包括</w:t>
            </w:r>
            <w:r>
              <w:rPr>
                <w:color w:val="000000" w:themeColor="text1"/>
                <w:highlight w:val="none"/>
                <w14:textFill>
                  <w14:solidFill>
                    <w14:schemeClr w14:val="tx1"/>
                  </w14:solidFill>
                </w14:textFill>
              </w:rPr>
              <w:t>废气处理设施故障</w:t>
            </w:r>
            <w:r>
              <w:rPr>
                <w:rFonts w:hint="eastAsia"/>
                <w:color w:val="000000" w:themeColor="text1"/>
                <w:highlight w:val="none"/>
                <w:lang w:val="en-US" w:eastAsia="zh-CN"/>
                <w14:textFill>
                  <w14:solidFill>
                    <w14:schemeClr w14:val="tx1"/>
                  </w14:solidFill>
                </w14:textFill>
              </w:rPr>
              <w:t>导致失效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镀锌锅故障导致镀锌废气无组织逸散量增大等</w:t>
            </w:r>
            <w:r>
              <w:rPr>
                <w:color w:val="000000" w:themeColor="text1"/>
                <w:highlight w:val="none"/>
                <w14:textFill>
                  <w14:solidFill>
                    <w14:schemeClr w14:val="tx1"/>
                  </w14:solidFill>
                </w14:textFill>
              </w:rPr>
              <w:t>，大气污染物产生及排放情况见表4-</w:t>
            </w: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w:t>
            </w:r>
          </w:p>
          <w:p w14:paraId="36A5406D">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表4-</w:t>
            </w:r>
            <w:r>
              <w:rPr>
                <w:rFonts w:hint="eastAsia"/>
                <w:b/>
                <w:bCs/>
                <w:color w:val="000000" w:themeColor="text1"/>
                <w:highlight w:val="none"/>
                <w:lang w:val="en-US" w:eastAsia="zh-CN"/>
                <w14:textFill>
                  <w14:solidFill>
                    <w14:schemeClr w14:val="tx1"/>
                  </w14:solidFill>
                </w14:textFill>
              </w:rPr>
              <w:t>8</w:t>
            </w:r>
            <w:r>
              <w:rPr>
                <w:b/>
                <w:bCs/>
                <w:color w:val="000000" w:themeColor="text1"/>
                <w:highlight w:val="none"/>
                <w14:textFill>
                  <w14:solidFill>
                    <w14:schemeClr w14:val="tx1"/>
                  </w14:solidFill>
                </w14:textFill>
              </w:rPr>
              <w:t xml:space="preserve">  非正常情况大气污染物产生及排放情况一览表</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36"/>
              <w:gridCol w:w="1528"/>
              <w:gridCol w:w="1292"/>
              <w:gridCol w:w="1216"/>
              <w:gridCol w:w="869"/>
              <w:gridCol w:w="1099"/>
            </w:tblGrid>
            <w:tr w14:paraId="6CBCB8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3" w:hRule="atLeast"/>
                <w:jc w:val="center"/>
              </w:trPr>
              <w:tc>
                <w:tcPr>
                  <w:tcW w:w="609" w:type="pct"/>
                  <w:shd w:val="clear" w:color="auto" w:fill="auto"/>
                  <w:vAlign w:val="center"/>
                </w:tcPr>
                <w:p w14:paraId="7CA55AFA">
                  <w:pPr>
                    <w:autoSpaceDE w:val="0"/>
                    <w:autoSpaceDN w:val="0"/>
                    <w:adjustRightInd w:val="0"/>
                    <w:snapToGrid w:val="0"/>
                    <w:spacing w:line="360" w:lineRule="atLeast"/>
                    <w:ind w:firstLine="0" w:firstLineChars="0"/>
                    <w:jc w:val="center"/>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非正常排放原因</w:t>
                  </w:r>
                </w:p>
              </w:tc>
              <w:tc>
                <w:tcPr>
                  <w:tcW w:w="939" w:type="pct"/>
                  <w:shd w:val="clear" w:color="auto" w:fill="auto"/>
                  <w:vAlign w:val="center"/>
                </w:tcPr>
                <w:p w14:paraId="6EA030AA">
                  <w:pPr>
                    <w:autoSpaceDE w:val="0"/>
                    <w:autoSpaceDN w:val="0"/>
                    <w:adjustRightInd w:val="0"/>
                    <w:snapToGrid w:val="0"/>
                    <w:spacing w:line="360" w:lineRule="atLeast"/>
                    <w:ind w:firstLine="0" w:firstLineChars="0"/>
                    <w:jc w:val="center"/>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污染物</w:t>
                  </w:r>
                </w:p>
              </w:tc>
              <w:tc>
                <w:tcPr>
                  <w:tcW w:w="877" w:type="pct"/>
                  <w:shd w:val="clear" w:color="auto" w:fill="auto"/>
                  <w:vAlign w:val="center"/>
                </w:tcPr>
                <w:p w14:paraId="1277CFBD">
                  <w:pPr>
                    <w:autoSpaceDE w:val="0"/>
                    <w:autoSpaceDN w:val="0"/>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lang w:val="en-GB"/>
                      <w14:textFill>
                        <w14:solidFill>
                          <w14:schemeClr w14:val="tx1"/>
                        </w14:solidFill>
                      </w14:textFill>
                    </w:rPr>
                    <w:t>非正常排放浓度</w:t>
                  </w:r>
                  <w:r>
                    <w:rPr>
                      <w:b/>
                      <w:bCs/>
                      <w:color w:val="000000" w:themeColor="text1"/>
                      <w:sz w:val="21"/>
                      <w:szCs w:val="21"/>
                      <w:highlight w:val="none"/>
                      <w14:textFill>
                        <w14:solidFill>
                          <w14:schemeClr w14:val="tx1"/>
                        </w14:solidFill>
                      </w14:textFill>
                    </w:rPr>
                    <w:t>/（mg/m</w:t>
                  </w:r>
                  <w:r>
                    <w:rPr>
                      <w:b/>
                      <w:bCs/>
                      <w:color w:val="000000" w:themeColor="text1"/>
                      <w:sz w:val="21"/>
                      <w:szCs w:val="21"/>
                      <w:highlight w:val="none"/>
                      <w:vertAlign w:val="superscript"/>
                      <w14:textFill>
                        <w14:solidFill>
                          <w14:schemeClr w14:val="tx1"/>
                        </w14:solidFill>
                      </w14:textFill>
                    </w:rPr>
                    <w:t>3</w:t>
                  </w:r>
                  <w:r>
                    <w:rPr>
                      <w:b/>
                      <w:bCs/>
                      <w:color w:val="000000" w:themeColor="text1"/>
                      <w:sz w:val="21"/>
                      <w:szCs w:val="21"/>
                      <w:highlight w:val="none"/>
                      <w14:textFill>
                        <w14:solidFill>
                          <w14:schemeClr w14:val="tx1"/>
                        </w14:solidFill>
                      </w14:textFill>
                    </w:rPr>
                    <w:t>）</w:t>
                  </w:r>
                </w:p>
              </w:tc>
              <w:tc>
                <w:tcPr>
                  <w:tcW w:w="742" w:type="pct"/>
                  <w:shd w:val="clear" w:color="auto" w:fill="auto"/>
                  <w:vAlign w:val="center"/>
                </w:tcPr>
                <w:p w14:paraId="19694161">
                  <w:pPr>
                    <w:autoSpaceDE w:val="0"/>
                    <w:autoSpaceDN w:val="0"/>
                    <w:adjustRightInd w:val="0"/>
                    <w:snapToGrid w:val="0"/>
                    <w:spacing w:line="360" w:lineRule="atLeast"/>
                    <w:ind w:firstLine="0" w:firstLineChars="0"/>
                    <w:jc w:val="center"/>
                    <w:rPr>
                      <w:b/>
                      <w:bCs/>
                      <w:color w:val="000000" w:themeColor="text1"/>
                      <w:sz w:val="21"/>
                      <w:szCs w:val="21"/>
                      <w:highlight w:val="none"/>
                      <w:lang w:val="en-GB"/>
                      <w14:textFill>
                        <w14:solidFill>
                          <w14:schemeClr w14:val="tx1"/>
                        </w14:solidFill>
                      </w14:textFill>
                    </w:rPr>
                  </w:pPr>
                  <w:r>
                    <w:rPr>
                      <w:b/>
                      <w:bCs/>
                      <w:color w:val="000000" w:themeColor="text1"/>
                      <w:sz w:val="21"/>
                      <w:szCs w:val="21"/>
                      <w:highlight w:val="none"/>
                      <w:lang w:val="en-GB"/>
                      <w14:textFill>
                        <w14:solidFill>
                          <w14:schemeClr w14:val="tx1"/>
                        </w14:solidFill>
                      </w14:textFill>
                    </w:rPr>
                    <w:t>非正常排放速率（</w:t>
                  </w:r>
                  <w:r>
                    <w:rPr>
                      <w:b/>
                      <w:bCs/>
                      <w:color w:val="000000" w:themeColor="text1"/>
                      <w:sz w:val="21"/>
                      <w:szCs w:val="21"/>
                      <w:highlight w:val="none"/>
                      <w14:textFill>
                        <w14:solidFill>
                          <w14:schemeClr w14:val="tx1"/>
                        </w14:solidFill>
                      </w14:textFill>
                    </w:rPr>
                    <w:t>kg/h</w:t>
                  </w:r>
                  <w:r>
                    <w:rPr>
                      <w:b/>
                      <w:bCs/>
                      <w:color w:val="000000" w:themeColor="text1"/>
                      <w:sz w:val="21"/>
                      <w:szCs w:val="21"/>
                      <w:highlight w:val="none"/>
                      <w:lang w:val="en-GB"/>
                      <w14:textFill>
                        <w14:solidFill>
                          <w14:schemeClr w14:val="tx1"/>
                        </w14:solidFill>
                      </w14:textFill>
                    </w:rPr>
                    <w:t>）</w:t>
                  </w:r>
                </w:p>
              </w:tc>
              <w:tc>
                <w:tcPr>
                  <w:tcW w:w="698" w:type="pct"/>
                  <w:shd w:val="clear" w:color="auto" w:fill="auto"/>
                  <w:vAlign w:val="center"/>
                </w:tcPr>
                <w:p w14:paraId="75FDF728">
                  <w:pPr>
                    <w:autoSpaceDE w:val="0"/>
                    <w:autoSpaceDN w:val="0"/>
                    <w:adjustRightInd w:val="0"/>
                    <w:snapToGrid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单次持续时间（h）</w:t>
                  </w:r>
                </w:p>
              </w:tc>
              <w:tc>
                <w:tcPr>
                  <w:tcW w:w="499" w:type="pct"/>
                  <w:shd w:val="clear" w:color="auto" w:fill="auto"/>
                  <w:vAlign w:val="center"/>
                </w:tcPr>
                <w:p w14:paraId="2AFFC054">
                  <w:pPr>
                    <w:autoSpaceDE w:val="0"/>
                    <w:autoSpaceDN w:val="0"/>
                    <w:adjustRightInd w:val="0"/>
                    <w:snapToGrid w:val="0"/>
                    <w:spacing w:line="360" w:lineRule="atLeast"/>
                    <w:ind w:firstLine="0" w:firstLineChars="0"/>
                    <w:jc w:val="center"/>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年发生频次/次</w:t>
                  </w:r>
                </w:p>
              </w:tc>
              <w:tc>
                <w:tcPr>
                  <w:tcW w:w="631" w:type="pct"/>
                  <w:shd w:val="clear" w:color="auto" w:fill="auto"/>
                  <w:vAlign w:val="center"/>
                </w:tcPr>
                <w:p w14:paraId="0C3873BC">
                  <w:pPr>
                    <w:autoSpaceDE w:val="0"/>
                    <w:autoSpaceDN w:val="0"/>
                    <w:adjustRightInd w:val="0"/>
                    <w:snapToGrid w:val="0"/>
                    <w:spacing w:line="360" w:lineRule="atLeast"/>
                    <w:ind w:firstLine="0" w:firstLineChars="0"/>
                    <w:jc w:val="center"/>
                    <w:rPr>
                      <w:b/>
                      <w:bCs/>
                      <w:color w:val="000000" w:themeColor="text1"/>
                      <w:kern w:val="0"/>
                      <w:sz w:val="21"/>
                      <w:szCs w:val="21"/>
                      <w:highlight w:val="none"/>
                      <w14:textFill>
                        <w14:solidFill>
                          <w14:schemeClr w14:val="tx1"/>
                        </w14:solidFill>
                      </w14:textFill>
                    </w:rPr>
                  </w:pPr>
                  <w:r>
                    <w:rPr>
                      <w:b/>
                      <w:bCs/>
                      <w:color w:val="000000" w:themeColor="text1"/>
                      <w:kern w:val="0"/>
                      <w:sz w:val="21"/>
                      <w:szCs w:val="21"/>
                      <w:highlight w:val="none"/>
                      <w14:textFill>
                        <w14:solidFill>
                          <w14:schemeClr w14:val="tx1"/>
                        </w14:solidFill>
                      </w14:textFill>
                    </w:rPr>
                    <w:t>应对措施</w:t>
                  </w:r>
                </w:p>
              </w:tc>
            </w:tr>
            <w:tr w14:paraId="55BD08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pct"/>
                  <w:vMerge w:val="restart"/>
                  <w:shd w:val="clear" w:color="auto" w:fill="auto"/>
                  <w:vAlign w:val="center"/>
                </w:tcPr>
                <w:p w14:paraId="1EEBEDDC">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废气处理设施故障</w:t>
                  </w:r>
                </w:p>
              </w:tc>
              <w:tc>
                <w:tcPr>
                  <w:tcW w:w="939" w:type="pct"/>
                  <w:shd w:val="clear" w:color="auto" w:fill="auto"/>
                  <w:vAlign w:val="center"/>
                </w:tcPr>
                <w:p w14:paraId="5C10CF30">
                  <w:pPr>
                    <w:autoSpaceDE w:val="0"/>
                    <w:autoSpaceDN w:val="0"/>
                    <w:adjustRightInd w:val="0"/>
                    <w:snapToGrid w:val="0"/>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HCl</w:t>
                  </w:r>
                  <w:r>
                    <w:rPr>
                      <w:color w:val="000000" w:themeColor="text1"/>
                      <w:sz w:val="21"/>
                      <w:szCs w:val="21"/>
                      <w:highlight w:val="none"/>
                      <w14:textFill>
                        <w14:solidFill>
                          <w14:schemeClr w14:val="tx1"/>
                        </w14:solidFill>
                      </w14:textFill>
                    </w:rPr>
                    <w:t>（DA001</w:t>
                  </w:r>
                  <w:r>
                    <w:rPr>
                      <w:rFonts w:hint="eastAsia"/>
                      <w:color w:val="000000" w:themeColor="text1"/>
                      <w:sz w:val="21"/>
                      <w:szCs w:val="21"/>
                      <w:highlight w:val="none"/>
                      <w:lang w:eastAsia="zh-CN"/>
                      <w14:textFill>
                        <w14:solidFill>
                          <w14:schemeClr w14:val="tx1"/>
                        </w14:solidFill>
                      </w14:textFill>
                    </w:rPr>
                    <w:t>）</w:t>
                  </w:r>
                </w:p>
              </w:tc>
              <w:tc>
                <w:tcPr>
                  <w:tcW w:w="1526" w:type="dxa"/>
                  <w:shd w:val="clear" w:color="auto" w:fill="auto"/>
                  <w:vAlign w:val="center"/>
                </w:tcPr>
                <w:p w14:paraId="0BE93C1B">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557.8</w:t>
                  </w:r>
                </w:p>
              </w:tc>
              <w:tc>
                <w:tcPr>
                  <w:tcW w:w="1291" w:type="dxa"/>
                  <w:shd w:val="clear" w:color="auto" w:fill="auto"/>
                  <w:vAlign w:val="center"/>
                </w:tcPr>
                <w:p w14:paraId="0DB39F38">
                  <w:pPr>
                    <w:widowControl/>
                    <w:spacing w:line="360" w:lineRule="atLeast"/>
                    <w:ind w:firstLine="0" w:firstLineChars="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5.020</w:t>
                  </w:r>
                </w:p>
              </w:tc>
              <w:tc>
                <w:tcPr>
                  <w:tcW w:w="698" w:type="pct"/>
                  <w:shd w:val="clear" w:color="auto" w:fill="auto"/>
                  <w:vAlign w:val="center"/>
                </w:tcPr>
                <w:p w14:paraId="3EEFDECB">
                  <w:pPr>
                    <w:autoSpaceDE w:val="0"/>
                    <w:autoSpaceDN w:val="0"/>
                    <w:adjustRightInd w:val="0"/>
                    <w:snapToGrid w:val="0"/>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0.5</w:t>
                  </w:r>
                </w:p>
              </w:tc>
              <w:tc>
                <w:tcPr>
                  <w:tcW w:w="499" w:type="pct"/>
                  <w:shd w:val="clear" w:color="auto" w:fill="auto"/>
                  <w:vAlign w:val="center"/>
                </w:tcPr>
                <w:p w14:paraId="1342D51C">
                  <w:pPr>
                    <w:autoSpaceDE w:val="0"/>
                    <w:autoSpaceDN w:val="0"/>
                    <w:adjustRightInd w:val="0"/>
                    <w:snapToGrid w:val="0"/>
                    <w:spacing w:line="360" w:lineRule="atLeast"/>
                    <w:ind w:firstLine="0" w:firstLineChars="0"/>
                    <w:jc w:val="center"/>
                    <w:rPr>
                      <w:rFonts w:hint="eastAsia" w:eastAsia="宋体"/>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w:t>
                  </w:r>
                </w:p>
              </w:tc>
              <w:tc>
                <w:tcPr>
                  <w:tcW w:w="631" w:type="pct"/>
                  <w:shd w:val="clear" w:color="auto" w:fill="auto"/>
                  <w:vAlign w:val="center"/>
                </w:tcPr>
                <w:p w14:paraId="55B32C73">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停产维修</w:t>
                  </w:r>
                </w:p>
              </w:tc>
            </w:tr>
            <w:tr w14:paraId="565C56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pct"/>
                  <w:vMerge w:val="continue"/>
                  <w:shd w:val="clear" w:color="auto" w:fill="auto"/>
                  <w:vAlign w:val="center"/>
                </w:tcPr>
                <w:p w14:paraId="12C2990E">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939" w:type="pct"/>
                  <w:shd w:val="clear" w:color="auto" w:fill="auto"/>
                  <w:vAlign w:val="center"/>
                </w:tcPr>
                <w:p w14:paraId="554AFED9">
                  <w:pPr>
                    <w:autoSpaceDE w:val="0"/>
                    <w:autoSpaceDN w:val="0"/>
                    <w:adjustRightInd w:val="0"/>
                    <w:snapToGrid w:val="0"/>
                    <w:spacing w:line="360" w:lineRule="atLeast"/>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颗粒物</w:t>
                  </w:r>
                  <w:r>
                    <w:rPr>
                      <w:color w:val="000000" w:themeColor="text1"/>
                      <w:sz w:val="21"/>
                      <w:szCs w:val="21"/>
                      <w:highlight w:val="none"/>
                      <w14:textFill>
                        <w14:solidFill>
                          <w14:schemeClr w14:val="tx1"/>
                        </w14:solidFill>
                      </w14:textFill>
                    </w:rPr>
                    <w:t>（DA0</w:t>
                  </w:r>
                  <w:r>
                    <w:rPr>
                      <w:rFonts w:hint="eastAsia"/>
                      <w:color w:val="000000" w:themeColor="text1"/>
                      <w:sz w:val="21"/>
                      <w:szCs w:val="21"/>
                      <w:highlight w:val="none"/>
                      <w14:textFill>
                        <w14:solidFill>
                          <w14:schemeClr w14:val="tx1"/>
                        </w14:solidFill>
                      </w14:textFill>
                    </w:rPr>
                    <w:t>0</w:t>
                  </w: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p>
              </w:tc>
              <w:tc>
                <w:tcPr>
                  <w:tcW w:w="1526" w:type="dxa"/>
                  <w:shd w:val="clear" w:color="auto" w:fill="auto"/>
                  <w:vAlign w:val="center"/>
                </w:tcPr>
                <w:p w14:paraId="0E4AB3DA">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959.6</w:t>
                  </w:r>
                </w:p>
              </w:tc>
              <w:tc>
                <w:tcPr>
                  <w:tcW w:w="1291" w:type="dxa"/>
                  <w:shd w:val="clear" w:color="auto" w:fill="auto"/>
                  <w:vAlign w:val="center"/>
                </w:tcPr>
                <w:p w14:paraId="19F9F58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19.192</w:t>
                  </w:r>
                </w:p>
              </w:tc>
              <w:tc>
                <w:tcPr>
                  <w:tcW w:w="698" w:type="pct"/>
                  <w:shd w:val="clear" w:color="auto" w:fill="auto"/>
                  <w:vAlign w:val="center"/>
                </w:tcPr>
                <w:p w14:paraId="1641572A">
                  <w:pPr>
                    <w:autoSpaceDE w:val="0"/>
                    <w:autoSpaceDN w:val="0"/>
                    <w:adjustRightInd w:val="0"/>
                    <w:snapToGrid w:val="0"/>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0.5</w:t>
                  </w:r>
                </w:p>
              </w:tc>
              <w:tc>
                <w:tcPr>
                  <w:tcW w:w="499" w:type="pct"/>
                  <w:shd w:val="clear" w:color="auto" w:fill="auto"/>
                  <w:vAlign w:val="center"/>
                </w:tcPr>
                <w:p w14:paraId="12E274A9">
                  <w:pPr>
                    <w:autoSpaceDE w:val="0"/>
                    <w:autoSpaceDN w:val="0"/>
                    <w:adjustRightInd w:val="0"/>
                    <w:snapToGrid w:val="0"/>
                    <w:spacing w:line="360" w:lineRule="atLeast"/>
                    <w:ind w:firstLine="0" w:firstLineChars="0"/>
                    <w:jc w:val="cente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w:t>
                  </w:r>
                </w:p>
              </w:tc>
              <w:tc>
                <w:tcPr>
                  <w:tcW w:w="631" w:type="pct"/>
                  <w:shd w:val="clear" w:color="auto" w:fill="auto"/>
                  <w:vAlign w:val="center"/>
                </w:tcPr>
                <w:p w14:paraId="3AB62628">
                  <w:pPr>
                    <w:autoSpaceDE w:val="0"/>
                    <w:autoSpaceDN w:val="0"/>
                    <w:adjustRightInd w:val="0"/>
                    <w:snapToGrid w:val="0"/>
                    <w:spacing w:line="360" w:lineRule="atLeast"/>
                    <w:ind w:firstLine="0" w:firstLineChars="0"/>
                    <w:jc w:val="center"/>
                    <w:rPr>
                      <w:rFonts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color w:val="000000" w:themeColor="text1"/>
                      <w:kern w:val="0"/>
                      <w:sz w:val="21"/>
                      <w:szCs w:val="21"/>
                      <w:highlight w:val="none"/>
                      <w14:textFill>
                        <w14:solidFill>
                          <w14:schemeClr w14:val="tx1"/>
                        </w14:solidFill>
                      </w14:textFill>
                    </w:rPr>
                    <w:t>停产维修</w:t>
                  </w:r>
                </w:p>
              </w:tc>
            </w:tr>
            <w:tr w14:paraId="3EE228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pct"/>
                  <w:vMerge w:val="continue"/>
                  <w:shd w:val="clear" w:color="auto" w:fill="auto"/>
                  <w:vAlign w:val="center"/>
                </w:tcPr>
                <w:p w14:paraId="64132A0C">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939" w:type="pct"/>
                  <w:shd w:val="clear" w:color="auto" w:fill="auto"/>
                  <w:vAlign w:val="center"/>
                </w:tcPr>
                <w:p w14:paraId="6F9581E6">
                  <w:pPr>
                    <w:autoSpaceDE w:val="0"/>
                    <w:autoSpaceDN w:val="0"/>
                    <w:adjustRightInd w:val="0"/>
                    <w:snapToGrid w:val="0"/>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颗粒物（DA003）</w:t>
                  </w:r>
                </w:p>
              </w:tc>
              <w:tc>
                <w:tcPr>
                  <w:tcW w:w="1526" w:type="dxa"/>
                  <w:shd w:val="clear" w:color="auto" w:fill="auto"/>
                  <w:vAlign w:val="center"/>
                </w:tcPr>
                <w:p w14:paraId="6C24CE01">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1291" w:type="dxa"/>
                  <w:shd w:val="clear" w:color="auto" w:fill="auto"/>
                  <w:vAlign w:val="center"/>
                </w:tcPr>
                <w:p w14:paraId="0AFD90C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0.021</w:t>
                  </w:r>
                </w:p>
              </w:tc>
              <w:tc>
                <w:tcPr>
                  <w:tcW w:w="698" w:type="pct"/>
                  <w:shd w:val="clear" w:color="auto" w:fill="auto"/>
                  <w:vAlign w:val="center"/>
                </w:tcPr>
                <w:p w14:paraId="1E686D60">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0.5</w:t>
                  </w:r>
                </w:p>
              </w:tc>
              <w:tc>
                <w:tcPr>
                  <w:tcW w:w="499" w:type="pct"/>
                  <w:shd w:val="clear" w:color="auto" w:fill="auto"/>
                  <w:vAlign w:val="center"/>
                </w:tcPr>
                <w:p w14:paraId="25D9334D">
                  <w:pPr>
                    <w:autoSpaceDE w:val="0"/>
                    <w:autoSpaceDN w:val="0"/>
                    <w:adjustRightInd w:val="0"/>
                    <w:snapToGrid w:val="0"/>
                    <w:spacing w:line="360" w:lineRule="atLeast"/>
                    <w:ind w:firstLine="0" w:firstLineChars="0"/>
                    <w:jc w:val="center"/>
                    <w:rPr>
                      <w:rFonts w:hint="eastAsia" w:eastAsia="宋体"/>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w:t>
                  </w:r>
                </w:p>
              </w:tc>
              <w:tc>
                <w:tcPr>
                  <w:tcW w:w="631" w:type="pct"/>
                  <w:shd w:val="clear" w:color="auto" w:fill="auto"/>
                  <w:vAlign w:val="center"/>
                </w:tcPr>
                <w:p w14:paraId="12AF9AFC">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停产维修</w:t>
                  </w:r>
                </w:p>
              </w:tc>
            </w:tr>
            <w:tr w14:paraId="1E8B9D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pct"/>
                  <w:vMerge w:val="continue"/>
                  <w:shd w:val="clear" w:color="auto" w:fill="auto"/>
                  <w:vAlign w:val="center"/>
                </w:tcPr>
                <w:p w14:paraId="410D2DE1">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939" w:type="pct"/>
                  <w:shd w:val="clear" w:color="auto" w:fill="auto"/>
                  <w:vAlign w:val="center"/>
                </w:tcPr>
                <w:p w14:paraId="233ADC96">
                  <w:pPr>
                    <w:autoSpaceDE w:val="0"/>
                    <w:autoSpaceDN w:val="0"/>
                    <w:adjustRightInd w:val="0"/>
                    <w:snapToGrid w:val="0"/>
                    <w:spacing w:line="360" w:lineRule="atLeast"/>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二氧化硫（DA003）</w:t>
                  </w:r>
                </w:p>
              </w:tc>
              <w:tc>
                <w:tcPr>
                  <w:tcW w:w="1526" w:type="dxa"/>
                  <w:shd w:val="clear" w:color="auto" w:fill="auto"/>
                  <w:vAlign w:val="center"/>
                </w:tcPr>
                <w:p w14:paraId="16451387">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eastAsia"/>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1291" w:type="dxa"/>
                  <w:shd w:val="clear" w:color="auto" w:fill="auto"/>
                  <w:vAlign w:val="center"/>
                </w:tcPr>
                <w:p w14:paraId="35D4E20A">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0.015</w:t>
                  </w:r>
                </w:p>
              </w:tc>
              <w:tc>
                <w:tcPr>
                  <w:tcW w:w="698" w:type="pct"/>
                  <w:shd w:val="clear" w:color="auto" w:fill="auto"/>
                  <w:vAlign w:val="center"/>
                </w:tcPr>
                <w:p w14:paraId="7588E12B">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0.5</w:t>
                  </w:r>
                </w:p>
              </w:tc>
              <w:tc>
                <w:tcPr>
                  <w:tcW w:w="499" w:type="pct"/>
                  <w:shd w:val="clear" w:color="auto" w:fill="auto"/>
                  <w:vAlign w:val="center"/>
                </w:tcPr>
                <w:p w14:paraId="6B7CA2C9">
                  <w:pPr>
                    <w:autoSpaceDE w:val="0"/>
                    <w:autoSpaceDN w:val="0"/>
                    <w:adjustRightInd w:val="0"/>
                    <w:snapToGrid w:val="0"/>
                    <w:spacing w:line="360" w:lineRule="atLeast"/>
                    <w:ind w:firstLine="0" w:firstLineChars="0"/>
                    <w:jc w:val="center"/>
                    <w:rPr>
                      <w:rFonts w:hint="eastAsia" w:eastAsia="宋体"/>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w:t>
                  </w:r>
                </w:p>
              </w:tc>
              <w:tc>
                <w:tcPr>
                  <w:tcW w:w="631" w:type="pct"/>
                  <w:shd w:val="clear" w:color="auto" w:fill="auto"/>
                  <w:vAlign w:val="center"/>
                </w:tcPr>
                <w:p w14:paraId="3BD49569">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停产维修</w:t>
                  </w:r>
                </w:p>
              </w:tc>
            </w:tr>
            <w:tr w14:paraId="4C5019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pct"/>
                  <w:vMerge w:val="continue"/>
                  <w:shd w:val="clear" w:color="auto" w:fill="auto"/>
                  <w:vAlign w:val="center"/>
                </w:tcPr>
                <w:p w14:paraId="563AFDCA">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p>
              </w:tc>
              <w:tc>
                <w:tcPr>
                  <w:tcW w:w="939" w:type="pct"/>
                  <w:shd w:val="clear" w:color="auto" w:fill="auto"/>
                  <w:vAlign w:val="center"/>
                </w:tcPr>
                <w:p w14:paraId="356FCEF1">
                  <w:pPr>
                    <w:autoSpaceDE w:val="0"/>
                    <w:autoSpaceDN w:val="0"/>
                    <w:adjustRightInd w:val="0"/>
                    <w:snapToGrid w:val="0"/>
                    <w:spacing w:line="360" w:lineRule="atLeast"/>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氮氧化物（DA003）</w:t>
                  </w:r>
                </w:p>
              </w:tc>
              <w:tc>
                <w:tcPr>
                  <w:tcW w:w="1526" w:type="dxa"/>
                  <w:shd w:val="clear" w:color="auto" w:fill="auto"/>
                  <w:vAlign w:val="center"/>
                </w:tcPr>
                <w:p w14:paraId="1D62BB8F">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1291" w:type="dxa"/>
                  <w:shd w:val="clear" w:color="auto" w:fill="auto"/>
                  <w:vAlign w:val="center"/>
                </w:tcPr>
                <w:p w14:paraId="6FC225C7">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color w:val="000000" w:themeColor="text1"/>
                      <w:sz w:val="21"/>
                      <w:szCs w:val="21"/>
                      <w:highlight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0.112</w:t>
                  </w:r>
                </w:p>
              </w:tc>
              <w:tc>
                <w:tcPr>
                  <w:tcW w:w="698" w:type="pct"/>
                  <w:shd w:val="clear" w:color="auto" w:fill="auto"/>
                  <w:vAlign w:val="center"/>
                </w:tcPr>
                <w:p w14:paraId="0630326A">
                  <w:pPr>
                    <w:autoSpaceDE w:val="0"/>
                    <w:autoSpaceDN w:val="0"/>
                    <w:adjustRightInd w:val="0"/>
                    <w:snapToGrid w:val="0"/>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0.5</w:t>
                  </w:r>
                </w:p>
              </w:tc>
              <w:tc>
                <w:tcPr>
                  <w:tcW w:w="499" w:type="pct"/>
                  <w:shd w:val="clear" w:color="auto" w:fill="auto"/>
                  <w:vAlign w:val="center"/>
                </w:tcPr>
                <w:p w14:paraId="020ACE60">
                  <w:pPr>
                    <w:autoSpaceDE w:val="0"/>
                    <w:autoSpaceDN w:val="0"/>
                    <w:adjustRightInd w:val="0"/>
                    <w:snapToGrid w:val="0"/>
                    <w:spacing w:line="360" w:lineRule="atLeast"/>
                    <w:ind w:firstLine="0" w:firstLineChars="0"/>
                    <w:jc w:val="center"/>
                    <w:rPr>
                      <w:rFonts w:hint="eastAsia" w:eastAsia="宋体"/>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w:t>
                  </w:r>
                </w:p>
              </w:tc>
              <w:tc>
                <w:tcPr>
                  <w:tcW w:w="631" w:type="pct"/>
                  <w:shd w:val="clear" w:color="auto" w:fill="auto"/>
                  <w:vAlign w:val="center"/>
                </w:tcPr>
                <w:p w14:paraId="3DD5C0BE">
                  <w:pPr>
                    <w:autoSpaceDE w:val="0"/>
                    <w:autoSpaceDN w:val="0"/>
                    <w:adjustRightInd w:val="0"/>
                    <w:snapToGrid w:val="0"/>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停产维修</w:t>
                  </w:r>
                </w:p>
              </w:tc>
            </w:tr>
          </w:tbl>
          <w:p w14:paraId="37ED6E94">
            <w:pPr>
              <w:ind w:firstLine="482"/>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7、环境影响分析</w:t>
            </w:r>
          </w:p>
          <w:p w14:paraId="2AB7EBC6">
            <w:pPr>
              <w:ind w:firstLine="480"/>
              <w:rPr>
                <w:color w:val="000000" w:themeColor="text1"/>
                <w:kern w:val="0"/>
                <w:highlight w:val="none"/>
                <w14:textFill>
                  <w14:solidFill>
                    <w14:schemeClr w14:val="tx1"/>
                  </w14:solidFill>
                </w14:textFill>
              </w:rPr>
            </w:pPr>
            <w:r>
              <w:rPr>
                <w:color w:val="000000" w:themeColor="text1"/>
                <w:highlight w:val="none"/>
                <w14:textFill>
                  <w14:solidFill>
                    <w14:schemeClr w14:val="tx1"/>
                  </w14:solidFill>
                </w14:textFill>
              </w:rPr>
              <w:t>项目位于现有厂区内，本次</w:t>
            </w:r>
            <w:r>
              <w:rPr>
                <w:rFonts w:hint="eastAsia"/>
                <w:color w:val="000000" w:themeColor="text1"/>
                <w:highlight w:val="none"/>
                <w:lang w:val="en-US" w:eastAsia="zh-CN"/>
                <w14:textFill>
                  <w14:solidFill>
                    <w14:schemeClr w14:val="tx1"/>
                  </w14:solidFill>
                </w14:textFill>
              </w:rPr>
              <w:t>扩建</w:t>
            </w:r>
            <w:r>
              <w:rPr>
                <w:color w:val="000000" w:themeColor="text1"/>
                <w:highlight w:val="none"/>
                <w14:textFill>
                  <w14:solidFill>
                    <w14:schemeClr w14:val="tx1"/>
                  </w14:solidFill>
                </w14:textFill>
              </w:rPr>
              <w:t>项目敏感目标</w:t>
            </w:r>
            <w:r>
              <w:rPr>
                <w:rFonts w:hint="eastAsia"/>
                <w:color w:val="000000" w:themeColor="text1"/>
                <w:highlight w:val="none"/>
                <w:lang w:val="en-US" w:eastAsia="zh-CN"/>
                <w14:textFill>
                  <w14:solidFill>
                    <w14:schemeClr w14:val="tx1"/>
                  </w14:solidFill>
                </w14:textFill>
              </w:rPr>
              <w:t>均</w:t>
            </w:r>
            <w:r>
              <w:rPr>
                <w:color w:val="000000" w:themeColor="text1"/>
                <w:highlight w:val="none"/>
                <w14:textFill>
                  <w14:solidFill>
                    <w14:schemeClr w14:val="tx1"/>
                  </w14:solidFill>
                </w14:textFill>
              </w:rPr>
              <w:t>位于主导风向的</w:t>
            </w:r>
            <w:r>
              <w:rPr>
                <w:rFonts w:hint="eastAsia"/>
                <w:color w:val="000000" w:themeColor="text1"/>
                <w:highlight w:val="none"/>
                <w:lang w:val="en-US" w:eastAsia="zh-CN"/>
                <w14:textFill>
                  <w14:solidFill>
                    <w14:schemeClr w14:val="tx1"/>
                  </w14:solidFill>
                </w14:textFill>
              </w:rPr>
              <w:t>侧</w:t>
            </w:r>
            <w:r>
              <w:rPr>
                <w:color w:val="000000" w:themeColor="text1"/>
                <w:highlight w:val="none"/>
                <w14:textFill>
                  <w14:solidFill>
                    <w14:schemeClr w14:val="tx1"/>
                  </w14:solidFill>
                </w14:textFill>
              </w:rPr>
              <w:t>风向</w:t>
            </w:r>
            <w:r>
              <w:rPr>
                <w:color w:val="000000" w:themeColor="text1"/>
                <w:kern w:val="0"/>
                <w:highlight w:val="none"/>
                <w14:textFill>
                  <w14:solidFill>
                    <w14:schemeClr w14:val="tx1"/>
                  </w14:solidFill>
                </w14:textFill>
              </w:rPr>
              <w:t>。</w:t>
            </w:r>
            <w:r>
              <w:rPr>
                <w:color w:val="000000" w:themeColor="text1"/>
                <w:highlight w:val="none"/>
                <w14:textFill>
                  <w14:solidFill>
                    <w14:schemeClr w14:val="tx1"/>
                  </w14:solidFill>
                </w14:textFill>
              </w:rPr>
              <w:t>在对本项目排放的废气采取了相应的处理设施后</w:t>
            </w:r>
            <w:r>
              <w:rPr>
                <w:color w:val="000000" w:themeColor="text1"/>
                <w:kern w:val="0"/>
                <w:highlight w:val="none"/>
                <w14:textFill>
                  <w14:solidFill>
                    <w14:schemeClr w14:val="tx1"/>
                  </w14:solidFill>
                </w14:textFill>
              </w:rPr>
              <w:t>，各污染物均可达标排放，对周围大气环境质量及保护目标影响较小。</w:t>
            </w:r>
          </w:p>
          <w:p w14:paraId="6CDCD3C2">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二、废水</w:t>
            </w:r>
          </w:p>
          <w:p w14:paraId="2F9230BA">
            <w:pPr>
              <w:ind w:firstLine="482"/>
              <w:rPr>
                <w:rFonts w:hint="eastAsia"/>
                <w:color w:val="000000" w:themeColor="text1"/>
                <w:kern w:val="0"/>
                <w:highlight w:val="none"/>
                <w:lang w:val="en-US" w:eastAsia="zh-CN"/>
                <w14:textFill>
                  <w14:solidFill>
                    <w14:schemeClr w14:val="tx1"/>
                  </w14:solidFill>
                </w14:textFill>
              </w:rPr>
            </w:pPr>
            <w:r>
              <w:rPr>
                <w:color w:val="000000" w:themeColor="text1"/>
                <w:kern w:val="0"/>
                <w:highlight w:val="none"/>
                <w14:textFill>
                  <w14:solidFill>
                    <w14:schemeClr w14:val="tx1"/>
                  </w14:solidFill>
                </w14:textFill>
              </w:rPr>
              <w:t>本项目</w:t>
            </w:r>
            <w:r>
              <w:rPr>
                <w:rFonts w:hint="eastAsia"/>
                <w:color w:val="000000" w:themeColor="text1"/>
                <w:kern w:val="0"/>
                <w:highlight w:val="none"/>
                <w:lang w:val="en-US" w:eastAsia="zh-CN"/>
                <w14:textFill>
                  <w14:solidFill>
                    <w14:schemeClr w14:val="tx1"/>
                  </w14:solidFill>
                </w14:textFill>
              </w:rPr>
              <w:t>表面处理生产线定期补水不外排，废酸液为危险废物，暂存于空置酸洗槽，直接委托有资质单位拉运处置；项目冷却水循环使用不外排；项目酸雾吸收用水定期补水不外排，更换的废碱液暂存于危险废物贮存库，定期委托有资质单位处置；项目生活污水经化粪池处理后，定期委托清运。</w:t>
            </w:r>
          </w:p>
          <w:p w14:paraId="1EF317AA">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三、噪声</w:t>
            </w:r>
          </w:p>
          <w:p w14:paraId="0955355F">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1、噪声源强</w:t>
            </w:r>
          </w:p>
          <w:p w14:paraId="7B012057">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w:t>
            </w:r>
            <w:r>
              <w:rPr>
                <w:rFonts w:hint="eastAsia"/>
                <w:color w:val="000000" w:themeColor="text1"/>
                <w:highlight w:val="none"/>
                <w:lang w:val="en-US" w:eastAsia="zh-CN"/>
                <w14:textFill>
                  <w14:solidFill>
                    <w14:schemeClr w14:val="tx1"/>
                  </w14:solidFill>
                </w14:textFill>
              </w:rPr>
              <w:t>扩建前后，厂区主要生产设备不变，无新增产噪设备。</w:t>
            </w:r>
          </w:p>
          <w:p w14:paraId="21DAE381">
            <w:pPr>
              <w:ind w:firstLine="482"/>
              <w:jc w:val="left"/>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2、达标性分析</w:t>
            </w:r>
          </w:p>
          <w:p w14:paraId="68CC8BD2">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根据西安旭瑞工贸有限责任公司2025年第二季度自行监测报告（报告编号：2025053063），项目厂界声环境质量现状监测结果见表4-9。</w:t>
            </w:r>
          </w:p>
          <w:p w14:paraId="3B4581C5">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lang w:val="en-US" w:eastAsia="zh-CN"/>
                <w14:textFill>
                  <w14:solidFill>
                    <w14:schemeClr w14:val="tx1"/>
                  </w14:solidFill>
                </w14:textFill>
              </w:rPr>
              <w:t>4-9</w:t>
            </w:r>
            <w:r>
              <w:rPr>
                <w:b/>
                <w:bCs/>
                <w:color w:val="000000" w:themeColor="text1"/>
                <w:highlight w:val="none"/>
                <w14:textFill>
                  <w14:solidFill>
                    <w14:schemeClr w14:val="tx1"/>
                  </w14:solidFill>
                </w14:textFill>
              </w:rPr>
              <w:t xml:space="preserve">  环境噪声监测结果统计表  单位：dB（A）</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470"/>
              <w:gridCol w:w="1657"/>
              <w:gridCol w:w="1845"/>
              <w:gridCol w:w="1693"/>
            </w:tblGrid>
            <w:tr w14:paraId="697684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70" w:type="pct"/>
                  <w:vAlign w:val="center"/>
                </w:tcPr>
                <w:p w14:paraId="585446AB">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监测日期</w:t>
                  </w:r>
                </w:p>
              </w:tc>
              <w:tc>
                <w:tcPr>
                  <w:tcW w:w="1796" w:type="pct"/>
                  <w:gridSpan w:val="2"/>
                  <w:vAlign w:val="center"/>
                </w:tcPr>
                <w:p w14:paraId="3427E20B">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监测点位</w:t>
                  </w:r>
                </w:p>
              </w:tc>
              <w:tc>
                <w:tcPr>
                  <w:tcW w:w="1060" w:type="pct"/>
                  <w:vAlign w:val="center"/>
                </w:tcPr>
                <w:p w14:paraId="79178441">
                  <w:pPr>
                    <w:spacing w:line="360" w:lineRule="atLeast"/>
                    <w:ind w:firstLine="0" w:firstLineChars="0"/>
                    <w:jc w:val="center"/>
                    <w:rPr>
                      <w:rFonts w:hint="default" w:eastAsia="宋体"/>
                      <w:b/>
                      <w:bCs/>
                      <w:color w:val="000000" w:themeColor="text1"/>
                      <w:sz w:val="21"/>
                      <w:szCs w:val="21"/>
                      <w:highlight w:val="none"/>
                      <w:lang w:val="en-US" w:eastAsia="zh-CN"/>
                      <w14:textFill>
                        <w14:solidFill>
                          <w14:schemeClr w14:val="tx1"/>
                        </w14:solidFill>
                      </w14:textFill>
                    </w:rPr>
                  </w:pPr>
                  <w:r>
                    <w:rPr>
                      <w:b/>
                      <w:bCs/>
                      <w:color w:val="000000" w:themeColor="text1"/>
                      <w:sz w:val="21"/>
                      <w:szCs w:val="21"/>
                      <w:highlight w:val="none"/>
                      <w14:textFill>
                        <w14:solidFill>
                          <w14:schemeClr w14:val="tx1"/>
                        </w14:solidFill>
                      </w14:textFill>
                    </w:rPr>
                    <w:t>监测结果</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昼间）</w:t>
                  </w:r>
                </w:p>
              </w:tc>
              <w:tc>
                <w:tcPr>
                  <w:tcW w:w="972" w:type="pct"/>
                  <w:vAlign w:val="center"/>
                </w:tcPr>
                <w:p w14:paraId="16399DAA">
                  <w:pPr>
                    <w:spacing w:line="360" w:lineRule="atLeast"/>
                    <w:ind w:firstLine="0" w:firstLineChars="0"/>
                    <w:jc w:val="center"/>
                    <w:rPr>
                      <w:rFonts w:hint="default" w:eastAsia="宋体"/>
                      <w:b/>
                      <w:bCs/>
                      <w:color w:val="000000" w:themeColor="text1"/>
                      <w:sz w:val="21"/>
                      <w:szCs w:val="21"/>
                      <w:highlight w:val="none"/>
                      <w:lang w:val="en-US" w:eastAsia="zh-CN"/>
                      <w14:textFill>
                        <w14:solidFill>
                          <w14:schemeClr w14:val="tx1"/>
                        </w14:solidFill>
                      </w14:textFill>
                    </w:rPr>
                  </w:pPr>
                  <w:r>
                    <w:rPr>
                      <w:b/>
                      <w:bCs/>
                      <w:color w:val="000000" w:themeColor="text1"/>
                      <w:sz w:val="21"/>
                      <w:szCs w:val="21"/>
                      <w:highlight w:val="none"/>
                      <w14:textFill>
                        <w14:solidFill>
                          <w14:schemeClr w14:val="tx1"/>
                        </w14:solidFill>
                      </w14:textFill>
                    </w:rPr>
                    <w:t>标准值</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昼间）</w:t>
                  </w:r>
                </w:p>
              </w:tc>
            </w:tr>
            <w:tr w14:paraId="76D7A4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70" w:type="pct"/>
                  <w:vMerge w:val="restart"/>
                  <w:vAlign w:val="center"/>
                </w:tcPr>
                <w:p w14:paraId="565D2F70">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202</w:t>
                  </w:r>
                  <w:r>
                    <w:rPr>
                      <w:rFonts w:hint="eastAsia"/>
                      <w:color w:val="000000" w:themeColor="text1"/>
                      <w:sz w:val="21"/>
                      <w:szCs w:val="21"/>
                      <w:highlight w:val="none"/>
                      <w:lang w:val="en-US" w:eastAsia="zh-CN"/>
                      <w14:textFill>
                        <w14:solidFill>
                          <w14:schemeClr w14:val="tx1"/>
                        </w14:solidFill>
                      </w14:textFill>
                    </w:rPr>
                    <w:t>5</w:t>
                  </w:r>
                  <w:r>
                    <w:rPr>
                      <w:color w:val="000000" w:themeColor="text1"/>
                      <w:sz w:val="21"/>
                      <w:szCs w:val="21"/>
                      <w:highlight w:val="none"/>
                      <w14:textFill>
                        <w14:solidFill>
                          <w14:schemeClr w14:val="tx1"/>
                        </w14:solidFill>
                      </w14:textFill>
                    </w:rPr>
                    <w:t>.05.</w:t>
                  </w:r>
                  <w:r>
                    <w:rPr>
                      <w:rFonts w:hint="eastAsia"/>
                      <w:color w:val="000000" w:themeColor="text1"/>
                      <w:sz w:val="21"/>
                      <w:szCs w:val="21"/>
                      <w:highlight w:val="none"/>
                      <w:lang w:val="en-US" w:eastAsia="zh-CN"/>
                      <w14:textFill>
                        <w14:solidFill>
                          <w14:schemeClr w14:val="tx1"/>
                        </w14:solidFill>
                      </w14:textFill>
                    </w:rPr>
                    <w:t>28</w:t>
                  </w:r>
                </w:p>
              </w:tc>
              <w:tc>
                <w:tcPr>
                  <w:tcW w:w="844" w:type="pct"/>
                  <w:shd w:val="clear" w:color="auto" w:fill="auto"/>
                  <w:vAlign w:val="center"/>
                </w:tcPr>
                <w:p w14:paraId="4FF1AEDB">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N1#</w:t>
                  </w:r>
                </w:p>
              </w:tc>
              <w:tc>
                <w:tcPr>
                  <w:tcW w:w="952" w:type="pct"/>
                  <w:shd w:val="clear" w:color="auto" w:fill="auto"/>
                  <w:vAlign w:val="center"/>
                </w:tcPr>
                <w:p w14:paraId="05CDF93B">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东厂界</w:t>
                  </w:r>
                </w:p>
              </w:tc>
              <w:tc>
                <w:tcPr>
                  <w:tcW w:w="1060" w:type="pct"/>
                  <w:shd w:val="clear" w:color="auto" w:fill="auto"/>
                  <w:vAlign w:val="center"/>
                </w:tcPr>
                <w:p w14:paraId="49DEEE9A">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w:t>
                  </w:r>
                </w:p>
              </w:tc>
              <w:tc>
                <w:tcPr>
                  <w:tcW w:w="972" w:type="pct"/>
                  <w:vMerge w:val="restart"/>
                  <w:shd w:val="clear" w:color="auto" w:fill="auto"/>
                  <w:vAlign w:val="center"/>
                </w:tcPr>
                <w:p w14:paraId="604F4758">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60</w:t>
                  </w:r>
                </w:p>
              </w:tc>
            </w:tr>
            <w:tr w14:paraId="396D8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70" w:type="pct"/>
                  <w:vMerge w:val="continue"/>
                  <w:vAlign w:val="center"/>
                </w:tcPr>
                <w:p w14:paraId="49D87C32">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44" w:type="pct"/>
                  <w:shd w:val="clear" w:color="auto" w:fill="auto"/>
                  <w:vAlign w:val="center"/>
                </w:tcPr>
                <w:p w14:paraId="11215C37">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N2#</w:t>
                  </w:r>
                </w:p>
              </w:tc>
              <w:tc>
                <w:tcPr>
                  <w:tcW w:w="952" w:type="pct"/>
                  <w:shd w:val="clear" w:color="auto" w:fill="auto"/>
                  <w:vAlign w:val="center"/>
                </w:tcPr>
                <w:p w14:paraId="47DB597C">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南厂界</w:t>
                  </w:r>
                </w:p>
              </w:tc>
              <w:tc>
                <w:tcPr>
                  <w:tcW w:w="1060" w:type="pct"/>
                  <w:shd w:val="clear" w:color="auto" w:fill="auto"/>
                  <w:vAlign w:val="center"/>
                </w:tcPr>
                <w:p w14:paraId="4504CA08">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54</w:t>
                  </w:r>
                </w:p>
              </w:tc>
              <w:tc>
                <w:tcPr>
                  <w:tcW w:w="972" w:type="pct"/>
                  <w:vMerge w:val="continue"/>
                  <w:shd w:val="clear" w:color="auto" w:fill="auto"/>
                  <w:vAlign w:val="center"/>
                </w:tcPr>
                <w:p w14:paraId="731BDC23">
                  <w:pPr>
                    <w:spacing w:line="360" w:lineRule="atLeast"/>
                    <w:ind w:firstLine="0" w:firstLineChars="0"/>
                    <w:jc w:val="center"/>
                    <w:rPr>
                      <w:color w:val="000000" w:themeColor="text1"/>
                      <w:sz w:val="21"/>
                      <w:szCs w:val="21"/>
                      <w:highlight w:val="none"/>
                      <w14:textFill>
                        <w14:solidFill>
                          <w14:schemeClr w14:val="tx1"/>
                        </w14:solidFill>
                      </w14:textFill>
                    </w:rPr>
                  </w:pPr>
                </w:p>
              </w:tc>
            </w:tr>
            <w:tr w14:paraId="6C0E56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70" w:type="pct"/>
                  <w:vMerge w:val="continue"/>
                  <w:vAlign w:val="center"/>
                </w:tcPr>
                <w:p w14:paraId="3AB1303A">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44" w:type="pct"/>
                  <w:shd w:val="clear" w:color="auto" w:fill="auto"/>
                  <w:vAlign w:val="center"/>
                </w:tcPr>
                <w:p w14:paraId="3A93F9DC">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N3#</w:t>
                  </w:r>
                </w:p>
              </w:tc>
              <w:tc>
                <w:tcPr>
                  <w:tcW w:w="952" w:type="pct"/>
                  <w:shd w:val="clear" w:color="auto" w:fill="auto"/>
                  <w:vAlign w:val="center"/>
                </w:tcPr>
                <w:p w14:paraId="59E55020">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西厂界</w:t>
                  </w:r>
                </w:p>
              </w:tc>
              <w:tc>
                <w:tcPr>
                  <w:tcW w:w="1060" w:type="pct"/>
                  <w:shd w:val="clear" w:color="auto" w:fill="auto"/>
                  <w:vAlign w:val="center"/>
                </w:tcPr>
                <w:p w14:paraId="4D3FC858">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54</w:t>
                  </w:r>
                </w:p>
              </w:tc>
              <w:tc>
                <w:tcPr>
                  <w:tcW w:w="972" w:type="pct"/>
                  <w:vMerge w:val="continue"/>
                  <w:vAlign w:val="center"/>
                </w:tcPr>
                <w:p w14:paraId="49EC1EC1">
                  <w:pPr>
                    <w:spacing w:line="360" w:lineRule="atLeast"/>
                    <w:ind w:firstLine="0" w:firstLineChars="0"/>
                    <w:jc w:val="center"/>
                    <w:rPr>
                      <w:color w:val="000000" w:themeColor="text1"/>
                      <w:sz w:val="21"/>
                      <w:szCs w:val="21"/>
                      <w:highlight w:val="none"/>
                      <w14:textFill>
                        <w14:solidFill>
                          <w14:schemeClr w14:val="tx1"/>
                        </w14:solidFill>
                      </w14:textFill>
                    </w:rPr>
                  </w:pPr>
                </w:p>
              </w:tc>
            </w:tr>
            <w:tr w14:paraId="720AB9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70" w:type="pct"/>
                  <w:vMerge w:val="continue"/>
                  <w:vAlign w:val="center"/>
                </w:tcPr>
                <w:p w14:paraId="7D263498">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44" w:type="pct"/>
                  <w:shd w:val="clear" w:color="auto" w:fill="auto"/>
                  <w:vAlign w:val="center"/>
                </w:tcPr>
                <w:p w14:paraId="3DBCAEDE">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N4#</w:t>
                  </w:r>
                </w:p>
              </w:tc>
              <w:tc>
                <w:tcPr>
                  <w:tcW w:w="952" w:type="pct"/>
                  <w:shd w:val="clear" w:color="auto" w:fill="auto"/>
                  <w:vAlign w:val="center"/>
                </w:tcPr>
                <w:p w14:paraId="0A8D5A09">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北厂界</w:t>
                  </w:r>
                </w:p>
              </w:tc>
              <w:tc>
                <w:tcPr>
                  <w:tcW w:w="1060" w:type="pct"/>
                  <w:shd w:val="clear" w:color="auto" w:fill="auto"/>
                  <w:vAlign w:val="center"/>
                </w:tcPr>
                <w:p w14:paraId="6BC3C782">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46</w:t>
                  </w:r>
                </w:p>
              </w:tc>
              <w:tc>
                <w:tcPr>
                  <w:tcW w:w="972" w:type="pct"/>
                  <w:vMerge w:val="continue"/>
                  <w:vAlign w:val="center"/>
                </w:tcPr>
                <w:p w14:paraId="6807B91E">
                  <w:pPr>
                    <w:spacing w:line="360" w:lineRule="atLeast"/>
                    <w:ind w:firstLine="0" w:firstLineChars="0"/>
                    <w:jc w:val="center"/>
                    <w:rPr>
                      <w:color w:val="000000" w:themeColor="text1"/>
                      <w:sz w:val="21"/>
                      <w:szCs w:val="21"/>
                      <w:highlight w:val="none"/>
                      <w14:textFill>
                        <w14:solidFill>
                          <w14:schemeClr w14:val="tx1"/>
                        </w14:solidFill>
                      </w14:textFill>
                    </w:rPr>
                  </w:pPr>
                </w:p>
              </w:tc>
            </w:tr>
          </w:tbl>
          <w:p w14:paraId="18D0E269">
            <w:pPr>
              <w:ind w:firstLine="480"/>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由上表可知，项目</w:t>
            </w:r>
            <w:r>
              <w:rPr>
                <w:rFonts w:hint="eastAsia"/>
                <w:color w:val="000000" w:themeColor="text1"/>
                <w:highlight w:val="none"/>
                <w:lang w:val="en-US" w:eastAsia="zh-CN"/>
                <w14:textFill>
                  <w14:solidFill>
                    <w14:schemeClr w14:val="tx1"/>
                  </w14:solidFill>
                </w14:textFill>
              </w:rPr>
              <w:t>现状</w:t>
            </w:r>
            <w:r>
              <w:rPr>
                <w:color w:val="000000" w:themeColor="text1"/>
                <w:highlight w:val="none"/>
                <w14:textFill>
                  <w14:solidFill>
                    <w14:schemeClr w14:val="tx1"/>
                  </w14:solidFill>
                </w14:textFill>
              </w:rPr>
              <w:t>厂界声环境质量</w:t>
            </w:r>
            <w:r>
              <w:rPr>
                <w:rFonts w:hint="eastAsia"/>
                <w:color w:val="000000" w:themeColor="text1"/>
                <w:highlight w:val="none"/>
                <w:lang w:val="en-US" w:eastAsia="zh-CN"/>
                <w14:textFill>
                  <w14:solidFill>
                    <w14:schemeClr w14:val="tx1"/>
                  </w14:solidFill>
                </w14:textFill>
              </w:rPr>
              <w:t>均</w:t>
            </w:r>
            <w:r>
              <w:rPr>
                <w:color w:val="000000" w:themeColor="text1"/>
                <w:highlight w:val="none"/>
                <w14:textFill>
                  <w14:solidFill>
                    <w14:schemeClr w14:val="tx1"/>
                  </w14:solidFill>
                </w14:textFill>
              </w:rPr>
              <w:t>可满足</w:t>
            </w:r>
            <w:r>
              <w:rPr>
                <w:rFonts w:hint="eastAsia"/>
                <w:color w:val="000000" w:themeColor="text1"/>
                <w:highlight w:val="none"/>
                <w14:textFill>
                  <w14:solidFill>
                    <w14:schemeClr w14:val="tx1"/>
                  </w14:solidFill>
                </w14:textFill>
              </w:rPr>
              <w:t>《工业企业厂界环境噪声排放标准》（GB12348-2008）</w:t>
            </w:r>
            <w:r>
              <w:rPr>
                <w:color w:val="000000" w:themeColor="text1"/>
                <w:highlight w:val="none"/>
                <w14:textFill>
                  <w14:solidFill>
                    <w14:schemeClr w14:val="tx1"/>
                  </w14:solidFill>
                </w14:textFill>
              </w:rPr>
              <w:t>2类标准要求，对周边声环境影响较小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本次扩建无新增产噪设备，厂界噪声可达标</w:t>
            </w:r>
            <w:r>
              <w:rPr>
                <w:color w:val="000000" w:themeColor="text1"/>
                <w:highlight w:val="none"/>
                <w14:textFill>
                  <w14:solidFill>
                    <w14:schemeClr w14:val="tx1"/>
                  </w14:solidFill>
                </w14:textFill>
              </w:rPr>
              <w:t>。</w:t>
            </w:r>
          </w:p>
          <w:p w14:paraId="55DB4C9E">
            <w:pPr>
              <w:ind w:firstLine="480"/>
              <w:rPr>
                <w:b/>
                <w:bCs/>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b/>
                <w:bCs/>
                <w:color w:val="000000" w:themeColor="text1"/>
                <w:highlight w:val="none"/>
                <w14:textFill>
                  <w14:solidFill>
                    <w14:schemeClr w14:val="tx1"/>
                  </w14:solidFill>
                </w14:textFill>
              </w:rPr>
              <w:t>、监测要求</w:t>
            </w:r>
          </w:p>
          <w:p w14:paraId="52443845">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本次</w:t>
            </w:r>
            <w:r>
              <w:rPr>
                <w:rFonts w:hint="eastAsia"/>
                <w:color w:val="000000" w:themeColor="text1"/>
                <w:highlight w:val="none"/>
                <w:lang w:val="en-US" w:eastAsia="zh-CN"/>
                <w14:textFill>
                  <w14:solidFill>
                    <w14:schemeClr w14:val="tx1"/>
                  </w14:solidFill>
                </w14:textFill>
              </w:rPr>
              <w:t>扩建</w:t>
            </w:r>
            <w:r>
              <w:rPr>
                <w:color w:val="000000" w:themeColor="text1"/>
                <w:highlight w:val="none"/>
                <w14:textFill>
                  <w14:solidFill>
                    <w14:schemeClr w14:val="tx1"/>
                  </w14:solidFill>
                </w14:textFill>
              </w:rPr>
              <w:t>项目例行监测依托厂区现有监测计划，监测计划见表4-1</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w:t>
            </w:r>
          </w:p>
          <w:p w14:paraId="2380CCC2">
            <w:pPr>
              <w:tabs>
                <w:tab w:val="left" w:pos="2675"/>
                <w:tab w:val="center" w:pos="4533"/>
              </w:tabs>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表4-1</w:t>
            </w:r>
            <w:r>
              <w:rPr>
                <w:rFonts w:hint="eastAsia"/>
                <w:b/>
                <w:bCs/>
                <w:color w:val="000000" w:themeColor="text1"/>
                <w:highlight w:val="none"/>
                <w:lang w:val="en-US" w:eastAsia="zh-CN"/>
                <w14:textFill>
                  <w14:solidFill>
                    <w14:schemeClr w14:val="tx1"/>
                  </w14:solidFill>
                </w14:textFill>
              </w:rPr>
              <w:t>0</w:t>
            </w:r>
            <w:r>
              <w:rPr>
                <w:b/>
                <w:bCs/>
                <w:color w:val="000000" w:themeColor="text1"/>
                <w:highlight w:val="none"/>
                <w14:textFill>
                  <w14:solidFill>
                    <w14:schemeClr w14:val="tx1"/>
                  </w14:solidFill>
                </w14:textFill>
              </w:rPr>
              <w:t xml:space="preserve">  污染源监测计划表</w:t>
            </w:r>
          </w:p>
          <w:tbl>
            <w:tblPr>
              <w:tblStyle w:val="2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819"/>
              <w:gridCol w:w="1364"/>
              <w:gridCol w:w="1126"/>
              <w:gridCol w:w="662"/>
              <w:gridCol w:w="1165"/>
              <w:gridCol w:w="3568"/>
            </w:tblGrid>
            <w:tr w14:paraId="473140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271" w:hRule="atLeast"/>
                <w:jc w:val="center"/>
              </w:trPr>
              <w:tc>
                <w:tcPr>
                  <w:tcW w:w="470" w:type="pct"/>
                  <w:vAlign w:val="center"/>
                </w:tcPr>
                <w:p w14:paraId="4F7E2086">
                  <w:pPr>
                    <w:autoSpaceDE w:val="0"/>
                    <w:autoSpaceDN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类别</w:t>
                  </w:r>
                </w:p>
              </w:tc>
              <w:tc>
                <w:tcPr>
                  <w:tcW w:w="783" w:type="pct"/>
                  <w:vAlign w:val="center"/>
                </w:tcPr>
                <w:p w14:paraId="3EB58B81">
                  <w:pPr>
                    <w:autoSpaceDE w:val="0"/>
                    <w:autoSpaceDN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监测因子</w:t>
                  </w:r>
                </w:p>
              </w:tc>
              <w:tc>
                <w:tcPr>
                  <w:tcW w:w="647" w:type="pct"/>
                  <w:vAlign w:val="center"/>
                </w:tcPr>
                <w:p w14:paraId="4BDB6EC8">
                  <w:pPr>
                    <w:autoSpaceDE w:val="0"/>
                    <w:autoSpaceDN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监测点位</w:t>
                  </w:r>
                </w:p>
              </w:tc>
              <w:tc>
                <w:tcPr>
                  <w:tcW w:w="380" w:type="pct"/>
                  <w:vAlign w:val="center"/>
                </w:tcPr>
                <w:p w14:paraId="433333E0">
                  <w:pPr>
                    <w:autoSpaceDE w:val="0"/>
                    <w:autoSpaceDN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监测点数</w:t>
                  </w:r>
                </w:p>
              </w:tc>
              <w:tc>
                <w:tcPr>
                  <w:tcW w:w="669" w:type="pct"/>
                  <w:vAlign w:val="center"/>
                </w:tcPr>
                <w:p w14:paraId="6C07D09C">
                  <w:pPr>
                    <w:autoSpaceDE w:val="0"/>
                    <w:autoSpaceDN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监测频次</w:t>
                  </w:r>
                </w:p>
              </w:tc>
              <w:tc>
                <w:tcPr>
                  <w:tcW w:w="2049" w:type="pct"/>
                  <w:vAlign w:val="center"/>
                </w:tcPr>
                <w:p w14:paraId="733381DB">
                  <w:pPr>
                    <w:autoSpaceDE w:val="0"/>
                    <w:autoSpaceDN w:val="0"/>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排放标准</w:t>
                  </w:r>
                </w:p>
              </w:tc>
            </w:tr>
            <w:tr w14:paraId="15B63E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417" w:hRule="atLeast"/>
                <w:jc w:val="center"/>
              </w:trPr>
              <w:tc>
                <w:tcPr>
                  <w:tcW w:w="470" w:type="pct"/>
                  <w:vAlign w:val="center"/>
                </w:tcPr>
                <w:p w14:paraId="58F79800">
                  <w:pPr>
                    <w:autoSpaceDE w:val="0"/>
                    <w:autoSpaceDN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厂界噪声</w:t>
                  </w:r>
                </w:p>
              </w:tc>
              <w:tc>
                <w:tcPr>
                  <w:tcW w:w="783" w:type="pct"/>
                  <w:vAlign w:val="center"/>
                </w:tcPr>
                <w:p w14:paraId="7B91D015">
                  <w:pPr>
                    <w:autoSpaceDE w:val="0"/>
                    <w:autoSpaceDN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等效连续A声级</w:t>
                  </w:r>
                </w:p>
              </w:tc>
              <w:tc>
                <w:tcPr>
                  <w:tcW w:w="647" w:type="pct"/>
                  <w:vAlign w:val="center"/>
                </w:tcPr>
                <w:p w14:paraId="5544E44F">
                  <w:pPr>
                    <w:autoSpaceDE w:val="0"/>
                    <w:autoSpaceDN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厂界外1m</w:t>
                  </w:r>
                </w:p>
              </w:tc>
              <w:tc>
                <w:tcPr>
                  <w:tcW w:w="380" w:type="pct"/>
                  <w:vAlign w:val="center"/>
                </w:tcPr>
                <w:p w14:paraId="78F2409C">
                  <w:pPr>
                    <w:autoSpaceDE w:val="0"/>
                    <w:autoSpaceDN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4个</w:t>
                  </w:r>
                </w:p>
              </w:tc>
              <w:tc>
                <w:tcPr>
                  <w:tcW w:w="669" w:type="pct"/>
                  <w:vAlign w:val="center"/>
                </w:tcPr>
                <w:p w14:paraId="41E5C9BF">
                  <w:pPr>
                    <w:autoSpaceDE w:val="0"/>
                    <w:autoSpaceDN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1次/季度</w:t>
                  </w:r>
                </w:p>
              </w:tc>
              <w:tc>
                <w:tcPr>
                  <w:tcW w:w="2049" w:type="pct"/>
                  <w:vAlign w:val="center"/>
                </w:tcPr>
                <w:p w14:paraId="40909332">
                  <w:pPr>
                    <w:autoSpaceDE w:val="0"/>
                    <w:autoSpaceDN w:val="0"/>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《工业企业厂界环境噪声排放标准》（GB12348-2008）中的2类标准</w:t>
                  </w:r>
                </w:p>
              </w:tc>
            </w:tr>
          </w:tbl>
          <w:p w14:paraId="2AAB7F6A">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四、固体废物</w:t>
            </w:r>
          </w:p>
          <w:p w14:paraId="77737A42">
            <w:pPr>
              <w:ind w:firstLine="48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14:textFill>
                  <w14:solidFill>
                    <w14:schemeClr w14:val="tx1"/>
                  </w14:solidFill>
                </w14:textFill>
              </w:rPr>
              <w:t>固体</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废物</w:t>
            </w:r>
            <w:r>
              <w:rPr>
                <w:rFonts w:hint="eastAsia"/>
                <w:b/>
                <w:bCs/>
                <w:color w:val="000000" w:themeColor="text1"/>
                <w:highlight w:val="none"/>
                <w14:textFill>
                  <w14:solidFill>
                    <w14:schemeClr w14:val="tx1"/>
                  </w14:solidFill>
                </w14:textFill>
              </w:rPr>
              <w:t>生产与处置情况</w:t>
            </w:r>
          </w:p>
          <w:p w14:paraId="597B1BA1">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项目运营过程中产生的固体废物主要有</w:t>
            </w:r>
            <w:r>
              <w:rPr>
                <w:rFonts w:hint="eastAsia"/>
                <w:color w:val="000000" w:themeColor="text1"/>
                <w:highlight w:val="none"/>
                <w14:textFill>
                  <w14:solidFill>
                    <w14:schemeClr w14:val="tx1"/>
                  </w14:solidFill>
                </w14:textFill>
              </w:rPr>
              <w:t>废酸液</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槽渣污泥</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废锌尘</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废碱液</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废包装</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锌底渣</w:t>
            </w:r>
            <w:r>
              <w:rPr>
                <w:color w:val="000000" w:themeColor="text1"/>
                <w:highlight w:val="none"/>
                <w14:textFill>
                  <w14:solidFill>
                    <w14:schemeClr w14:val="tx1"/>
                  </w14:solidFill>
                </w14:textFill>
              </w:rPr>
              <w:t>等</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扩建后新增固体废物产生量具体如下</w:t>
            </w:r>
            <w:r>
              <w:rPr>
                <w:color w:val="000000" w:themeColor="text1"/>
                <w:highlight w:val="none"/>
                <w14:textFill>
                  <w14:solidFill>
                    <w14:schemeClr w14:val="tx1"/>
                  </w14:solidFill>
                </w14:textFill>
              </w:rPr>
              <w:t>。</w:t>
            </w:r>
          </w:p>
          <w:p w14:paraId="212C0819">
            <w:pPr>
              <w:ind w:firstLine="480"/>
              <w:rPr>
                <w:rFonts w:hint="eastAsia"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危险废物：</w:t>
            </w:r>
          </w:p>
          <w:p w14:paraId="0CE3E24F">
            <w:pPr>
              <w:ind w:firstLine="48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①废酸液</w:t>
            </w:r>
          </w:p>
          <w:p w14:paraId="26A3A0B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新增</w:t>
            </w:r>
            <w:r>
              <w:rPr>
                <w:rFonts w:hint="eastAsia"/>
                <w:color w:val="000000" w:themeColor="text1"/>
                <w:highlight w:val="none"/>
                <w14:textFill>
                  <w14:solidFill>
                    <w14:schemeClr w14:val="tx1"/>
                  </w14:solidFill>
                </w14:textFill>
              </w:rPr>
              <w:t>废酸液产生量约为</w:t>
            </w:r>
            <w:r>
              <w:rPr>
                <w:rFonts w:hint="eastAsia"/>
                <w:color w:val="000000" w:themeColor="text1"/>
                <w:highlight w:val="none"/>
                <w:lang w:val="en-US" w:eastAsia="zh-CN"/>
                <w14:textFill>
                  <w14:solidFill>
                    <w14:schemeClr w14:val="tx1"/>
                  </w14:solidFill>
                </w14:textFill>
              </w:rPr>
              <w:t>51.89</w:t>
            </w:r>
            <w:r>
              <w:rPr>
                <w:rFonts w:hint="eastAsia"/>
                <w:color w:val="000000" w:themeColor="text1"/>
                <w:highlight w:val="none"/>
                <w14:textFill>
                  <w14:solidFill>
                    <w14:schemeClr w14:val="tx1"/>
                  </w14:solidFill>
                </w14:textFill>
              </w:rPr>
              <w:t>t/a，</w:t>
            </w:r>
            <w:r>
              <w:rPr>
                <w:rFonts w:hint="eastAsia"/>
                <w:color w:val="000000" w:themeColor="text1"/>
                <w:highlight w:val="none"/>
                <w:lang w:val="en-US" w:eastAsia="zh-CN"/>
                <w14:textFill>
                  <w14:solidFill>
                    <w14:schemeClr w14:val="tx1"/>
                  </w14:solidFill>
                </w14:textFill>
              </w:rPr>
              <w:t>定期委托有资质单位拉运，不在厂区贮存</w:t>
            </w:r>
            <w:r>
              <w:rPr>
                <w:rFonts w:hint="eastAsia"/>
                <w:color w:val="000000" w:themeColor="text1"/>
                <w:highlight w:val="none"/>
                <w14:textFill>
                  <w14:solidFill>
                    <w14:schemeClr w14:val="tx1"/>
                  </w14:solidFill>
                </w14:textFill>
              </w:rPr>
              <w:t>。</w:t>
            </w:r>
          </w:p>
          <w:p w14:paraId="25531954">
            <w:pPr>
              <w:ind w:firstLine="48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②槽渣污泥</w:t>
            </w:r>
          </w:p>
          <w:p w14:paraId="309190A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项目槽渣污泥</w:t>
            </w:r>
            <w:r>
              <w:rPr>
                <w:rFonts w:hint="eastAsia"/>
                <w:color w:val="000000" w:themeColor="text1"/>
                <w:highlight w:val="none"/>
                <w:lang w:val="en-US" w:eastAsia="zh-CN"/>
                <w14:textFill>
                  <w14:solidFill>
                    <w14:schemeClr w14:val="tx1"/>
                  </w14:solidFill>
                </w14:textFill>
              </w:rPr>
              <w:t>定期打捞</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本次扩建新增</w:t>
            </w:r>
            <w:r>
              <w:rPr>
                <w:rFonts w:hint="eastAsia"/>
                <w:color w:val="000000" w:themeColor="text1"/>
                <w:highlight w:val="none"/>
                <w14:textFill>
                  <w14:solidFill>
                    <w14:schemeClr w14:val="tx1"/>
                  </w14:solidFill>
                </w14:textFill>
              </w:rPr>
              <w:t>产生量约为</w:t>
            </w:r>
            <w:r>
              <w:rPr>
                <w:rFonts w:hint="eastAsia"/>
                <w:color w:val="000000" w:themeColor="text1"/>
                <w:highlight w:val="none"/>
                <w:lang w:val="en-US" w:eastAsia="zh-CN"/>
                <w14:textFill>
                  <w14:solidFill>
                    <w14:schemeClr w14:val="tx1"/>
                  </w14:solidFill>
                </w14:textFill>
              </w:rPr>
              <w:t>0.4</w:t>
            </w:r>
            <w:r>
              <w:rPr>
                <w:rFonts w:hint="eastAsia"/>
                <w:color w:val="000000" w:themeColor="text1"/>
                <w:highlight w:val="none"/>
                <w14:textFill>
                  <w14:solidFill>
                    <w14:schemeClr w14:val="tx1"/>
                  </w14:solidFill>
                </w14:textFill>
              </w:rPr>
              <w:t>t/a，用密闭塑料桶收集</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暂存于危险废物贮存库，</w:t>
            </w:r>
            <w:r>
              <w:rPr>
                <w:rFonts w:hint="eastAsia"/>
                <w:color w:val="000000" w:themeColor="text1"/>
                <w:highlight w:val="none"/>
                <w14:textFill>
                  <w14:solidFill>
                    <w14:schemeClr w14:val="tx1"/>
                  </w14:solidFill>
                </w14:textFill>
              </w:rPr>
              <w:t>定期</w:t>
            </w:r>
            <w:r>
              <w:rPr>
                <w:rFonts w:hint="eastAsia"/>
                <w:color w:val="000000" w:themeColor="text1"/>
                <w:highlight w:val="none"/>
                <w:lang w:val="en-US" w:eastAsia="zh-CN"/>
                <w14:textFill>
                  <w14:solidFill>
                    <w14:schemeClr w14:val="tx1"/>
                  </w14:solidFill>
                </w14:textFill>
              </w:rPr>
              <w:t>委托</w:t>
            </w:r>
            <w:r>
              <w:rPr>
                <w:rFonts w:hint="eastAsia"/>
                <w:color w:val="000000" w:themeColor="text1"/>
                <w:highlight w:val="none"/>
                <w14:textFill>
                  <w14:solidFill>
                    <w14:schemeClr w14:val="tx1"/>
                  </w14:solidFill>
                </w14:textFill>
              </w:rPr>
              <w:t>有资质的单位</w:t>
            </w:r>
            <w:r>
              <w:rPr>
                <w:rFonts w:hint="eastAsia"/>
                <w:color w:val="000000" w:themeColor="text1"/>
                <w:highlight w:val="none"/>
                <w:lang w:val="en-US" w:eastAsia="zh-CN"/>
                <w14:textFill>
                  <w14:solidFill>
                    <w14:schemeClr w14:val="tx1"/>
                  </w14:solidFill>
                </w14:textFill>
              </w:rPr>
              <w:t>处置</w:t>
            </w:r>
            <w:r>
              <w:rPr>
                <w:rFonts w:hint="eastAsia"/>
                <w:color w:val="000000" w:themeColor="text1"/>
                <w:highlight w:val="none"/>
                <w14:textFill>
                  <w14:solidFill>
                    <w14:schemeClr w14:val="tx1"/>
                  </w14:solidFill>
                </w14:textFill>
              </w:rPr>
              <w:t>。</w:t>
            </w:r>
          </w:p>
          <w:p w14:paraId="5410E82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③废锌尘</w:t>
            </w:r>
          </w:p>
          <w:p w14:paraId="45167208">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根据核算结果，</w:t>
            </w:r>
            <w:r>
              <w:rPr>
                <w:rFonts w:hint="eastAsia"/>
                <w:color w:val="000000" w:themeColor="text1"/>
                <w:highlight w:val="none"/>
                <w14:textFill>
                  <w14:solidFill>
                    <w14:schemeClr w14:val="tx1"/>
                  </w14:solidFill>
                </w14:textFill>
              </w:rPr>
              <w:t>项目废锌尘</w:t>
            </w:r>
            <w:r>
              <w:rPr>
                <w:rFonts w:hint="eastAsia"/>
                <w:color w:val="000000" w:themeColor="text1"/>
                <w:highlight w:val="none"/>
                <w:lang w:val="en-US" w:eastAsia="zh-CN"/>
                <w14:textFill>
                  <w14:solidFill>
                    <w14:schemeClr w14:val="tx1"/>
                  </w14:solidFill>
                </w14:textFill>
              </w:rPr>
              <w:t>新增</w:t>
            </w:r>
            <w:r>
              <w:rPr>
                <w:rFonts w:hint="eastAsia"/>
                <w:color w:val="000000" w:themeColor="text1"/>
                <w:highlight w:val="none"/>
                <w14:textFill>
                  <w14:solidFill>
                    <w14:schemeClr w14:val="tx1"/>
                  </w14:solidFill>
                </w14:textFill>
              </w:rPr>
              <w:t>产生量约为</w:t>
            </w:r>
            <w:r>
              <w:rPr>
                <w:rFonts w:hint="eastAsia"/>
                <w:color w:val="000000" w:themeColor="text1"/>
                <w:highlight w:val="none"/>
                <w:lang w:val="en-US" w:eastAsia="zh-CN"/>
                <w14:textFill>
                  <w14:solidFill>
                    <w14:schemeClr w14:val="tx1"/>
                  </w14:solidFill>
                </w14:textFill>
              </w:rPr>
              <w:t>75.24</w:t>
            </w:r>
            <w:r>
              <w:rPr>
                <w:rFonts w:hint="eastAsia"/>
                <w:color w:val="000000" w:themeColor="text1"/>
                <w:highlight w:val="none"/>
                <w14:textFill>
                  <w14:solidFill>
                    <w14:schemeClr w14:val="tx1"/>
                  </w14:solidFill>
                </w14:textFill>
              </w:rPr>
              <w:t>t/a，用密闭塑料桶收集</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暂存于危险废物贮存库，</w:t>
            </w:r>
            <w:r>
              <w:rPr>
                <w:rFonts w:hint="eastAsia"/>
                <w:color w:val="000000" w:themeColor="text1"/>
                <w:highlight w:val="none"/>
                <w14:textFill>
                  <w14:solidFill>
                    <w14:schemeClr w14:val="tx1"/>
                  </w14:solidFill>
                </w14:textFill>
              </w:rPr>
              <w:t>定期</w:t>
            </w:r>
            <w:r>
              <w:rPr>
                <w:rFonts w:hint="eastAsia"/>
                <w:color w:val="000000" w:themeColor="text1"/>
                <w:highlight w:val="none"/>
                <w:lang w:val="en-US" w:eastAsia="zh-CN"/>
                <w14:textFill>
                  <w14:solidFill>
                    <w14:schemeClr w14:val="tx1"/>
                  </w14:solidFill>
                </w14:textFill>
              </w:rPr>
              <w:t>委托</w:t>
            </w:r>
            <w:r>
              <w:rPr>
                <w:rFonts w:hint="eastAsia"/>
                <w:color w:val="000000" w:themeColor="text1"/>
                <w:highlight w:val="none"/>
                <w14:textFill>
                  <w14:solidFill>
                    <w14:schemeClr w14:val="tx1"/>
                  </w14:solidFill>
                </w14:textFill>
              </w:rPr>
              <w:t>有资质的单位</w:t>
            </w:r>
            <w:r>
              <w:rPr>
                <w:rFonts w:hint="eastAsia"/>
                <w:color w:val="000000" w:themeColor="text1"/>
                <w:highlight w:val="none"/>
                <w:lang w:val="en-US" w:eastAsia="zh-CN"/>
                <w14:textFill>
                  <w14:solidFill>
                    <w14:schemeClr w14:val="tx1"/>
                  </w14:solidFill>
                </w14:textFill>
              </w:rPr>
              <w:t>处置</w:t>
            </w:r>
            <w:r>
              <w:rPr>
                <w:rFonts w:hint="eastAsia"/>
                <w:color w:val="000000" w:themeColor="text1"/>
                <w:highlight w:val="none"/>
                <w14:textFill>
                  <w14:solidFill>
                    <w14:schemeClr w14:val="tx1"/>
                  </w14:solidFill>
                </w14:textFill>
              </w:rPr>
              <w:t>。</w:t>
            </w:r>
          </w:p>
          <w:p w14:paraId="504F9F1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④废碱液</w:t>
            </w:r>
          </w:p>
          <w:p w14:paraId="5BD0418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项目废碱液</w:t>
            </w:r>
            <w:r>
              <w:rPr>
                <w:rFonts w:hint="eastAsia"/>
                <w:color w:val="000000" w:themeColor="text1"/>
                <w:highlight w:val="none"/>
                <w:lang w:val="en-US" w:eastAsia="zh-CN"/>
                <w14:textFill>
                  <w14:solidFill>
                    <w14:schemeClr w14:val="tx1"/>
                  </w14:solidFill>
                </w14:textFill>
              </w:rPr>
              <w:t>新增</w:t>
            </w:r>
            <w:r>
              <w:rPr>
                <w:rFonts w:hint="eastAsia"/>
                <w:color w:val="000000" w:themeColor="text1"/>
                <w:highlight w:val="none"/>
                <w14:textFill>
                  <w14:solidFill>
                    <w14:schemeClr w14:val="tx1"/>
                  </w14:solidFill>
                </w14:textFill>
              </w:rPr>
              <w:t>产生量约为</w:t>
            </w:r>
            <w:r>
              <w:rPr>
                <w:rFonts w:hint="eastAsia"/>
                <w:color w:val="000000" w:themeColor="text1"/>
                <w:highlight w:val="none"/>
                <w:lang w:val="en-US" w:eastAsia="zh-CN"/>
                <w14:textFill>
                  <w14:solidFill>
                    <w14:schemeClr w14:val="tx1"/>
                  </w14:solidFill>
                </w14:textFill>
              </w:rPr>
              <w:t>0.1</w:t>
            </w:r>
            <w:r>
              <w:rPr>
                <w:rFonts w:hint="eastAsia"/>
                <w:color w:val="000000" w:themeColor="text1"/>
                <w:highlight w:val="none"/>
                <w14:textFill>
                  <w14:solidFill>
                    <w14:schemeClr w14:val="tx1"/>
                  </w14:solidFill>
                </w14:textFill>
              </w:rPr>
              <w:t>t/a，用密闭塑料桶收集</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暂存于危险废物贮存库，</w:t>
            </w:r>
            <w:r>
              <w:rPr>
                <w:rFonts w:hint="eastAsia"/>
                <w:color w:val="000000" w:themeColor="text1"/>
                <w:highlight w:val="none"/>
                <w14:textFill>
                  <w14:solidFill>
                    <w14:schemeClr w14:val="tx1"/>
                  </w14:solidFill>
                </w14:textFill>
              </w:rPr>
              <w:t>定期</w:t>
            </w:r>
            <w:r>
              <w:rPr>
                <w:rFonts w:hint="eastAsia"/>
                <w:color w:val="000000" w:themeColor="text1"/>
                <w:highlight w:val="none"/>
                <w:lang w:val="en-US" w:eastAsia="zh-CN"/>
                <w14:textFill>
                  <w14:solidFill>
                    <w14:schemeClr w14:val="tx1"/>
                  </w14:solidFill>
                </w14:textFill>
              </w:rPr>
              <w:t>委托</w:t>
            </w:r>
            <w:r>
              <w:rPr>
                <w:rFonts w:hint="eastAsia"/>
                <w:color w:val="000000" w:themeColor="text1"/>
                <w:highlight w:val="none"/>
                <w14:textFill>
                  <w14:solidFill>
                    <w14:schemeClr w14:val="tx1"/>
                  </w14:solidFill>
                </w14:textFill>
              </w:rPr>
              <w:t>有资质的单位</w:t>
            </w:r>
            <w:r>
              <w:rPr>
                <w:rFonts w:hint="eastAsia"/>
                <w:color w:val="000000" w:themeColor="text1"/>
                <w:highlight w:val="none"/>
                <w:lang w:val="en-US" w:eastAsia="zh-CN"/>
                <w14:textFill>
                  <w14:solidFill>
                    <w14:schemeClr w14:val="tx1"/>
                  </w14:solidFill>
                </w14:textFill>
              </w:rPr>
              <w:t>处置</w:t>
            </w:r>
            <w:r>
              <w:rPr>
                <w:rFonts w:hint="eastAsia"/>
                <w:color w:val="000000" w:themeColor="text1"/>
                <w:highlight w:val="none"/>
                <w14:textFill>
                  <w14:solidFill>
                    <w14:schemeClr w14:val="tx1"/>
                  </w14:solidFill>
                </w14:textFill>
              </w:rPr>
              <w:t>。</w:t>
            </w:r>
          </w:p>
          <w:p w14:paraId="363BF918">
            <w:pPr>
              <w:ind w:firstLine="480"/>
              <w:rPr>
                <w:rFonts w:hint="eastAsia"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一般工业固体废物：</w:t>
            </w:r>
          </w:p>
          <w:p w14:paraId="269C190D">
            <w:pPr>
              <w:ind w:firstLine="48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①废外包材</w:t>
            </w:r>
          </w:p>
          <w:p w14:paraId="384CCBE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新增废外包材</w:t>
            </w:r>
            <w:r>
              <w:rPr>
                <w:rFonts w:hint="eastAsia"/>
                <w:color w:val="000000" w:themeColor="text1"/>
                <w:highlight w:val="none"/>
                <w14:textFill>
                  <w14:solidFill>
                    <w14:schemeClr w14:val="tx1"/>
                  </w14:solidFill>
                </w14:textFill>
              </w:rPr>
              <w:t>产生量约为</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t/a，收集</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暂存于</w:t>
            </w:r>
            <w:r>
              <w:rPr>
                <w:rFonts w:hint="eastAsia"/>
                <w:b w:val="0"/>
                <w:bCs w:val="0"/>
                <w:color w:val="000000" w:themeColor="text1"/>
                <w:highlight w:val="none"/>
                <w:lang w:val="en-US" w:eastAsia="zh-CN"/>
                <w14:textFill>
                  <w14:solidFill>
                    <w14:schemeClr w14:val="tx1"/>
                  </w14:solidFill>
                </w14:textFill>
              </w:rPr>
              <w:t>一般工业固体废物暂存区</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定期委托处置</w:t>
            </w:r>
            <w:r>
              <w:rPr>
                <w:rFonts w:hint="eastAsia"/>
                <w:color w:val="000000" w:themeColor="text1"/>
                <w:highlight w:val="none"/>
                <w14:textFill>
                  <w14:solidFill>
                    <w14:schemeClr w14:val="tx1"/>
                  </w14:solidFill>
                </w14:textFill>
              </w:rPr>
              <w:t>。</w:t>
            </w:r>
          </w:p>
          <w:p w14:paraId="1F586FB6">
            <w:pPr>
              <w:ind w:firstLine="48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②锌底渣</w:t>
            </w:r>
          </w:p>
          <w:p w14:paraId="4EA5F89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新增锌底渣</w:t>
            </w:r>
            <w:r>
              <w:rPr>
                <w:rFonts w:hint="eastAsia"/>
                <w:color w:val="000000" w:themeColor="text1"/>
                <w:highlight w:val="none"/>
                <w14:textFill>
                  <w14:solidFill>
                    <w14:schemeClr w14:val="tx1"/>
                  </w14:solidFill>
                </w14:textFill>
              </w:rPr>
              <w:t>产生量约为</w:t>
            </w:r>
            <w:r>
              <w:rPr>
                <w:rFonts w:hint="eastAsia"/>
                <w:color w:val="000000" w:themeColor="text1"/>
                <w:highlight w:val="none"/>
                <w:lang w:val="en-US" w:eastAsia="zh-CN"/>
                <w14:textFill>
                  <w14:solidFill>
                    <w14:schemeClr w14:val="tx1"/>
                  </w14:solidFill>
                </w14:textFill>
              </w:rPr>
              <w:t>3.2</w:t>
            </w:r>
            <w:r>
              <w:rPr>
                <w:rFonts w:hint="eastAsia"/>
                <w:color w:val="000000" w:themeColor="text1"/>
                <w:highlight w:val="none"/>
                <w14:textFill>
                  <w14:solidFill>
                    <w14:schemeClr w14:val="tx1"/>
                  </w14:solidFill>
                </w14:textFill>
              </w:rPr>
              <w:t>t/a，收集</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暂存于</w:t>
            </w:r>
            <w:r>
              <w:rPr>
                <w:rFonts w:hint="eastAsia"/>
                <w:b w:val="0"/>
                <w:bCs w:val="0"/>
                <w:color w:val="000000" w:themeColor="text1"/>
                <w:highlight w:val="none"/>
                <w:lang w:val="en-US" w:eastAsia="zh-CN"/>
                <w14:textFill>
                  <w14:solidFill>
                    <w14:schemeClr w14:val="tx1"/>
                  </w14:solidFill>
                </w14:textFill>
              </w:rPr>
              <w:t>一般工业固体废物暂存区</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定期委托处置</w:t>
            </w:r>
            <w:r>
              <w:rPr>
                <w:rFonts w:hint="eastAsia"/>
                <w:color w:val="000000" w:themeColor="text1"/>
                <w:highlight w:val="none"/>
                <w14:textFill>
                  <w14:solidFill>
                    <w14:schemeClr w14:val="tx1"/>
                  </w14:solidFill>
                </w14:textFill>
              </w:rPr>
              <w:t>。</w:t>
            </w:r>
          </w:p>
          <w:p w14:paraId="48628B91">
            <w:pPr>
              <w:adjustRightInd w:val="0"/>
              <w:snapToGrid w:val="0"/>
              <w:spacing w:line="520" w:lineRule="exact"/>
              <w:ind w:firstLine="482" w:firstLineChars="200"/>
              <w:rPr>
                <w:rFonts w:hint="eastAsia" w:ascii="Times New Roman" w:hAnsi="Times New Roman" w:eastAsia="宋体" w:cs="Times New Roman"/>
                <w:b/>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val="en-US" w:eastAsia="zh-CN"/>
                <w14:textFill>
                  <w14:solidFill>
                    <w14:schemeClr w14:val="tx1"/>
                  </w14:solidFill>
                </w14:textFill>
              </w:rPr>
              <w:t>生活垃圾：</w:t>
            </w:r>
          </w:p>
          <w:p w14:paraId="6870EE1C">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本次扩建新增</w:t>
            </w:r>
            <w:r>
              <w:rPr>
                <w:rFonts w:hint="eastAsia"/>
                <w:color w:val="000000" w:themeColor="text1"/>
                <w:highlight w:val="none"/>
                <w14:textFill>
                  <w14:solidFill>
                    <w14:schemeClr w14:val="tx1"/>
                  </w14:solidFill>
                </w14:textFill>
              </w:rPr>
              <w:t>工作人员10人，生活垃圾产生量按0.5kg/（人·d）计，则生活垃圾产生量约为5kg/d（1.</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5/a），由带盖垃圾桶分类集中收集，运往附近生活垃圾收运点统一处置。</w:t>
            </w:r>
          </w:p>
          <w:p w14:paraId="6F273118">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本次项目固废具体产生情况见表4-1</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p>
          <w:p w14:paraId="09B0F53E">
            <w:pPr>
              <w:ind w:firstLine="482"/>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表4-1</w:t>
            </w:r>
            <w:r>
              <w:rPr>
                <w:rFonts w:hint="eastAsia"/>
                <w:b/>
                <w:bCs/>
                <w:color w:val="000000" w:themeColor="text1"/>
                <w:highlight w:val="none"/>
                <w:lang w:val="en-US" w:eastAsia="zh-CN"/>
                <w14:textFill>
                  <w14:solidFill>
                    <w14:schemeClr w14:val="tx1"/>
                  </w14:solidFill>
                </w14:textFill>
              </w:rPr>
              <w:t>1</w:t>
            </w:r>
            <w:r>
              <w:rPr>
                <w:b/>
                <w:bCs/>
                <w:color w:val="000000" w:themeColor="text1"/>
                <w:highlight w:val="none"/>
                <w14:textFill>
                  <w14:solidFill>
                    <w14:schemeClr w14:val="tx1"/>
                  </w14:solidFill>
                </w14:textFill>
              </w:rPr>
              <w:t xml:space="preserve">  项目主要固体废物一览表</w:t>
            </w:r>
          </w:p>
          <w:tbl>
            <w:tblPr>
              <w:tblStyle w:val="24"/>
              <w:tblW w:w="5000" w:type="pct"/>
              <w:tblInd w:w="5"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54"/>
              <w:gridCol w:w="732"/>
              <w:gridCol w:w="1166"/>
              <w:gridCol w:w="430"/>
              <w:gridCol w:w="1450"/>
              <w:gridCol w:w="753"/>
              <w:gridCol w:w="798"/>
              <w:gridCol w:w="908"/>
              <w:gridCol w:w="845"/>
              <w:gridCol w:w="1168"/>
            </w:tblGrid>
            <w:tr w14:paraId="746953B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vAlign w:val="center"/>
                </w:tcPr>
                <w:p w14:paraId="521DE23D">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序号</w:t>
                  </w:r>
                </w:p>
              </w:tc>
              <w:tc>
                <w:tcPr>
                  <w:tcW w:w="420" w:type="pct"/>
                  <w:vAlign w:val="center"/>
                </w:tcPr>
                <w:p w14:paraId="238EEF09">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产生环节</w:t>
                  </w:r>
                </w:p>
              </w:tc>
              <w:tc>
                <w:tcPr>
                  <w:tcW w:w="669" w:type="pct"/>
                  <w:vAlign w:val="center"/>
                </w:tcPr>
                <w:p w14:paraId="05682A96">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名称</w:t>
                  </w:r>
                </w:p>
              </w:tc>
              <w:tc>
                <w:tcPr>
                  <w:tcW w:w="247" w:type="pct"/>
                  <w:vAlign w:val="center"/>
                </w:tcPr>
                <w:p w14:paraId="4DB1B74C">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属性</w:t>
                  </w:r>
                </w:p>
              </w:tc>
              <w:tc>
                <w:tcPr>
                  <w:tcW w:w="832" w:type="pct"/>
                  <w:vAlign w:val="center"/>
                </w:tcPr>
                <w:p w14:paraId="3AE199DC">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编码</w:t>
                  </w:r>
                </w:p>
              </w:tc>
              <w:tc>
                <w:tcPr>
                  <w:tcW w:w="432" w:type="pct"/>
                  <w:vAlign w:val="center"/>
                </w:tcPr>
                <w:p w14:paraId="09D68758">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物理性状</w:t>
                  </w:r>
                </w:p>
              </w:tc>
              <w:tc>
                <w:tcPr>
                  <w:tcW w:w="458" w:type="pct"/>
                  <w:vAlign w:val="center"/>
                </w:tcPr>
                <w:p w14:paraId="4715BC97">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环境危险性</w:t>
                  </w:r>
                </w:p>
              </w:tc>
              <w:tc>
                <w:tcPr>
                  <w:tcW w:w="521" w:type="pct"/>
                  <w:vAlign w:val="center"/>
                </w:tcPr>
                <w:p w14:paraId="3A17EA9D">
                  <w:pPr>
                    <w:spacing w:line="360" w:lineRule="atLeast"/>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本次扩建</w:t>
                  </w:r>
                  <w:r>
                    <w:rPr>
                      <w:b/>
                      <w:bCs/>
                      <w:color w:val="000000" w:themeColor="text1"/>
                      <w:sz w:val="21"/>
                      <w:szCs w:val="21"/>
                      <w:highlight w:val="none"/>
                      <w14:textFill>
                        <w14:solidFill>
                          <w14:schemeClr w14:val="tx1"/>
                        </w14:solidFill>
                      </w14:textFill>
                    </w:rPr>
                    <w:t>产生量（t/a）</w:t>
                  </w:r>
                </w:p>
              </w:tc>
              <w:tc>
                <w:tcPr>
                  <w:tcW w:w="485" w:type="pct"/>
                  <w:vAlign w:val="center"/>
                </w:tcPr>
                <w:p w14:paraId="3073FB1A">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贮存方式</w:t>
                  </w:r>
                </w:p>
              </w:tc>
              <w:tc>
                <w:tcPr>
                  <w:tcW w:w="670" w:type="pct"/>
                  <w:vAlign w:val="center"/>
                </w:tcPr>
                <w:p w14:paraId="154915F2">
                  <w:pPr>
                    <w:spacing w:line="360" w:lineRule="atLeast"/>
                    <w:ind w:firstLine="0" w:firstLineChars="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处置方式</w:t>
                  </w:r>
                </w:p>
              </w:tc>
            </w:tr>
            <w:tr w14:paraId="4BD0DB7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vAlign w:val="center"/>
                </w:tcPr>
                <w:p w14:paraId="147D4B5D">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420" w:type="pct"/>
                  <w:vMerge w:val="restart"/>
                  <w:vAlign w:val="center"/>
                </w:tcPr>
                <w:p w14:paraId="6BA5F105">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生产环节</w:t>
                  </w:r>
                </w:p>
              </w:tc>
              <w:tc>
                <w:tcPr>
                  <w:tcW w:w="669" w:type="pct"/>
                  <w:vAlign w:val="center"/>
                </w:tcPr>
                <w:p w14:paraId="28EEC18B">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废酸液</w:t>
                  </w:r>
                </w:p>
              </w:tc>
              <w:tc>
                <w:tcPr>
                  <w:tcW w:w="247" w:type="pct"/>
                  <w:vMerge w:val="restart"/>
                  <w:vAlign w:val="center"/>
                </w:tcPr>
                <w:p w14:paraId="41323D5E">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危险废物</w:t>
                  </w:r>
                </w:p>
              </w:tc>
              <w:tc>
                <w:tcPr>
                  <w:tcW w:w="832" w:type="pct"/>
                  <w:shd w:val="clear" w:color="auto" w:fill="auto"/>
                  <w:vAlign w:val="center"/>
                </w:tcPr>
                <w:p w14:paraId="77748AA1">
                  <w:pPr>
                    <w:spacing w:line="360" w:lineRule="atLeast"/>
                    <w:ind w:firstLine="0" w:firstLineChars="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HW34</w:t>
                  </w:r>
                </w:p>
                <w:p w14:paraId="65F7587E">
                  <w:pPr>
                    <w:spacing w:line="360" w:lineRule="atLeas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900-300-34</w:t>
                  </w:r>
                </w:p>
              </w:tc>
              <w:tc>
                <w:tcPr>
                  <w:tcW w:w="432" w:type="pct"/>
                  <w:vAlign w:val="center"/>
                </w:tcPr>
                <w:p w14:paraId="77244B10">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固态</w:t>
                  </w:r>
                </w:p>
              </w:tc>
              <w:tc>
                <w:tcPr>
                  <w:tcW w:w="458" w:type="pct"/>
                  <w:vAlign w:val="center"/>
                </w:tcPr>
                <w:p w14:paraId="11FF7FC3">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T/C</w:t>
                  </w:r>
                </w:p>
              </w:tc>
              <w:tc>
                <w:tcPr>
                  <w:tcW w:w="521" w:type="pct"/>
                  <w:vAlign w:val="center"/>
                </w:tcPr>
                <w:p w14:paraId="45411083">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51.89</w:t>
                  </w:r>
                </w:p>
              </w:tc>
              <w:tc>
                <w:tcPr>
                  <w:tcW w:w="485" w:type="pct"/>
                  <w:vAlign w:val="center"/>
                </w:tcPr>
                <w:p w14:paraId="4A6468E3">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暂存于控制酸洗槽</w:t>
                  </w:r>
                </w:p>
              </w:tc>
              <w:tc>
                <w:tcPr>
                  <w:tcW w:w="670" w:type="pct"/>
                  <w:vAlign w:val="center"/>
                </w:tcPr>
                <w:p w14:paraId="1E1912D6">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定期委托有资质单位直接拉运</w:t>
                  </w:r>
                </w:p>
              </w:tc>
            </w:tr>
            <w:tr w14:paraId="762DEAE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shd w:val="clear" w:color="auto" w:fill="auto"/>
                  <w:vAlign w:val="center"/>
                </w:tcPr>
                <w:p w14:paraId="756971F5">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420" w:type="pct"/>
                  <w:vMerge w:val="continue"/>
                  <w:vAlign w:val="center"/>
                </w:tcPr>
                <w:p w14:paraId="24D9C21D">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669" w:type="pct"/>
                  <w:shd w:val="clear" w:color="auto" w:fill="auto"/>
                  <w:vAlign w:val="center"/>
                </w:tcPr>
                <w:p w14:paraId="3E6BA57A">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槽渣污泥</w:t>
                  </w:r>
                </w:p>
              </w:tc>
              <w:tc>
                <w:tcPr>
                  <w:tcW w:w="247" w:type="pct"/>
                  <w:vMerge w:val="continue"/>
                  <w:shd w:val="clear" w:color="auto" w:fill="auto"/>
                  <w:vAlign w:val="center"/>
                </w:tcPr>
                <w:p w14:paraId="4AD85B9A">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832" w:type="pct"/>
                  <w:shd w:val="clear" w:color="auto" w:fill="auto"/>
                  <w:vAlign w:val="center"/>
                </w:tcPr>
                <w:p w14:paraId="34E3FBC1">
                  <w:pPr>
                    <w:spacing w:line="360" w:lineRule="atLeast"/>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HW17</w:t>
                  </w:r>
                </w:p>
                <w:p w14:paraId="69060C97">
                  <w:pPr>
                    <w:spacing w:line="360" w:lineRule="atLeast"/>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336-051-17</w:t>
                  </w:r>
                </w:p>
              </w:tc>
              <w:tc>
                <w:tcPr>
                  <w:tcW w:w="432" w:type="pct"/>
                  <w:shd w:val="clear" w:color="auto" w:fill="auto"/>
                  <w:vAlign w:val="center"/>
                </w:tcPr>
                <w:p w14:paraId="5417E093">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固态</w:t>
                  </w:r>
                </w:p>
              </w:tc>
              <w:tc>
                <w:tcPr>
                  <w:tcW w:w="458" w:type="pct"/>
                  <w:shd w:val="clear" w:color="auto" w:fill="auto"/>
                  <w:vAlign w:val="center"/>
                </w:tcPr>
                <w:p w14:paraId="494FA361">
                  <w:pPr>
                    <w:widowControl/>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kern w:val="0"/>
                      <w:sz w:val="21"/>
                      <w:szCs w:val="21"/>
                      <w:highlight w:val="none"/>
                      <w14:textFill>
                        <w14:solidFill>
                          <w14:schemeClr w14:val="tx1"/>
                        </w14:solidFill>
                      </w14:textFill>
                    </w:rPr>
                    <w:t>T/C</w:t>
                  </w:r>
                </w:p>
              </w:tc>
              <w:tc>
                <w:tcPr>
                  <w:tcW w:w="521" w:type="pct"/>
                  <w:shd w:val="clear" w:color="auto" w:fill="auto"/>
                  <w:vAlign w:val="center"/>
                </w:tcPr>
                <w:p w14:paraId="6172DCFC">
                  <w:pPr>
                    <w:spacing w:line="360" w:lineRule="atLeast"/>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0.4</w:t>
                  </w:r>
                </w:p>
              </w:tc>
              <w:tc>
                <w:tcPr>
                  <w:tcW w:w="485" w:type="pct"/>
                  <w:vMerge w:val="restart"/>
                  <w:shd w:val="clear" w:color="auto" w:fill="auto"/>
                  <w:vAlign w:val="center"/>
                </w:tcPr>
                <w:p w14:paraId="291CA931">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危险废物</w:t>
                  </w:r>
                  <w:r>
                    <w:rPr>
                      <w:rFonts w:hint="eastAsia"/>
                      <w:color w:val="000000" w:themeColor="text1"/>
                      <w:sz w:val="21"/>
                      <w:szCs w:val="21"/>
                      <w:highlight w:val="none"/>
                      <w14:textFill>
                        <w14:solidFill>
                          <w14:schemeClr w14:val="tx1"/>
                        </w14:solidFill>
                      </w14:textFill>
                    </w:rPr>
                    <w:t>贮存库</w:t>
                  </w:r>
                </w:p>
              </w:tc>
              <w:tc>
                <w:tcPr>
                  <w:tcW w:w="670" w:type="pct"/>
                  <w:vMerge w:val="restart"/>
                  <w:shd w:val="clear" w:color="auto" w:fill="auto"/>
                  <w:vAlign w:val="center"/>
                </w:tcPr>
                <w:p w14:paraId="1312A949">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分类收集，</w:t>
                  </w:r>
                  <w:r>
                    <w:rPr>
                      <w:color w:val="000000" w:themeColor="text1"/>
                      <w:sz w:val="21"/>
                      <w:szCs w:val="21"/>
                      <w:highlight w:val="none"/>
                      <w14:textFill>
                        <w14:solidFill>
                          <w14:schemeClr w14:val="tx1"/>
                        </w14:solidFill>
                      </w14:textFill>
                    </w:rPr>
                    <w:t>定期交有资质单位处置</w:t>
                  </w:r>
                </w:p>
              </w:tc>
            </w:tr>
            <w:tr w14:paraId="63B7000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shd w:val="clear" w:color="auto" w:fill="auto"/>
                  <w:vAlign w:val="center"/>
                </w:tcPr>
                <w:p w14:paraId="32283155">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420" w:type="pct"/>
                  <w:vMerge w:val="restart"/>
                  <w:vAlign w:val="center"/>
                </w:tcPr>
                <w:p w14:paraId="0A426754">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废气处理</w:t>
                  </w:r>
                </w:p>
              </w:tc>
              <w:tc>
                <w:tcPr>
                  <w:tcW w:w="669" w:type="pct"/>
                  <w:vAlign w:val="center"/>
                </w:tcPr>
                <w:p w14:paraId="2476CE35">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废锌尘</w:t>
                  </w:r>
                </w:p>
              </w:tc>
              <w:tc>
                <w:tcPr>
                  <w:tcW w:w="247" w:type="pct"/>
                  <w:vMerge w:val="continue"/>
                  <w:vAlign w:val="center"/>
                </w:tcPr>
                <w:p w14:paraId="1DB8396F">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32" w:type="pct"/>
                  <w:shd w:val="clear" w:color="auto" w:fill="auto"/>
                  <w:vAlign w:val="center"/>
                </w:tcPr>
                <w:p w14:paraId="5D2213A2">
                  <w:pPr>
                    <w:spacing w:line="360" w:lineRule="atLeast"/>
                    <w:ind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HW23</w:t>
                  </w:r>
                </w:p>
                <w:p w14:paraId="50506EA3">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336-103-23</w:t>
                  </w:r>
                </w:p>
              </w:tc>
              <w:tc>
                <w:tcPr>
                  <w:tcW w:w="432" w:type="pct"/>
                  <w:shd w:val="clear" w:color="auto" w:fill="auto"/>
                  <w:vAlign w:val="center"/>
                </w:tcPr>
                <w:p w14:paraId="663A328C">
                  <w:pPr>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固态</w:t>
                  </w:r>
                </w:p>
              </w:tc>
              <w:tc>
                <w:tcPr>
                  <w:tcW w:w="458" w:type="pct"/>
                  <w:shd w:val="clear" w:color="auto" w:fill="auto"/>
                  <w:vAlign w:val="center"/>
                </w:tcPr>
                <w:p w14:paraId="4217D7E4">
                  <w:pPr>
                    <w:widowControl/>
                    <w:spacing w:line="360" w:lineRule="atLeast"/>
                    <w:ind w:firstLine="0" w:firstLineChars="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kern w:val="0"/>
                      <w:sz w:val="21"/>
                      <w:szCs w:val="21"/>
                      <w:highlight w:val="none"/>
                      <w14:textFill>
                        <w14:solidFill>
                          <w14:schemeClr w14:val="tx1"/>
                        </w14:solidFill>
                      </w14:textFill>
                    </w:rPr>
                    <w:t>T/C</w:t>
                  </w:r>
                </w:p>
              </w:tc>
              <w:tc>
                <w:tcPr>
                  <w:tcW w:w="521" w:type="pct"/>
                  <w:shd w:val="clear" w:color="auto" w:fill="auto"/>
                  <w:vAlign w:val="center"/>
                </w:tcPr>
                <w:p w14:paraId="7E91C9D3">
                  <w:pPr>
                    <w:widowControl/>
                    <w:spacing w:line="360" w:lineRule="atLeast"/>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75.24</w:t>
                  </w:r>
                </w:p>
              </w:tc>
              <w:tc>
                <w:tcPr>
                  <w:tcW w:w="485" w:type="pct"/>
                  <w:vMerge w:val="continue"/>
                  <w:vAlign w:val="center"/>
                </w:tcPr>
                <w:p w14:paraId="3C6F312D">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670" w:type="pct"/>
                  <w:vMerge w:val="continue"/>
                  <w:vAlign w:val="center"/>
                </w:tcPr>
                <w:p w14:paraId="7B3B0256">
                  <w:pPr>
                    <w:spacing w:line="360" w:lineRule="atLeast"/>
                    <w:ind w:firstLine="0" w:firstLineChars="0"/>
                    <w:jc w:val="center"/>
                    <w:rPr>
                      <w:color w:val="000000" w:themeColor="text1"/>
                      <w:sz w:val="21"/>
                      <w:szCs w:val="21"/>
                      <w:highlight w:val="none"/>
                      <w14:textFill>
                        <w14:solidFill>
                          <w14:schemeClr w14:val="tx1"/>
                        </w14:solidFill>
                      </w14:textFill>
                    </w:rPr>
                  </w:pPr>
                </w:p>
              </w:tc>
            </w:tr>
            <w:tr w14:paraId="135D578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shd w:val="clear" w:color="auto" w:fill="auto"/>
                  <w:vAlign w:val="center"/>
                </w:tcPr>
                <w:p w14:paraId="4539A703">
                  <w:pPr>
                    <w:spacing w:line="360" w:lineRule="atLeast"/>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420" w:type="pct"/>
                  <w:vMerge w:val="continue"/>
                  <w:vAlign w:val="center"/>
                </w:tcPr>
                <w:p w14:paraId="70561474">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669" w:type="pct"/>
                  <w:shd w:val="clear" w:color="auto" w:fill="auto"/>
                  <w:vAlign w:val="center"/>
                </w:tcPr>
                <w:p w14:paraId="5A16DA2F">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废</w:t>
                  </w:r>
                  <w:r>
                    <w:rPr>
                      <w:rFonts w:hint="eastAsia"/>
                      <w:color w:val="000000" w:themeColor="text1"/>
                      <w:sz w:val="21"/>
                      <w:szCs w:val="21"/>
                      <w:highlight w:val="none"/>
                      <w:lang w:val="en-US" w:eastAsia="zh-CN"/>
                      <w14:textFill>
                        <w14:solidFill>
                          <w14:schemeClr w14:val="tx1"/>
                        </w14:solidFill>
                      </w14:textFill>
                    </w:rPr>
                    <w:t>碱液</w:t>
                  </w:r>
                </w:p>
              </w:tc>
              <w:tc>
                <w:tcPr>
                  <w:tcW w:w="247" w:type="pct"/>
                  <w:vMerge w:val="continue"/>
                  <w:vAlign w:val="center"/>
                </w:tcPr>
                <w:p w14:paraId="053BE71A">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32" w:type="pct"/>
                  <w:shd w:val="clear" w:color="auto" w:fill="auto"/>
                  <w:vAlign w:val="center"/>
                </w:tcPr>
                <w:p w14:paraId="1D20A4EF">
                  <w:pPr>
                    <w:spacing w:line="360" w:lineRule="atLeast"/>
                    <w:ind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HW35</w:t>
                  </w:r>
                </w:p>
                <w:p w14:paraId="485307B6">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900-352-35</w:t>
                  </w:r>
                </w:p>
              </w:tc>
              <w:tc>
                <w:tcPr>
                  <w:tcW w:w="432" w:type="pct"/>
                  <w:vAlign w:val="center"/>
                </w:tcPr>
                <w:p w14:paraId="4DBE7940">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固态</w:t>
                  </w:r>
                </w:p>
              </w:tc>
              <w:tc>
                <w:tcPr>
                  <w:tcW w:w="458" w:type="pct"/>
                  <w:vAlign w:val="center"/>
                </w:tcPr>
                <w:p w14:paraId="05877DBD">
                  <w:pPr>
                    <w:widowControl/>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T/In</w:t>
                  </w:r>
                </w:p>
              </w:tc>
              <w:tc>
                <w:tcPr>
                  <w:tcW w:w="521" w:type="pct"/>
                  <w:vAlign w:val="center"/>
                </w:tcPr>
                <w:p w14:paraId="1E231234">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0.1</w:t>
                  </w:r>
                </w:p>
              </w:tc>
              <w:tc>
                <w:tcPr>
                  <w:tcW w:w="485" w:type="pct"/>
                  <w:vMerge w:val="continue"/>
                  <w:vAlign w:val="center"/>
                </w:tcPr>
                <w:p w14:paraId="2974E35D">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670" w:type="pct"/>
                  <w:vMerge w:val="continue"/>
                  <w:vAlign w:val="center"/>
                </w:tcPr>
                <w:p w14:paraId="40C49999">
                  <w:pPr>
                    <w:spacing w:line="360" w:lineRule="atLeast"/>
                    <w:ind w:firstLine="0" w:firstLineChars="0"/>
                    <w:jc w:val="center"/>
                    <w:rPr>
                      <w:color w:val="000000" w:themeColor="text1"/>
                      <w:sz w:val="21"/>
                      <w:szCs w:val="21"/>
                      <w:highlight w:val="none"/>
                      <w14:textFill>
                        <w14:solidFill>
                          <w14:schemeClr w14:val="tx1"/>
                        </w14:solidFill>
                      </w14:textFill>
                    </w:rPr>
                  </w:pPr>
                </w:p>
              </w:tc>
            </w:tr>
            <w:tr w14:paraId="0AE53EB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shd w:val="clear" w:color="auto" w:fill="auto"/>
                  <w:vAlign w:val="center"/>
                </w:tcPr>
                <w:p w14:paraId="7B23E017">
                  <w:pPr>
                    <w:spacing w:line="360" w:lineRule="atLeast"/>
                    <w:ind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420" w:type="pct"/>
                  <w:vMerge w:val="restart"/>
                  <w:vAlign w:val="center"/>
                </w:tcPr>
                <w:p w14:paraId="6CC7FF40">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原料消耗</w:t>
                  </w:r>
                </w:p>
              </w:tc>
              <w:tc>
                <w:tcPr>
                  <w:tcW w:w="669" w:type="pct"/>
                  <w:shd w:val="clear" w:color="auto" w:fill="auto"/>
                  <w:vAlign w:val="center"/>
                </w:tcPr>
                <w:p w14:paraId="7AF49140">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废外包材</w:t>
                  </w:r>
                </w:p>
              </w:tc>
              <w:tc>
                <w:tcPr>
                  <w:tcW w:w="247" w:type="pct"/>
                  <w:vMerge w:val="restart"/>
                  <w:vAlign w:val="center"/>
                </w:tcPr>
                <w:p w14:paraId="5BE9772A">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一般固废</w:t>
                  </w:r>
                </w:p>
              </w:tc>
              <w:tc>
                <w:tcPr>
                  <w:tcW w:w="832" w:type="pct"/>
                  <w:shd w:val="clear" w:color="auto" w:fill="auto"/>
                  <w:vAlign w:val="center"/>
                </w:tcPr>
                <w:p w14:paraId="4187C223">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SW59</w:t>
                  </w:r>
                </w:p>
              </w:tc>
              <w:tc>
                <w:tcPr>
                  <w:tcW w:w="432" w:type="pct"/>
                  <w:vAlign w:val="center"/>
                </w:tcPr>
                <w:p w14:paraId="56A37CA9">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固态</w:t>
                  </w:r>
                </w:p>
              </w:tc>
              <w:tc>
                <w:tcPr>
                  <w:tcW w:w="458" w:type="pct"/>
                  <w:vAlign w:val="center"/>
                </w:tcPr>
                <w:p w14:paraId="49D06DC7">
                  <w:pPr>
                    <w:widowControl/>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w:t>
                  </w:r>
                </w:p>
              </w:tc>
              <w:tc>
                <w:tcPr>
                  <w:tcW w:w="521" w:type="pct"/>
                  <w:vAlign w:val="center"/>
                </w:tcPr>
                <w:p w14:paraId="052D12DD">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.0</w:t>
                  </w:r>
                </w:p>
              </w:tc>
              <w:tc>
                <w:tcPr>
                  <w:tcW w:w="485" w:type="pct"/>
                  <w:vMerge w:val="restart"/>
                  <w:vAlign w:val="center"/>
                </w:tcPr>
                <w:p w14:paraId="64A88B90">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一般工业固体废物</w:t>
                  </w:r>
                  <w:r>
                    <w:rPr>
                      <w:rFonts w:hint="eastAsia"/>
                      <w:color w:val="000000" w:themeColor="text1"/>
                      <w:sz w:val="21"/>
                      <w:szCs w:val="21"/>
                      <w:highlight w:val="none"/>
                      <w:lang w:val="en-US" w:eastAsia="zh-CN"/>
                      <w14:textFill>
                        <w14:solidFill>
                          <w14:schemeClr w14:val="tx1"/>
                        </w14:solidFill>
                      </w14:textFill>
                    </w:rPr>
                    <w:t>暂存区</w:t>
                  </w:r>
                </w:p>
              </w:tc>
              <w:tc>
                <w:tcPr>
                  <w:tcW w:w="670" w:type="pct"/>
                  <w:vMerge w:val="restart"/>
                  <w:vAlign w:val="center"/>
                </w:tcPr>
                <w:p w14:paraId="021FE58B">
                  <w:pPr>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分类收集，定期委托处置</w:t>
                  </w:r>
                </w:p>
              </w:tc>
            </w:tr>
            <w:tr w14:paraId="18691AC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shd w:val="clear" w:color="auto" w:fill="auto"/>
                  <w:vAlign w:val="center"/>
                </w:tcPr>
                <w:p w14:paraId="48A0684E">
                  <w:pPr>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420" w:type="pct"/>
                  <w:vMerge w:val="continue"/>
                  <w:vAlign w:val="center"/>
                </w:tcPr>
                <w:p w14:paraId="61267901">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669" w:type="pct"/>
                  <w:shd w:val="clear" w:color="auto" w:fill="auto"/>
                  <w:vAlign w:val="center"/>
                </w:tcPr>
                <w:p w14:paraId="5C289D09">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锌底渣</w:t>
                  </w:r>
                </w:p>
              </w:tc>
              <w:tc>
                <w:tcPr>
                  <w:tcW w:w="247" w:type="pct"/>
                  <w:vMerge w:val="continue"/>
                  <w:shd w:val="clear" w:color="auto" w:fill="auto"/>
                  <w:vAlign w:val="center"/>
                </w:tcPr>
                <w:p w14:paraId="63D60D74">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32" w:type="pct"/>
                  <w:shd w:val="clear" w:color="auto" w:fill="auto"/>
                  <w:vAlign w:val="center"/>
                </w:tcPr>
                <w:p w14:paraId="6EFCF404">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SW59</w:t>
                  </w:r>
                </w:p>
              </w:tc>
              <w:tc>
                <w:tcPr>
                  <w:tcW w:w="432" w:type="pct"/>
                  <w:shd w:val="clear" w:color="auto" w:fill="auto"/>
                  <w:vAlign w:val="center"/>
                </w:tcPr>
                <w:p w14:paraId="0D4401B1">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固态</w:t>
                  </w:r>
                </w:p>
              </w:tc>
              <w:tc>
                <w:tcPr>
                  <w:tcW w:w="458" w:type="pct"/>
                  <w:vAlign w:val="center"/>
                </w:tcPr>
                <w:p w14:paraId="47F19DD1">
                  <w:pPr>
                    <w:widowControl/>
                    <w:spacing w:line="360" w:lineRule="atLeast"/>
                    <w:ind w:firstLine="0" w:firstLineChars="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w:t>
                  </w:r>
                </w:p>
              </w:tc>
              <w:tc>
                <w:tcPr>
                  <w:tcW w:w="521" w:type="pct"/>
                  <w:vAlign w:val="center"/>
                </w:tcPr>
                <w:p w14:paraId="1C7BE62D">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3.2</w:t>
                  </w:r>
                </w:p>
              </w:tc>
              <w:tc>
                <w:tcPr>
                  <w:tcW w:w="485" w:type="pct"/>
                  <w:vMerge w:val="continue"/>
                  <w:shd w:val="clear" w:color="auto" w:fill="auto"/>
                  <w:vAlign w:val="center"/>
                </w:tcPr>
                <w:p w14:paraId="015705FB">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p>
              </w:tc>
              <w:tc>
                <w:tcPr>
                  <w:tcW w:w="670" w:type="pct"/>
                  <w:vMerge w:val="continue"/>
                  <w:shd w:val="clear" w:color="auto" w:fill="auto"/>
                  <w:vAlign w:val="center"/>
                </w:tcPr>
                <w:p w14:paraId="448AD156">
                  <w:pPr>
                    <w:spacing w:line="360" w:lineRule="atLeast"/>
                    <w:ind w:firstLine="0" w:firstLineChars="0"/>
                    <w:jc w:val="center"/>
                    <w:rPr>
                      <w:color w:val="000000" w:themeColor="text1"/>
                      <w:sz w:val="21"/>
                      <w:szCs w:val="21"/>
                      <w:highlight w:val="none"/>
                      <w14:textFill>
                        <w14:solidFill>
                          <w14:schemeClr w14:val="tx1"/>
                        </w14:solidFill>
                      </w14:textFill>
                    </w:rPr>
                  </w:pPr>
                </w:p>
              </w:tc>
            </w:tr>
            <w:tr w14:paraId="4A4875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0" w:type="pct"/>
                  <w:shd w:val="clear" w:color="auto" w:fill="auto"/>
                  <w:vAlign w:val="center"/>
                </w:tcPr>
                <w:p w14:paraId="49DD4054">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p>
              </w:tc>
              <w:tc>
                <w:tcPr>
                  <w:tcW w:w="420" w:type="pct"/>
                  <w:vAlign w:val="center"/>
                </w:tcPr>
                <w:p w14:paraId="63ABD574">
                  <w:pPr>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职工生活</w:t>
                  </w:r>
                </w:p>
              </w:tc>
              <w:tc>
                <w:tcPr>
                  <w:tcW w:w="669" w:type="pct"/>
                  <w:shd w:val="clear" w:color="auto" w:fill="auto"/>
                  <w:vAlign w:val="center"/>
                </w:tcPr>
                <w:p w14:paraId="05A6511D">
                  <w:pPr>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生活垃圾</w:t>
                  </w:r>
                </w:p>
              </w:tc>
              <w:tc>
                <w:tcPr>
                  <w:tcW w:w="247" w:type="pct"/>
                  <w:vMerge w:val="continue"/>
                  <w:shd w:val="clear" w:color="auto" w:fill="auto"/>
                  <w:vAlign w:val="center"/>
                </w:tcPr>
                <w:p w14:paraId="3CD56735">
                  <w:pPr>
                    <w:spacing w:line="360" w:lineRule="atLeast"/>
                    <w:ind w:firstLine="0" w:firstLineChars="0"/>
                    <w:jc w:val="center"/>
                    <w:rPr>
                      <w:color w:val="000000" w:themeColor="text1"/>
                      <w:sz w:val="21"/>
                      <w:szCs w:val="21"/>
                      <w:highlight w:val="none"/>
                      <w14:textFill>
                        <w14:solidFill>
                          <w14:schemeClr w14:val="tx1"/>
                        </w14:solidFill>
                      </w14:textFill>
                    </w:rPr>
                  </w:pPr>
                </w:p>
              </w:tc>
              <w:tc>
                <w:tcPr>
                  <w:tcW w:w="832" w:type="pct"/>
                  <w:shd w:val="clear" w:color="auto" w:fill="auto"/>
                  <w:vAlign w:val="center"/>
                </w:tcPr>
                <w:p w14:paraId="1F1BF96C">
                  <w:pPr>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432" w:type="pct"/>
                  <w:shd w:val="clear" w:color="auto" w:fill="auto"/>
                  <w:vAlign w:val="center"/>
                </w:tcPr>
                <w:p w14:paraId="75415A7B">
                  <w:pPr>
                    <w:spacing w:line="360" w:lineRule="atLeas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固态</w:t>
                  </w:r>
                </w:p>
              </w:tc>
              <w:tc>
                <w:tcPr>
                  <w:tcW w:w="458" w:type="pct"/>
                  <w:vAlign w:val="center"/>
                </w:tcPr>
                <w:p w14:paraId="5F157440">
                  <w:pPr>
                    <w:widowControl/>
                    <w:spacing w:line="360" w:lineRule="atLeast"/>
                    <w:ind w:firstLine="0" w:firstLineChars="0"/>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w:t>
                  </w:r>
                </w:p>
              </w:tc>
              <w:tc>
                <w:tcPr>
                  <w:tcW w:w="521" w:type="pct"/>
                  <w:vAlign w:val="center"/>
                </w:tcPr>
                <w:p w14:paraId="7038975A">
                  <w:pPr>
                    <w:spacing w:line="360" w:lineRule="atLeast"/>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1.65</w:t>
                  </w:r>
                </w:p>
              </w:tc>
              <w:tc>
                <w:tcPr>
                  <w:tcW w:w="485" w:type="pct"/>
                  <w:shd w:val="clear" w:color="auto" w:fill="auto"/>
                  <w:vAlign w:val="center"/>
                </w:tcPr>
                <w:p w14:paraId="6DA768E4">
                  <w:pPr>
                    <w:spacing w:line="360" w:lineRule="atLeast"/>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tc>
              <w:tc>
                <w:tcPr>
                  <w:tcW w:w="670" w:type="pct"/>
                  <w:shd w:val="clear" w:color="auto" w:fill="auto"/>
                  <w:vAlign w:val="center"/>
                </w:tcPr>
                <w:p w14:paraId="745B83BB">
                  <w:pPr>
                    <w:spacing w:line="360" w:lineRule="atLeast"/>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收集后委托处置</w:t>
                  </w:r>
                </w:p>
              </w:tc>
            </w:tr>
          </w:tbl>
          <w:p w14:paraId="15AB2A84">
            <w:pPr>
              <w:ind w:firstLine="482"/>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固体废物处置措施可行性分析</w:t>
            </w:r>
          </w:p>
          <w:p w14:paraId="3B3364E5">
            <w:pPr>
              <w:ind w:firstLine="482"/>
              <w:rPr>
                <w:rFonts w:hint="default"/>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①危险废物</w:t>
            </w:r>
          </w:p>
          <w:p w14:paraId="3D8D81EC">
            <w:pPr>
              <w:ind w:firstLine="480"/>
              <w:rPr>
                <w:rFonts w:hint="eastAsia" w:eastAsia="宋体"/>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根据本项目污染物产生情况，</w:t>
            </w:r>
            <w:r>
              <w:rPr>
                <w:rFonts w:hint="eastAsia"/>
                <w:color w:val="000000" w:themeColor="text1"/>
                <w:sz w:val="24"/>
                <w:highlight w:val="none"/>
                <w14:textFill>
                  <w14:solidFill>
                    <w14:schemeClr w14:val="tx1"/>
                  </w14:solidFill>
                </w14:textFill>
              </w:rPr>
              <w:t>项目</w:t>
            </w:r>
            <w:r>
              <w:rPr>
                <w:rFonts w:hint="eastAsia"/>
                <w:color w:val="000000" w:themeColor="text1"/>
                <w:sz w:val="24"/>
                <w:highlight w:val="none"/>
                <w:lang w:val="en-US" w:eastAsia="zh-CN"/>
                <w14:textFill>
                  <w14:solidFill>
                    <w14:schemeClr w14:val="tx1"/>
                  </w14:solidFill>
                </w14:textFill>
              </w:rPr>
              <w:t>扩建后新增需要在危险废物贮存库暂存的</w:t>
            </w:r>
            <w:r>
              <w:rPr>
                <w:rFonts w:hint="eastAsia"/>
                <w:color w:val="000000" w:themeColor="text1"/>
                <w:sz w:val="24"/>
                <w:highlight w:val="none"/>
                <w14:textFill>
                  <w14:solidFill>
                    <w14:schemeClr w14:val="tx1"/>
                  </w14:solidFill>
                </w14:textFill>
              </w:rPr>
              <w:t>危险废物量</w:t>
            </w:r>
            <w:r>
              <w:rPr>
                <w:rFonts w:hint="eastAsia"/>
                <w:color w:val="000000" w:themeColor="text1"/>
                <w:sz w:val="24"/>
                <w:highlight w:val="none"/>
                <w:lang w:val="en-US" w:eastAsia="zh-CN"/>
                <w14:textFill>
                  <w14:solidFill>
                    <w14:schemeClr w14:val="tx1"/>
                  </w14:solidFill>
                </w14:textFill>
              </w:rPr>
              <w:t>约75.74t/a</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扩建后全厂需要在危险废物贮存库暂存的</w:t>
            </w:r>
            <w:r>
              <w:rPr>
                <w:rFonts w:hint="eastAsia"/>
                <w:color w:val="000000" w:themeColor="text1"/>
                <w:sz w:val="24"/>
                <w:highlight w:val="none"/>
                <w14:textFill>
                  <w14:solidFill>
                    <w14:schemeClr w14:val="tx1"/>
                  </w14:solidFill>
                </w14:textFill>
              </w:rPr>
              <w:t>危险废物量</w:t>
            </w:r>
            <w:r>
              <w:rPr>
                <w:rFonts w:hint="eastAsia"/>
                <w:color w:val="000000" w:themeColor="text1"/>
                <w:sz w:val="24"/>
                <w:highlight w:val="none"/>
                <w:lang w:val="en-US" w:eastAsia="zh-CN"/>
                <w14:textFill>
                  <w14:solidFill>
                    <w14:schemeClr w14:val="tx1"/>
                  </w14:solidFill>
                </w14:textFill>
              </w:rPr>
              <w:t>约77.04t/a</w:t>
            </w:r>
            <w:r>
              <w:rPr>
                <w:rFonts w:hint="eastAsia"/>
                <w:color w:val="000000" w:themeColor="text1"/>
                <w:sz w:val="24"/>
                <w:highlight w:val="none"/>
                <w14:textFill>
                  <w14:solidFill>
                    <w14:schemeClr w14:val="tx1"/>
                  </w14:solidFill>
                </w14:textFill>
              </w:rPr>
              <w:t>，企业</w:t>
            </w:r>
            <w:r>
              <w:rPr>
                <w:rFonts w:hint="eastAsia"/>
                <w:color w:val="000000" w:themeColor="text1"/>
                <w:sz w:val="24"/>
                <w:highlight w:val="none"/>
                <w:lang w:val="en-US" w:eastAsia="zh-CN"/>
                <w14:textFill>
                  <w14:solidFill>
                    <w14:schemeClr w14:val="tx1"/>
                  </w14:solidFill>
                </w14:textFill>
              </w:rPr>
              <w:t>现有</w:t>
            </w:r>
            <w:r>
              <w:rPr>
                <w:rFonts w:hint="eastAsia"/>
                <w:color w:val="000000" w:themeColor="text1"/>
                <w:sz w:val="24"/>
                <w:highlight w:val="none"/>
                <w14:textFill>
                  <w14:solidFill>
                    <w14:schemeClr w14:val="tx1"/>
                  </w14:solidFill>
                </w14:textFill>
              </w:rPr>
              <w:t>危险废物贮存库面积为</w:t>
            </w:r>
            <w:r>
              <w:rPr>
                <w:rFonts w:hint="eastAsia"/>
                <w:color w:val="000000" w:themeColor="text1"/>
                <w:sz w:val="24"/>
                <w:highlight w:val="none"/>
                <w:lang w:val="en-US" w:eastAsia="zh-CN"/>
                <w14:textFill>
                  <w14:solidFill>
                    <w14:schemeClr w14:val="tx1"/>
                  </w14:solidFill>
                </w14:textFill>
              </w:rPr>
              <w:t>22</w:t>
            </w:r>
            <w:r>
              <w:rPr>
                <w:rFonts w:hint="eastAsia"/>
                <w:color w:val="000000" w:themeColor="text1"/>
                <w:sz w:val="24"/>
                <w:highlight w:val="none"/>
                <w14:textFill>
                  <w14:solidFill>
                    <w14:schemeClr w14:val="tx1"/>
                  </w14:solidFill>
                </w14:textFill>
              </w:rPr>
              <w:t>m</w:t>
            </w:r>
            <w:r>
              <w:rPr>
                <w:color w:val="000000" w:themeColor="text1"/>
                <w:sz w:val="24"/>
                <w:highlight w:val="none"/>
                <w:vertAlign w:val="superscript"/>
                <w14:textFill>
                  <w14:solidFill>
                    <w14:schemeClr w14:val="tx1"/>
                  </w14:solidFill>
                </w14:textFill>
              </w:rPr>
              <w:t>2</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周转频次按1个季度计，单次最大贮存量约19.26t，按照1m</w:t>
            </w:r>
            <w:r>
              <w:rPr>
                <w:rFonts w:hint="eastAsia"/>
                <w:color w:val="000000" w:themeColor="text1"/>
                <w:sz w:val="24"/>
                <w:highlight w:val="none"/>
                <w:vertAlign w:val="superscript"/>
                <w:lang w:val="en-US" w:eastAsia="zh-CN"/>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面积贮存1t危险废物计，现有为危险废物贮存库面积</w:t>
            </w:r>
            <w:r>
              <w:rPr>
                <w:rFonts w:hint="eastAsia"/>
                <w:color w:val="000000" w:themeColor="text1"/>
                <w:sz w:val="24"/>
                <w:highlight w:val="none"/>
                <w14:textFill>
                  <w14:solidFill>
                    <w14:schemeClr w14:val="tx1"/>
                  </w14:solidFill>
                </w14:textFill>
              </w:rPr>
              <w:t>可满足项目危险废物的存放要求。</w:t>
            </w:r>
            <w:r>
              <w:rPr>
                <w:rFonts w:hint="eastAsia"/>
                <w:color w:val="000000" w:themeColor="text1"/>
                <w:sz w:val="24"/>
                <w:highlight w:val="none"/>
                <w:lang w:val="en-US" w:eastAsia="zh-CN"/>
                <w14:textFill>
                  <w14:solidFill>
                    <w14:schemeClr w14:val="tx1"/>
                  </w14:solidFill>
                </w14:textFill>
              </w:rPr>
              <w:t>项目危险废物贮存库现状建设满足</w:t>
            </w:r>
            <w:r>
              <w:rPr>
                <w:bCs/>
                <w:color w:val="000000" w:themeColor="text1"/>
                <w:sz w:val="24"/>
                <w:szCs w:val="21"/>
                <w:highlight w:val="none"/>
                <w14:textFill>
                  <w14:solidFill>
                    <w14:schemeClr w14:val="tx1"/>
                  </w14:solidFill>
                </w14:textFill>
              </w:rPr>
              <w:t>《危险废物贮存污染控制标准》（GB18597-2023）中</w:t>
            </w:r>
            <w:r>
              <w:rPr>
                <w:rFonts w:hint="eastAsia"/>
                <w:bCs/>
                <w:color w:val="000000" w:themeColor="text1"/>
                <w:sz w:val="24"/>
                <w:szCs w:val="21"/>
                <w:highlight w:val="none"/>
                <w14:textFill>
                  <w14:solidFill>
                    <w14:schemeClr w14:val="tx1"/>
                  </w14:solidFill>
                </w14:textFill>
              </w:rPr>
              <w:t>相关</w:t>
            </w:r>
            <w:r>
              <w:rPr>
                <w:bCs/>
                <w:color w:val="000000" w:themeColor="text1"/>
                <w:sz w:val="24"/>
                <w:szCs w:val="21"/>
                <w:highlight w:val="none"/>
                <w14:textFill>
                  <w14:solidFill>
                    <w14:schemeClr w14:val="tx1"/>
                  </w14:solidFill>
                </w14:textFill>
              </w:rPr>
              <w:t>要求</w:t>
            </w:r>
            <w:r>
              <w:rPr>
                <w:rFonts w:hint="eastAsia"/>
                <w:bCs/>
                <w:color w:val="000000" w:themeColor="text1"/>
                <w:sz w:val="24"/>
                <w:szCs w:val="21"/>
                <w:highlight w:val="none"/>
                <w:lang w:eastAsia="zh-CN"/>
                <w14:textFill>
                  <w14:solidFill>
                    <w14:schemeClr w14:val="tx1"/>
                  </w14:solidFill>
                </w14:textFill>
              </w:rPr>
              <w:t>，环境保护图形标志</w:t>
            </w:r>
            <w:r>
              <w:rPr>
                <w:rFonts w:hint="eastAsia"/>
                <w:bCs/>
                <w:color w:val="000000" w:themeColor="text1"/>
                <w:sz w:val="24"/>
                <w:szCs w:val="21"/>
                <w:highlight w:val="none"/>
                <w:lang w:val="en-US" w:eastAsia="zh-CN"/>
                <w14:textFill>
                  <w14:solidFill>
                    <w14:schemeClr w14:val="tx1"/>
                  </w14:solidFill>
                </w14:textFill>
              </w:rPr>
              <w:t>设置满足《危险废物识别标志设置技术规范》（HJ 1276-2022）</w:t>
            </w:r>
            <w:r>
              <w:rPr>
                <w:rFonts w:hint="eastAsia"/>
                <w:bCs/>
                <w:color w:val="000000" w:themeColor="text1"/>
                <w:sz w:val="24"/>
                <w:szCs w:val="21"/>
                <w:highlight w:val="none"/>
                <w14:textFill>
                  <w14:solidFill>
                    <w14:schemeClr w14:val="tx1"/>
                  </w14:solidFill>
                </w14:textFill>
              </w:rPr>
              <w:t>相关</w:t>
            </w:r>
            <w:r>
              <w:rPr>
                <w:bCs/>
                <w:color w:val="000000" w:themeColor="text1"/>
                <w:sz w:val="24"/>
                <w:szCs w:val="21"/>
                <w:highlight w:val="none"/>
                <w14:textFill>
                  <w14:solidFill>
                    <w14:schemeClr w14:val="tx1"/>
                  </w14:solidFill>
                </w14:textFill>
              </w:rPr>
              <w:t>要求</w:t>
            </w:r>
            <w:r>
              <w:rPr>
                <w:rFonts w:hint="eastAsia"/>
                <w:bCs/>
                <w:color w:val="000000" w:themeColor="text1"/>
                <w:sz w:val="24"/>
                <w:szCs w:val="21"/>
                <w:highlight w:val="none"/>
                <w:lang w:eastAsia="zh-CN"/>
                <w14:textFill>
                  <w14:solidFill>
                    <w14:schemeClr w14:val="tx1"/>
                  </w14:solidFill>
                </w14:textFill>
              </w:rPr>
              <w:t>，</w:t>
            </w:r>
            <w:r>
              <w:rPr>
                <w:rFonts w:hint="eastAsia"/>
                <w:bCs/>
                <w:color w:val="000000" w:themeColor="text1"/>
                <w:sz w:val="24"/>
                <w:szCs w:val="21"/>
                <w:highlight w:val="none"/>
                <w:lang w:val="en-US" w:eastAsia="zh-CN"/>
                <w14:textFill>
                  <w14:solidFill>
                    <w14:schemeClr w14:val="tx1"/>
                  </w14:solidFill>
                </w14:textFill>
              </w:rPr>
              <w:t>且按照</w:t>
            </w:r>
            <w:r>
              <w:rPr>
                <w:rFonts w:hint="eastAsia"/>
                <w:bCs/>
                <w:color w:val="000000" w:themeColor="text1"/>
                <w:sz w:val="24"/>
                <w:szCs w:val="21"/>
                <w:highlight w:val="none"/>
                <w14:textFill>
                  <w14:solidFill>
                    <w14:schemeClr w14:val="tx1"/>
                  </w14:solidFill>
                </w14:textFill>
              </w:rPr>
              <w:t>《危险废物</w:t>
            </w:r>
            <w:r>
              <w:rPr>
                <w:bCs/>
                <w:color w:val="000000" w:themeColor="text1"/>
                <w:sz w:val="24"/>
                <w:szCs w:val="21"/>
                <w:highlight w:val="none"/>
                <w14:textFill>
                  <w14:solidFill>
                    <w14:schemeClr w14:val="tx1"/>
                  </w14:solidFill>
                </w14:textFill>
              </w:rPr>
              <w:t>转移管理办法</w:t>
            </w:r>
            <w:r>
              <w:rPr>
                <w:rFonts w:hint="eastAsia"/>
                <w:bCs/>
                <w:color w:val="000000" w:themeColor="text1"/>
                <w:sz w:val="24"/>
                <w:szCs w:val="21"/>
                <w:highlight w:val="none"/>
                <w14:textFill>
                  <w14:solidFill>
                    <w14:schemeClr w14:val="tx1"/>
                  </w14:solidFill>
                </w14:textFill>
              </w:rPr>
              <w:t>》（部令第2</w:t>
            </w:r>
            <w:r>
              <w:rPr>
                <w:bCs/>
                <w:color w:val="000000" w:themeColor="text1"/>
                <w:sz w:val="24"/>
                <w:szCs w:val="21"/>
                <w:highlight w:val="none"/>
                <w14:textFill>
                  <w14:solidFill>
                    <w14:schemeClr w14:val="tx1"/>
                  </w14:solidFill>
                </w14:textFill>
              </w:rPr>
              <w:t>3</w:t>
            </w:r>
            <w:r>
              <w:rPr>
                <w:rFonts w:hint="eastAsia"/>
                <w:bCs/>
                <w:color w:val="000000" w:themeColor="text1"/>
                <w:sz w:val="24"/>
                <w:szCs w:val="21"/>
                <w:highlight w:val="none"/>
                <w14:textFill>
                  <w14:solidFill>
                    <w14:schemeClr w14:val="tx1"/>
                  </w14:solidFill>
                </w14:textFill>
              </w:rPr>
              <w:t>号）</w:t>
            </w:r>
            <w:r>
              <w:rPr>
                <w:rFonts w:hint="eastAsia"/>
                <w:bCs/>
                <w:color w:val="000000" w:themeColor="text1"/>
                <w:sz w:val="24"/>
                <w:szCs w:val="21"/>
                <w:highlight w:val="none"/>
                <w:lang w:val="en-US" w:eastAsia="zh-CN"/>
                <w14:textFill>
                  <w14:solidFill>
                    <w14:schemeClr w14:val="tx1"/>
                  </w14:solidFill>
                </w14:textFill>
              </w:rPr>
              <w:t>中相关要求</w:t>
            </w:r>
            <w:r>
              <w:rPr>
                <w:rFonts w:hint="eastAsia"/>
                <w:bCs/>
                <w:color w:val="000000" w:themeColor="text1"/>
                <w:sz w:val="24"/>
                <w:szCs w:val="21"/>
                <w:highlight w:val="none"/>
                <w14:textFill>
                  <w14:solidFill>
                    <w14:schemeClr w14:val="tx1"/>
                  </w14:solidFill>
                </w14:textFill>
              </w:rPr>
              <w:t>进行管理</w:t>
            </w:r>
            <w:r>
              <w:rPr>
                <w:rFonts w:hint="eastAsia"/>
                <w:bCs/>
                <w:color w:val="000000" w:themeColor="text1"/>
                <w:sz w:val="24"/>
                <w:szCs w:val="21"/>
                <w:highlight w:val="none"/>
                <w:lang w:eastAsia="zh-CN"/>
                <w14:textFill>
                  <w14:solidFill>
                    <w14:schemeClr w14:val="tx1"/>
                  </w14:solidFill>
                </w14:textFill>
              </w:rPr>
              <w:t>。</w:t>
            </w:r>
          </w:p>
          <w:p w14:paraId="35671342">
            <w:pPr>
              <w:ind w:firstLine="482"/>
              <w:rPr>
                <w:rFonts w:hint="default"/>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②一般工业固体废物</w:t>
            </w:r>
          </w:p>
          <w:p w14:paraId="7A2940A8">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公司在北侧设置一处一般固废暂存区（面积</w:t>
            </w:r>
            <w:r>
              <w:rPr>
                <w:rFonts w:hint="eastAsia"/>
                <w:color w:val="000000" w:themeColor="text1"/>
                <w:highlight w:val="none"/>
                <w:lang w:val="en-US" w:eastAsia="zh-CN"/>
                <w14:textFill>
                  <w14:solidFill>
                    <w14:schemeClr w14:val="tx1"/>
                  </w14:solidFill>
                </w14:textFill>
              </w:rPr>
              <w:t>20</w:t>
            </w:r>
            <w:r>
              <w:rPr>
                <w:color w:val="000000" w:themeColor="text1"/>
                <w:highlight w:val="none"/>
                <w14:textFill>
                  <w14:solidFill>
                    <w14:schemeClr w14:val="tx1"/>
                  </w14:solidFill>
                </w14:textFill>
              </w:rPr>
              <w:t>m</w:t>
            </w:r>
            <w:r>
              <w:rPr>
                <w:color w:val="000000" w:themeColor="text1"/>
                <w:highlight w:val="none"/>
                <w:vertAlign w:val="superscript"/>
                <w14:textFill>
                  <w14:solidFill>
                    <w14:schemeClr w14:val="tx1"/>
                  </w14:solidFill>
                </w14:textFill>
              </w:rPr>
              <w:t>2</w:t>
            </w:r>
            <w:r>
              <w:rPr>
                <w:color w:val="000000" w:themeColor="text1"/>
                <w:highlight w:val="none"/>
                <w14:textFill>
                  <w14:solidFill>
                    <w14:schemeClr w14:val="tx1"/>
                  </w14:solidFill>
                </w14:textFill>
              </w:rPr>
              <w:t>），用于厂内一般固废的暂存。</w:t>
            </w:r>
          </w:p>
          <w:p w14:paraId="72981124">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般固废暂存区已根据《中华人民共和国固体废物污染环境防治法》（2020年9月1日）、《一般工业固体废物贮存和填埋污染控制标准》（GB18599-2020）等相关法律法规的要求进行硬化，可达到防扬散、防流失、防渗漏等要求。要求企业后期不得擅自倾倒、堆放、丢弃、遗撒固体废物，禁止危险废物和生活垃圾混入。</w:t>
            </w:r>
          </w:p>
          <w:p w14:paraId="3304CD2E">
            <w:pPr>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五、地下水、土壤</w:t>
            </w:r>
          </w:p>
          <w:p w14:paraId="1D6D903D">
            <w:pPr>
              <w:ind w:firstLine="48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已建成并稳定运行多年，项目酸洗槽池体严格按照防渗要求进行设计，定期维护，达到设计使用时间后及时维护或更换，日常车间内部定期巡检，发现跑冒滴漏事故及时处理，运行至今未发生泄漏事故，现有表面生产车间各池体、地面均满足相关防渗要求，可以保证从源头控制污染物泄漏。</w:t>
            </w:r>
          </w:p>
          <w:p w14:paraId="0714311E">
            <w:pPr>
              <w:ind w:firstLine="48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项目危险废物贮存库设置托盘，地面定期补刷防渗漆，满足相关防渗要求，</w:t>
            </w:r>
            <w:r>
              <w:rPr>
                <w:rFonts w:hint="eastAsia"/>
                <w:color w:val="000000" w:themeColor="text1"/>
                <w:highlight w:val="none"/>
                <w:lang w:eastAsia="zh-CN"/>
                <w14:textFill>
                  <w14:solidFill>
                    <w14:schemeClr w14:val="tx1"/>
                  </w14:solidFill>
                </w14:textFill>
              </w:rPr>
              <w:t>危险废物</w:t>
            </w:r>
            <w:r>
              <w:rPr>
                <w:rFonts w:hint="eastAsia"/>
                <w:color w:val="000000" w:themeColor="text1"/>
                <w:highlight w:val="none"/>
                <w14:textFill>
                  <w14:solidFill>
                    <w14:schemeClr w14:val="tx1"/>
                  </w14:solidFill>
                </w14:textFill>
              </w:rPr>
              <w:t>及时收集后，利用专用容器送至</w:t>
            </w:r>
            <w:r>
              <w:rPr>
                <w:rFonts w:hint="eastAsia"/>
                <w:color w:val="000000" w:themeColor="text1"/>
                <w:highlight w:val="none"/>
                <w:lang w:eastAsia="zh-CN"/>
                <w14:textFill>
                  <w14:solidFill>
                    <w14:schemeClr w14:val="tx1"/>
                  </w14:solidFill>
                </w14:textFill>
              </w:rPr>
              <w:t>危险废物</w:t>
            </w:r>
            <w:r>
              <w:rPr>
                <w:rFonts w:hint="eastAsia"/>
                <w:color w:val="000000" w:themeColor="text1"/>
                <w:highlight w:val="none"/>
                <w14:textFill>
                  <w14:solidFill>
                    <w14:schemeClr w14:val="tx1"/>
                  </w14:solidFill>
                </w14:textFill>
              </w:rPr>
              <w:t>临时贮存区，确保固废能够得以妥善处置，从源头减少污染物的排放</w:t>
            </w:r>
            <w:r>
              <w:rPr>
                <w:rFonts w:hint="eastAsia"/>
                <w:color w:val="000000" w:themeColor="text1"/>
                <w:highlight w:val="none"/>
                <w:lang w:val="en-US" w:eastAsia="zh-CN"/>
                <w14:textFill>
                  <w14:solidFill>
                    <w14:schemeClr w14:val="tx1"/>
                  </w14:solidFill>
                </w14:textFill>
              </w:rPr>
              <w:t>。</w:t>
            </w:r>
          </w:p>
          <w:p w14:paraId="13E7D46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根据现场调查，项目评价区域无饮用水水源地，区域已全部开通自来水管网、生活用水采用自来水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且厂区内部地势较低，无通往外部的雨污管道，污染物无泄漏至外部的途径</w:t>
            </w:r>
            <w:r>
              <w:rPr>
                <w:rFonts w:hint="eastAsia"/>
                <w:color w:val="000000" w:themeColor="text1"/>
                <w:highlight w:val="none"/>
                <w14:textFill>
                  <w14:solidFill>
                    <w14:schemeClr w14:val="tx1"/>
                  </w14:solidFill>
                </w14:textFill>
              </w:rPr>
              <w:t>。</w:t>
            </w:r>
          </w:p>
          <w:p w14:paraId="2AE64778">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项目扩建前后</w:t>
            </w:r>
            <w:r>
              <w:rPr>
                <w:rFonts w:hint="eastAsia"/>
                <w:color w:val="000000" w:themeColor="text1"/>
                <w:highlight w:val="none"/>
                <w14:textFill>
                  <w14:solidFill>
                    <w14:schemeClr w14:val="tx1"/>
                  </w14:solidFill>
                </w14:textFill>
              </w:rPr>
              <w:t>各项</w:t>
            </w:r>
            <w:r>
              <w:rPr>
                <w:rFonts w:hint="eastAsia"/>
                <w:color w:val="000000" w:themeColor="text1"/>
                <w:highlight w:val="none"/>
                <w:lang w:val="en-US" w:eastAsia="zh-CN"/>
                <w14:textFill>
                  <w14:solidFill>
                    <w14:schemeClr w14:val="tx1"/>
                  </w14:solidFill>
                </w14:textFill>
              </w:rPr>
              <w:t>防渗防漏措施不变</w:t>
            </w:r>
            <w:r>
              <w:rPr>
                <w:rFonts w:hint="eastAsia"/>
                <w:color w:val="000000" w:themeColor="text1"/>
                <w:highlight w:val="none"/>
                <w14:textFill>
                  <w14:solidFill>
                    <w14:schemeClr w14:val="tx1"/>
                  </w14:solidFill>
                </w14:textFill>
              </w:rPr>
              <w:t>正常情况下，各项泄漏物可得有效控制，可有效避免</w:t>
            </w:r>
            <w:r>
              <w:rPr>
                <w:rFonts w:hint="eastAsia"/>
                <w:color w:val="000000" w:themeColor="text1"/>
                <w:highlight w:val="none"/>
                <w:lang w:val="en-US" w:eastAsia="zh-CN"/>
                <w14:textFill>
                  <w14:solidFill>
                    <w14:schemeClr w14:val="tx1"/>
                  </w14:solidFill>
                </w14:textFill>
              </w:rPr>
              <w:t>酸洗槽</w:t>
            </w:r>
            <w:r>
              <w:rPr>
                <w:rFonts w:hint="eastAsia"/>
                <w:color w:val="000000" w:themeColor="text1"/>
                <w:highlight w:val="none"/>
                <w14:textFill>
                  <w14:solidFill>
                    <w14:schemeClr w14:val="tx1"/>
                  </w14:solidFill>
                </w14:textFill>
              </w:rPr>
              <w:t>及</w:t>
            </w:r>
            <w:r>
              <w:rPr>
                <w:rFonts w:hint="eastAsia"/>
                <w:color w:val="000000" w:themeColor="text1"/>
                <w:highlight w:val="none"/>
                <w:lang w:eastAsia="zh-CN"/>
                <w14:textFill>
                  <w14:solidFill>
                    <w14:schemeClr w14:val="tx1"/>
                  </w14:solidFill>
                </w14:textFill>
              </w:rPr>
              <w:t>危险废物</w:t>
            </w:r>
            <w:r>
              <w:rPr>
                <w:rFonts w:hint="eastAsia"/>
                <w:color w:val="000000" w:themeColor="text1"/>
                <w:highlight w:val="none"/>
                <w14:textFill>
                  <w14:solidFill>
                    <w14:schemeClr w14:val="tx1"/>
                  </w14:solidFill>
                </w14:textFill>
              </w:rPr>
              <w:t>贮存库液体物料下渗而对区域土壤、地下水造成影响，对土壤、地下水环境影响较小。</w:t>
            </w:r>
          </w:p>
          <w:p w14:paraId="42A6AE5E">
            <w:pPr>
              <w:adjustRightInd w:val="0"/>
              <w:snapToGrid w:val="0"/>
              <w:ind w:firstLine="442"/>
              <w:rPr>
                <w:b/>
                <w:color w:val="000000" w:themeColor="text1"/>
                <w:spacing w:val="-10"/>
                <w:szCs w:val="21"/>
                <w:highlight w:val="none"/>
                <w14:textFill>
                  <w14:solidFill>
                    <w14:schemeClr w14:val="tx1"/>
                  </w14:solidFill>
                </w14:textFill>
              </w:rPr>
            </w:pPr>
            <w:r>
              <w:rPr>
                <w:b/>
                <w:color w:val="000000" w:themeColor="text1"/>
                <w:spacing w:val="-10"/>
                <w:szCs w:val="21"/>
                <w:highlight w:val="none"/>
                <w14:textFill>
                  <w14:solidFill>
                    <w14:schemeClr w14:val="tx1"/>
                  </w14:solidFill>
                </w14:textFill>
              </w:rPr>
              <w:t>六、环境风险</w:t>
            </w:r>
          </w:p>
          <w:p w14:paraId="21741631">
            <w:pPr>
              <w:rPr>
                <w:rFonts w:hint="default" w:ascii="Times New Roman" w:hAnsi="Times New Roman" w:eastAsia="宋体" w:cs="Times New Roman"/>
                <w:snapToGrid/>
                <w:color w:val="000000" w:themeColor="text1"/>
                <w:kern w:val="0"/>
                <w:sz w:val="24"/>
                <w:szCs w:val="20"/>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kern w:val="0"/>
                <w:sz w:val="24"/>
                <w:szCs w:val="20"/>
                <w:highlight w:val="none"/>
                <w:lang w:eastAsia="zh-CN"/>
                <w14:textFill>
                  <w14:solidFill>
                    <w14:schemeClr w14:val="tx1"/>
                  </w14:solidFill>
                </w14:textFill>
              </w:rPr>
              <w:t>项目风险事故风险类型</w:t>
            </w:r>
            <w:r>
              <w:rPr>
                <w:rFonts w:hint="eastAsia" w:eastAsia="宋体" w:cs="Times New Roman"/>
                <w:snapToGrid/>
                <w:color w:val="000000" w:themeColor="text1"/>
                <w:kern w:val="0"/>
                <w:sz w:val="24"/>
                <w:szCs w:val="20"/>
                <w:highlight w:val="none"/>
                <w:lang w:val="en-US" w:eastAsia="zh-CN"/>
                <w14:textFill>
                  <w14:solidFill>
                    <w14:schemeClr w14:val="tx1"/>
                  </w14:solidFill>
                </w14:textFill>
              </w:rPr>
              <w:t>主要为酸洗槽酸液</w:t>
            </w:r>
            <w:r>
              <w:rPr>
                <w:rFonts w:hint="default" w:ascii="Times New Roman" w:hAnsi="Times New Roman" w:eastAsia="宋体" w:cs="Times New Roman"/>
                <w:snapToGrid/>
                <w:color w:val="000000" w:themeColor="text1"/>
                <w:kern w:val="0"/>
                <w:sz w:val="24"/>
                <w:szCs w:val="20"/>
                <w:highlight w:val="none"/>
                <w:lang w:eastAsia="zh-CN"/>
                <w14:textFill>
                  <w14:solidFill>
                    <w14:schemeClr w14:val="tx1"/>
                  </w14:solidFill>
                </w14:textFill>
              </w:rPr>
              <w:t>泄漏，</w:t>
            </w:r>
            <w:r>
              <w:rPr>
                <w:rFonts w:hint="eastAsia" w:eastAsia="宋体" w:cs="Times New Roman"/>
                <w:snapToGrid/>
                <w:color w:val="000000" w:themeColor="text1"/>
                <w:kern w:val="0"/>
                <w:sz w:val="24"/>
                <w:szCs w:val="20"/>
                <w:highlight w:val="none"/>
                <w:lang w:val="en-US" w:eastAsia="zh-CN"/>
                <w14:textFill>
                  <w14:solidFill>
                    <w14:schemeClr w14:val="tx1"/>
                  </w14:solidFill>
                </w14:textFill>
              </w:rPr>
              <w:t>项目酸洗槽位于地上，槽体设计严格遵循防渗要求，</w:t>
            </w:r>
            <w:r>
              <w:rPr>
                <w:rFonts w:hint="default" w:ascii="Times New Roman" w:hAnsi="Times New Roman" w:eastAsia="宋体" w:cs="Times New Roman"/>
                <w:snapToGrid/>
                <w:color w:val="000000" w:themeColor="text1"/>
                <w:kern w:val="0"/>
                <w:sz w:val="24"/>
                <w:szCs w:val="20"/>
                <w:highlight w:val="none"/>
                <w:lang w:eastAsia="zh-CN"/>
                <w14:textFill>
                  <w14:solidFill>
                    <w14:schemeClr w14:val="tx1"/>
                  </w14:solidFill>
                </w14:textFill>
              </w:rPr>
              <w:t>只要项目严格遵照国家有关规定生产、操作，发生危害事故的</w:t>
            </w:r>
            <w:r>
              <w:rPr>
                <w:rFonts w:hint="eastAsia" w:ascii="Times New Roman" w:hAnsi="Times New Roman" w:eastAsia="宋体" w:cs="Times New Roman"/>
                <w:snapToGrid/>
                <w:color w:val="000000" w:themeColor="text1"/>
                <w:kern w:val="0"/>
                <w:sz w:val="24"/>
                <w:szCs w:val="20"/>
                <w:highlight w:val="none"/>
                <w:lang w:eastAsia="zh-CN"/>
                <w14:textFill>
                  <w14:solidFill>
                    <w14:schemeClr w14:val="tx1"/>
                  </w14:solidFill>
                </w14:textFill>
              </w:rPr>
              <w:t>概率</w:t>
            </w:r>
            <w:r>
              <w:rPr>
                <w:rFonts w:hint="default" w:ascii="Times New Roman" w:hAnsi="Times New Roman" w:eastAsia="宋体" w:cs="Times New Roman"/>
                <w:snapToGrid/>
                <w:color w:val="000000" w:themeColor="text1"/>
                <w:kern w:val="0"/>
                <w:sz w:val="24"/>
                <w:szCs w:val="20"/>
                <w:highlight w:val="none"/>
                <w:lang w:eastAsia="zh-CN"/>
                <w14:textFill>
                  <w14:solidFill>
                    <w14:schemeClr w14:val="tx1"/>
                  </w14:solidFill>
                </w14:textFill>
              </w:rPr>
              <w:t>是很小的。一旦发生事故</w:t>
            </w:r>
            <w:r>
              <w:rPr>
                <w:rFonts w:hint="eastAsia" w:eastAsia="宋体" w:cs="Times New Roman"/>
                <w:snapToGrid/>
                <w:color w:val="000000" w:themeColor="text1"/>
                <w:kern w:val="0"/>
                <w:sz w:val="24"/>
                <w:szCs w:val="20"/>
                <w:highlight w:val="none"/>
                <w:lang w:eastAsia="zh-CN"/>
                <w14:textFill>
                  <w14:solidFill>
                    <w14:schemeClr w14:val="tx1"/>
                  </w14:solidFill>
                </w14:textFill>
              </w:rPr>
              <w:t>，</w:t>
            </w:r>
            <w:r>
              <w:rPr>
                <w:rFonts w:hint="eastAsia" w:eastAsia="宋体" w:cs="Times New Roman"/>
                <w:snapToGrid/>
                <w:color w:val="000000" w:themeColor="text1"/>
                <w:kern w:val="0"/>
                <w:sz w:val="24"/>
                <w:szCs w:val="20"/>
                <w:highlight w:val="none"/>
                <w:lang w:val="en-US" w:eastAsia="zh-CN"/>
                <w14:textFill>
                  <w14:solidFill>
                    <w14:schemeClr w14:val="tx1"/>
                  </w14:solidFill>
                </w14:textFill>
              </w:rPr>
              <w:t>及时按要求处置，可将风险影响范围控制在厂区内，</w:t>
            </w:r>
            <w:r>
              <w:rPr>
                <w:rFonts w:hint="default" w:ascii="Times New Roman" w:hAnsi="Times New Roman" w:eastAsia="宋体" w:cs="Times New Roman"/>
                <w:snapToGrid/>
                <w:color w:val="000000" w:themeColor="text1"/>
                <w:kern w:val="0"/>
                <w:sz w:val="24"/>
                <w:szCs w:val="20"/>
                <w:highlight w:val="none"/>
                <w:lang w:eastAsia="zh-CN"/>
                <w14:textFill>
                  <w14:solidFill>
                    <w14:schemeClr w14:val="tx1"/>
                  </w14:solidFill>
                </w14:textFill>
              </w:rPr>
              <w:t>项目事故环境风险为可接受水平。</w:t>
            </w:r>
          </w:p>
          <w:p w14:paraId="72D1720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具体分析见项目环境风险专项评价。</w:t>
            </w:r>
          </w:p>
          <w:p w14:paraId="32AC008D">
            <w:pPr>
              <w:ind w:firstLine="480"/>
              <w:rPr>
                <w:rFonts w:hint="default"/>
                <w:color w:val="000000" w:themeColor="text1"/>
                <w:highlight w:val="none"/>
                <w:lang w:val="en-US"/>
                <w14:textFill>
                  <w14:solidFill>
                    <w14:schemeClr w14:val="tx1"/>
                  </w14:solidFill>
                </w14:textFill>
              </w:rPr>
            </w:pPr>
          </w:p>
          <w:p w14:paraId="2A43F016">
            <w:pPr>
              <w:rPr>
                <w:rFonts w:hint="default"/>
                <w:color w:val="000000" w:themeColor="text1"/>
                <w:highlight w:val="none"/>
                <w:lang w:val="en-US"/>
                <w14:textFill>
                  <w14:solidFill>
                    <w14:schemeClr w14:val="tx1"/>
                  </w14:solidFill>
                </w14:textFill>
              </w:rPr>
            </w:pPr>
          </w:p>
          <w:p w14:paraId="39957926">
            <w:pPr>
              <w:ind w:firstLine="480"/>
              <w:rPr>
                <w:rFonts w:hint="default"/>
                <w:color w:val="000000" w:themeColor="text1"/>
                <w:highlight w:val="none"/>
                <w:lang w:val="en-US"/>
                <w14:textFill>
                  <w14:solidFill>
                    <w14:schemeClr w14:val="tx1"/>
                  </w14:solidFill>
                </w14:textFill>
              </w:rPr>
            </w:pPr>
          </w:p>
        </w:tc>
      </w:tr>
    </w:tbl>
    <w:p w14:paraId="6E040CBB">
      <w:pPr>
        <w:ind w:firstLine="480"/>
        <w:rPr>
          <w:color w:val="000000" w:themeColor="text1"/>
          <w:highlight w:val="none"/>
          <w14:textFill>
            <w14:solidFill>
              <w14:schemeClr w14:val="tx1"/>
            </w14:solidFill>
          </w14:textFill>
        </w:rPr>
        <w:sectPr>
          <w:pgSz w:w="11907" w:h="16840"/>
          <w:pgMar w:top="1701" w:right="1531" w:bottom="1701" w:left="1531" w:header="851" w:footer="851" w:gutter="0"/>
          <w:cols w:space="720" w:num="1"/>
          <w:docGrid w:linePitch="312" w:charSpace="0"/>
        </w:sectPr>
      </w:pPr>
    </w:p>
    <w:p w14:paraId="2C696536">
      <w:pPr>
        <w:pStyle w:val="20"/>
        <w:ind w:firstLine="600"/>
        <w:jc w:val="center"/>
        <w:outlineLvl w:val="0"/>
        <w:rPr>
          <w:rFonts w:ascii="Times New Roman" w:hAnsi="Times New Roman" w:eastAsia="黑体"/>
          <w:snapToGrid w:val="0"/>
          <w:color w:val="000000" w:themeColor="text1"/>
          <w:sz w:val="30"/>
          <w:szCs w:val="30"/>
          <w:highlight w:val="none"/>
          <w14:textFill>
            <w14:solidFill>
              <w14:schemeClr w14:val="tx1"/>
            </w14:solidFill>
          </w14:textFill>
        </w:rPr>
      </w:pPr>
      <w:r>
        <w:rPr>
          <w:rFonts w:ascii="Times New Roman" w:hAnsi="Times New Roman" w:eastAsia="黑体"/>
          <w:snapToGrid w:val="0"/>
          <w:color w:val="000000" w:themeColor="text1"/>
          <w:sz w:val="30"/>
          <w:szCs w:val="30"/>
          <w:highlight w:val="none"/>
          <w14:textFill>
            <w14:solidFill>
              <w14:schemeClr w14:val="tx1"/>
            </w14:solidFill>
          </w14:textFill>
        </w:rPr>
        <w:t>五、</w:t>
      </w:r>
      <w:bookmarkStart w:id="2" w:name="_Hlk54167917"/>
      <w:r>
        <w:rPr>
          <w:rFonts w:ascii="Times New Roman" w:hAnsi="Times New Roman" w:eastAsia="黑体"/>
          <w:snapToGrid w:val="0"/>
          <w:color w:val="000000" w:themeColor="text1"/>
          <w:sz w:val="30"/>
          <w:szCs w:val="30"/>
          <w:highlight w:val="none"/>
          <w14:textFill>
            <w14:solidFill>
              <w14:schemeClr w14:val="tx1"/>
            </w14:solidFill>
          </w14:textFill>
        </w:rPr>
        <w:t>环境保护措施监督检查清单</w:t>
      </w:r>
      <w:bookmarkEnd w:id="2"/>
    </w:p>
    <w:tbl>
      <w:tblPr>
        <w:tblStyle w:val="23"/>
        <w:tblW w:w="49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323"/>
        <w:gridCol w:w="1438"/>
        <w:gridCol w:w="1787"/>
        <w:gridCol w:w="3121"/>
      </w:tblGrid>
      <w:tr w14:paraId="35E39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tcBorders>
              <w:tl2br w:val="single" w:color="auto" w:sz="4" w:space="0"/>
            </w:tcBorders>
            <w:vAlign w:val="center"/>
          </w:tcPr>
          <w:p w14:paraId="625C8515">
            <w:pPr>
              <w:adjustRightInd w:val="0"/>
              <w:snapToGrid w:val="0"/>
              <w:spacing w:line="520" w:lineRule="atLeast"/>
              <w:ind w:firstLine="0" w:firstLineChars="0"/>
              <w:jc w:val="right"/>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内容</w:t>
            </w:r>
          </w:p>
          <w:p w14:paraId="126A66E0">
            <w:pPr>
              <w:adjustRightInd w:val="0"/>
              <w:snapToGrid w:val="0"/>
              <w:spacing w:line="520" w:lineRule="atLeast"/>
              <w:ind w:firstLine="0"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要素</w:t>
            </w:r>
          </w:p>
        </w:tc>
        <w:tc>
          <w:tcPr>
            <w:tcW w:w="699" w:type="pct"/>
            <w:vAlign w:val="center"/>
          </w:tcPr>
          <w:p w14:paraId="16F9569A">
            <w:pPr>
              <w:adjustRightInd w:val="0"/>
              <w:snapToGrid w:val="0"/>
              <w:spacing w:line="520" w:lineRule="atLeast"/>
              <w:ind w:firstLine="0" w:firstLine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排放口（编号、名称）/污染源</w:t>
            </w:r>
          </w:p>
        </w:tc>
        <w:tc>
          <w:tcPr>
            <w:tcW w:w="760" w:type="pct"/>
            <w:vAlign w:val="center"/>
          </w:tcPr>
          <w:p w14:paraId="767C0066">
            <w:pPr>
              <w:adjustRightInd w:val="0"/>
              <w:snapToGrid w:val="0"/>
              <w:spacing w:line="520" w:lineRule="atLeast"/>
              <w:ind w:firstLine="0" w:firstLine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污染物项目</w:t>
            </w:r>
          </w:p>
        </w:tc>
        <w:tc>
          <w:tcPr>
            <w:tcW w:w="944" w:type="pct"/>
            <w:vAlign w:val="center"/>
          </w:tcPr>
          <w:p w14:paraId="0E283A93">
            <w:pPr>
              <w:adjustRightInd w:val="0"/>
              <w:snapToGrid w:val="0"/>
              <w:spacing w:line="520" w:lineRule="atLeast"/>
              <w:ind w:firstLine="0" w:firstLine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环境保护措施</w:t>
            </w:r>
          </w:p>
        </w:tc>
        <w:tc>
          <w:tcPr>
            <w:tcW w:w="1650" w:type="pct"/>
            <w:vAlign w:val="center"/>
          </w:tcPr>
          <w:p w14:paraId="385BD412">
            <w:pPr>
              <w:adjustRightInd w:val="0"/>
              <w:snapToGrid w:val="0"/>
              <w:spacing w:line="520" w:lineRule="atLeast"/>
              <w:ind w:firstLine="0" w:firstLine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执行标准</w:t>
            </w:r>
          </w:p>
        </w:tc>
      </w:tr>
      <w:tr w14:paraId="6D124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Merge w:val="restart"/>
            <w:vAlign w:val="center"/>
          </w:tcPr>
          <w:p w14:paraId="77713C09">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大气环境</w:t>
            </w:r>
          </w:p>
        </w:tc>
        <w:tc>
          <w:tcPr>
            <w:tcW w:w="699" w:type="pct"/>
            <w:vAlign w:val="center"/>
          </w:tcPr>
          <w:p w14:paraId="4E191776">
            <w:pPr>
              <w:spacing w:line="520" w:lineRule="atLeas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酸雾净化塔排放口</w:t>
            </w:r>
            <w:r>
              <w:rPr>
                <w:color w:val="000000" w:themeColor="text1"/>
                <w:highlight w:val="none"/>
                <w14:textFill>
                  <w14:solidFill>
                    <w14:schemeClr w14:val="tx1"/>
                  </w14:solidFill>
                </w14:textFill>
              </w:rPr>
              <w:t>DA001</w:t>
            </w:r>
          </w:p>
        </w:tc>
        <w:tc>
          <w:tcPr>
            <w:tcW w:w="760" w:type="pct"/>
            <w:vAlign w:val="center"/>
          </w:tcPr>
          <w:p w14:paraId="33A5DCD0">
            <w:pPr>
              <w:adjustRightInd w:val="0"/>
              <w:snapToGrid w:val="0"/>
              <w:spacing w:line="520" w:lineRule="atLeast"/>
              <w:ind w:firstLine="0"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HCl</w:t>
            </w:r>
          </w:p>
        </w:tc>
        <w:tc>
          <w:tcPr>
            <w:tcW w:w="944" w:type="pct"/>
            <w:vAlign w:val="center"/>
          </w:tcPr>
          <w:p w14:paraId="7290982F">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碱液喷淋</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color w:val="000000" w:themeColor="text1"/>
                <w:highlight w:val="none"/>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高</w:t>
            </w:r>
            <w:r>
              <w:rPr>
                <w:color w:val="000000" w:themeColor="text1"/>
                <w:highlight w:val="none"/>
                <w14:textFill>
                  <w14:solidFill>
                    <w14:schemeClr w14:val="tx1"/>
                  </w14:solidFill>
                </w14:textFill>
              </w:rPr>
              <w:t>排气筒</w:t>
            </w:r>
            <w:r>
              <w:rPr>
                <w:rFonts w:hint="eastAsia"/>
                <w:color w:val="000000" w:themeColor="text1"/>
                <w:highlight w:val="none"/>
                <w14:textFill>
                  <w14:solidFill>
                    <w14:schemeClr w14:val="tx1"/>
                  </w14:solidFill>
                </w14:textFill>
              </w:rPr>
              <w:t>DA001</w:t>
            </w:r>
          </w:p>
        </w:tc>
        <w:tc>
          <w:tcPr>
            <w:tcW w:w="1650" w:type="pct"/>
            <w:vAlign w:val="center"/>
          </w:tcPr>
          <w:p w14:paraId="27EDE90C">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《大气污染物综合排放标准》（GB16297-1996）</w:t>
            </w:r>
          </w:p>
        </w:tc>
      </w:tr>
      <w:tr w14:paraId="36F3C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Merge w:val="continue"/>
            <w:vAlign w:val="center"/>
          </w:tcPr>
          <w:p w14:paraId="3F7F65B9">
            <w:pPr>
              <w:adjustRightInd w:val="0"/>
              <w:snapToGrid w:val="0"/>
              <w:spacing w:line="520" w:lineRule="atLeast"/>
              <w:ind w:firstLine="0" w:firstLineChars="0"/>
              <w:jc w:val="center"/>
              <w:rPr>
                <w:color w:val="000000" w:themeColor="text1"/>
                <w:highlight w:val="none"/>
                <w14:textFill>
                  <w14:solidFill>
                    <w14:schemeClr w14:val="tx1"/>
                  </w14:solidFill>
                </w14:textFill>
              </w:rPr>
            </w:pPr>
          </w:p>
        </w:tc>
        <w:tc>
          <w:tcPr>
            <w:tcW w:w="699" w:type="pct"/>
            <w:vAlign w:val="center"/>
          </w:tcPr>
          <w:p w14:paraId="41169627">
            <w:pPr>
              <w:adjustRightInd w:val="0"/>
              <w:snapToGrid w:val="0"/>
              <w:spacing w:line="520" w:lineRule="atLeast"/>
              <w:ind w:firstLine="0" w:firstLineChars="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镀锌烟尘排放口</w:t>
            </w:r>
          </w:p>
          <w:p w14:paraId="5C12471F">
            <w:pPr>
              <w:adjustRightInd w:val="0"/>
              <w:snapToGrid w:val="0"/>
              <w:spacing w:line="520" w:lineRule="atLeast"/>
              <w:ind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DA002</w:t>
            </w:r>
          </w:p>
        </w:tc>
        <w:tc>
          <w:tcPr>
            <w:tcW w:w="760" w:type="pct"/>
            <w:vAlign w:val="center"/>
          </w:tcPr>
          <w:p w14:paraId="0F340CED">
            <w:pPr>
              <w:adjustRightInd w:val="0"/>
              <w:snapToGrid w:val="0"/>
              <w:spacing w:line="520" w:lineRule="atLeast"/>
              <w:ind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颗粒物</w:t>
            </w:r>
          </w:p>
        </w:tc>
        <w:tc>
          <w:tcPr>
            <w:tcW w:w="944" w:type="pct"/>
            <w:vAlign w:val="center"/>
          </w:tcPr>
          <w:p w14:paraId="2279B9A3">
            <w:pPr>
              <w:adjustRightInd w:val="0"/>
              <w:snapToGrid w:val="0"/>
              <w:spacing w:line="520" w:lineRule="atLeast"/>
              <w:ind w:firstLine="0" w:firstLineChars="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布袋除尘</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color w:val="000000" w:themeColor="text1"/>
                <w:highlight w:val="none"/>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高</w:t>
            </w:r>
            <w:r>
              <w:rPr>
                <w:color w:val="000000" w:themeColor="text1"/>
                <w:highlight w:val="none"/>
                <w14:textFill>
                  <w14:solidFill>
                    <w14:schemeClr w14:val="tx1"/>
                  </w14:solidFill>
                </w14:textFill>
              </w:rPr>
              <w:t>排气筒</w:t>
            </w:r>
            <w:r>
              <w:rPr>
                <w:rFonts w:hint="eastAsia"/>
                <w:color w:val="000000" w:themeColor="text1"/>
                <w:highlight w:val="none"/>
                <w14:textFill>
                  <w14:solidFill>
                    <w14:schemeClr w14:val="tx1"/>
                  </w14:solidFill>
                </w14:textFill>
              </w:rPr>
              <w:t>DA001</w:t>
            </w:r>
          </w:p>
        </w:tc>
        <w:tc>
          <w:tcPr>
            <w:tcW w:w="1650" w:type="pct"/>
            <w:vAlign w:val="center"/>
          </w:tcPr>
          <w:p w14:paraId="7D55C7A1">
            <w:pPr>
              <w:adjustRightInd w:val="0"/>
              <w:snapToGrid w:val="0"/>
              <w:spacing w:line="520" w:lineRule="atLeast"/>
              <w:ind w:firstLine="0" w:firstLineChars="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《大气污染物综合排放标准》（GB16297-1996）</w:t>
            </w:r>
          </w:p>
        </w:tc>
      </w:tr>
      <w:tr w14:paraId="04FBA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Merge w:val="continue"/>
            <w:vAlign w:val="center"/>
          </w:tcPr>
          <w:p w14:paraId="1C576F21">
            <w:pPr>
              <w:adjustRightInd w:val="0"/>
              <w:snapToGrid w:val="0"/>
              <w:spacing w:line="520" w:lineRule="atLeast"/>
              <w:ind w:firstLine="0" w:firstLineChars="0"/>
              <w:jc w:val="center"/>
              <w:rPr>
                <w:color w:val="000000" w:themeColor="text1"/>
                <w:highlight w:val="none"/>
                <w14:textFill>
                  <w14:solidFill>
                    <w14:schemeClr w14:val="tx1"/>
                  </w14:solidFill>
                </w14:textFill>
              </w:rPr>
            </w:pPr>
          </w:p>
        </w:tc>
        <w:tc>
          <w:tcPr>
            <w:tcW w:w="699" w:type="pct"/>
            <w:vAlign w:val="center"/>
          </w:tcPr>
          <w:p w14:paraId="3A435A9C">
            <w:pPr>
              <w:adjustRightInd w:val="0"/>
              <w:snapToGrid w:val="0"/>
              <w:spacing w:line="520" w:lineRule="atLeast"/>
              <w:ind w:firstLine="0" w:firstLineChars="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燃烧废气排放口</w:t>
            </w:r>
          </w:p>
          <w:p w14:paraId="000F6379">
            <w:pPr>
              <w:adjustRightInd w:val="0"/>
              <w:snapToGrid w:val="0"/>
              <w:spacing w:line="520" w:lineRule="atLeast"/>
              <w:ind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DA003</w:t>
            </w:r>
          </w:p>
        </w:tc>
        <w:tc>
          <w:tcPr>
            <w:tcW w:w="760" w:type="pct"/>
            <w:vAlign w:val="center"/>
          </w:tcPr>
          <w:p w14:paraId="12744BBF">
            <w:pPr>
              <w:adjustRightInd w:val="0"/>
              <w:snapToGrid w:val="0"/>
              <w:spacing w:line="520" w:lineRule="atLeast"/>
              <w:ind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颗粒物、二氧化硫、氮氧化物</w:t>
            </w:r>
          </w:p>
        </w:tc>
        <w:tc>
          <w:tcPr>
            <w:tcW w:w="944" w:type="pct"/>
            <w:vAlign w:val="center"/>
          </w:tcPr>
          <w:p w14:paraId="65AE469A">
            <w:pPr>
              <w:adjustRightInd w:val="0"/>
              <w:snapToGrid w:val="0"/>
              <w:spacing w:line="520" w:lineRule="atLeast"/>
              <w:ind w:firstLine="0" w:firstLineChars="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color w:val="000000" w:themeColor="text1"/>
                <w:highlight w:val="none"/>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高</w:t>
            </w:r>
            <w:r>
              <w:rPr>
                <w:color w:val="000000" w:themeColor="text1"/>
                <w:highlight w:val="none"/>
                <w14:textFill>
                  <w14:solidFill>
                    <w14:schemeClr w14:val="tx1"/>
                  </w14:solidFill>
                </w14:textFill>
              </w:rPr>
              <w:t>排气筒</w:t>
            </w:r>
            <w:r>
              <w:rPr>
                <w:rFonts w:hint="eastAsia"/>
                <w:color w:val="000000" w:themeColor="text1"/>
                <w:highlight w:val="none"/>
                <w14:textFill>
                  <w14:solidFill>
                    <w14:schemeClr w14:val="tx1"/>
                  </w14:solidFill>
                </w14:textFill>
              </w:rPr>
              <w:t>DA001</w:t>
            </w:r>
          </w:p>
        </w:tc>
        <w:tc>
          <w:tcPr>
            <w:tcW w:w="1650" w:type="pct"/>
            <w:vAlign w:val="center"/>
          </w:tcPr>
          <w:p w14:paraId="15E98DD1">
            <w:pPr>
              <w:adjustRightInd w:val="0"/>
              <w:snapToGrid w:val="0"/>
              <w:spacing w:line="520" w:lineRule="atLeast"/>
              <w:ind w:firstLine="0" w:firstLineChars="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《陕西省工业炉窑大气污染综合治理实施方案》</w:t>
            </w:r>
          </w:p>
        </w:tc>
      </w:tr>
      <w:tr w14:paraId="7A05C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Merge w:val="continue"/>
            <w:vAlign w:val="center"/>
          </w:tcPr>
          <w:p w14:paraId="7E6BC67E">
            <w:pPr>
              <w:adjustRightInd w:val="0"/>
              <w:snapToGrid w:val="0"/>
              <w:spacing w:line="520" w:lineRule="atLeast"/>
              <w:ind w:firstLine="0" w:firstLineChars="0"/>
              <w:jc w:val="center"/>
              <w:rPr>
                <w:color w:val="000000" w:themeColor="text1"/>
                <w:highlight w:val="none"/>
                <w14:textFill>
                  <w14:solidFill>
                    <w14:schemeClr w14:val="tx1"/>
                  </w14:solidFill>
                </w14:textFill>
              </w:rPr>
            </w:pPr>
          </w:p>
        </w:tc>
        <w:tc>
          <w:tcPr>
            <w:tcW w:w="699" w:type="pct"/>
            <w:vAlign w:val="center"/>
          </w:tcPr>
          <w:p w14:paraId="5B1CCB06">
            <w:pPr>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无组织</w:t>
            </w:r>
          </w:p>
        </w:tc>
        <w:tc>
          <w:tcPr>
            <w:tcW w:w="760" w:type="pct"/>
            <w:shd w:val="clear" w:color="auto" w:fill="auto"/>
            <w:vAlign w:val="center"/>
          </w:tcPr>
          <w:p w14:paraId="7AA59C3D">
            <w:pPr>
              <w:adjustRightInd w:val="0"/>
              <w:snapToGrid w:val="0"/>
              <w:spacing w:line="520" w:lineRule="atLeast"/>
              <w:ind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颗粒物、氯化氢</w:t>
            </w:r>
          </w:p>
        </w:tc>
        <w:tc>
          <w:tcPr>
            <w:tcW w:w="944" w:type="pct"/>
            <w:shd w:val="clear" w:color="auto" w:fill="auto"/>
            <w:vAlign w:val="center"/>
          </w:tcPr>
          <w:p w14:paraId="3E67C20D">
            <w:pPr>
              <w:adjustRightInd w:val="0"/>
              <w:snapToGrid w:val="0"/>
              <w:spacing w:line="520" w:lineRule="atLeast"/>
              <w:ind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厂房阻隔</w:t>
            </w:r>
          </w:p>
        </w:tc>
        <w:tc>
          <w:tcPr>
            <w:tcW w:w="1650" w:type="pct"/>
            <w:shd w:val="clear" w:color="auto" w:fill="auto"/>
            <w:vAlign w:val="center"/>
          </w:tcPr>
          <w:p w14:paraId="2D8C4A29">
            <w:pPr>
              <w:adjustRightInd w:val="0"/>
              <w:snapToGrid w:val="0"/>
              <w:spacing w:line="520" w:lineRule="atLeast"/>
              <w:ind w:firstLine="0" w:firstLineChars="0"/>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《大气污染物综合排放标准》（GB16297-1996）</w:t>
            </w:r>
          </w:p>
        </w:tc>
      </w:tr>
      <w:tr w14:paraId="3BE8F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40ADFE30">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地表水环境</w:t>
            </w:r>
          </w:p>
        </w:tc>
        <w:tc>
          <w:tcPr>
            <w:tcW w:w="699" w:type="pct"/>
            <w:vAlign w:val="center"/>
          </w:tcPr>
          <w:p w14:paraId="6DFD5FF6">
            <w:pPr>
              <w:spacing w:line="520" w:lineRule="atLeast"/>
              <w:ind w:firstLine="0" w:firstLineChars="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生产</w:t>
            </w:r>
            <w:r>
              <w:rPr>
                <w:rFonts w:ascii="Times New Roman" w:hAnsi="Times New Roman" w:eastAsia="宋体" w:cs="Times New Roman"/>
                <w:color w:val="000000" w:themeColor="text1"/>
                <w:highlight w:val="none"/>
                <w14:textFill>
                  <w14:solidFill>
                    <w14:schemeClr w14:val="tx1"/>
                  </w14:solidFill>
                </w14:textFill>
              </w:rPr>
              <w:t>废水</w:t>
            </w:r>
          </w:p>
        </w:tc>
        <w:tc>
          <w:tcPr>
            <w:tcW w:w="760" w:type="pct"/>
            <w:shd w:val="clear" w:color="auto" w:fill="auto"/>
            <w:vAlign w:val="center"/>
          </w:tcPr>
          <w:p w14:paraId="2C57491E">
            <w:pPr>
              <w:spacing w:line="520" w:lineRule="atLeast"/>
              <w:ind w:firstLine="0" w:firstLineChars="0"/>
              <w:jc w:val="center"/>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c>
          <w:tcPr>
            <w:tcW w:w="944" w:type="pct"/>
            <w:vAlign w:val="center"/>
          </w:tcPr>
          <w:p w14:paraId="2B9CDB57">
            <w:pPr>
              <w:spacing w:line="520" w:lineRule="atLeast"/>
              <w:ind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循环使用，不外排</w:t>
            </w:r>
          </w:p>
        </w:tc>
        <w:tc>
          <w:tcPr>
            <w:tcW w:w="1650" w:type="pct"/>
            <w:vAlign w:val="center"/>
          </w:tcPr>
          <w:p w14:paraId="3B977179">
            <w:pPr>
              <w:spacing w:line="520" w:lineRule="atLeast"/>
              <w:ind w:firstLine="0" w:firstLineChars="0"/>
              <w:jc w:val="center"/>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r>
      <w:tr w14:paraId="282E4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72B631CD">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声环境</w:t>
            </w:r>
          </w:p>
        </w:tc>
        <w:tc>
          <w:tcPr>
            <w:tcW w:w="699" w:type="pct"/>
            <w:vAlign w:val="center"/>
          </w:tcPr>
          <w:p w14:paraId="52A17531">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设备噪声</w:t>
            </w:r>
          </w:p>
        </w:tc>
        <w:tc>
          <w:tcPr>
            <w:tcW w:w="760" w:type="pct"/>
            <w:vAlign w:val="center"/>
          </w:tcPr>
          <w:p w14:paraId="1719AC0D">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噪声</w:t>
            </w:r>
          </w:p>
        </w:tc>
        <w:tc>
          <w:tcPr>
            <w:tcW w:w="944" w:type="pct"/>
            <w:vAlign w:val="center"/>
          </w:tcPr>
          <w:p w14:paraId="4EEA1AA1">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基础减振、墙体隔声</w:t>
            </w:r>
          </w:p>
        </w:tc>
        <w:tc>
          <w:tcPr>
            <w:tcW w:w="1650" w:type="pct"/>
            <w:vAlign w:val="center"/>
          </w:tcPr>
          <w:p w14:paraId="060C7D44">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《工业企业厂界环境噪声排放标准》（GB12348-2008）中2类标准</w:t>
            </w:r>
          </w:p>
        </w:tc>
      </w:tr>
      <w:tr w14:paraId="1039A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12651A1F">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电磁辐射</w:t>
            </w:r>
          </w:p>
        </w:tc>
        <w:tc>
          <w:tcPr>
            <w:tcW w:w="699" w:type="pct"/>
            <w:vAlign w:val="center"/>
          </w:tcPr>
          <w:p w14:paraId="4BA7C711">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760" w:type="pct"/>
            <w:vAlign w:val="center"/>
          </w:tcPr>
          <w:p w14:paraId="7E8CACAA">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944" w:type="pct"/>
            <w:vAlign w:val="center"/>
          </w:tcPr>
          <w:p w14:paraId="75C8FF9F">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650" w:type="pct"/>
            <w:vAlign w:val="center"/>
          </w:tcPr>
          <w:p w14:paraId="3B037F5B">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512E9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0E7B8370">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固体废物</w:t>
            </w:r>
          </w:p>
        </w:tc>
        <w:tc>
          <w:tcPr>
            <w:tcW w:w="4054" w:type="pct"/>
            <w:gridSpan w:val="4"/>
            <w:vAlign w:val="center"/>
          </w:tcPr>
          <w:p w14:paraId="1F1058E2">
            <w:pPr>
              <w:adjustRightInd w:val="0"/>
              <w:snapToGrid w:val="0"/>
              <w:spacing w:line="520" w:lineRule="atLeast"/>
              <w:ind w:firstLine="0" w:firstLineChars="0"/>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废酸液直接委托拉运，不在厂区贮存，槽渣污泥、废锌尘、废碱液分类收集后暂存于厂区危险废物贮存库，定期委托有资质单位处置</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纯水制备</w:t>
            </w:r>
            <w:r>
              <w:rPr>
                <w:color w:val="000000" w:themeColor="text1"/>
                <w:highlight w:val="none"/>
                <w14:textFill>
                  <w14:solidFill>
                    <w14:schemeClr w14:val="tx1"/>
                  </w14:solidFill>
                </w14:textFill>
              </w:rPr>
              <w:t>废过滤材料</w:t>
            </w:r>
            <w:r>
              <w:rPr>
                <w:rFonts w:hint="eastAsia"/>
                <w:color w:val="000000" w:themeColor="text1"/>
                <w:highlight w:val="none"/>
                <w:lang w:val="en-US" w:eastAsia="zh-CN"/>
                <w14:textFill>
                  <w14:solidFill>
                    <w14:schemeClr w14:val="tx1"/>
                  </w14:solidFill>
                </w14:textFill>
              </w:rPr>
              <w:t>委托处置</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废包装</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锌底渣</w:t>
            </w:r>
            <w:r>
              <w:rPr>
                <w:color w:val="000000" w:themeColor="text1"/>
                <w:highlight w:val="none"/>
                <w14:textFill>
                  <w14:solidFill>
                    <w14:schemeClr w14:val="tx1"/>
                  </w14:solidFill>
                </w14:textFill>
              </w:rPr>
              <w:t>等</w:t>
            </w:r>
            <w:r>
              <w:rPr>
                <w:rFonts w:hint="eastAsia"/>
                <w:color w:val="000000" w:themeColor="text1"/>
                <w:highlight w:val="none"/>
                <w:lang w:val="en-US" w:eastAsia="zh-CN"/>
                <w14:textFill>
                  <w14:solidFill>
                    <w14:schemeClr w14:val="tx1"/>
                  </w14:solidFill>
                </w14:textFill>
              </w:rPr>
              <w:t>暂存于厂区一般工业固体废物暂存点，</w:t>
            </w:r>
            <w:r>
              <w:rPr>
                <w:color w:val="000000" w:themeColor="text1"/>
                <w:highlight w:val="none"/>
                <w14:textFill>
                  <w14:solidFill>
                    <w14:schemeClr w14:val="tx1"/>
                  </w14:solidFill>
                </w14:textFill>
              </w:rPr>
              <w:t>定期</w:t>
            </w:r>
            <w:r>
              <w:rPr>
                <w:rFonts w:hint="eastAsia"/>
                <w:color w:val="000000" w:themeColor="text1"/>
                <w:highlight w:val="none"/>
                <w:lang w:val="en-US" w:eastAsia="zh-CN"/>
                <w14:textFill>
                  <w14:solidFill>
                    <w14:schemeClr w14:val="tx1"/>
                  </w14:solidFill>
                </w14:textFill>
              </w:rPr>
              <w:t>委托</w:t>
            </w:r>
            <w:r>
              <w:rPr>
                <w:color w:val="000000" w:themeColor="text1"/>
                <w:highlight w:val="none"/>
                <w14:textFill>
                  <w14:solidFill>
                    <w14:schemeClr w14:val="tx1"/>
                  </w14:solidFill>
                </w14:textFill>
              </w:rPr>
              <w:t>处置。</w:t>
            </w:r>
          </w:p>
        </w:tc>
      </w:tr>
      <w:tr w14:paraId="302C3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039FAA94">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土壤及地下水污染防治措施</w:t>
            </w:r>
          </w:p>
        </w:tc>
        <w:tc>
          <w:tcPr>
            <w:tcW w:w="4054" w:type="pct"/>
            <w:gridSpan w:val="4"/>
            <w:vAlign w:val="center"/>
          </w:tcPr>
          <w:p w14:paraId="1F5F9036">
            <w:pPr>
              <w:adjustRightInd w:val="0"/>
              <w:snapToGrid w:val="0"/>
              <w:spacing w:line="520" w:lineRule="atLeast"/>
              <w:ind w:firstLine="0" w:firstLineChars="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分区防渗</w:t>
            </w:r>
          </w:p>
        </w:tc>
      </w:tr>
      <w:tr w14:paraId="7B40D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2AD56E54">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生态保护措施</w:t>
            </w:r>
          </w:p>
        </w:tc>
        <w:tc>
          <w:tcPr>
            <w:tcW w:w="4054" w:type="pct"/>
            <w:gridSpan w:val="4"/>
            <w:vAlign w:val="center"/>
          </w:tcPr>
          <w:p w14:paraId="58F6484F">
            <w:pPr>
              <w:adjustRightInd w:val="0"/>
              <w:snapToGrid w:val="0"/>
              <w:spacing w:line="520" w:lineRule="atLeas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714EC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01753B2C">
            <w:pPr>
              <w:adjustRightInd w:val="0"/>
              <w:snapToGrid w:val="0"/>
              <w:spacing w:line="520" w:lineRule="atLeast"/>
              <w:ind w:firstLine="0" w:firstLineChars="0"/>
              <w:jc w:val="center"/>
              <w:rPr>
                <w:color w:val="000000" w:themeColor="text1"/>
                <w:spacing w:val="-8"/>
                <w:highlight w:val="none"/>
                <w14:textFill>
                  <w14:solidFill>
                    <w14:schemeClr w14:val="tx1"/>
                  </w14:solidFill>
                </w14:textFill>
              </w:rPr>
            </w:pPr>
            <w:r>
              <w:rPr>
                <w:color w:val="000000" w:themeColor="text1"/>
                <w:spacing w:val="-8"/>
                <w:highlight w:val="none"/>
                <w14:textFill>
                  <w14:solidFill>
                    <w14:schemeClr w14:val="tx1"/>
                  </w14:solidFill>
                </w14:textFill>
              </w:rPr>
              <w:t>环境风险</w:t>
            </w:r>
          </w:p>
          <w:p w14:paraId="096BB212">
            <w:pPr>
              <w:adjustRightInd w:val="0"/>
              <w:snapToGrid w:val="0"/>
              <w:spacing w:line="520" w:lineRule="atLeast"/>
              <w:ind w:firstLine="0" w:firstLineChars="0"/>
              <w:jc w:val="center"/>
              <w:rPr>
                <w:color w:val="000000" w:themeColor="text1"/>
                <w:spacing w:val="-8"/>
                <w:highlight w:val="none"/>
                <w14:textFill>
                  <w14:solidFill>
                    <w14:schemeClr w14:val="tx1"/>
                  </w14:solidFill>
                </w14:textFill>
              </w:rPr>
            </w:pPr>
            <w:r>
              <w:rPr>
                <w:color w:val="000000" w:themeColor="text1"/>
                <w:spacing w:val="-8"/>
                <w:highlight w:val="none"/>
                <w14:textFill>
                  <w14:solidFill>
                    <w14:schemeClr w14:val="tx1"/>
                  </w14:solidFill>
                </w14:textFill>
              </w:rPr>
              <w:t>防范措施</w:t>
            </w:r>
          </w:p>
        </w:tc>
        <w:tc>
          <w:tcPr>
            <w:tcW w:w="4054" w:type="pct"/>
            <w:gridSpan w:val="4"/>
            <w:vAlign w:val="center"/>
          </w:tcPr>
          <w:p w14:paraId="202A5B66">
            <w:pPr>
              <w:spacing w:line="520" w:lineRule="atLeast"/>
              <w:ind w:firstLine="0" w:firstLineChars="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w:t>
            </w:r>
            <w:r>
              <w:rPr>
                <w:rFonts w:hint="eastAsia"/>
                <w:color w:val="000000" w:themeColor="text1"/>
                <w:highlight w:val="none"/>
                <w:lang w:val="en-US" w:eastAsia="zh-CN"/>
                <w14:textFill>
                  <w14:solidFill>
                    <w14:schemeClr w14:val="tx1"/>
                  </w14:solidFill>
                </w14:textFill>
              </w:rPr>
              <w:t>酸洗槽重点防渗</w:t>
            </w:r>
            <w:r>
              <w:rPr>
                <w:rFonts w:hint="eastAsia"/>
                <w:color w:val="000000" w:themeColor="text1"/>
                <w:highlight w:val="none"/>
                <w14:textFill>
                  <w14:solidFill>
                    <w14:schemeClr w14:val="tx1"/>
                  </w14:solidFill>
                </w14:textFill>
              </w:rPr>
              <w:t>。</w:t>
            </w:r>
          </w:p>
          <w:p w14:paraId="6E34186B">
            <w:pPr>
              <w:spacing w:line="520" w:lineRule="atLeast"/>
              <w:ind w:firstLine="0" w:firstLineChars="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②液态的危险废物放置在托盘内，可收集泄漏的液态危险废物。</w:t>
            </w:r>
          </w:p>
          <w:p w14:paraId="73CB5930">
            <w:pPr>
              <w:spacing w:line="520" w:lineRule="atLeast"/>
              <w:ind w:firstLine="0" w:firstLineChars="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③危险废物贮存库进行规范化建设，加强通风。</w:t>
            </w:r>
          </w:p>
          <w:p w14:paraId="5B510B07">
            <w:pPr>
              <w:spacing w:line="520" w:lineRule="atLeast"/>
              <w:ind w:firstLine="0" w:firstLineChars="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④在原料区和危险废物贮存库配备消防器等消防设施。</w:t>
            </w:r>
          </w:p>
          <w:p w14:paraId="5F14E35E">
            <w:pPr>
              <w:spacing w:line="520" w:lineRule="atLeast"/>
              <w:ind w:firstLine="0" w:firstLineChars="0"/>
              <w:jc w:val="both"/>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⑤天然气管道</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设置</w:t>
            </w:r>
            <w:r>
              <w:rPr>
                <w:rFonts w:hint="eastAsia"/>
                <w:color w:val="000000" w:themeColor="text1"/>
                <w:highlight w:val="none"/>
                <w:lang w:val="en-US" w:eastAsia="zh-CN"/>
                <w14:textFill>
                  <w14:solidFill>
                    <w14:schemeClr w14:val="tx1"/>
                  </w14:solidFill>
                </w14:textFill>
              </w:rPr>
              <w:t>泄漏报警装置。</w:t>
            </w:r>
          </w:p>
        </w:tc>
      </w:tr>
      <w:tr w14:paraId="1B43D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768C3557">
            <w:pPr>
              <w:adjustRightInd w:val="0"/>
              <w:snapToGrid w:val="0"/>
              <w:spacing w:line="520" w:lineRule="atLeast"/>
              <w:ind w:firstLine="0" w:firstLineChars="0"/>
              <w:jc w:val="center"/>
              <w:rPr>
                <w:color w:val="000000" w:themeColor="text1"/>
                <w:spacing w:val="-8"/>
                <w:highlight w:val="none"/>
                <w14:textFill>
                  <w14:solidFill>
                    <w14:schemeClr w14:val="tx1"/>
                  </w14:solidFill>
                </w14:textFill>
              </w:rPr>
            </w:pPr>
            <w:r>
              <w:rPr>
                <w:color w:val="000000" w:themeColor="text1"/>
                <w:spacing w:val="-8"/>
                <w:highlight w:val="none"/>
                <w14:textFill>
                  <w14:solidFill>
                    <w14:schemeClr w14:val="tx1"/>
                  </w14:solidFill>
                </w14:textFill>
              </w:rPr>
              <w:t>其他环境</w:t>
            </w:r>
          </w:p>
          <w:p w14:paraId="7BE747F5">
            <w:pPr>
              <w:adjustRightInd w:val="0"/>
              <w:snapToGrid w:val="0"/>
              <w:spacing w:line="520" w:lineRule="atLeast"/>
              <w:ind w:firstLine="0" w:firstLineChars="0"/>
              <w:jc w:val="center"/>
              <w:rPr>
                <w:color w:val="000000" w:themeColor="text1"/>
                <w:spacing w:val="-8"/>
                <w:highlight w:val="none"/>
                <w14:textFill>
                  <w14:solidFill>
                    <w14:schemeClr w14:val="tx1"/>
                  </w14:solidFill>
                </w14:textFill>
              </w:rPr>
            </w:pPr>
            <w:r>
              <w:rPr>
                <w:color w:val="000000" w:themeColor="text1"/>
                <w:spacing w:val="-8"/>
                <w:highlight w:val="none"/>
                <w14:textFill>
                  <w14:solidFill>
                    <w14:schemeClr w14:val="tx1"/>
                  </w14:solidFill>
                </w14:textFill>
              </w:rPr>
              <w:t>管理要求</w:t>
            </w:r>
          </w:p>
        </w:tc>
        <w:tc>
          <w:tcPr>
            <w:tcW w:w="4054" w:type="pct"/>
            <w:gridSpan w:val="4"/>
            <w:vAlign w:val="center"/>
          </w:tcPr>
          <w:p w14:paraId="72C07DDC">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本次扩建后</w:t>
            </w:r>
            <w:r>
              <w:rPr>
                <w:rFonts w:hint="eastAsia" w:ascii="Times New Roman" w:hAnsi="Times New Roman" w:eastAsia="宋体" w:cs="Times New Roman"/>
                <w:color w:val="000000" w:themeColor="text1"/>
                <w:highlight w:val="none"/>
                <w14:textFill>
                  <w14:solidFill>
                    <w14:schemeClr w14:val="tx1"/>
                  </w14:solidFill>
                </w14:textFill>
              </w:rPr>
              <w:t>在全国排污许可证管理信息平台</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进行</w:t>
            </w:r>
            <w:r>
              <w:rPr>
                <w:rFonts w:hint="eastAsia" w:ascii="Times New Roman" w:hAnsi="Times New Roman" w:eastAsia="宋体" w:cs="Times New Roman"/>
                <w:color w:val="000000" w:themeColor="text1"/>
                <w:highlight w:val="none"/>
                <w14:textFill>
                  <w14:solidFill>
                    <w14:schemeClr w14:val="tx1"/>
                  </w14:solidFill>
                </w14:textFill>
              </w:rPr>
              <w:t>排污许可</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证重新申请</w:t>
            </w:r>
            <w:r>
              <w:rPr>
                <w:rFonts w:hint="eastAsia" w:ascii="Times New Roman" w:hAnsi="Times New Roman" w:eastAsia="宋体" w:cs="Times New Roman"/>
                <w:color w:val="000000" w:themeColor="text1"/>
                <w:highlight w:val="none"/>
                <w14:textFill>
                  <w14:solidFill>
                    <w14:schemeClr w14:val="tx1"/>
                  </w14:solidFill>
                </w14:textFill>
              </w:rPr>
              <w:t>。</w:t>
            </w:r>
          </w:p>
          <w:p w14:paraId="5DA94480">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按要求组织开展应急预案修编工作</w:t>
            </w:r>
            <w:r>
              <w:rPr>
                <w:rFonts w:hint="eastAsia" w:ascii="Times New Roman" w:hAnsi="Times New Roman" w:eastAsia="宋体" w:cs="Times New Roman"/>
                <w:color w:val="000000" w:themeColor="text1"/>
                <w:highlight w:val="none"/>
                <w14:textFill>
                  <w14:solidFill>
                    <w14:schemeClr w14:val="tx1"/>
                  </w14:solidFill>
                </w14:textFill>
              </w:rPr>
              <w:t>。</w:t>
            </w:r>
          </w:p>
          <w:p w14:paraId="41B5CBC6">
            <w:pPr>
              <w:spacing w:line="520" w:lineRule="atLeast"/>
              <w:ind w:firstLine="0" w:firstLineChars="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3、按要求完成竣工环境保护验收工作。</w:t>
            </w:r>
          </w:p>
          <w:p w14:paraId="76574CA2">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p>
          <w:p w14:paraId="6D8F9678">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p>
          <w:p w14:paraId="1557D383">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p>
          <w:p w14:paraId="296ECAE6">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p>
          <w:p w14:paraId="7ACB0CC2">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p>
          <w:p w14:paraId="5AB57712">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p>
          <w:p w14:paraId="7EA5CC78">
            <w:pPr>
              <w:spacing w:line="520" w:lineRule="atLeast"/>
              <w:ind w:firstLine="0" w:firstLineChars="0"/>
              <w:jc w:val="both"/>
              <w:rPr>
                <w:rFonts w:hint="eastAsia" w:ascii="Times New Roman" w:hAnsi="Times New Roman" w:eastAsia="宋体" w:cs="Times New Roman"/>
                <w:color w:val="000000" w:themeColor="text1"/>
                <w:highlight w:val="none"/>
                <w14:textFill>
                  <w14:solidFill>
                    <w14:schemeClr w14:val="tx1"/>
                  </w14:solidFill>
                </w14:textFill>
              </w:rPr>
            </w:pPr>
          </w:p>
          <w:p w14:paraId="39A21D1E">
            <w:pPr>
              <w:spacing w:line="520" w:lineRule="atLeast"/>
              <w:ind w:firstLine="0" w:firstLineChars="0"/>
              <w:jc w:val="both"/>
              <w:rPr>
                <w:color w:val="000000" w:themeColor="text1"/>
                <w:highlight w:val="none"/>
                <w14:textFill>
                  <w14:solidFill>
                    <w14:schemeClr w14:val="tx1"/>
                  </w14:solidFill>
                </w14:textFill>
              </w:rPr>
            </w:pPr>
          </w:p>
        </w:tc>
      </w:tr>
    </w:tbl>
    <w:p w14:paraId="146BF607">
      <w:pPr>
        <w:pStyle w:val="20"/>
        <w:ind w:firstLine="480"/>
        <w:jc w:val="center"/>
        <w:outlineLvl w:val="0"/>
        <w:rPr>
          <w:rFonts w:ascii="Times New Roman" w:hAnsi="Times New Roman" w:eastAsia="黑体"/>
          <w:snapToGrid w:val="0"/>
          <w:color w:val="000000" w:themeColor="text1"/>
          <w:sz w:val="30"/>
          <w:szCs w:val="30"/>
          <w:highlight w:val="none"/>
          <w14:textFill>
            <w14:solidFill>
              <w14:schemeClr w14:val="tx1"/>
            </w14:solidFill>
          </w14:textFill>
        </w:rPr>
      </w:pPr>
      <w:r>
        <w:rPr>
          <w:rFonts w:ascii="Times New Roman" w:hAnsi="Times New Roman"/>
          <w:snapToGrid w:val="0"/>
          <w:color w:val="000000" w:themeColor="text1"/>
          <w:highlight w:val="none"/>
          <w14:textFill>
            <w14:solidFill>
              <w14:schemeClr w14:val="tx1"/>
            </w14:solidFill>
          </w14:textFill>
        </w:rPr>
        <w:br w:type="page"/>
      </w:r>
      <w:r>
        <w:rPr>
          <w:rFonts w:ascii="Times New Roman" w:hAnsi="Times New Roman" w:eastAsia="黑体"/>
          <w:snapToGrid w:val="0"/>
          <w:color w:val="000000" w:themeColor="text1"/>
          <w:sz w:val="30"/>
          <w:szCs w:val="30"/>
          <w:highlight w:val="none"/>
          <w14:textFill>
            <w14:solidFill>
              <w14:schemeClr w14:val="tx1"/>
            </w14:solidFill>
          </w14:textFill>
        </w:rPr>
        <w:t>六、结论</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14:paraId="41F12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tcPr>
          <w:p w14:paraId="101C56A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本项目符合国家产业政策、符合相关规划。项目建成运行后，在落实环评报告提出的各项污染防治措施后，污染物可达标排放，固体废物合理处置。从环境保护角度分析，本项目环境影响可行。</w:t>
            </w:r>
          </w:p>
        </w:tc>
      </w:tr>
    </w:tbl>
    <w:p w14:paraId="5C2C09F5">
      <w:pPr>
        <w:ind w:firstLine="480"/>
        <w:rPr>
          <w:color w:val="000000" w:themeColor="text1"/>
          <w:highlight w:val="none"/>
          <w14:textFill>
            <w14:solidFill>
              <w14:schemeClr w14:val="tx1"/>
            </w14:solidFill>
          </w14:textFill>
        </w:rPr>
        <w:sectPr>
          <w:pgSz w:w="11906" w:h="16838"/>
          <w:pgMar w:top="1701" w:right="1304" w:bottom="1701" w:left="1304" w:header="851" w:footer="851" w:gutter="0"/>
          <w:cols w:space="720" w:num="1"/>
          <w:docGrid w:linePitch="312" w:charSpace="0"/>
        </w:sectPr>
      </w:pPr>
    </w:p>
    <w:p w14:paraId="2086EBF3">
      <w:pPr>
        <w:pStyle w:val="20"/>
        <w:adjustRightInd w:val="0"/>
        <w:snapToGrid w:val="0"/>
        <w:spacing w:before="0" w:beforeAutospacing="0" w:after="0" w:afterAutospacing="0" w:line="240" w:lineRule="auto"/>
        <w:ind w:firstLine="640"/>
        <w:outlineLvl w:val="0"/>
        <w:rPr>
          <w:rFonts w:ascii="Times New Roman" w:hAnsi="Times New Roman" w:eastAsia="黑体"/>
          <w:snapToGrid w:val="0"/>
          <w:color w:val="000000" w:themeColor="text1"/>
          <w:sz w:val="32"/>
          <w:szCs w:val="32"/>
          <w:highlight w:val="none"/>
          <w14:textFill>
            <w14:solidFill>
              <w14:schemeClr w14:val="tx1"/>
            </w14:solidFill>
          </w14:textFill>
        </w:rPr>
      </w:pPr>
      <w:r>
        <w:rPr>
          <w:rFonts w:ascii="Times New Roman" w:hAnsi="Times New Roman" w:eastAsia="黑体"/>
          <w:snapToGrid w:val="0"/>
          <w:color w:val="000000" w:themeColor="text1"/>
          <w:sz w:val="32"/>
          <w:szCs w:val="32"/>
          <w:highlight w:val="none"/>
          <w14:textFill>
            <w14:solidFill>
              <w14:schemeClr w14:val="tx1"/>
            </w14:solidFill>
          </w14:textFill>
        </w:rPr>
        <w:t>附表</w:t>
      </w:r>
    </w:p>
    <w:p w14:paraId="73168AFD">
      <w:pPr>
        <w:pStyle w:val="20"/>
        <w:adjustRightInd w:val="0"/>
        <w:snapToGrid w:val="0"/>
        <w:spacing w:before="0" w:beforeAutospacing="0" w:after="0" w:afterAutospacing="0" w:line="240" w:lineRule="auto"/>
        <w:ind w:firstLine="760"/>
        <w:jc w:val="center"/>
        <w:outlineLvl w:val="0"/>
        <w:rPr>
          <w:rFonts w:ascii="Times New Roman" w:hAnsi="Times New Roman" w:eastAsia="方正小标宋_GBK"/>
          <w:snapToGrid w:val="0"/>
          <w:color w:val="000000" w:themeColor="text1"/>
          <w:sz w:val="38"/>
          <w:szCs w:val="38"/>
          <w:highlight w:val="none"/>
          <w14:textFill>
            <w14:solidFill>
              <w14:schemeClr w14:val="tx1"/>
            </w14:solidFill>
          </w14:textFill>
        </w:rPr>
      </w:pPr>
      <w:r>
        <w:rPr>
          <w:rFonts w:ascii="Times New Roman" w:hAnsi="Times New Roman" w:eastAsia="方正小标宋_GBK"/>
          <w:snapToGrid w:val="0"/>
          <w:color w:val="000000" w:themeColor="text1"/>
          <w:sz w:val="38"/>
          <w:szCs w:val="38"/>
          <w:highlight w:val="none"/>
          <w14:textFill>
            <w14:solidFill>
              <w14:schemeClr w14:val="tx1"/>
            </w14:solidFill>
          </w14:textFill>
        </w:rPr>
        <w:t>建设项目污染物排放量汇总表</w:t>
      </w:r>
    </w:p>
    <w:tbl>
      <w:tblPr>
        <w:tblStyle w:val="23"/>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601"/>
        <w:gridCol w:w="1512"/>
        <w:gridCol w:w="1137"/>
        <w:gridCol w:w="1669"/>
        <w:gridCol w:w="1439"/>
        <w:gridCol w:w="1642"/>
        <w:gridCol w:w="1836"/>
        <w:gridCol w:w="1493"/>
      </w:tblGrid>
      <w:tr w14:paraId="7012C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9" w:type="pct"/>
            <w:tcBorders>
              <w:tl2br w:val="single" w:color="auto" w:sz="4" w:space="0"/>
            </w:tcBorders>
            <w:tcMar>
              <w:left w:w="28" w:type="dxa"/>
              <w:right w:w="28" w:type="dxa"/>
            </w:tcMar>
            <w:vAlign w:val="center"/>
          </w:tcPr>
          <w:p w14:paraId="42DEF137">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 xml:space="preserve">     项目</w:t>
            </w:r>
          </w:p>
          <w:p w14:paraId="7DD894A2">
            <w:pPr>
              <w:keepNext w:val="0"/>
              <w:keepLines w:val="0"/>
              <w:pageBreakBefore w:val="0"/>
              <w:kinsoku/>
              <w:wordWrap/>
              <w:overflowPunct/>
              <w:topLinePunct w:val="0"/>
              <w:autoSpaceDE/>
              <w:autoSpaceDN/>
              <w:bidi w:val="0"/>
              <w:adjustRightInd/>
              <w:snapToGrid/>
              <w:spacing w:line="240" w:lineRule="auto"/>
              <w:ind w:firstLine="0" w:firstLineChars="0"/>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分类</w:t>
            </w:r>
          </w:p>
        </w:tc>
        <w:tc>
          <w:tcPr>
            <w:tcW w:w="593" w:type="pct"/>
            <w:tcMar>
              <w:left w:w="28" w:type="dxa"/>
              <w:right w:w="28" w:type="dxa"/>
            </w:tcMar>
            <w:vAlign w:val="center"/>
          </w:tcPr>
          <w:p w14:paraId="78CAF9E4">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污染物名称</w:t>
            </w:r>
          </w:p>
        </w:tc>
        <w:tc>
          <w:tcPr>
            <w:tcW w:w="560" w:type="pct"/>
            <w:tcMar>
              <w:left w:w="28" w:type="dxa"/>
              <w:right w:w="28" w:type="dxa"/>
            </w:tcMar>
            <w:vAlign w:val="center"/>
          </w:tcPr>
          <w:p w14:paraId="1DE1A787">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现有工程</w:t>
            </w:r>
          </w:p>
          <w:p w14:paraId="74E497B8">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排放量（固体废物产生量）</w:t>
            </w:r>
            <w:r>
              <w:rPr>
                <w:rFonts w:eastAsia="黑体"/>
                <w:snapToGrid w:val="0"/>
                <w:color w:val="000000" w:themeColor="text1"/>
                <w:spacing w:val="-6"/>
                <w:kern w:val="21"/>
                <w:szCs w:val="21"/>
                <w:highlight w:val="none"/>
                <w14:textFill>
                  <w14:solidFill>
                    <w14:schemeClr w14:val="tx1"/>
                  </w14:solidFill>
                </w14:textFill>
              </w:rPr>
              <w:fldChar w:fldCharType="begin"/>
            </w:r>
            <w:r>
              <w:rPr>
                <w:rFonts w:eastAsia="黑体"/>
                <w:snapToGrid w:val="0"/>
                <w:color w:val="000000" w:themeColor="text1"/>
                <w:spacing w:val="-6"/>
                <w:kern w:val="21"/>
                <w:szCs w:val="21"/>
                <w:highlight w:val="none"/>
                <w14:textFill>
                  <w14:solidFill>
                    <w14:schemeClr w14:val="tx1"/>
                  </w14:solidFill>
                </w14:textFill>
              </w:rPr>
              <w:instrText xml:space="preserve"> = 1 \* GB3 \* MERGEFORMAT </w:instrText>
            </w:r>
            <w:r>
              <w:rPr>
                <w:rFonts w:eastAsia="黑体"/>
                <w:snapToGrid w:val="0"/>
                <w:color w:val="000000" w:themeColor="text1"/>
                <w:spacing w:val="-6"/>
                <w:kern w:val="21"/>
                <w:szCs w:val="21"/>
                <w:highlight w:val="none"/>
                <w14:textFill>
                  <w14:solidFill>
                    <w14:schemeClr w14:val="tx1"/>
                  </w14:solidFill>
                </w14:textFill>
              </w:rPr>
              <w:fldChar w:fldCharType="separate"/>
            </w:r>
            <w:r>
              <w:rPr>
                <w:rFonts w:eastAsia="黑体"/>
                <w:color w:val="000000" w:themeColor="text1"/>
                <w:szCs w:val="21"/>
                <w:highlight w:val="none"/>
                <w14:textFill>
                  <w14:solidFill>
                    <w14:schemeClr w14:val="tx1"/>
                  </w14:solidFill>
                </w14:textFill>
              </w:rPr>
              <w:t>①</w:t>
            </w:r>
            <w:r>
              <w:rPr>
                <w:rFonts w:eastAsia="黑体"/>
                <w:snapToGrid w:val="0"/>
                <w:color w:val="000000" w:themeColor="text1"/>
                <w:spacing w:val="-6"/>
                <w:kern w:val="21"/>
                <w:szCs w:val="21"/>
                <w:highlight w:val="none"/>
                <w14:textFill>
                  <w14:solidFill>
                    <w14:schemeClr w14:val="tx1"/>
                  </w14:solidFill>
                </w14:textFill>
              </w:rPr>
              <w:fldChar w:fldCharType="end"/>
            </w:r>
          </w:p>
        </w:tc>
        <w:tc>
          <w:tcPr>
            <w:tcW w:w="421" w:type="pct"/>
            <w:tcMar>
              <w:left w:w="28" w:type="dxa"/>
              <w:right w:w="28" w:type="dxa"/>
            </w:tcMar>
            <w:vAlign w:val="center"/>
          </w:tcPr>
          <w:p w14:paraId="009D5819">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现有工程</w:t>
            </w:r>
          </w:p>
          <w:p w14:paraId="2F495A13">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许可排放量</w:t>
            </w:r>
          </w:p>
          <w:p w14:paraId="2C115E13">
            <w:pPr>
              <w:keepNext w:val="0"/>
              <w:keepLines w:val="0"/>
              <w:pageBreakBefore w:val="0"/>
              <w:kinsoku/>
              <w:wordWrap/>
              <w:overflowPunct/>
              <w:topLinePunct w:val="0"/>
              <w:autoSpaceDE/>
              <w:autoSpaceDN/>
              <w:bidi w:val="0"/>
              <w:adjustRightInd/>
              <w:snapToGrid/>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fldChar w:fldCharType="begin"/>
            </w:r>
            <w:r>
              <w:rPr>
                <w:rFonts w:eastAsia="黑体"/>
                <w:snapToGrid w:val="0"/>
                <w:color w:val="000000" w:themeColor="text1"/>
                <w:spacing w:val="-6"/>
                <w:kern w:val="21"/>
                <w:szCs w:val="21"/>
                <w:highlight w:val="none"/>
                <w14:textFill>
                  <w14:solidFill>
                    <w14:schemeClr w14:val="tx1"/>
                  </w14:solidFill>
                </w14:textFill>
              </w:rPr>
              <w:instrText xml:space="preserve"> = 2 \* GB3 \* MERGEFORMAT </w:instrText>
            </w:r>
            <w:r>
              <w:rPr>
                <w:rFonts w:eastAsia="黑体"/>
                <w:snapToGrid w:val="0"/>
                <w:color w:val="000000" w:themeColor="text1"/>
                <w:spacing w:val="-6"/>
                <w:kern w:val="21"/>
                <w:szCs w:val="21"/>
                <w:highlight w:val="none"/>
                <w14:textFill>
                  <w14:solidFill>
                    <w14:schemeClr w14:val="tx1"/>
                  </w14:solidFill>
                </w14:textFill>
              </w:rPr>
              <w:fldChar w:fldCharType="separate"/>
            </w:r>
            <w:r>
              <w:rPr>
                <w:rFonts w:eastAsia="黑体"/>
                <w:snapToGrid w:val="0"/>
                <w:color w:val="000000" w:themeColor="text1"/>
                <w:spacing w:val="-6"/>
                <w:kern w:val="21"/>
                <w:szCs w:val="21"/>
                <w:highlight w:val="none"/>
                <w14:textFill>
                  <w14:solidFill>
                    <w14:schemeClr w14:val="tx1"/>
                  </w14:solidFill>
                </w14:textFill>
              </w:rPr>
              <w:t>②</w:t>
            </w:r>
            <w:r>
              <w:rPr>
                <w:rFonts w:eastAsia="黑体"/>
                <w:snapToGrid w:val="0"/>
                <w:color w:val="000000" w:themeColor="text1"/>
                <w:spacing w:val="-6"/>
                <w:kern w:val="21"/>
                <w:szCs w:val="21"/>
                <w:highlight w:val="none"/>
                <w14:textFill>
                  <w14:solidFill>
                    <w14:schemeClr w14:val="tx1"/>
                  </w14:solidFill>
                </w14:textFill>
              </w:rPr>
              <w:fldChar w:fldCharType="end"/>
            </w:r>
          </w:p>
        </w:tc>
        <w:tc>
          <w:tcPr>
            <w:tcW w:w="618" w:type="pct"/>
            <w:tcMar>
              <w:left w:w="28" w:type="dxa"/>
              <w:right w:w="28" w:type="dxa"/>
            </w:tcMar>
            <w:vAlign w:val="center"/>
          </w:tcPr>
          <w:p w14:paraId="3152D5B5">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在建工程</w:t>
            </w:r>
          </w:p>
          <w:p w14:paraId="51DD57EF">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排放量（固体废物产生量）</w:t>
            </w:r>
            <w:r>
              <w:rPr>
                <w:rFonts w:eastAsia="黑体"/>
                <w:snapToGrid w:val="0"/>
                <w:color w:val="000000" w:themeColor="text1"/>
                <w:spacing w:val="-6"/>
                <w:kern w:val="21"/>
                <w:szCs w:val="21"/>
                <w:highlight w:val="none"/>
                <w14:textFill>
                  <w14:solidFill>
                    <w14:schemeClr w14:val="tx1"/>
                  </w14:solidFill>
                </w14:textFill>
              </w:rPr>
              <w:fldChar w:fldCharType="begin"/>
            </w:r>
            <w:r>
              <w:rPr>
                <w:rFonts w:eastAsia="黑体"/>
                <w:snapToGrid w:val="0"/>
                <w:color w:val="000000" w:themeColor="text1"/>
                <w:spacing w:val="-6"/>
                <w:kern w:val="21"/>
                <w:szCs w:val="21"/>
                <w:highlight w:val="none"/>
                <w14:textFill>
                  <w14:solidFill>
                    <w14:schemeClr w14:val="tx1"/>
                  </w14:solidFill>
                </w14:textFill>
              </w:rPr>
              <w:instrText xml:space="preserve"> = 3 \* GB3 \* MERGEFORMAT </w:instrText>
            </w:r>
            <w:r>
              <w:rPr>
                <w:rFonts w:eastAsia="黑体"/>
                <w:snapToGrid w:val="0"/>
                <w:color w:val="000000" w:themeColor="text1"/>
                <w:spacing w:val="-6"/>
                <w:kern w:val="21"/>
                <w:szCs w:val="21"/>
                <w:highlight w:val="none"/>
                <w14:textFill>
                  <w14:solidFill>
                    <w14:schemeClr w14:val="tx1"/>
                  </w14:solidFill>
                </w14:textFill>
              </w:rPr>
              <w:fldChar w:fldCharType="separate"/>
            </w:r>
            <w:r>
              <w:rPr>
                <w:rFonts w:eastAsia="黑体"/>
                <w:color w:val="000000" w:themeColor="text1"/>
                <w:szCs w:val="21"/>
                <w:highlight w:val="none"/>
                <w14:textFill>
                  <w14:solidFill>
                    <w14:schemeClr w14:val="tx1"/>
                  </w14:solidFill>
                </w14:textFill>
              </w:rPr>
              <w:t>③</w:t>
            </w:r>
            <w:r>
              <w:rPr>
                <w:rFonts w:eastAsia="黑体"/>
                <w:snapToGrid w:val="0"/>
                <w:color w:val="000000" w:themeColor="text1"/>
                <w:spacing w:val="-6"/>
                <w:kern w:val="21"/>
                <w:szCs w:val="21"/>
                <w:highlight w:val="none"/>
                <w14:textFill>
                  <w14:solidFill>
                    <w14:schemeClr w14:val="tx1"/>
                  </w14:solidFill>
                </w14:textFill>
              </w:rPr>
              <w:fldChar w:fldCharType="end"/>
            </w:r>
          </w:p>
        </w:tc>
        <w:tc>
          <w:tcPr>
            <w:tcW w:w="533" w:type="pct"/>
            <w:tcMar>
              <w:left w:w="28" w:type="dxa"/>
              <w:right w:w="28" w:type="dxa"/>
            </w:tcMar>
            <w:vAlign w:val="center"/>
          </w:tcPr>
          <w:p w14:paraId="33833F7C">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本项目</w:t>
            </w:r>
          </w:p>
          <w:p w14:paraId="4D273723">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排放量（固体废物产生量）</w:t>
            </w:r>
            <w:r>
              <w:rPr>
                <w:rFonts w:eastAsia="黑体"/>
                <w:snapToGrid w:val="0"/>
                <w:color w:val="000000" w:themeColor="text1"/>
                <w:spacing w:val="-6"/>
                <w:kern w:val="21"/>
                <w:szCs w:val="21"/>
                <w:highlight w:val="none"/>
                <w14:textFill>
                  <w14:solidFill>
                    <w14:schemeClr w14:val="tx1"/>
                  </w14:solidFill>
                </w14:textFill>
              </w:rPr>
              <w:fldChar w:fldCharType="begin"/>
            </w:r>
            <w:r>
              <w:rPr>
                <w:rFonts w:eastAsia="黑体"/>
                <w:snapToGrid w:val="0"/>
                <w:color w:val="000000" w:themeColor="text1"/>
                <w:spacing w:val="-6"/>
                <w:kern w:val="21"/>
                <w:szCs w:val="21"/>
                <w:highlight w:val="none"/>
                <w14:textFill>
                  <w14:solidFill>
                    <w14:schemeClr w14:val="tx1"/>
                  </w14:solidFill>
                </w14:textFill>
              </w:rPr>
              <w:instrText xml:space="preserve"> = 4 \* GB3 \* MERGEFORMAT </w:instrText>
            </w:r>
            <w:r>
              <w:rPr>
                <w:rFonts w:eastAsia="黑体"/>
                <w:snapToGrid w:val="0"/>
                <w:color w:val="000000" w:themeColor="text1"/>
                <w:spacing w:val="-6"/>
                <w:kern w:val="21"/>
                <w:szCs w:val="21"/>
                <w:highlight w:val="none"/>
                <w14:textFill>
                  <w14:solidFill>
                    <w14:schemeClr w14:val="tx1"/>
                  </w14:solidFill>
                </w14:textFill>
              </w:rPr>
              <w:fldChar w:fldCharType="separate"/>
            </w:r>
            <w:r>
              <w:rPr>
                <w:rFonts w:eastAsia="黑体"/>
                <w:color w:val="000000" w:themeColor="text1"/>
                <w:szCs w:val="21"/>
                <w:highlight w:val="none"/>
                <w14:textFill>
                  <w14:solidFill>
                    <w14:schemeClr w14:val="tx1"/>
                  </w14:solidFill>
                </w14:textFill>
              </w:rPr>
              <w:t>④</w:t>
            </w:r>
            <w:r>
              <w:rPr>
                <w:rFonts w:eastAsia="黑体"/>
                <w:snapToGrid w:val="0"/>
                <w:color w:val="000000" w:themeColor="text1"/>
                <w:spacing w:val="-6"/>
                <w:kern w:val="21"/>
                <w:szCs w:val="21"/>
                <w:highlight w:val="none"/>
                <w14:textFill>
                  <w14:solidFill>
                    <w14:schemeClr w14:val="tx1"/>
                  </w14:solidFill>
                </w14:textFill>
              </w:rPr>
              <w:fldChar w:fldCharType="end"/>
            </w:r>
          </w:p>
        </w:tc>
        <w:tc>
          <w:tcPr>
            <w:tcW w:w="608" w:type="pct"/>
            <w:tcMar>
              <w:left w:w="28" w:type="dxa"/>
              <w:right w:w="28" w:type="dxa"/>
            </w:tcMar>
            <w:vAlign w:val="center"/>
          </w:tcPr>
          <w:p w14:paraId="747B114E">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16"/>
                <w:kern w:val="21"/>
                <w:szCs w:val="21"/>
                <w:highlight w:val="none"/>
                <w14:textFill>
                  <w14:solidFill>
                    <w14:schemeClr w14:val="tx1"/>
                  </w14:solidFill>
                </w14:textFill>
              </w:rPr>
            </w:pPr>
            <w:r>
              <w:rPr>
                <w:rFonts w:eastAsia="黑体"/>
                <w:snapToGrid w:val="0"/>
                <w:color w:val="000000" w:themeColor="text1"/>
                <w:spacing w:val="-16"/>
                <w:kern w:val="21"/>
                <w:szCs w:val="21"/>
                <w:highlight w:val="none"/>
                <w14:textFill>
                  <w14:solidFill>
                    <w14:schemeClr w14:val="tx1"/>
                  </w14:solidFill>
                </w14:textFill>
              </w:rPr>
              <w:t>以新带老削减量</w:t>
            </w:r>
          </w:p>
          <w:p w14:paraId="3053C424">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16"/>
                <w:kern w:val="21"/>
                <w:szCs w:val="21"/>
                <w:highlight w:val="none"/>
                <w14:textFill>
                  <w14:solidFill>
                    <w14:schemeClr w14:val="tx1"/>
                  </w14:solidFill>
                </w14:textFill>
              </w:rPr>
            </w:pPr>
            <w:r>
              <w:rPr>
                <w:rFonts w:eastAsia="黑体"/>
                <w:snapToGrid w:val="0"/>
                <w:color w:val="000000" w:themeColor="text1"/>
                <w:spacing w:val="-16"/>
                <w:kern w:val="21"/>
                <w:szCs w:val="21"/>
                <w:highlight w:val="none"/>
                <w14:textFill>
                  <w14:solidFill>
                    <w14:schemeClr w14:val="tx1"/>
                  </w14:solidFill>
                </w14:textFill>
              </w:rPr>
              <w:t>（新建项目不填）</w:t>
            </w:r>
            <w:r>
              <w:rPr>
                <w:rFonts w:eastAsia="黑体"/>
                <w:snapToGrid w:val="0"/>
                <w:color w:val="000000" w:themeColor="text1"/>
                <w:spacing w:val="-16"/>
                <w:kern w:val="21"/>
                <w:szCs w:val="21"/>
                <w:highlight w:val="none"/>
                <w14:textFill>
                  <w14:solidFill>
                    <w14:schemeClr w14:val="tx1"/>
                  </w14:solidFill>
                </w14:textFill>
              </w:rPr>
              <w:fldChar w:fldCharType="begin"/>
            </w:r>
            <w:r>
              <w:rPr>
                <w:rFonts w:eastAsia="黑体"/>
                <w:snapToGrid w:val="0"/>
                <w:color w:val="000000" w:themeColor="text1"/>
                <w:spacing w:val="-16"/>
                <w:kern w:val="21"/>
                <w:szCs w:val="21"/>
                <w:highlight w:val="none"/>
                <w14:textFill>
                  <w14:solidFill>
                    <w14:schemeClr w14:val="tx1"/>
                  </w14:solidFill>
                </w14:textFill>
              </w:rPr>
              <w:instrText xml:space="preserve"> = 5 \* GB3 \* MERGEFORMAT </w:instrText>
            </w:r>
            <w:r>
              <w:rPr>
                <w:rFonts w:eastAsia="黑体"/>
                <w:snapToGrid w:val="0"/>
                <w:color w:val="000000" w:themeColor="text1"/>
                <w:spacing w:val="-16"/>
                <w:kern w:val="21"/>
                <w:szCs w:val="21"/>
                <w:highlight w:val="none"/>
                <w14:textFill>
                  <w14:solidFill>
                    <w14:schemeClr w14:val="tx1"/>
                  </w14:solidFill>
                </w14:textFill>
              </w:rPr>
              <w:fldChar w:fldCharType="separate"/>
            </w:r>
            <w:r>
              <w:rPr>
                <w:rFonts w:eastAsia="黑体"/>
                <w:color w:val="000000" w:themeColor="text1"/>
                <w:szCs w:val="21"/>
                <w:highlight w:val="none"/>
                <w14:textFill>
                  <w14:solidFill>
                    <w14:schemeClr w14:val="tx1"/>
                  </w14:solidFill>
                </w14:textFill>
              </w:rPr>
              <w:t>⑤</w:t>
            </w:r>
            <w:r>
              <w:rPr>
                <w:rFonts w:eastAsia="黑体"/>
                <w:snapToGrid w:val="0"/>
                <w:color w:val="000000" w:themeColor="text1"/>
                <w:spacing w:val="-16"/>
                <w:kern w:val="21"/>
                <w:szCs w:val="21"/>
                <w:highlight w:val="none"/>
                <w14:textFill>
                  <w14:solidFill>
                    <w14:schemeClr w14:val="tx1"/>
                  </w14:solidFill>
                </w14:textFill>
              </w:rPr>
              <w:fldChar w:fldCharType="end"/>
            </w:r>
          </w:p>
        </w:tc>
        <w:tc>
          <w:tcPr>
            <w:tcW w:w="680" w:type="pct"/>
            <w:tcMar>
              <w:left w:w="28" w:type="dxa"/>
              <w:right w:w="28" w:type="dxa"/>
            </w:tcMar>
            <w:vAlign w:val="center"/>
          </w:tcPr>
          <w:p w14:paraId="189854A6">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16"/>
                <w:kern w:val="21"/>
                <w:szCs w:val="21"/>
                <w:highlight w:val="none"/>
                <w14:textFill>
                  <w14:solidFill>
                    <w14:schemeClr w14:val="tx1"/>
                  </w14:solidFill>
                </w14:textFill>
              </w:rPr>
            </w:pPr>
            <w:r>
              <w:rPr>
                <w:rFonts w:eastAsia="黑体"/>
                <w:snapToGrid w:val="0"/>
                <w:color w:val="000000" w:themeColor="text1"/>
                <w:spacing w:val="-16"/>
                <w:kern w:val="21"/>
                <w:szCs w:val="21"/>
                <w:highlight w:val="none"/>
                <w14:textFill>
                  <w14:solidFill>
                    <w14:schemeClr w14:val="tx1"/>
                  </w14:solidFill>
                </w14:textFill>
              </w:rPr>
              <w:t>本项目建成后</w:t>
            </w:r>
          </w:p>
          <w:p w14:paraId="26F4274B">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16"/>
                <w:kern w:val="21"/>
                <w:szCs w:val="21"/>
                <w:highlight w:val="none"/>
                <w14:textFill>
                  <w14:solidFill>
                    <w14:schemeClr w14:val="tx1"/>
                  </w14:solidFill>
                </w14:textFill>
              </w:rPr>
            </w:pPr>
            <w:r>
              <w:rPr>
                <w:rFonts w:eastAsia="黑体"/>
                <w:snapToGrid w:val="0"/>
                <w:color w:val="000000" w:themeColor="text1"/>
                <w:spacing w:val="-16"/>
                <w:kern w:val="21"/>
                <w:szCs w:val="21"/>
                <w:highlight w:val="none"/>
                <w14:textFill>
                  <w14:solidFill>
                    <w14:schemeClr w14:val="tx1"/>
                  </w14:solidFill>
                </w14:textFill>
              </w:rPr>
              <w:t>全厂排放量（固体废物产生量）</w:t>
            </w:r>
            <w:r>
              <w:rPr>
                <w:rFonts w:eastAsia="黑体"/>
                <w:snapToGrid w:val="0"/>
                <w:color w:val="000000" w:themeColor="text1"/>
                <w:spacing w:val="-16"/>
                <w:kern w:val="21"/>
                <w:szCs w:val="21"/>
                <w:highlight w:val="none"/>
                <w14:textFill>
                  <w14:solidFill>
                    <w14:schemeClr w14:val="tx1"/>
                  </w14:solidFill>
                </w14:textFill>
              </w:rPr>
              <w:fldChar w:fldCharType="begin"/>
            </w:r>
            <w:r>
              <w:rPr>
                <w:rFonts w:eastAsia="黑体"/>
                <w:snapToGrid w:val="0"/>
                <w:color w:val="000000" w:themeColor="text1"/>
                <w:spacing w:val="-16"/>
                <w:kern w:val="21"/>
                <w:szCs w:val="21"/>
                <w:highlight w:val="none"/>
                <w14:textFill>
                  <w14:solidFill>
                    <w14:schemeClr w14:val="tx1"/>
                  </w14:solidFill>
                </w14:textFill>
              </w:rPr>
              <w:instrText xml:space="preserve"> = 6 \* GB3 \* MERGEFORMAT </w:instrText>
            </w:r>
            <w:r>
              <w:rPr>
                <w:rFonts w:eastAsia="黑体"/>
                <w:snapToGrid w:val="0"/>
                <w:color w:val="000000" w:themeColor="text1"/>
                <w:spacing w:val="-16"/>
                <w:kern w:val="21"/>
                <w:szCs w:val="21"/>
                <w:highlight w:val="none"/>
                <w14:textFill>
                  <w14:solidFill>
                    <w14:schemeClr w14:val="tx1"/>
                  </w14:solidFill>
                </w14:textFill>
              </w:rPr>
              <w:fldChar w:fldCharType="separate"/>
            </w:r>
            <w:r>
              <w:rPr>
                <w:rFonts w:eastAsia="黑体"/>
                <w:color w:val="000000" w:themeColor="text1"/>
                <w:szCs w:val="21"/>
                <w:highlight w:val="none"/>
                <w14:textFill>
                  <w14:solidFill>
                    <w14:schemeClr w14:val="tx1"/>
                  </w14:solidFill>
                </w14:textFill>
              </w:rPr>
              <w:t>⑥</w:t>
            </w:r>
            <w:r>
              <w:rPr>
                <w:rFonts w:eastAsia="黑体"/>
                <w:snapToGrid w:val="0"/>
                <w:color w:val="000000" w:themeColor="text1"/>
                <w:spacing w:val="-16"/>
                <w:kern w:val="21"/>
                <w:szCs w:val="21"/>
                <w:highlight w:val="none"/>
                <w14:textFill>
                  <w14:solidFill>
                    <w14:schemeClr w14:val="tx1"/>
                  </w14:solidFill>
                </w14:textFill>
              </w:rPr>
              <w:fldChar w:fldCharType="end"/>
            </w:r>
          </w:p>
        </w:tc>
        <w:tc>
          <w:tcPr>
            <w:tcW w:w="553" w:type="pct"/>
            <w:tcMar>
              <w:left w:w="28" w:type="dxa"/>
              <w:right w:w="28" w:type="dxa"/>
            </w:tcMar>
            <w:vAlign w:val="center"/>
          </w:tcPr>
          <w:p w14:paraId="7F942A8E">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t>变化量</w:t>
            </w:r>
          </w:p>
          <w:p w14:paraId="72318045">
            <w:pPr>
              <w:keepNext w:val="0"/>
              <w:keepLines w:val="0"/>
              <w:pageBreakBefore w:val="0"/>
              <w:kinsoku/>
              <w:wordWrap/>
              <w:overflowPunct/>
              <w:topLinePunct w:val="0"/>
              <w:autoSpaceDE/>
              <w:autoSpaceDN/>
              <w:bidi w:val="0"/>
              <w:adjustRightInd/>
              <w:snapToGrid/>
              <w:spacing w:line="240" w:lineRule="auto"/>
              <w:ind w:firstLine="0" w:firstLineChars="0"/>
              <w:jc w:val="center"/>
              <w:rPr>
                <w:rFonts w:eastAsia="黑体"/>
                <w:snapToGrid w:val="0"/>
                <w:color w:val="000000" w:themeColor="text1"/>
                <w:spacing w:val="-6"/>
                <w:kern w:val="21"/>
                <w:szCs w:val="21"/>
                <w:highlight w:val="none"/>
                <w14:textFill>
                  <w14:solidFill>
                    <w14:schemeClr w14:val="tx1"/>
                  </w14:solidFill>
                </w14:textFill>
              </w:rPr>
            </w:pPr>
            <w:r>
              <w:rPr>
                <w:rFonts w:eastAsia="黑体"/>
                <w:snapToGrid w:val="0"/>
                <w:color w:val="000000" w:themeColor="text1"/>
                <w:spacing w:val="-6"/>
                <w:kern w:val="21"/>
                <w:szCs w:val="21"/>
                <w:highlight w:val="none"/>
                <w14:textFill>
                  <w14:solidFill>
                    <w14:schemeClr w14:val="tx1"/>
                  </w14:solidFill>
                </w14:textFill>
              </w:rPr>
              <w:fldChar w:fldCharType="begin"/>
            </w:r>
            <w:r>
              <w:rPr>
                <w:rFonts w:eastAsia="黑体"/>
                <w:snapToGrid w:val="0"/>
                <w:color w:val="000000" w:themeColor="text1"/>
                <w:spacing w:val="-6"/>
                <w:kern w:val="21"/>
                <w:szCs w:val="21"/>
                <w:highlight w:val="none"/>
                <w14:textFill>
                  <w14:solidFill>
                    <w14:schemeClr w14:val="tx1"/>
                  </w14:solidFill>
                </w14:textFill>
              </w:rPr>
              <w:instrText xml:space="preserve"> = 7 \* GB3 \* MERGEFORMAT </w:instrText>
            </w:r>
            <w:r>
              <w:rPr>
                <w:rFonts w:eastAsia="黑体"/>
                <w:snapToGrid w:val="0"/>
                <w:color w:val="000000" w:themeColor="text1"/>
                <w:spacing w:val="-6"/>
                <w:kern w:val="21"/>
                <w:szCs w:val="21"/>
                <w:highlight w:val="none"/>
                <w14:textFill>
                  <w14:solidFill>
                    <w14:schemeClr w14:val="tx1"/>
                  </w14:solidFill>
                </w14:textFill>
              </w:rPr>
              <w:fldChar w:fldCharType="separate"/>
            </w:r>
            <w:r>
              <w:rPr>
                <w:rFonts w:eastAsia="黑体"/>
                <w:color w:val="000000" w:themeColor="text1"/>
                <w:szCs w:val="21"/>
                <w:highlight w:val="none"/>
                <w14:textFill>
                  <w14:solidFill>
                    <w14:schemeClr w14:val="tx1"/>
                  </w14:solidFill>
                </w14:textFill>
              </w:rPr>
              <w:t>⑦</w:t>
            </w:r>
            <w:r>
              <w:rPr>
                <w:rFonts w:eastAsia="黑体"/>
                <w:snapToGrid w:val="0"/>
                <w:color w:val="000000" w:themeColor="text1"/>
                <w:spacing w:val="-6"/>
                <w:kern w:val="21"/>
                <w:szCs w:val="21"/>
                <w:highlight w:val="none"/>
                <w14:textFill>
                  <w14:solidFill>
                    <w14:schemeClr w14:val="tx1"/>
                  </w14:solidFill>
                </w14:textFill>
              </w:rPr>
              <w:fldChar w:fldCharType="end"/>
            </w:r>
          </w:p>
        </w:tc>
      </w:tr>
      <w:tr w14:paraId="5909D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restart"/>
            <w:vAlign w:val="center"/>
          </w:tcPr>
          <w:p w14:paraId="1C3B5670">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废气</w:t>
            </w:r>
          </w:p>
        </w:tc>
        <w:tc>
          <w:tcPr>
            <w:tcW w:w="593" w:type="pct"/>
            <w:shd w:val="clear" w:color="auto" w:fill="auto"/>
            <w:vAlign w:val="center"/>
          </w:tcPr>
          <w:p w14:paraId="2B6FD2BE">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颗粒物</w:t>
            </w:r>
          </w:p>
        </w:tc>
        <w:tc>
          <w:tcPr>
            <w:tcW w:w="560" w:type="pct"/>
            <w:shd w:val="clear" w:color="auto" w:fill="auto"/>
            <w:vAlign w:val="center"/>
          </w:tcPr>
          <w:p w14:paraId="7BF484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1.978</w:t>
            </w:r>
          </w:p>
        </w:tc>
        <w:tc>
          <w:tcPr>
            <w:tcW w:w="421" w:type="pct"/>
            <w:vAlign w:val="center"/>
          </w:tcPr>
          <w:p w14:paraId="6E8C65FC">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18" w:type="pct"/>
            <w:vAlign w:val="center"/>
          </w:tcPr>
          <w:p w14:paraId="1B317101">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33" w:type="pct"/>
            <w:vAlign w:val="center"/>
          </w:tcPr>
          <w:p w14:paraId="52C901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0.93</w:t>
            </w:r>
          </w:p>
        </w:tc>
        <w:tc>
          <w:tcPr>
            <w:tcW w:w="608" w:type="pct"/>
            <w:vAlign w:val="center"/>
          </w:tcPr>
          <w:p w14:paraId="045D28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80" w:type="pct"/>
            <w:shd w:val="clear" w:color="auto" w:fill="auto"/>
            <w:vAlign w:val="center"/>
          </w:tcPr>
          <w:p w14:paraId="04F943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2.908</w:t>
            </w:r>
          </w:p>
        </w:tc>
        <w:tc>
          <w:tcPr>
            <w:tcW w:w="1493" w:type="dxa"/>
            <w:shd w:val="clear" w:color="auto" w:fill="auto"/>
            <w:vAlign w:val="center"/>
          </w:tcPr>
          <w:p w14:paraId="69901F33">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+0.93</w:t>
            </w:r>
          </w:p>
        </w:tc>
      </w:tr>
      <w:tr w14:paraId="31517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689C2A2D">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4A0AFB28">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SO</w:t>
            </w:r>
            <w:r>
              <w:rPr>
                <w:snapToGrid w:val="0"/>
                <w:color w:val="000000" w:themeColor="text1"/>
                <w:kern w:val="21"/>
                <w:szCs w:val="21"/>
                <w:highlight w:val="none"/>
                <w:vertAlign w:val="subscript"/>
                <w14:textFill>
                  <w14:solidFill>
                    <w14:schemeClr w14:val="tx1"/>
                  </w14:solidFill>
                </w14:textFill>
              </w:rPr>
              <w:t>2</w:t>
            </w:r>
          </w:p>
        </w:tc>
        <w:tc>
          <w:tcPr>
            <w:tcW w:w="560" w:type="pct"/>
            <w:shd w:val="clear" w:color="auto" w:fill="auto"/>
            <w:vAlign w:val="center"/>
          </w:tcPr>
          <w:p w14:paraId="2251F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 w:val="21"/>
                <w:szCs w:val="18"/>
                <w:highlight w:val="none"/>
                <w:lang w:val="en-US" w:eastAsia="zh-CN"/>
                <w14:textFill>
                  <w14:solidFill>
                    <w14:schemeClr w14:val="tx1"/>
                  </w14:solidFill>
                </w14:textFill>
              </w:rPr>
              <w:t>0.119</w:t>
            </w:r>
          </w:p>
        </w:tc>
        <w:tc>
          <w:tcPr>
            <w:tcW w:w="421" w:type="pct"/>
            <w:vAlign w:val="center"/>
          </w:tcPr>
          <w:p w14:paraId="3E454C74">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18" w:type="pct"/>
            <w:vAlign w:val="center"/>
          </w:tcPr>
          <w:p w14:paraId="0392D7C2">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33" w:type="pct"/>
            <w:vAlign w:val="center"/>
          </w:tcPr>
          <w:p w14:paraId="336BEA3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0.119</w:t>
            </w:r>
          </w:p>
        </w:tc>
        <w:tc>
          <w:tcPr>
            <w:tcW w:w="608" w:type="pct"/>
            <w:vAlign w:val="center"/>
          </w:tcPr>
          <w:p w14:paraId="4E0632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80" w:type="pct"/>
            <w:shd w:val="clear" w:color="auto" w:fill="auto"/>
            <w:vAlign w:val="center"/>
          </w:tcPr>
          <w:p w14:paraId="5EC39A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0.238</w:t>
            </w:r>
          </w:p>
        </w:tc>
        <w:tc>
          <w:tcPr>
            <w:tcW w:w="1493" w:type="dxa"/>
            <w:shd w:val="clear" w:color="auto" w:fill="auto"/>
            <w:vAlign w:val="center"/>
          </w:tcPr>
          <w:p w14:paraId="111A1983">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+0.119</w:t>
            </w:r>
          </w:p>
        </w:tc>
      </w:tr>
      <w:tr w14:paraId="1CC6B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1CCECF4C">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44F3533A">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NO</w:t>
            </w:r>
            <w:r>
              <w:rPr>
                <w:snapToGrid w:val="0"/>
                <w:color w:val="000000" w:themeColor="text1"/>
                <w:kern w:val="21"/>
                <w:szCs w:val="21"/>
                <w:highlight w:val="none"/>
                <w:vertAlign w:val="subscript"/>
                <w14:textFill>
                  <w14:solidFill>
                    <w14:schemeClr w14:val="tx1"/>
                  </w14:solidFill>
                </w14:textFill>
              </w:rPr>
              <w:t>X</w:t>
            </w:r>
          </w:p>
        </w:tc>
        <w:tc>
          <w:tcPr>
            <w:tcW w:w="560" w:type="pct"/>
            <w:shd w:val="clear" w:color="auto" w:fill="auto"/>
            <w:vAlign w:val="center"/>
          </w:tcPr>
          <w:p w14:paraId="45CCA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highlight w:val="none"/>
                <w14:textFill>
                  <w14:solidFill>
                    <w14:schemeClr w14:val="tx1"/>
                  </w14:solidFill>
                </w14:textFill>
              </w:rPr>
            </w:pPr>
            <w:r>
              <w:rPr>
                <w:rFonts w:hint="eastAsia"/>
                <w:snapToGrid w:val="0"/>
                <w:color w:val="000000" w:themeColor="text1"/>
                <w:kern w:val="21"/>
                <w:szCs w:val="21"/>
                <w:highlight w:val="none"/>
                <w14:textFill>
                  <w14:solidFill>
                    <w14:schemeClr w14:val="tx1"/>
                  </w14:solidFill>
                </w14:textFill>
              </w:rPr>
              <w:t>0.887</w:t>
            </w:r>
          </w:p>
        </w:tc>
        <w:tc>
          <w:tcPr>
            <w:tcW w:w="421" w:type="pct"/>
            <w:vAlign w:val="center"/>
          </w:tcPr>
          <w:p w14:paraId="58846CCF">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18" w:type="pct"/>
            <w:vAlign w:val="center"/>
          </w:tcPr>
          <w:p w14:paraId="6B4F16C4">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33" w:type="pct"/>
            <w:vAlign w:val="center"/>
          </w:tcPr>
          <w:p w14:paraId="542947A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default" w:eastAsia="宋体"/>
                <w:snapToGrid w:val="0"/>
                <w:color w:val="000000" w:themeColor="text1"/>
                <w:kern w:val="21"/>
                <w:szCs w:val="21"/>
                <w:highlight w:val="none"/>
                <w:lang w:val="en-US" w:eastAsia="zh-CN"/>
                <w14:textFill>
                  <w14:solidFill>
                    <w14:schemeClr w14:val="tx1"/>
                  </w14:solidFill>
                </w14:textFill>
              </w:rPr>
              <w:t>0.887</w:t>
            </w:r>
          </w:p>
        </w:tc>
        <w:tc>
          <w:tcPr>
            <w:tcW w:w="608" w:type="pct"/>
            <w:vAlign w:val="center"/>
          </w:tcPr>
          <w:p w14:paraId="4EAF9608">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80" w:type="pct"/>
            <w:shd w:val="clear" w:color="auto" w:fill="auto"/>
            <w:vAlign w:val="center"/>
          </w:tcPr>
          <w:p w14:paraId="411B97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1.774</w:t>
            </w:r>
          </w:p>
        </w:tc>
        <w:tc>
          <w:tcPr>
            <w:tcW w:w="1493" w:type="dxa"/>
            <w:shd w:val="clear" w:color="auto" w:fill="auto"/>
            <w:vAlign w:val="center"/>
          </w:tcPr>
          <w:p w14:paraId="5A80DDB8">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rFonts w:hint="eastAsia" w:eastAsia="宋体"/>
                <w:snapToGrid w:val="0"/>
                <w:color w:val="000000" w:themeColor="text1"/>
                <w:kern w:val="21"/>
                <w:szCs w:val="21"/>
                <w:highlight w:val="none"/>
                <w:lang w:val="en-US" w:eastAsia="zh-CN"/>
                <w14:textFill>
                  <w14:solidFill>
                    <w14:schemeClr w14:val="tx1"/>
                  </w14:solidFill>
                </w14:textFill>
              </w:rPr>
              <w:t>+</w:t>
            </w:r>
            <w:r>
              <w:rPr>
                <w:rFonts w:hint="default" w:eastAsia="宋体"/>
                <w:snapToGrid w:val="0"/>
                <w:color w:val="000000" w:themeColor="text1"/>
                <w:kern w:val="21"/>
                <w:szCs w:val="21"/>
                <w:highlight w:val="none"/>
                <w:lang w:val="en-US" w:eastAsia="zh-CN"/>
                <w14:textFill>
                  <w14:solidFill>
                    <w14:schemeClr w14:val="tx1"/>
                  </w14:solidFill>
                </w14:textFill>
              </w:rPr>
              <w:t>0.887</w:t>
            </w:r>
          </w:p>
        </w:tc>
      </w:tr>
      <w:tr w14:paraId="6D9A9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0FB8DACA">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41AE3D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snapToGrid w:val="0"/>
                <w:color w:val="000000" w:themeColor="text1"/>
                <w:kern w:val="21"/>
                <w:szCs w:val="21"/>
                <w:highlight w:val="none"/>
                <w:lang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氯化氢</w:t>
            </w:r>
          </w:p>
        </w:tc>
        <w:tc>
          <w:tcPr>
            <w:tcW w:w="560" w:type="pct"/>
            <w:shd w:val="clear" w:color="auto" w:fill="auto"/>
            <w:vAlign w:val="center"/>
          </w:tcPr>
          <w:p w14:paraId="547ACB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snapToGrid w:val="0"/>
                <w:color w:val="000000" w:themeColor="text1"/>
                <w:kern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0.271</w:t>
            </w:r>
          </w:p>
        </w:tc>
        <w:tc>
          <w:tcPr>
            <w:tcW w:w="421" w:type="pct"/>
            <w:vAlign w:val="center"/>
          </w:tcPr>
          <w:p w14:paraId="05D99E63">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18" w:type="pct"/>
            <w:vAlign w:val="center"/>
          </w:tcPr>
          <w:p w14:paraId="089DF464">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33" w:type="pct"/>
            <w:vAlign w:val="center"/>
          </w:tcPr>
          <w:p w14:paraId="2EB54B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1.641</w:t>
            </w:r>
          </w:p>
        </w:tc>
        <w:tc>
          <w:tcPr>
            <w:tcW w:w="608" w:type="pct"/>
            <w:shd w:val="clear" w:color="auto" w:fill="auto"/>
            <w:vAlign w:val="center"/>
          </w:tcPr>
          <w:p w14:paraId="7C124660">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lang w:val="en-US" w:eastAsia="zh-CN"/>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80" w:type="pct"/>
            <w:shd w:val="clear" w:color="auto" w:fill="auto"/>
            <w:vAlign w:val="center"/>
          </w:tcPr>
          <w:p w14:paraId="6422DE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1.912</w:t>
            </w:r>
          </w:p>
        </w:tc>
        <w:tc>
          <w:tcPr>
            <w:tcW w:w="1493" w:type="dxa"/>
            <w:shd w:val="clear" w:color="auto" w:fill="auto"/>
            <w:vAlign w:val="center"/>
          </w:tcPr>
          <w:p w14:paraId="28B2C775">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+1.641</w:t>
            </w:r>
          </w:p>
        </w:tc>
      </w:tr>
      <w:tr w14:paraId="63683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restart"/>
            <w:vAlign w:val="center"/>
          </w:tcPr>
          <w:p w14:paraId="4E8D6B42">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废水</w:t>
            </w:r>
          </w:p>
        </w:tc>
        <w:tc>
          <w:tcPr>
            <w:tcW w:w="593" w:type="pct"/>
            <w:shd w:val="clear" w:color="auto" w:fill="auto"/>
            <w:vAlign w:val="center"/>
          </w:tcPr>
          <w:p w14:paraId="22589A45">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COD</w:t>
            </w:r>
          </w:p>
        </w:tc>
        <w:tc>
          <w:tcPr>
            <w:tcW w:w="560" w:type="pct"/>
            <w:shd w:val="clear" w:color="auto" w:fill="auto"/>
            <w:vAlign w:val="center"/>
          </w:tcPr>
          <w:p w14:paraId="3C2313FF">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421" w:type="pct"/>
            <w:vAlign w:val="center"/>
          </w:tcPr>
          <w:p w14:paraId="28C2E9B1">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18" w:type="pct"/>
            <w:vAlign w:val="center"/>
          </w:tcPr>
          <w:p w14:paraId="588BECC9">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33" w:type="pct"/>
            <w:vAlign w:val="center"/>
          </w:tcPr>
          <w:p w14:paraId="0B07D1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snapToGrid w:val="0"/>
                <w:color w:val="000000" w:themeColor="text1"/>
                <w:kern w:val="21"/>
                <w:szCs w:val="21"/>
                <w:highlight w:val="none"/>
                <w:lang w:val="en-US"/>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08" w:type="pct"/>
            <w:vAlign w:val="center"/>
          </w:tcPr>
          <w:p w14:paraId="4607BBA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snapToGrid w:val="0"/>
                <w:color w:val="000000" w:themeColor="text1"/>
                <w:kern w:val="21"/>
                <w:szCs w:val="21"/>
                <w:highlight w:val="none"/>
                <w14:textFill>
                  <w14:solidFill>
                    <w14:schemeClr w14:val="tx1"/>
                  </w14:solidFill>
                </w14:textFill>
              </w:rPr>
            </w:pPr>
            <w:r>
              <w:rPr>
                <w:rFonts w:hint="default"/>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31B7A3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53" w:type="pct"/>
            <w:shd w:val="clear" w:color="auto" w:fill="auto"/>
            <w:vAlign w:val="center"/>
          </w:tcPr>
          <w:p w14:paraId="6D0492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r>
      <w:tr w14:paraId="1F3C9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3008D6A4">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5E1F0D38">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BOD</w:t>
            </w:r>
            <w:r>
              <w:rPr>
                <w:snapToGrid w:val="0"/>
                <w:color w:val="000000" w:themeColor="text1"/>
                <w:kern w:val="21"/>
                <w:szCs w:val="21"/>
                <w:highlight w:val="none"/>
                <w:vertAlign w:val="subscript"/>
                <w14:textFill>
                  <w14:solidFill>
                    <w14:schemeClr w14:val="tx1"/>
                  </w14:solidFill>
                </w14:textFill>
              </w:rPr>
              <w:t>5</w:t>
            </w:r>
          </w:p>
        </w:tc>
        <w:tc>
          <w:tcPr>
            <w:tcW w:w="560" w:type="pct"/>
            <w:shd w:val="clear" w:color="auto" w:fill="auto"/>
            <w:vAlign w:val="center"/>
          </w:tcPr>
          <w:p w14:paraId="684B0DA9">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421" w:type="pct"/>
            <w:vAlign w:val="center"/>
          </w:tcPr>
          <w:p w14:paraId="2257F0F3">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18" w:type="pct"/>
            <w:vAlign w:val="center"/>
          </w:tcPr>
          <w:p w14:paraId="22C36AFA">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33" w:type="pct"/>
            <w:vAlign w:val="center"/>
          </w:tcPr>
          <w:p w14:paraId="3DEBC4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snapToGrid w:val="0"/>
                <w:color w:val="000000" w:themeColor="text1"/>
                <w:kern w:val="21"/>
                <w:szCs w:val="21"/>
                <w:highlight w:val="none"/>
                <w:lang w:val="en-US"/>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608" w:type="pct"/>
            <w:vAlign w:val="center"/>
          </w:tcPr>
          <w:p w14:paraId="18D867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snapToGrid w:val="0"/>
                <w:color w:val="000000" w:themeColor="text1"/>
                <w:kern w:val="21"/>
                <w:szCs w:val="21"/>
                <w:highlight w:val="none"/>
                <w14:textFill>
                  <w14:solidFill>
                    <w14:schemeClr w14:val="tx1"/>
                  </w14:solidFill>
                </w14:textFill>
              </w:rPr>
            </w:pPr>
            <w:r>
              <w:rPr>
                <w:rFonts w:hint="default"/>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4111B7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c>
          <w:tcPr>
            <w:tcW w:w="553" w:type="pct"/>
            <w:shd w:val="clear" w:color="auto" w:fill="auto"/>
            <w:vAlign w:val="center"/>
          </w:tcPr>
          <w:p w14:paraId="5FB78A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w:t>
            </w:r>
          </w:p>
        </w:tc>
      </w:tr>
      <w:tr w14:paraId="02F6B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restart"/>
            <w:vAlign w:val="center"/>
          </w:tcPr>
          <w:p w14:paraId="054C2931">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固体废物</w:t>
            </w:r>
          </w:p>
        </w:tc>
        <w:tc>
          <w:tcPr>
            <w:tcW w:w="593" w:type="pct"/>
            <w:shd w:val="clear" w:color="auto" w:fill="auto"/>
            <w:vAlign w:val="center"/>
          </w:tcPr>
          <w:p w14:paraId="55D4FD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废酸液</w:t>
            </w:r>
          </w:p>
        </w:tc>
        <w:tc>
          <w:tcPr>
            <w:tcW w:w="1512" w:type="dxa"/>
            <w:vAlign w:val="center"/>
          </w:tcPr>
          <w:p w14:paraId="6720AD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40</w:t>
            </w:r>
          </w:p>
        </w:tc>
        <w:tc>
          <w:tcPr>
            <w:tcW w:w="421" w:type="pct"/>
            <w:vAlign w:val="center"/>
          </w:tcPr>
          <w:p w14:paraId="6BB851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18" w:type="pct"/>
            <w:vAlign w:val="center"/>
          </w:tcPr>
          <w:p w14:paraId="191FBA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1439" w:type="dxa"/>
            <w:vAlign w:val="center"/>
          </w:tcPr>
          <w:p w14:paraId="7132FE4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51.89</w:t>
            </w:r>
          </w:p>
        </w:tc>
        <w:tc>
          <w:tcPr>
            <w:tcW w:w="608" w:type="pct"/>
            <w:vAlign w:val="center"/>
          </w:tcPr>
          <w:p w14:paraId="4C513E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63D6F5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91.89</w:t>
            </w:r>
          </w:p>
        </w:tc>
        <w:tc>
          <w:tcPr>
            <w:tcW w:w="1493" w:type="dxa"/>
            <w:shd w:val="clear" w:color="auto" w:fill="auto"/>
            <w:vAlign w:val="center"/>
          </w:tcPr>
          <w:p w14:paraId="489479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+51.89</w:t>
            </w:r>
          </w:p>
        </w:tc>
      </w:tr>
      <w:tr w14:paraId="089C4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4E2CDDA8">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2A404B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槽渣污泥</w:t>
            </w:r>
          </w:p>
        </w:tc>
        <w:tc>
          <w:tcPr>
            <w:tcW w:w="1512" w:type="dxa"/>
            <w:vAlign w:val="center"/>
          </w:tcPr>
          <w:p w14:paraId="7FAF8D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0.3</w:t>
            </w:r>
          </w:p>
        </w:tc>
        <w:tc>
          <w:tcPr>
            <w:tcW w:w="421" w:type="pct"/>
            <w:vAlign w:val="center"/>
          </w:tcPr>
          <w:p w14:paraId="0CD0DB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18" w:type="pct"/>
            <w:vAlign w:val="center"/>
          </w:tcPr>
          <w:p w14:paraId="4392B4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1439" w:type="dxa"/>
            <w:vAlign w:val="center"/>
          </w:tcPr>
          <w:p w14:paraId="6E30AB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0.4</w:t>
            </w:r>
          </w:p>
        </w:tc>
        <w:tc>
          <w:tcPr>
            <w:tcW w:w="608" w:type="pct"/>
            <w:vAlign w:val="center"/>
          </w:tcPr>
          <w:p w14:paraId="5C3C59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124639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0.7</w:t>
            </w:r>
          </w:p>
        </w:tc>
        <w:tc>
          <w:tcPr>
            <w:tcW w:w="1493" w:type="dxa"/>
            <w:shd w:val="clear" w:color="auto" w:fill="auto"/>
            <w:vAlign w:val="center"/>
          </w:tcPr>
          <w:p w14:paraId="2B12BA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+0.4</w:t>
            </w:r>
          </w:p>
        </w:tc>
      </w:tr>
      <w:tr w14:paraId="51962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349D904D">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54A396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废锌尘</w:t>
            </w:r>
          </w:p>
        </w:tc>
        <w:tc>
          <w:tcPr>
            <w:tcW w:w="1512" w:type="dxa"/>
            <w:vAlign w:val="center"/>
          </w:tcPr>
          <w:p w14:paraId="655429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0.9</w:t>
            </w:r>
          </w:p>
        </w:tc>
        <w:tc>
          <w:tcPr>
            <w:tcW w:w="421" w:type="pct"/>
            <w:vAlign w:val="center"/>
          </w:tcPr>
          <w:p w14:paraId="73E1F2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18" w:type="pct"/>
            <w:vAlign w:val="center"/>
          </w:tcPr>
          <w:p w14:paraId="2D30D2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1439" w:type="dxa"/>
            <w:vAlign w:val="center"/>
          </w:tcPr>
          <w:p w14:paraId="0B68760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75.24</w:t>
            </w:r>
          </w:p>
        </w:tc>
        <w:tc>
          <w:tcPr>
            <w:tcW w:w="608" w:type="pct"/>
            <w:vAlign w:val="center"/>
          </w:tcPr>
          <w:p w14:paraId="0043DF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4514F9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76.14</w:t>
            </w:r>
          </w:p>
        </w:tc>
        <w:tc>
          <w:tcPr>
            <w:tcW w:w="1493" w:type="dxa"/>
            <w:shd w:val="clear" w:color="auto" w:fill="auto"/>
            <w:vAlign w:val="center"/>
          </w:tcPr>
          <w:p w14:paraId="32FB42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+75.24</w:t>
            </w:r>
          </w:p>
        </w:tc>
      </w:tr>
      <w:tr w14:paraId="62468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4618D376">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2305B3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废碱液</w:t>
            </w:r>
          </w:p>
        </w:tc>
        <w:tc>
          <w:tcPr>
            <w:tcW w:w="1512" w:type="dxa"/>
            <w:vAlign w:val="center"/>
          </w:tcPr>
          <w:p w14:paraId="2CBC76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0.1</w:t>
            </w:r>
          </w:p>
        </w:tc>
        <w:tc>
          <w:tcPr>
            <w:tcW w:w="421" w:type="pct"/>
            <w:vAlign w:val="center"/>
          </w:tcPr>
          <w:p w14:paraId="552C2A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18" w:type="pct"/>
            <w:vAlign w:val="center"/>
          </w:tcPr>
          <w:p w14:paraId="1A5EFC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1439" w:type="dxa"/>
            <w:vAlign w:val="center"/>
          </w:tcPr>
          <w:p w14:paraId="490892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0.1</w:t>
            </w:r>
          </w:p>
        </w:tc>
        <w:tc>
          <w:tcPr>
            <w:tcW w:w="608" w:type="pct"/>
            <w:vAlign w:val="center"/>
          </w:tcPr>
          <w:p w14:paraId="68E97C4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6051EE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0.2</w:t>
            </w:r>
          </w:p>
        </w:tc>
        <w:tc>
          <w:tcPr>
            <w:tcW w:w="1493" w:type="dxa"/>
            <w:shd w:val="clear" w:color="auto" w:fill="auto"/>
            <w:vAlign w:val="center"/>
          </w:tcPr>
          <w:p w14:paraId="42340F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+0.1</w:t>
            </w:r>
          </w:p>
        </w:tc>
      </w:tr>
      <w:tr w14:paraId="64B44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47C2DC7C">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199161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废外包材</w:t>
            </w:r>
          </w:p>
        </w:tc>
        <w:tc>
          <w:tcPr>
            <w:tcW w:w="560" w:type="pct"/>
            <w:vAlign w:val="center"/>
          </w:tcPr>
          <w:p w14:paraId="794CDD2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0.8</w:t>
            </w:r>
          </w:p>
        </w:tc>
        <w:tc>
          <w:tcPr>
            <w:tcW w:w="421" w:type="pct"/>
            <w:vAlign w:val="center"/>
          </w:tcPr>
          <w:p w14:paraId="14CCA8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18" w:type="pct"/>
            <w:vAlign w:val="center"/>
          </w:tcPr>
          <w:p w14:paraId="0A74FB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533" w:type="pct"/>
            <w:vAlign w:val="center"/>
          </w:tcPr>
          <w:p w14:paraId="44DE19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1.0</w:t>
            </w:r>
          </w:p>
        </w:tc>
        <w:tc>
          <w:tcPr>
            <w:tcW w:w="608" w:type="pct"/>
            <w:vAlign w:val="center"/>
          </w:tcPr>
          <w:p w14:paraId="1776D7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4548C5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1.8</w:t>
            </w:r>
          </w:p>
        </w:tc>
        <w:tc>
          <w:tcPr>
            <w:tcW w:w="1493" w:type="dxa"/>
            <w:shd w:val="clear" w:color="auto" w:fill="auto"/>
            <w:vAlign w:val="center"/>
          </w:tcPr>
          <w:p w14:paraId="13DEC8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+1.0</w:t>
            </w:r>
          </w:p>
        </w:tc>
      </w:tr>
      <w:tr w14:paraId="392D5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7333E23B">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287AF2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锌底渣</w:t>
            </w:r>
          </w:p>
        </w:tc>
        <w:tc>
          <w:tcPr>
            <w:tcW w:w="560" w:type="pct"/>
            <w:vAlign w:val="center"/>
          </w:tcPr>
          <w:p w14:paraId="0FAEAA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1.2</w:t>
            </w:r>
          </w:p>
        </w:tc>
        <w:tc>
          <w:tcPr>
            <w:tcW w:w="421" w:type="pct"/>
            <w:vAlign w:val="center"/>
          </w:tcPr>
          <w:p w14:paraId="3AD855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18" w:type="pct"/>
            <w:vAlign w:val="center"/>
          </w:tcPr>
          <w:p w14:paraId="18631D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533" w:type="pct"/>
            <w:vAlign w:val="center"/>
          </w:tcPr>
          <w:p w14:paraId="2D73BC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3.2</w:t>
            </w:r>
          </w:p>
        </w:tc>
        <w:tc>
          <w:tcPr>
            <w:tcW w:w="608" w:type="pct"/>
            <w:vAlign w:val="center"/>
          </w:tcPr>
          <w:p w14:paraId="4C03B7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4592D2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4.4</w:t>
            </w:r>
          </w:p>
        </w:tc>
        <w:tc>
          <w:tcPr>
            <w:tcW w:w="1493" w:type="dxa"/>
            <w:shd w:val="clear" w:color="auto" w:fill="auto"/>
            <w:vAlign w:val="center"/>
          </w:tcPr>
          <w:p w14:paraId="2CA461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+3.2</w:t>
            </w:r>
          </w:p>
        </w:tc>
      </w:tr>
      <w:tr w14:paraId="554F4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Merge w:val="continue"/>
            <w:vAlign w:val="center"/>
          </w:tcPr>
          <w:p w14:paraId="1B9A498C">
            <w:pPr>
              <w:keepNext w:val="0"/>
              <w:keepLines w:val="0"/>
              <w:pageBreakBefore w:val="0"/>
              <w:kinsoku/>
              <w:wordWrap/>
              <w:overflowPunct/>
              <w:topLinePunct w:val="0"/>
              <w:autoSpaceDE/>
              <w:autoSpaceDN/>
              <w:bidi w:val="0"/>
              <w:adjustRightInd/>
              <w:snapToGrid/>
              <w:spacing w:line="240" w:lineRule="auto"/>
              <w:ind w:firstLine="0" w:firstLineChars="0"/>
              <w:jc w:val="center"/>
              <w:rPr>
                <w:snapToGrid w:val="0"/>
                <w:color w:val="000000" w:themeColor="text1"/>
                <w:kern w:val="21"/>
                <w:szCs w:val="21"/>
                <w:highlight w:val="none"/>
                <w14:textFill>
                  <w14:solidFill>
                    <w14:schemeClr w14:val="tx1"/>
                  </w14:solidFill>
                </w14:textFill>
              </w:rPr>
            </w:pPr>
          </w:p>
        </w:tc>
        <w:tc>
          <w:tcPr>
            <w:tcW w:w="593" w:type="pct"/>
            <w:shd w:val="clear" w:color="auto" w:fill="auto"/>
            <w:vAlign w:val="center"/>
          </w:tcPr>
          <w:p w14:paraId="090440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生活垃圾</w:t>
            </w:r>
          </w:p>
        </w:tc>
        <w:tc>
          <w:tcPr>
            <w:tcW w:w="560" w:type="pct"/>
            <w:vAlign w:val="center"/>
          </w:tcPr>
          <w:p w14:paraId="0334C4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1.5</w:t>
            </w:r>
          </w:p>
        </w:tc>
        <w:tc>
          <w:tcPr>
            <w:tcW w:w="421" w:type="pct"/>
            <w:vAlign w:val="center"/>
          </w:tcPr>
          <w:p w14:paraId="1A6D63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18" w:type="pct"/>
            <w:vAlign w:val="center"/>
          </w:tcPr>
          <w:p w14:paraId="719B80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533" w:type="pct"/>
            <w:vAlign w:val="center"/>
          </w:tcPr>
          <w:p w14:paraId="75A07F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1.65</w:t>
            </w:r>
          </w:p>
        </w:tc>
        <w:tc>
          <w:tcPr>
            <w:tcW w:w="608" w:type="pct"/>
            <w:vAlign w:val="center"/>
          </w:tcPr>
          <w:p w14:paraId="2959E4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w:t>
            </w:r>
          </w:p>
        </w:tc>
        <w:tc>
          <w:tcPr>
            <w:tcW w:w="680" w:type="pct"/>
            <w:shd w:val="clear" w:color="auto" w:fill="auto"/>
            <w:vAlign w:val="center"/>
          </w:tcPr>
          <w:p w14:paraId="789623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3.15</w:t>
            </w:r>
          </w:p>
        </w:tc>
        <w:tc>
          <w:tcPr>
            <w:tcW w:w="1493" w:type="dxa"/>
            <w:shd w:val="clear" w:color="auto" w:fill="auto"/>
            <w:vAlign w:val="center"/>
          </w:tcPr>
          <w:p w14:paraId="32E34E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+1.65</w:t>
            </w:r>
          </w:p>
        </w:tc>
      </w:tr>
    </w:tbl>
    <w:p w14:paraId="261C563A">
      <w:pPr>
        <w:spacing w:before="192" w:beforeLines="80" w:after="24" w:line="240" w:lineRule="auto"/>
        <w:ind w:firstLine="480"/>
        <w:jc w:val="left"/>
        <w:rPr>
          <w:snapToGrid w:val="0"/>
          <w:color w:val="000000" w:themeColor="text1"/>
          <w:spacing w:val="-6"/>
          <w:kern w:val="21"/>
          <w:szCs w:val="21"/>
          <w:highlight w:val="none"/>
          <w14:textFill>
            <w14:solidFill>
              <w14:schemeClr w14:val="tx1"/>
            </w14:solidFill>
          </w14:textFill>
        </w:rPr>
      </w:pPr>
      <w:r>
        <w:rPr>
          <w:snapToGrid w:val="0"/>
          <w:color w:val="000000" w:themeColor="text1"/>
          <w:kern w:val="21"/>
          <w:szCs w:val="21"/>
          <w:highlight w:val="none"/>
          <w14:textFill>
            <w14:solidFill>
              <w14:schemeClr w14:val="tx1"/>
            </w14:solidFill>
          </w14:textFill>
        </w:rPr>
        <w:t>注：</w:t>
      </w:r>
      <w:r>
        <w:rPr>
          <w:snapToGrid w:val="0"/>
          <w:color w:val="000000" w:themeColor="text1"/>
          <w:spacing w:val="-16"/>
          <w:kern w:val="21"/>
          <w:szCs w:val="21"/>
          <w:highlight w:val="none"/>
          <w14:textFill>
            <w14:solidFill>
              <w14:schemeClr w14:val="tx1"/>
            </w14:solidFill>
          </w14:textFill>
        </w:rPr>
        <w:fldChar w:fldCharType="begin"/>
      </w:r>
      <w:r>
        <w:rPr>
          <w:snapToGrid w:val="0"/>
          <w:color w:val="000000" w:themeColor="text1"/>
          <w:spacing w:val="-16"/>
          <w:kern w:val="21"/>
          <w:szCs w:val="21"/>
          <w:highlight w:val="none"/>
          <w14:textFill>
            <w14:solidFill>
              <w14:schemeClr w14:val="tx1"/>
            </w14:solidFill>
          </w14:textFill>
        </w:rPr>
        <w:instrText xml:space="preserve"> = 6 \* GB3 \* MERGEFORMAT </w:instrText>
      </w:r>
      <w:r>
        <w:rPr>
          <w:snapToGrid w:val="0"/>
          <w:color w:val="000000" w:themeColor="text1"/>
          <w:spacing w:val="-1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⑥</w:t>
      </w:r>
      <w:r>
        <w:rPr>
          <w:snapToGrid w:val="0"/>
          <w:color w:val="000000" w:themeColor="text1"/>
          <w:spacing w:val="-16"/>
          <w:kern w:val="21"/>
          <w:szCs w:val="21"/>
          <w:highlight w:val="none"/>
          <w14:textFill>
            <w14:solidFill>
              <w14:schemeClr w14:val="tx1"/>
            </w14:solidFill>
          </w14:textFill>
        </w:rPr>
        <w:fldChar w:fldCharType="end"/>
      </w:r>
      <w:r>
        <w:rPr>
          <w:snapToGrid w:val="0"/>
          <w:color w:val="000000" w:themeColor="text1"/>
          <w:spacing w:val="-16"/>
          <w:kern w:val="21"/>
          <w:szCs w:val="21"/>
          <w:highlight w:val="none"/>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14:textFill>
            <w14:solidFill>
              <w14:schemeClr w14:val="tx1"/>
            </w14:solidFill>
          </w14:textFill>
        </w:rPr>
        <w:instrText xml:space="preserve"> = 1 \* GB3 \* MERGEFORMAT </w:instrText>
      </w:r>
      <w:r>
        <w:rPr>
          <w:snapToGrid w:val="0"/>
          <w:color w:val="000000" w:themeColor="text1"/>
          <w:spacing w:val="-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①</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14:textFill>
            <w14:solidFill>
              <w14:schemeClr w14:val="tx1"/>
            </w14:solidFill>
          </w14:textFill>
        </w:rPr>
        <w:instrText xml:space="preserve"> = 3 \* GB3 \* MERGEFORMAT </w:instrText>
      </w:r>
      <w:r>
        <w:rPr>
          <w:snapToGrid w:val="0"/>
          <w:color w:val="000000" w:themeColor="text1"/>
          <w:spacing w:val="-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③</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14:textFill>
            <w14:solidFill>
              <w14:schemeClr w14:val="tx1"/>
            </w14:solidFill>
          </w14:textFill>
        </w:rPr>
        <w:instrText xml:space="preserve"> = 4 \* GB3 \* MERGEFORMAT </w:instrText>
      </w:r>
      <w:r>
        <w:rPr>
          <w:snapToGrid w:val="0"/>
          <w:color w:val="000000" w:themeColor="text1"/>
          <w:spacing w:val="-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④</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14:textFill>
            <w14:solidFill>
              <w14:schemeClr w14:val="tx1"/>
            </w14:solidFill>
          </w14:textFill>
        </w:rPr>
        <w:t>-</w:t>
      </w:r>
      <w:r>
        <w:rPr>
          <w:snapToGrid w:val="0"/>
          <w:color w:val="000000" w:themeColor="text1"/>
          <w:spacing w:val="-16"/>
          <w:kern w:val="21"/>
          <w:szCs w:val="21"/>
          <w:highlight w:val="none"/>
          <w14:textFill>
            <w14:solidFill>
              <w14:schemeClr w14:val="tx1"/>
            </w14:solidFill>
          </w14:textFill>
        </w:rPr>
        <w:fldChar w:fldCharType="begin"/>
      </w:r>
      <w:r>
        <w:rPr>
          <w:snapToGrid w:val="0"/>
          <w:color w:val="000000" w:themeColor="text1"/>
          <w:spacing w:val="-16"/>
          <w:kern w:val="21"/>
          <w:szCs w:val="21"/>
          <w:highlight w:val="none"/>
          <w14:textFill>
            <w14:solidFill>
              <w14:schemeClr w14:val="tx1"/>
            </w14:solidFill>
          </w14:textFill>
        </w:rPr>
        <w:instrText xml:space="preserve"> = 5 \* GB3 \* MERGEFORMAT </w:instrText>
      </w:r>
      <w:r>
        <w:rPr>
          <w:snapToGrid w:val="0"/>
          <w:color w:val="000000" w:themeColor="text1"/>
          <w:spacing w:val="-1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⑤</w:t>
      </w:r>
      <w:r>
        <w:rPr>
          <w:snapToGrid w:val="0"/>
          <w:color w:val="000000" w:themeColor="text1"/>
          <w:spacing w:val="-16"/>
          <w:kern w:val="21"/>
          <w:szCs w:val="21"/>
          <w:highlight w:val="none"/>
          <w14:textFill>
            <w14:solidFill>
              <w14:schemeClr w14:val="tx1"/>
            </w14:solidFill>
          </w14:textFill>
        </w:rPr>
        <w:fldChar w:fldCharType="end"/>
      </w:r>
      <w:r>
        <w:rPr>
          <w:snapToGrid w:val="0"/>
          <w:color w:val="000000" w:themeColor="text1"/>
          <w:spacing w:val="-16"/>
          <w:kern w:val="21"/>
          <w:szCs w:val="21"/>
          <w:highlight w:val="none"/>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14:textFill>
            <w14:solidFill>
              <w14:schemeClr w14:val="tx1"/>
            </w14:solidFill>
          </w14:textFill>
        </w:rPr>
        <w:instrText xml:space="preserve"> = 7 \* GB3 \* MERGEFORMAT </w:instrText>
      </w:r>
      <w:r>
        <w:rPr>
          <w:snapToGrid w:val="0"/>
          <w:color w:val="000000" w:themeColor="text1"/>
          <w:spacing w:val="-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⑦</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14:textFill>
            <w14:solidFill>
              <w14:schemeClr w14:val="tx1"/>
            </w14:solidFill>
          </w14:textFill>
        </w:rPr>
        <w:t>=</w:t>
      </w:r>
      <w:r>
        <w:rPr>
          <w:snapToGrid w:val="0"/>
          <w:color w:val="000000" w:themeColor="text1"/>
          <w:spacing w:val="-16"/>
          <w:kern w:val="21"/>
          <w:szCs w:val="21"/>
          <w:highlight w:val="none"/>
          <w14:textFill>
            <w14:solidFill>
              <w14:schemeClr w14:val="tx1"/>
            </w14:solidFill>
          </w14:textFill>
        </w:rPr>
        <w:fldChar w:fldCharType="begin"/>
      </w:r>
      <w:r>
        <w:rPr>
          <w:snapToGrid w:val="0"/>
          <w:color w:val="000000" w:themeColor="text1"/>
          <w:spacing w:val="-16"/>
          <w:kern w:val="21"/>
          <w:szCs w:val="21"/>
          <w:highlight w:val="none"/>
          <w14:textFill>
            <w14:solidFill>
              <w14:schemeClr w14:val="tx1"/>
            </w14:solidFill>
          </w14:textFill>
        </w:rPr>
        <w:instrText xml:space="preserve"> = 6 \* GB3 \* MERGEFORMAT </w:instrText>
      </w:r>
      <w:r>
        <w:rPr>
          <w:snapToGrid w:val="0"/>
          <w:color w:val="000000" w:themeColor="text1"/>
          <w:spacing w:val="-1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⑥</w:t>
      </w:r>
      <w:r>
        <w:rPr>
          <w:snapToGrid w:val="0"/>
          <w:color w:val="000000" w:themeColor="text1"/>
          <w:spacing w:val="-16"/>
          <w:kern w:val="21"/>
          <w:szCs w:val="21"/>
          <w:highlight w:val="none"/>
          <w14:textFill>
            <w14:solidFill>
              <w14:schemeClr w14:val="tx1"/>
            </w14:solidFill>
          </w14:textFill>
        </w:rPr>
        <w:fldChar w:fldCharType="end"/>
      </w:r>
      <w:r>
        <w:rPr>
          <w:snapToGrid w:val="0"/>
          <w:color w:val="000000" w:themeColor="text1"/>
          <w:spacing w:val="-16"/>
          <w:kern w:val="21"/>
          <w:szCs w:val="21"/>
          <w:highlight w:val="none"/>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14:textFill>
            <w14:solidFill>
              <w14:schemeClr w14:val="tx1"/>
            </w14:solidFill>
          </w14:textFill>
        </w:rPr>
        <w:instrText xml:space="preserve"> = 1 \* GB3 \* MERGEFORMAT </w:instrText>
      </w:r>
      <w:r>
        <w:rPr>
          <w:snapToGrid w:val="0"/>
          <w:color w:val="000000" w:themeColor="text1"/>
          <w:spacing w:val="-6"/>
          <w:kern w:val="21"/>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t>①</w:t>
      </w:r>
      <w:r>
        <w:rPr>
          <w:snapToGrid w:val="0"/>
          <w:color w:val="000000" w:themeColor="text1"/>
          <w:spacing w:val="-6"/>
          <w:kern w:val="21"/>
          <w:szCs w:val="21"/>
          <w:highlight w:val="none"/>
          <w14:textFill>
            <w14:solidFill>
              <w14:schemeClr w14:val="tx1"/>
            </w14:solidFill>
          </w14:textFill>
        </w:rPr>
        <w:fldChar w:fldCharType="end"/>
      </w:r>
    </w:p>
    <w:sectPr>
      <w:footerReference r:id="rId12" w:type="default"/>
      <w:pgSz w:w="16838" w:h="11906" w:orient="landscape"/>
      <w:pgMar w:top="1304" w:right="1701" w:bottom="1304" w:left="1701"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6925">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45530">
    <w:pPr>
      <w:pStyle w:val="17"/>
      <w:framePr w:wrap="around" w:vAnchor="text" w:hAnchor="margin" w:xAlign="center" w:y="1"/>
      <w:ind w:firstLine="360"/>
      <w:rPr>
        <w:rStyle w:val="27"/>
      </w:rPr>
    </w:pPr>
    <w:r>
      <w:fldChar w:fldCharType="begin"/>
    </w:r>
    <w:r>
      <w:rPr>
        <w:rStyle w:val="27"/>
      </w:rPr>
      <w:instrText xml:space="preserve">PAGE  </w:instrText>
    </w:r>
    <w:r>
      <w:fldChar w:fldCharType="end"/>
    </w:r>
  </w:p>
  <w:p w14:paraId="7534EE12">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518E">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D30E">
    <w:pPr>
      <w:pStyle w:val="1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108A9">
                          <w:pPr>
                            <w:pStyle w:val="17"/>
                            <w:ind w:firstLine="0" w:firstLineChars="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14:paraId="15F108A9">
                    <w:pPr>
                      <w:pStyle w:val="17"/>
                      <w:ind w:firstLine="0" w:firstLineChars="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CB9F">
    <w:pPr>
      <w:pStyle w:val="1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F68E6">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4521">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ACA73">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236FE"/>
    <w:multiLevelType w:val="singleLevel"/>
    <w:tmpl w:val="934236FE"/>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94C3A256"/>
    <w:multiLevelType w:val="singleLevel"/>
    <w:tmpl w:val="94C3A256"/>
    <w:lvl w:ilvl="0" w:tentative="0">
      <w:start w:val="1"/>
      <w:numFmt w:val="decimal"/>
      <w:lvlText w:val="%1"/>
      <w:lvlJc w:val="left"/>
      <w:pPr>
        <w:tabs>
          <w:tab w:val="left" w:pos="420"/>
        </w:tabs>
        <w:ind w:left="425" w:hanging="425"/>
      </w:pPr>
      <w:rPr>
        <w:rFonts w:hint="default"/>
      </w:rPr>
    </w:lvl>
  </w:abstractNum>
  <w:abstractNum w:abstractNumId="2">
    <w:nsid w:val="D8DE05D2"/>
    <w:multiLevelType w:val="singleLevel"/>
    <w:tmpl w:val="D8DE05D2"/>
    <w:lvl w:ilvl="0" w:tentative="0">
      <w:start w:val="1"/>
      <w:numFmt w:val="decimal"/>
      <w:lvlText w:val="%1"/>
      <w:lvlJc w:val="left"/>
      <w:pPr>
        <w:tabs>
          <w:tab w:val="left" w:pos="420"/>
        </w:tabs>
        <w:ind w:left="425" w:hanging="425"/>
      </w:pPr>
      <w:rPr>
        <w:rFonts w:hint="default"/>
      </w:rPr>
    </w:lvl>
  </w:abstractNum>
  <w:abstractNum w:abstractNumId="3">
    <w:nsid w:val="29640E5B"/>
    <w:multiLevelType w:val="multilevel"/>
    <w:tmpl w:val="29640E5B"/>
    <w:lvl w:ilvl="0" w:tentative="0">
      <w:start w:val="1"/>
      <w:numFmt w:val="decimal"/>
      <w:suff w:val="space"/>
      <w:lvlText w:val="表1-%1"/>
      <w:lvlJc w:val="center"/>
      <w:pPr>
        <w:ind w:left="420" w:hanging="420"/>
      </w:pPr>
      <w:rPr>
        <w:rFonts w:hint="default" w:ascii="Times New Roman" w:hAnsi="Times New Roman" w:eastAsia="黑体"/>
        <w:b w:val="0"/>
        <w:i w:val="0"/>
        <w:snapToGrid w:val="0"/>
        <w:kern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B82B3E"/>
    <w:multiLevelType w:val="multilevel"/>
    <w:tmpl w:val="5DB82B3E"/>
    <w:lvl w:ilvl="0" w:tentative="0">
      <w:start w:val="1"/>
      <w:numFmt w:val="japaneseCounting"/>
      <w:pStyle w:val="32"/>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NTgyNWE1ODYwMDFkNTc5MzVlZjg5NjQ4ODY3MDkifQ=="/>
  </w:docVars>
  <w:rsids>
    <w:rsidRoot w:val="00172A27"/>
    <w:rsid w:val="00000B99"/>
    <w:rsid w:val="00032FE0"/>
    <w:rsid w:val="000356AD"/>
    <w:rsid w:val="00035739"/>
    <w:rsid w:val="00057A8F"/>
    <w:rsid w:val="00060256"/>
    <w:rsid w:val="00067EA9"/>
    <w:rsid w:val="000D5B88"/>
    <w:rsid w:val="000F0523"/>
    <w:rsid w:val="00121050"/>
    <w:rsid w:val="00144779"/>
    <w:rsid w:val="00172A27"/>
    <w:rsid w:val="00183FD0"/>
    <w:rsid w:val="001D1BB7"/>
    <w:rsid w:val="001F46D8"/>
    <w:rsid w:val="001F4A68"/>
    <w:rsid w:val="00203AA9"/>
    <w:rsid w:val="002170EB"/>
    <w:rsid w:val="00257CD2"/>
    <w:rsid w:val="002B2DAD"/>
    <w:rsid w:val="002C627A"/>
    <w:rsid w:val="002D47A6"/>
    <w:rsid w:val="002E36DB"/>
    <w:rsid w:val="00300491"/>
    <w:rsid w:val="00313701"/>
    <w:rsid w:val="0031723B"/>
    <w:rsid w:val="00342C78"/>
    <w:rsid w:val="003917A5"/>
    <w:rsid w:val="003926F4"/>
    <w:rsid w:val="003B49C8"/>
    <w:rsid w:val="003C615E"/>
    <w:rsid w:val="003E47F7"/>
    <w:rsid w:val="003F04B0"/>
    <w:rsid w:val="00453842"/>
    <w:rsid w:val="00482674"/>
    <w:rsid w:val="004A513D"/>
    <w:rsid w:val="004A53A6"/>
    <w:rsid w:val="004B2A15"/>
    <w:rsid w:val="004B39CA"/>
    <w:rsid w:val="004C2940"/>
    <w:rsid w:val="004D76DE"/>
    <w:rsid w:val="004F4186"/>
    <w:rsid w:val="00500230"/>
    <w:rsid w:val="00501EE6"/>
    <w:rsid w:val="00504CA7"/>
    <w:rsid w:val="005113AF"/>
    <w:rsid w:val="005476E0"/>
    <w:rsid w:val="00563DDA"/>
    <w:rsid w:val="005663B6"/>
    <w:rsid w:val="005B3912"/>
    <w:rsid w:val="005B7730"/>
    <w:rsid w:val="005D5EB6"/>
    <w:rsid w:val="005D7EC9"/>
    <w:rsid w:val="005E3E3D"/>
    <w:rsid w:val="005F47E9"/>
    <w:rsid w:val="00602259"/>
    <w:rsid w:val="00661C8F"/>
    <w:rsid w:val="006A2B4E"/>
    <w:rsid w:val="006D416C"/>
    <w:rsid w:val="006D4FD0"/>
    <w:rsid w:val="006E3B0E"/>
    <w:rsid w:val="006F35A3"/>
    <w:rsid w:val="00700DDB"/>
    <w:rsid w:val="00742656"/>
    <w:rsid w:val="007522FE"/>
    <w:rsid w:val="00796CBB"/>
    <w:rsid w:val="007A3917"/>
    <w:rsid w:val="007B79A9"/>
    <w:rsid w:val="007E32CE"/>
    <w:rsid w:val="007E7590"/>
    <w:rsid w:val="007F189D"/>
    <w:rsid w:val="007F2EB4"/>
    <w:rsid w:val="007F527D"/>
    <w:rsid w:val="0080172E"/>
    <w:rsid w:val="00813701"/>
    <w:rsid w:val="00846CF7"/>
    <w:rsid w:val="00875A69"/>
    <w:rsid w:val="00886CBC"/>
    <w:rsid w:val="008A078F"/>
    <w:rsid w:val="008C21E2"/>
    <w:rsid w:val="008C3FDD"/>
    <w:rsid w:val="00907C20"/>
    <w:rsid w:val="00974BA2"/>
    <w:rsid w:val="009A1F94"/>
    <w:rsid w:val="009B137C"/>
    <w:rsid w:val="009D4DBA"/>
    <w:rsid w:val="009E31CA"/>
    <w:rsid w:val="00A03316"/>
    <w:rsid w:val="00A54F59"/>
    <w:rsid w:val="00A61D72"/>
    <w:rsid w:val="00A85679"/>
    <w:rsid w:val="00A87B58"/>
    <w:rsid w:val="00A91BF7"/>
    <w:rsid w:val="00A958F4"/>
    <w:rsid w:val="00AC76A8"/>
    <w:rsid w:val="00AD558A"/>
    <w:rsid w:val="00B00C17"/>
    <w:rsid w:val="00B02630"/>
    <w:rsid w:val="00B232D4"/>
    <w:rsid w:val="00B352B9"/>
    <w:rsid w:val="00B37100"/>
    <w:rsid w:val="00B74B51"/>
    <w:rsid w:val="00BB0C1B"/>
    <w:rsid w:val="00BB5406"/>
    <w:rsid w:val="00BC5A28"/>
    <w:rsid w:val="00BE24A4"/>
    <w:rsid w:val="00C46E81"/>
    <w:rsid w:val="00C779CE"/>
    <w:rsid w:val="00CA2011"/>
    <w:rsid w:val="00D04597"/>
    <w:rsid w:val="00D31516"/>
    <w:rsid w:val="00D323DD"/>
    <w:rsid w:val="00D33B00"/>
    <w:rsid w:val="00D36845"/>
    <w:rsid w:val="00D44C1D"/>
    <w:rsid w:val="00D541DE"/>
    <w:rsid w:val="00D66B58"/>
    <w:rsid w:val="00D72A9F"/>
    <w:rsid w:val="00D81E23"/>
    <w:rsid w:val="00D84B85"/>
    <w:rsid w:val="00DA3822"/>
    <w:rsid w:val="00DB061D"/>
    <w:rsid w:val="00DC0116"/>
    <w:rsid w:val="00DC3E37"/>
    <w:rsid w:val="00E1084C"/>
    <w:rsid w:val="00E11596"/>
    <w:rsid w:val="00E64966"/>
    <w:rsid w:val="00E663D2"/>
    <w:rsid w:val="00E976DA"/>
    <w:rsid w:val="00EA4213"/>
    <w:rsid w:val="00EB5840"/>
    <w:rsid w:val="00EE330D"/>
    <w:rsid w:val="00EF587E"/>
    <w:rsid w:val="00EF7528"/>
    <w:rsid w:val="00F120E2"/>
    <w:rsid w:val="00F17EF7"/>
    <w:rsid w:val="00F30322"/>
    <w:rsid w:val="00F3740E"/>
    <w:rsid w:val="00F445B6"/>
    <w:rsid w:val="00F67ACE"/>
    <w:rsid w:val="00F760E7"/>
    <w:rsid w:val="00F85215"/>
    <w:rsid w:val="00FE48CA"/>
    <w:rsid w:val="00FE5DE6"/>
    <w:rsid w:val="00FF5061"/>
    <w:rsid w:val="01095734"/>
    <w:rsid w:val="01195D18"/>
    <w:rsid w:val="0135525F"/>
    <w:rsid w:val="0153724B"/>
    <w:rsid w:val="01607BE5"/>
    <w:rsid w:val="017B1EDD"/>
    <w:rsid w:val="01A85D51"/>
    <w:rsid w:val="01B446F6"/>
    <w:rsid w:val="01BE7323"/>
    <w:rsid w:val="01BE7A07"/>
    <w:rsid w:val="01DC2A07"/>
    <w:rsid w:val="01EB7790"/>
    <w:rsid w:val="02037EB1"/>
    <w:rsid w:val="02104022"/>
    <w:rsid w:val="021C23A2"/>
    <w:rsid w:val="021C78C5"/>
    <w:rsid w:val="023779F1"/>
    <w:rsid w:val="023B4FA2"/>
    <w:rsid w:val="024C2F5C"/>
    <w:rsid w:val="0275522D"/>
    <w:rsid w:val="02811C50"/>
    <w:rsid w:val="028E4F47"/>
    <w:rsid w:val="029230C9"/>
    <w:rsid w:val="02D02010"/>
    <w:rsid w:val="02DB2768"/>
    <w:rsid w:val="02DB29D5"/>
    <w:rsid w:val="02E903CF"/>
    <w:rsid w:val="02F446EB"/>
    <w:rsid w:val="030C5461"/>
    <w:rsid w:val="0340421C"/>
    <w:rsid w:val="03456069"/>
    <w:rsid w:val="03475DE8"/>
    <w:rsid w:val="037C4D24"/>
    <w:rsid w:val="0391460C"/>
    <w:rsid w:val="039865C0"/>
    <w:rsid w:val="03B01E8E"/>
    <w:rsid w:val="03BB2172"/>
    <w:rsid w:val="03BC00E9"/>
    <w:rsid w:val="03CE29AD"/>
    <w:rsid w:val="03D1425C"/>
    <w:rsid w:val="03FD4168"/>
    <w:rsid w:val="040B04D3"/>
    <w:rsid w:val="040C5250"/>
    <w:rsid w:val="042E69E2"/>
    <w:rsid w:val="0445085D"/>
    <w:rsid w:val="04676361"/>
    <w:rsid w:val="048249DA"/>
    <w:rsid w:val="0492019B"/>
    <w:rsid w:val="0493767F"/>
    <w:rsid w:val="04C948C2"/>
    <w:rsid w:val="04D21561"/>
    <w:rsid w:val="04DA0918"/>
    <w:rsid w:val="04F306AA"/>
    <w:rsid w:val="05283716"/>
    <w:rsid w:val="05301617"/>
    <w:rsid w:val="053718C6"/>
    <w:rsid w:val="05401383"/>
    <w:rsid w:val="05466105"/>
    <w:rsid w:val="0573119D"/>
    <w:rsid w:val="057828B5"/>
    <w:rsid w:val="05A56B6B"/>
    <w:rsid w:val="05B25C8A"/>
    <w:rsid w:val="05C80393"/>
    <w:rsid w:val="05DC0BD6"/>
    <w:rsid w:val="060E7B49"/>
    <w:rsid w:val="06225938"/>
    <w:rsid w:val="06287461"/>
    <w:rsid w:val="063B0A08"/>
    <w:rsid w:val="06426774"/>
    <w:rsid w:val="0647753A"/>
    <w:rsid w:val="06497B03"/>
    <w:rsid w:val="064F47E1"/>
    <w:rsid w:val="06767BC7"/>
    <w:rsid w:val="068B1DEE"/>
    <w:rsid w:val="06AD1243"/>
    <w:rsid w:val="06B225CD"/>
    <w:rsid w:val="06CF7C57"/>
    <w:rsid w:val="06EB2968"/>
    <w:rsid w:val="06F82C88"/>
    <w:rsid w:val="07244EEE"/>
    <w:rsid w:val="074D3623"/>
    <w:rsid w:val="07650DA4"/>
    <w:rsid w:val="07650F54"/>
    <w:rsid w:val="078E728C"/>
    <w:rsid w:val="07A137C2"/>
    <w:rsid w:val="07A86989"/>
    <w:rsid w:val="07B44CC4"/>
    <w:rsid w:val="07C83AA7"/>
    <w:rsid w:val="07D806CC"/>
    <w:rsid w:val="08070CBD"/>
    <w:rsid w:val="080774D9"/>
    <w:rsid w:val="081753D2"/>
    <w:rsid w:val="082A74C0"/>
    <w:rsid w:val="082E2878"/>
    <w:rsid w:val="08346591"/>
    <w:rsid w:val="084454DF"/>
    <w:rsid w:val="085020C6"/>
    <w:rsid w:val="0874698D"/>
    <w:rsid w:val="088644B2"/>
    <w:rsid w:val="089B6610"/>
    <w:rsid w:val="08B04C78"/>
    <w:rsid w:val="08B14699"/>
    <w:rsid w:val="08BD2C61"/>
    <w:rsid w:val="08C24925"/>
    <w:rsid w:val="08EC5063"/>
    <w:rsid w:val="098B3F8E"/>
    <w:rsid w:val="099C263F"/>
    <w:rsid w:val="099E1A36"/>
    <w:rsid w:val="09B2436A"/>
    <w:rsid w:val="09C72615"/>
    <w:rsid w:val="09C73EE4"/>
    <w:rsid w:val="09CE174C"/>
    <w:rsid w:val="09D953FE"/>
    <w:rsid w:val="09EC1898"/>
    <w:rsid w:val="0A0A5088"/>
    <w:rsid w:val="0A1414A2"/>
    <w:rsid w:val="0A803470"/>
    <w:rsid w:val="0A821835"/>
    <w:rsid w:val="0A860564"/>
    <w:rsid w:val="0AB1231E"/>
    <w:rsid w:val="0AB37943"/>
    <w:rsid w:val="0ACA2F0B"/>
    <w:rsid w:val="0AE4604C"/>
    <w:rsid w:val="0AF27259"/>
    <w:rsid w:val="0AFC325E"/>
    <w:rsid w:val="0B1F64CD"/>
    <w:rsid w:val="0B4E5BBB"/>
    <w:rsid w:val="0B532AF6"/>
    <w:rsid w:val="0B536D2E"/>
    <w:rsid w:val="0B55071F"/>
    <w:rsid w:val="0BA53A2D"/>
    <w:rsid w:val="0BC045C0"/>
    <w:rsid w:val="0BC877B8"/>
    <w:rsid w:val="0BF41CE2"/>
    <w:rsid w:val="0BFF53C1"/>
    <w:rsid w:val="0C040028"/>
    <w:rsid w:val="0C17012E"/>
    <w:rsid w:val="0C1B5A9E"/>
    <w:rsid w:val="0C3512A8"/>
    <w:rsid w:val="0C92221D"/>
    <w:rsid w:val="0CB824E5"/>
    <w:rsid w:val="0CCE33C8"/>
    <w:rsid w:val="0CDB7AD3"/>
    <w:rsid w:val="0CF53ED9"/>
    <w:rsid w:val="0D0B47B5"/>
    <w:rsid w:val="0D101513"/>
    <w:rsid w:val="0D8110AA"/>
    <w:rsid w:val="0D875378"/>
    <w:rsid w:val="0DA11313"/>
    <w:rsid w:val="0DCD35B3"/>
    <w:rsid w:val="0DCE6B40"/>
    <w:rsid w:val="0DDB0FB3"/>
    <w:rsid w:val="0DF0755C"/>
    <w:rsid w:val="0E1100CF"/>
    <w:rsid w:val="0E211365"/>
    <w:rsid w:val="0E436278"/>
    <w:rsid w:val="0E4F5ED2"/>
    <w:rsid w:val="0E680D42"/>
    <w:rsid w:val="0E693519"/>
    <w:rsid w:val="0E8A2C67"/>
    <w:rsid w:val="0F073315"/>
    <w:rsid w:val="0F11369E"/>
    <w:rsid w:val="0F296723"/>
    <w:rsid w:val="0F563291"/>
    <w:rsid w:val="0F5C6BD0"/>
    <w:rsid w:val="0FD22A7F"/>
    <w:rsid w:val="10065845"/>
    <w:rsid w:val="100A3F15"/>
    <w:rsid w:val="103B520E"/>
    <w:rsid w:val="104F3F68"/>
    <w:rsid w:val="105128AD"/>
    <w:rsid w:val="105B0AB4"/>
    <w:rsid w:val="107C4D8F"/>
    <w:rsid w:val="10C06C14"/>
    <w:rsid w:val="10C27023"/>
    <w:rsid w:val="10DA19D3"/>
    <w:rsid w:val="10DE675E"/>
    <w:rsid w:val="11036B00"/>
    <w:rsid w:val="112029CA"/>
    <w:rsid w:val="113220A0"/>
    <w:rsid w:val="1139575D"/>
    <w:rsid w:val="11457119"/>
    <w:rsid w:val="114F1D45"/>
    <w:rsid w:val="115A0FB0"/>
    <w:rsid w:val="11861B94"/>
    <w:rsid w:val="119E4302"/>
    <w:rsid w:val="11A2456B"/>
    <w:rsid w:val="11A309F5"/>
    <w:rsid w:val="11AC0352"/>
    <w:rsid w:val="11AF7C73"/>
    <w:rsid w:val="11E93528"/>
    <w:rsid w:val="11FA28E2"/>
    <w:rsid w:val="12040D82"/>
    <w:rsid w:val="12086AC4"/>
    <w:rsid w:val="12432666"/>
    <w:rsid w:val="12505D75"/>
    <w:rsid w:val="12695089"/>
    <w:rsid w:val="127425D2"/>
    <w:rsid w:val="12796FC0"/>
    <w:rsid w:val="12854F53"/>
    <w:rsid w:val="129C720C"/>
    <w:rsid w:val="12A470EE"/>
    <w:rsid w:val="12A87EC1"/>
    <w:rsid w:val="12B819A1"/>
    <w:rsid w:val="12CF4AC7"/>
    <w:rsid w:val="12D746E8"/>
    <w:rsid w:val="13076D7C"/>
    <w:rsid w:val="13191BDB"/>
    <w:rsid w:val="13226DD8"/>
    <w:rsid w:val="13265EC1"/>
    <w:rsid w:val="133C79BE"/>
    <w:rsid w:val="13410069"/>
    <w:rsid w:val="13453400"/>
    <w:rsid w:val="136C6BDF"/>
    <w:rsid w:val="136D2382"/>
    <w:rsid w:val="13B125F8"/>
    <w:rsid w:val="13DA2F6E"/>
    <w:rsid w:val="13E608D7"/>
    <w:rsid w:val="13E8007F"/>
    <w:rsid w:val="13FA3C72"/>
    <w:rsid w:val="14025795"/>
    <w:rsid w:val="140E4547"/>
    <w:rsid w:val="141075F9"/>
    <w:rsid w:val="14301436"/>
    <w:rsid w:val="1457788F"/>
    <w:rsid w:val="149A777C"/>
    <w:rsid w:val="14A01877"/>
    <w:rsid w:val="14FA2B2F"/>
    <w:rsid w:val="14FD6A90"/>
    <w:rsid w:val="15107A3E"/>
    <w:rsid w:val="15145CDF"/>
    <w:rsid w:val="152352E8"/>
    <w:rsid w:val="15507763"/>
    <w:rsid w:val="15B66808"/>
    <w:rsid w:val="15BC2745"/>
    <w:rsid w:val="15D26655"/>
    <w:rsid w:val="15DE4907"/>
    <w:rsid w:val="15F46AA8"/>
    <w:rsid w:val="15FF0070"/>
    <w:rsid w:val="160B2CE7"/>
    <w:rsid w:val="160E21CF"/>
    <w:rsid w:val="16297009"/>
    <w:rsid w:val="16335424"/>
    <w:rsid w:val="1638549E"/>
    <w:rsid w:val="164B0998"/>
    <w:rsid w:val="16691AFB"/>
    <w:rsid w:val="16C20599"/>
    <w:rsid w:val="16FC64CC"/>
    <w:rsid w:val="16FE3FF2"/>
    <w:rsid w:val="16FF5E75"/>
    <w:rsid w:val="17307879"/>
    <w:rsid w:val="173218BF"/>
    <w:rsid w:val="17333E4C"/>
    <w:rsid w:val="17442167"/>
    <w:rsid w:val="17BF6C35"/>
    <w:rsid w:val="17DB07D7"/>
    <w:rsid w:val="18051DC6"/>
    <w:rsid w:val="18095209"/>
    <w:rsid w:val="18115FA7"/>
    <w:rsid w:val="18356139"/>
    <w:rsid w:val="18692671"/>
    <w:rsid w:val="1882371C"/>
    <w:rsid w:val="18874BF1"/>
    <w:rsid w:val="188E5849"/>
    <w:rsid w:val="189C463D"/>
    <w:rsid w:val="189E2C25"/>
    <w:rsid w:val="193226EF"/>
    <w:rsid w:val="193A5A4D"/>
    <w:rsid w:val="19452F6F"/>
    <w:rsid w:val="195F420E"/>
    <w:rsid w:val="196565AA"/>
    <w:rsid w:val="198817F2"/>
    <w:rsid w:val="19B61CB8"/>
    <w:rsid w:val="19C04D2A"/>
    <w:rsid w:val="19C86DF2"/>
    <w:rsid w:val="19D75952"/>
    <w:rsid w:val="19F13CF2"/>
    <w:rsid w:val="19F618AF"/>
    <w:rsid w:val="1A022115"/>
    <w:rsid w:val="1A0D716D"/>
    <w:rsid w:val="1A162784"/>
    <w:rsid w:val="1A246DC6"/>
    <w:rsid w:val="1A472154"/>
    <w:rsid w:val="1A4D68BD"/>
    <w:rsid w:val="1A50511F"/>
    <w:rsid w:val="1A5A5831"/>
    <w:rsid w:val="1A6A7BF0"/>
    <w:rsid w:val="1A80178D"/>
    <w:rsid w:val="1A8B64E4"/>
    <w:rsid w:val="1AA00823"/>
    <w:rsid w:val="1ABB1832"/>
    <w:rsid w:val="1ADD6614"/>
    <w:rsid w:val="1AEB0BFD"/>
    <w:rsid w:val="1B081C0A"/>
    <w:rsid w:val="1B137E03"/>
    <w:rsid w:val="1B267412"/>
    <w:rsid w:val="1B2B1B14"/>
    <w:rsid w:val="1B4107FC"/>
    <w:rsid w:val="1B54262C"/>
    <w:rsid w:val="1B687FD1"/>
    <w:rsid w:val="1B6D0304"/>
    <w:rsid w:val="1B7B0307"/>
    <w:rsid w:val="1B8C1C57"/>
    <w:rsid w:val="1B98121B"/>
    <w:rsid w:val="1B9C09DF"/>
    <w:rsid w:val="1BA35E8D"/>
    <w:rsid w:val="1BBD2B60"/>
    <w:rsid w:val="1BBE2A41"/>
    <w:rsid w:val="1C05480B"/>
    <w:rsid w:val="1C1222ED"/>
    <w:rsid w:val="1C3B1E93"/>
    <w:rsid w:val="1C560DAC"/>
    <w:rsid w:val="1C562A19"/>
    <w:rsid w:val="1C5A0D28"/>
    <w:rsid w:val="1C77448E"/>
    <w:rsid w:val="1C870A00"/>
    <w:rsid w:val="1C9E16CB"/>
    <w:rsid w:val="1CBC1C20"/>
    <w:rsid w:val="1CC5072C"/>
    <w:rsid w:val="1CD31A7D"/>
    <w:rsid w:val="1CE16C5D"/>
    <w:rsid w:val="1CEB5018"/>
    <w:rsid w:val="1CFC7D18"/>
    <w:rsid w:val="1D156539"/>
    <w:rsid w:val="1D19200E"/>
    <w:rsid w:val="1D1C4FB7"/>
    <w:rsid w:val="1D2624F4"/>
    <w:rsid w:val="1D305121"/>
    <w:rsid w:val="1D69418F"/>
    <w:rsid w:val="1D6C4859"/>
    <w:rsid w:val="1D974CBA"/>
    <w:rsid w:val="1D9751A0"/>
    <w:rsid w:val="1D98369C"/>
    <w:rsid w:val="1DA90161"/>
    <w:rsid w:val="1DBB349C"/>
    <w:rsid w:val="1DCB6803"/>
    <w:rsid w:val="1DD106B2"/>
    <w:rsid w:val="1DEE5B56"/>
    <w:rsid w:val="1E0057DD"/>
    <w:rsid w:val="1E14059F"/>
    <w:rsid w:val="1E2C73EA"/>
    <w:rsid w:val="1E492835"/>
    <w:rsid w:val="1E4A684B"/>
    <w:rsid w:val="1E9553B5"/>
    <w:rsid w:val="1EA6530B"/>
    <w:rsid w:val="1EB31B66"/>
    <w:rsid w:val="1EC650F6"/>
    <w:rsid w:val="1ECF3FB1"/>
    <w:rsid w:val="1EFD54D7"/>
    <w:rsid w:val="1F0D396C"/>
    <w:rsid w:val="1F0E4FEE"/>
    <w:rsid w:val="1F277807"/>
    <w:rsid w:val="1F314AE0"/>
    <w:rsid w:val="1F350437"/>
    <w:rsid w:val="1F432F1B"/>
    <w:rsid w:val="1F43306D"/>
    <w:rsid w:val="1F5071EE"/>
    <w:rsid w:val="1F5D4B54"/>
    <w:rsid w:val="1F620570"/>
    <w:rsid w:val="1F6758C5"/>
    <w:rsid w:val="1F7B7A5E"/>
    <w:rsid w:val="1F9E073D"/>
    <w:rsid w:val="1FA97668"/>
    <w:rsid w:val="1FB63935"/>
    <w:rsid w:val="1FD8160C"/>
    <w:rsid w:val="1FF70178"/>
    <w:rsid w:val="1FF828F3"/>
    <w:rsid w:val="203873BC"/>
    <w:rsid w:val="204F0060"/>
    <w:rsid w:val="205912E5"/>
    <w:rsid w:val="2061413D"/>
    <w:rsid w:val="207C382D"/>
    <w:rsid w:val="20953078"/>
    <w:rsid w:val="209D0D1F"/>
    <w:rsid w:val="20AB7A86"/>
    <w:rsid w:val="20AD4C4C"/>
    <w:rsid w:val="20C72F89"/>
    <w:rsid w:val="20D153EF"/>
    <w:rsid w:val="20D21EFF"/>
    <w:rsid w:val="21016E14"/>
    <w:rsid w:val="21344F82"/>
    <w:rsid w:val="216F556F"/>
    <w:rsid w:val="217952E8"/>
    <w:rsid w:val="21856FA7"/>
    <w:rsid w:val="218842A5"/>
    <w:rsid w:val="21903A00"/>
    <w:rsid w:val="21985C03"/>
    <w:rsid w:val="21A76B38"/>
    <w:rsid w:val="21B7196D"/>
    <w:rsid w:val="21B93937"/>
    <w:rsid w:val="21CA43BE"/>
    <w:rsid w:val="21E94CE7"/>
    <w:rsid w:val="21FF68CC"/>
    <w:rsid w:val="223E62B6"/>
    <w:rsid w:val="224808EB"/>
    <w:rsid w:val="2252090B"/>
    <w:rsid w:val="227E6ED8"/>
    <w:rsid w:val="22915940"/>
    <w:rsid w:val="22A570D4"/>
    <w:rsid w:val="22AE7A95"/>
    <w:rsid w:val="22B31874"/>
    <w:rsid w:val="22B539DF"/>
    <w:rsid w:val="22BF3134"/>
    <w:rsid w:val="22C7764B"/>
    <w:rsid w:val="22CA2ED5"/>
    <w:rsid w:val="22DA65C2"/>
    <w:rsid w:val="22EE4940"/>
    <w:rsid w:val="230243B2"/>
    <w:rsid w:val="234C07DB"/>
    <w:rsid w:val="236C30CD"/>
    <w:rsid w:val="23786532"/>
    <w:rsid w:val="239A32F4"/>
    <w:rsid w:val="239F484E"/>
    <w:rsid w:val="23B1699D"/>
    <w:rsid w:val="23B23023"/>
    <w:rsid w:val="23D1720A"/>
    <w:rsid w:val="23E60CB0"/>
    <w:rsid w:val="23F653F5"/>
    <w:rsid w:val="2431715F"/>
    <w:rsid w:val="243719D9"/>
    <w:rsid w:val="248054EA"/>
    <w:rsid w:val="24837A3B"/>
    <w:rsid w:val="24A2326C"/>
    <w:rsid w:val="24A94732"/>
    <w:rsid w:val="24D5213A"/>
    <w:rsid w:val="250C6474"/>
    <w:rsid w:val="25120709"/>
    <w:rsid w:val="251315B0"/>
    <w:rsid w:val="25162E4E"/>
    <w:rsid w:val="254937CB"/>
    <w:rsid w:val="25545725"/>
    <w:rsid w:val="257C2A49"/>
    <w:rsid w:val="25945BC7"/>
    <w:rsid w:val="259646FC"/>
    <w:rsid w:val="25A8302D"/>
    <w:rsid w:val="25B62E2D"/>
    <w:rsid w:val="25C776C3"/>
    <w:rsid w:val="25E63DA8"/>
    <w:rsid w:val="25F95A8F"/>
    <w:rsid w:val="25FC701B"/>
    <w:rsid w:val="260F417C"/>
    <w:rsid w:val="261A289C"/>
    <w:rsid w:val="264465F8"/>
    <w:rsid w:val="26473CF6"/>
    <w:rsid w:val="266B56B4"/>
    <w:rsid w:val="266B7DC6"/>
    <w:rsid w:val="268430E5"/>
    <w:rsid w:val="26C5154E"/>
    <w:rsid w:val="26CE2B34"/>
    <w:rsid w:val="26D92385"/>
    <w:rsid w:val="27084667"/>
    <w:rsid w:val="27327B0E"/>
    <w:rsid w:val="273D3B40"/>
    <w:rsid w:val="274C6DFE"/>
    <w:rsid w:val="274F773A"/>
    <w:rsid w:val="2753038A"/>
    <w:rsid w:val="275461A6"/>
    <w:rsid w:val="275F31B5"/>
    <w:rsid w:val="27A42C4B"/>
    <w:rsid w:val="27B76782"/>
    <w:rsid w:val="27C00431"/>
    <w:rsid w:val="27CC6AD6"/>
    <w:rsid w:val="27CF05B7"/>
    <w:rsid w:val="27D73B2C"/>
    <w:rsid w:val="27E059D8"/>
    <w:rsid w:val="27F61507"/>
    <w:rsid w:val="28017DE6"/>
    <w:rsid w:val="281137DE"/>
    <w:rsid w:val="2825076A"/>
    <w:rsid w:val="2865548C"/>
    <w:rsid w:val="28710B17"/>
    <w:rsid w:val="289A60F6"/>
    <w:rsid w:val="28D30E6E"/>
    <w:rsid w:val="290556B4"/>
    <w:rsid w:val="290F438E"/>
    <w:rsid w:val="294060C7"/>
    <w:rsid w:val="296A782E"/>
    <w:rsid w:val="297A4C42"/>
    <w:rsid w:val="29865C72"/>
    <w:rsid w:val="29AF561F"/>
    <w:rsid w:val="29B37402"/>
    <w:rsid w:val="29CC4423"/>
    <w:rsid w:val="29E91186"/>
    <w:rsid w:val="2A042D87"/>
    <w:rsid w:val="2A060E32"/>
    <w:rsid w:val="2A297536"/>
    <w:rsid w:val="2A3D4765"/>
    <w:rsid w:val="2A4E68CE"/>
    <w:rsid w:val="2A53244F"/>
    <w:rsid w:val="2A5578EB"/>
    <w:rsid w:val="2A5A0D20"/>
    <w:rsid w:val="2A8C715C"/>
    <w:rsid w:val="2A9232F3"/>
    <w:rsid w:val="2AA8279A"/>
    <w:rsid w:val="2AAE2643"/>
    <w:rsid w:val="2ABF44E9"/>
    <w:rsid w:val="2AC503CA"/>
    <w:rsid w:val="2AC82917"/>
    <w:rsid w:val="2AE52C52"/>
    <w:rsid w:val="2B007FEC"/>
    <w:rsid w:val="2B125E66"/>
    <w:rsid w:val="2B132E66"/>
    <w:rsid w:val="2B287437"/>
    <w:rsid w:val="2B3A45EE"/>
    <w:rsid w:val="2B3F7E27"/>
    <w:rsid w:val="2B691B95"/>
    <w:rsid w:val="2B7A62E1"/>
    <w:rsid w:val="2B821DAD"/>
    <w:rsid w:val="2B891752"/>
    <w:rsid w:val="2B8954FA"/>
    <w:rsid w:val="2B9855DC"/>
    <w:rsid w:val="2B9F687E"/>
    <w:rsid w:val="2BBD4024"/>
    <w:rsid w:val="2BE07D12"/>
    <w:rsid w:val="2C0D1868"/>
    <w:rsid w:val="2C1548E0"/>
    <w:rsid w:val="2C155C0E"/>
    <w:rsid w:val="2C3A1B18"/>
    <w:rsid w:val="2C6716B1"/>
    <w:rsid w:val="2C6A69BD"/>
    <w:rsid w:val="2C7C0414"/>
    <w:rsid w:val="2C8B0CAC"/>
    <w:rsid w:val="2C954FA0"/>
    <w:rsid w:val="2CAE6453"/>
    <w:rsid w:val="2CC17B44"/>
    <w:rsid w:val="2CC338BC"/>
    <w:rsid w:val="2CDE3E06"/>
    <w:rsid w:val="2D046FB0"/>
    <w:rsid w:val="2D1F261E"/>
    <w:rsid w:val="2D2B712F"/>
    <w:rsid w:val="2D564730"/>
    <w:rsid w:val="2D71156A"/>
    <w:rsid w:val="2D856DC3"/>
    <w:rsid w:val="2D9407D2"/>
    <w:rsid w:val="2DAE4BCF"/>
    <w:rsid w:val="2DB96D47"/>
    <w:rsid w:val="2DCB1AE2"/>
    <w:rsid w:val="2DDF52AE"/>
    <w:rsid w:val="2DEF59DB"/>
    <w:rsid w:val="2DFC53F3"/>
    <w:rsid w:val="2E0A50BC"/>
    <w:rsid w:val="2E0D487C"/>
    <w:rsid w:val="2E29069D"/>
    <w:rsid w:val="2E400F3C"/>
    <w:rsid w:val="2E54265D"/>
    <w:rsid w:val="2E5728BB"/>
    <w:rsid w:val="2E6D17FD"/>
    <w:rsid w:val="2E97211F"/>
    <w:rsid w:val="2EA96AE1"/>
    <w:rsid w:val="2EBE5BA4"/>
    <w:rsid w:val="2EBF0E3B"/>
    <w:rsid w:val="2EC57586"/>
    <w:rsid w:val="2EF961AE"/>
    <w:rsid w:val="2F5F2FC6"/>
    <w:rsid w:val="2F686AD9"/>
    <w:rsid w:val="2F6D0D71"/>
    <w:rsid w:val="2F99355C"/>
    <w:rsid w:val="2FA86D99"/>
    <w:rsid w:val="2FAA184B"/>
    <w:rsid w:val="2FAA39AE"/>
    <w:rsid w:val="2FBD0C13"/>
    <w:rsid w:val="2FF27FE5"/>
    <w:rsid w:val="2FF97291"/>
    <w:rsid w:val="30035FD4"/>
    <w:rsid w:val="30275117"/>
    <w:rsid w:val="303646BE"/>
    <w:rsid w:val="3037715B"/>
    <w:rsid w:val="303A0FC3"/>
    <w:rsid w:val="304413E8"/>
    <w:rsid w:val="30512F70"/>
    <w:rsid w:val="306E03D7"/>
    <w:rsid w:val="308A0377"/>
    <w:rsid w:val="30C5531C"/>
    <w:rsid w:val="30D54010"/>
    <w:rsid w:val="30E218A0"/>
    <w:rsid w:val="311A0623"/>
    <w:rsid w:val="312F6239"/>
    <w:rsid w:val="31366C3C"/>
    <w:rsid w:val="315A5B35"/>
    <w:rsid w:val="31A2252C"/>
    <w:rsid w:val="31E70D9A"/>
    <w:rsid w:val="31FD657B"/>
    <w:rsid w:val="321F3942"/>
    <w:rsid w:val="3235515C"/>
    <w:rsid w:val="324220E7"/>
    <w:rsid w:val="324C50A6"/>
    <w:rsid w:val="325E156A"/>
    <w:rsid w:val="32700042"/>
    <w:rsid w:val="32822D1B"/>
    <w:rsid w:val="32BB66A6"/>
    <w:rsid w:val="32CB2074"/>
    <w:rsid w:val="32D07A0F"/>
    <w:rsid w:val="32DD5C11"/>
    <w:rsid w:val="32E56870"/>
    <w:rsid w:val="32E97DF4"/>
    <w:rsid w:val="333D6ABB"/>
    <w:rsid w:val="333F1259"/>
    <w:rsid w:val="33652275"/>
    <w:rsid w:val="336B45E5"/>
    <w:rsid w:val="337278BF"/>
    <w:rsid w:val="338A3401"/>
    <w:rsid w:val="33B64797"/>
    <w:rsid w:val="33BC6841"/>
    <w:rsid w:val="33E00CBC"/>
    <w:rsid w:val="33E1467F"/>
    <w:rsid w:val="33F063E7"/>
    <w:rsid w:val="33FB1B8D"/>
    <w:rsid w:val="34047325"/>
    <w:rsid w:val="341D7D55"/>
    <w:rsid w:val="345D27EA"/>
    <w:rsid w:val="347F5FAF"/>
    <w:rsid w:val="34897199"/>
    <w:rsid w:val="349E28FA"/>
    <w:rsid w:val="34AE0353"/>
    <w:rsid w:val="34C70193"/>
    <w:rsid w:val="34C71A6F"/>
    <w:rsid w:val="34D32B0A"/>
    <w:rsid w:val="34EA14DA"/>
    <w:rsid w:val="34F32864"/>
    <w:rsid w:val="34FE63E5"/>
    <w:rsid w:val="3516577E"/>
    <w:rsid w:val="351C56AB"/>
    <w:rsid w:val="351D6FF8"/>
    <w:rsid w:val="3526093C"/>
    <w:rsid w:val="35373714"/>
    <w:rsid w:val="355049AF"/>
    <w:rsid w:val="35702107"/>
    <w:rsid w:val="35844FFB"/>
    <w:rsid w:val="35944047"/>
    <w:rsid w:val="359D0A43"/>
    <w:rsid w:val="35B87BED"/>
    <w:rsid w:val="35DA60DD"/>
    <w:rsid w:val="35E02DB3"/>
    <w:rsid w:val="35E30B2B"/>
    <w:rsid w:val="35E6404A"/>
    <w:rsid w:val="361A0318"/>
    <w:rsid w:val="361E2769"/>
    <w:rsid w:val="364517E5"/>
    <w:rsid w:val="36586B29"/>
    <w:rsid w:val="366F62D9"/>
    <w:rsid w:val="367774C5"/>
    <w:rsid w:val="36841277"/>
    <w:rsid w:val="36877708"/>
    <w:rsid w:val="36970C7B"/>
    <w:rsid w:val="3699743B"/>
    <w:rsid w:val="36AD7C3E"/>
    <w:rsid w:val="36C50E0E"/>
    <w:rsid w:val="36D13929"/>
    <w:rsid w:val="36D827FC"/>
    <w:rsid w:val="36D97FB8"/>
    <w:rsid w:val="36E3641F"/>
    <w:rsid w:val="36F922F2"/>
    <w:rsid w:val="36F97B36"/>
    <w:rsid w:val="37024E86"/>
    <w:rsid w:val="370A0339"/>
    <w:rsid w:val="370B0195"/>
    <w:rsid w:val="370E2BB5"/>
    <w:rsid w:val="37391D72"/>
    <w:rsid w:val="37437105"/>
    <w:rsid w:val="374534D2"/>
    <w:rsid w:val="3747333B"/>
    <w:rsid w:val="374D1678"/>
    <w:rsid w:val="37985945"/>
    <w:rsid w:val="379B3051"/>
    <w:rsid w:val="37AF174B"/>
    <w:rsid w:val="37E1553E"/>
    <w:rsid w:val="37ED298F"/>
    <w:rsid w:val="37F731B1"/>
    <w:rsid w:val="37FC61C5"/>
    <w:rsid w:val="38126C35"/>
    <w:rsid w:val="381C6576"/>
    <w:rsid w:val="381F1BC2"/>
    <w:rsid w:val="38223126"/>
    <w:rsid w:val="382B67B9"/>
    <w:rsid w:val="38563836"/>
    <w:rsid w:val="38664109"/>
    <w:rsid w:val="389F4B99"/>
    <w:rsid w:val="38A470BC"/>
    <w:rsid w:val="38A60DFB"/>
    <w:rsid w:val="38BD1B07"/>
    <w:rsid w:val="38EA2F51"/>
    <w:rsid w:val="38EB17DE"/>
    <w:rsid w:val="38ED16BB"/>
    <w:rsid w:val="38F1665F"/>
    <w:rsid w:val="392657D6"/>
    <w:rsid w:val="392F62D1"/>
    <w:rsid w:val="39753550"/>
    <w:rsid w:val="39790509"/>
    <w:rsid w:val="398D772B"/>
    <w:rsid w:val="39900E88"/>
    <w:rsid w:val="39AB7F7C"/>
    <w:rsid w:val="39C001FE"/>
    <w:rsid w:val="39FC2356"/>
    <w:rsid w:val="3A1671D7"/>
    <w:rsid w:val="3A242964"/>
    <w:rsid w:val="3A420B2F"/>
    <w:rsid w:val="3A4F49E1"/>
    <w:rsid w:val="3A6B16A6"/>
    <w:rsid w:val="3A6F2616"/>
    <w:rsid w:val="3A7F203C"/>
    <w:rsid w:val="3A9B0846"/>
    <w:rsid w:val="3AAB42D4"/>
    <w:rsid w:val="3AC243BE"/>
    <w:rsid w:val="3ACA3ABF"/>
    <w:rsid w:val="3ADD1FEC"/>
    <w:rsid w:val="3AE53EB3"/>
    <w:rsid w:val="3AE67B2E"/>
    <w:rsid w:val="3AE92834"/>
    <w:rsid w:val="3AFE01B5"/>
    <w:rsid w:val="3B077EB2"/>
    <w:rsid w:val="3B1D4A73"/>
    <w:rsid w:val="3B202B4C"/>
    <w:rsid w:val="3B241DF8"/>
    <w:rsid w:val="3B2F670A"/>
    <w:rsid w:val="3B32414E"/>
    <w:rsid w:val="3B39499C"/>
    <w:rsid w:val="3B5209C5"/>
    <w:rsid w:val="3B6D3DF9"/>
    <w:rsid w:val="3BB26742"/>
    <w:rsid w:val="3BE42E79"/>
    <w:rsid w:val="3BE467DE"/>
    <w:rsid w:val="3BED5BF8"/>
    <w:rsid w:val="3C4340D1"/>
    <w:rsid w:val="3C441841"/>
    <w:rsid w:val="3C622D00"/>
    <w:rsid w:val="3C8D3764"/>
    <w:rsid w:val="3C920BB5"/>
    <w:rsid w:val="3CA07775"/>
    <w:rsid w:val="3CF600A2"/>
    <w:rsid w:val="3D37175C"/>
    <w:rsid w:val="3D3954D4"/>
    <w:rsid w:val="3D396BCD"/>
    <w:rsid w:val="3D5C328D"/>
    <w:rsid w:val="3D6B027F"/>
    <w:rsid w:val="3D6D3DCE"/>
    <w:rsid w:val="3D8218BB"/>
    <w:rsid w:val="3D85392A"/>
    <w:rsid w:val="3DAE499E"/>
    <w:rsid w:val="3DAF44A7"/>
    <w:rsid w:val="3DBA2D6A"/>
    <w:rsid w:val="3DBD5290"/>
    <w:rsid w:val="3DC77E62"/>
    <w:rsid w:val="3DD31EFC"/>
    <w:rsid w:val="3E1F648D"/>
    <w:rsid w:val="3E310FD1"/>
    <w:rsid w:val="3E3F2227"/>
    <w:rsid w:val="3E521C71"/>
    <w:rsid w:val="3E566547"/>
    <w:rsid w:val="3E591ABF"/>
    <w:rsid w:val="3E861A16"/>
    <w:rsid w:val="3EA363A9"/>
    <w:rsid w:val="3EA41C16"/>
    <w:rsid w:val="3EA642C1"/>
    <w:rsid w:val="3EB454F2"/>
    <w:rsid w:val="3EB84069"/>
    <w:rsid w:val="3EBE73A0"/>
    <w:rsid w:val="3EC01CEB"/>
    <w:rsid w:val="3EE02ED0"/>
    <w:rsid w:val="3EED2891"/>
    <w:rsid w:val="3EF67B21"/>
    <w:rsid w:val="3EF90C8E"/>
    <w:rsid w:val="3EF91448"/>
    <w:rsid w:val="3F022566"/>
    <w:rsid w:val="3F312907"/>
    <w:rsid w:val="3F422D66"/>
    <w:rsid w:val="3FA50113"/>
    <w:rsid w:val="3FC171A4"/>
    <w:rsid w:val="3FC217B1"/>
    <w:rsid w:val="3FF26418"/>
    <w:rsid w:val="40115867"/>
    <w:rsid w:val="40194482"/>
    <w:rsid w:val="40414DCB"/>
    <w:rsid w:val="404F0B74"/>
    <w:rsid w:val="40646B4E"/>
    <w:rsid w:val="407D7357"/>
    <w:rsid w:val="40B437EF"/>
    <w:rsid w:val="40C652D1"/>
    <w:rsid w:val="40C779CD"/>
    <w:rsid w:val="40DB7B32"/>
    <w:rsid w:val="40E1210B"/>
    <w:rsid w:val="40FD7AF4"/>
    <w:rsid w:val="40FF59C5"/>
    <w:rsid w:val="410442BA"/>
    <w:rsid w:val="410F091D"/>
    <w:rsid w:val="413C4173"/>
    <w:rsid w:val="41B03C04"/>
    <w:rsid w:val="41F145CF"/>
    <w:rsid w:val="41FD0D85"/>
    <w:rsid w:val="41FD11C6"/>
    <w:rsid w:val="42077C70"/>
    <w:rsid w:val="421E7BDA"/>
    <w:rsid w:val="42407146"/>
    <w:rsid w:val="4249184C"/>
    <w:rsid w:val="424E4E82"/>
    <w:rsid w:val="426619A7"/>
    <w:rsid w:val="426C3C56"/>
    <w:rsid w:val="42CD57D8"/>
    <w:rsid w:val="430D7208"/>
    <w:rsid w:val="43285FAD"/>
    <w:rsid w:val="43302C91"/>
    <w:rsid w:val="433B01F8"/>
    <w:rsid w:val="43401684"/>
    <w:rsid w:val="43664B49"/>
    <w:rsid w:val="43BA0219"/>
    <w:rsid w:val="43D1056C"/>
    <w:rsid w:val="43DC442B"/>
    <w:rsid w:val="43DF6FFD"/>
    <w:rsid w:val="43F33B7D"/>
    <w:rsid w:val="441576ED"/>
    <w:rsid w:val="44296F0F"/>
    <w:rsid w:val="44601D8E"/>
    <w:rsid w:val="4464552C"/>
    <w:rsid w:val="446E1915"/>
    <w:rsid w:val="4475773A"/>
    <w:rsid w:val="449B66F4"/>
    <w:rsid w:val="44BA15F0"/>
    <w:rsid w:val="44BC0A07"/>
    <w:rsid w:val="4516031F"/>
    <w:rsid w:val="456C6ACA"/>
    <w:rsid w:val="456F1B32"/>
    <w:rsid w:val="45857508"/>
    <w:rsid w:val="458D3EDB"/>
    <w:rsid w:val="45961716"/>
    <w:rsid w:val="45AC0CCA"/>
    <w:rsid w:val="45B70A6E"/>
    <w:rsid w:val="45DE7ADF"/>
    <w:rsid w:val="45E4342C"/>
    <w:rsid w:val="45E5269D"/>
    <w:rsid w:val="45EA1F06"/>
    <w:rsid w:val="46084537"/>
    <w:rsid w:val="461D4C87"/>
    <w:rsid w:val="4636719A"/>
    <w:rsid w:val="463827CD"/>
    <w:rsid w:val="466727DF"/>
    <w:rsid w:val="46794B93"/>
    <w:rsid w:val="467C69F3"/>
    <w:rsid w:val="468357DF"/>
    <w:rsid w:val="4685178A"/>
    <w:rsid w:val="46856F8D"/>
    <w:rsid w:val="46A42B4B"/>
    <w:rsid w:val="46AB05AD"/>
    <w:rsid w:val="46AC58E1"/>
    <w:rsid w:val="46D80983"/>
    <w:rsid w:val="46E26486"/>
    <w:rsid w:val="46F85CAE"/>
    <w:rsid w:val="47012789"/>
    <w:rsid w:val="47022DDB"/>
    <w:rsid w:val="47237E1E"/>
    <w:rsid w:val="473478EA"/>
    <w:rsid w:val="47412FF1"/>
    <w:rsid w:val="474C0DE9"/>
    <w:rsid w:val="476A1D9E"/>
    <w:rsid w:val="477136AE"/>
    <w:rsid w:val="47845BDA"/>
    <w:rsid w:val="478554F5"/>
    <w:rsid w:val="479B74B7"/>
    <w:rsid w:val="47C242E7"/>
    <w:rsid w:val="47D37E13"/>
    <w:rsid w:val="47E01A34"/>
    <w:rsid w:val="48210598"/>
    <w:rsid w:val="48420616"/>
    <w:rsid w:val="484872F7"/>
    <w:rsid w:val="484D5E56"/>
    <w:rsid w:val="48684DC2"/>
    <w:rsid w:val="487C7A6C"/>
    <w:rsid w:val="48C05429"/>
    <w:rsid w:val="48D56D30"/>
    <w:rsid w:val="48DF33D4"/>
    <w:rsid w:val="48EC1F28"/>
    <w:rsid w:val="48F01FB9"/>
    <w:rsid w:val="48FC1592"/>
    <w:rsid w:val="490C6843"/>
    <w:rsid w:val="49385C0C"/>
    <w:rsid w:val="4946072D"/>
    <w:rsid w:val="498530EE"/>
    <w:rsid w:val="49865F45"/>
    <w:rsid w:val="499632F4"/>
    <w:rsid w:val="49C91643"/>
    <w:rsid w:val="49CF169A"/>
    <w:rsid w:val="4A194305"/>
    <w:rsid w:val="4A3729E1"/>
    <w:rsid w:val="4A392D3C"/>
    <w:rsid w:val="4A3E412A"/>
    <w:rsid w:val="4A4132AB"/>
    <w:rsid w:val="4A440EF1"/>
    <w:rsid w:val="4A5D4138"/>
    <w:rsid w:val="4A7E6C1C"/>
    <w:rsid w:val="4A8A3813"/>
    <w:rsid w:val="4A91628C"/>
    <w:rsid w:val="4A9608D4"/>
    <w:rsid w:val="4AA95C1E"/>
    <w:rsid w:val="4AAB723D"/>
    <w:rsid w:val="4AAD3E58"/>
    <w:rsid w:val="4AAE3802"/>
    <w:rsid w:val="4AB12FBE"/>
    <w:rsid w:val="4AB33F54"/>
    <w:rsid w:val="4AD122BB"/>
    <w:rsid w:val="4AD803D9"/>
    <w:rsid w:val="4AEF76B2"/>
    <w:rsid w:val="4AF0504D"/>
    <w:rsid w:val="4AFB43BB"/>
    <w:rsid w:val="4AFF3837"/>
    <w:rsid w:val="4B162AFB"/>
    <w:rsid w:val="4B2C2641"/>
    <w:rsid w:val="4B3E457C"/>
    <w:rsid w:val="4B4709AD"/>
    <w:rsid w:val="4B514354"/>
    <w:rsid w:val="4B6A2F76"/>
    <w:rsid w:val="4B721C65"/>
    <w:rsid w:val="4B7912F1"/>
    <w:rsid w:val="4B7A36DD"/>
    <w:rsid w:val="4B974E0F"/>
    <w:rsid w:val="4B9C0233"/>
    <w:rsid w:val="4B9C55AC"/>
    <w:rsid w:val="4B9C5D52"/>
    <w:rsid w:val="4BA95F1B"/>
    <w:rsid w:val="4BAE1FEF"/>
    <w:rsid w:val="4BC27DE7"/>
    <w:rsid w:val="4C2061DD"/>
    <w:rsid w:val="4C2C4B82"/>
    <w:rsid w:val="4C2F00F4"/>
    <w:rsid w:val="4C3752D5"/>
    <w:rsid w:val="4C3D5EA4"/>
    <w:rsid w:val="4C4C5224"/>
    <w:rsid w:val="4C62462D"/>
    <w:rsid w:val="4C6A1DD2"/>
    <w:rsid w:val="4CC26622"/>
    <w:rsid w:val="4D1B3FAD"/>
    <w:rsid w:val="4D1F65EC"/>
    <w:rsid w:val="4D2A6BE7"/>
    <w:rsid w:val="4D4F76B3"/>
    <w:rsid w:val="4D647149"/>
    <w:rsid w:val="4D6A0883"/>
    <w:rsid w:val="4D7C06A1"/>
    <w:rsid w:val="4D9E110A"/>
    <w:rsid w:val="4DA3394B"/>
    <w:rsid w:val="4DA370C6"/>
    <w:rsid w:val="4DE631E8"/>
    <w:rsid w:val="4DF21C9E"/>
    <w:rsid w:val="4E1963C9"/>
    <w:rsid w:val="4E1B7893"/>
    <w:rsid w:val="4E403204"/>
    <w:rsid w:val="4E622C3A"/>
    <w:rsid w:val="4E725CF5"/>
    <w:rsid w:val="4E7D6D7D"/>
    <w:rsid w:val="4E7E5F58"/>
    <w:rsid w:val="4E834801"/>
    <w:rsid w:val="4E873320"/>
    <w:rsid w:val="4E8E39B6"/>
    <w:rsid w:val="4EA430BD"/>
    <w:rsid w:val="4EAC01FC"/>
    <w:rsid w:val="4EB0740A"/>
    <w:rsid w:val="4EB470D2"/>
    <w:rsid w:val="4EBD4210"/>
    <w:rsid w:val="4EC11450"/>
    <w:rsid w:val="4F457D08"/>
    <w:rsid w:val="4F504176"/>
    <w:rsid w:val="4F6D47B4"/>
    <w:rsid w:val="4F9249BF"/>
    <w:rsid w:val="4F9F59E6"/>
    <w:rsid w:val="4FAA1E24"/>
    <w:rsid w:val="4FB70C06"/>
    <w:rsid w:val="4FBE28EB"/>
    <w:rsid w:val="4FC57F57"/>
    <w:rsid w:val="4FE97FA8"/>
    <w:rsid w:val="4FEB478E"/>
    <w:rsid w:val="4FF9121F"/>
    <w:rsid w:val="50297A2D"/>
    <w:rsid w:val="503575F4"/>
    <w:rsid w:val="503E60BE"/>
    <w:rsid w:val="50507B38"/>
    <w:rsid w:val="506557EA"/>
    <w:rsid w:val="5078683B"/>
    <w:rsid w:val="507D01E1"/>
    <w:rsid w:val="50A02FF5"/>
    <w:rsid w:val="50B67110"/>
    <w:rsid w:val="50CD6207"/>
    <w:rsid w:val="50E50C09"/>
    <w:rsid w:val="50F75B3C"/>
    <w:rsid w:val="510F49F1"/>
    <w:rsid w:val="5116634C"/>
    <w:rsid w:val="51222C3B"/>
    <w:rsid w:val="512A6795"/>
    <w:rsid w:val="51395A9F"/>
    <w:rsid w:val="513D73E5"/>
    <w:rsid w:val="514E52BF"/>
    <w:rsid w:val="51672FA4"/>
    <w:rsid w:val="518D57EA"/>
    <w:rsid w:val="51944DD2"/>
    <w:rsid w:val="51B35AD4"/>
    <w:rsid w:val="51E44941"/>
    <w:rsid w:val="51E82791"/>
    <w:rsid w:val="51EB103B"/>
    <w:rsid w:val="521324BC"/>
    <w:rsid w:val="5238057A"/>
    <w:rsid w:val="52636E23"/>
    <w:rsid w:val="527E2C64"/>
    <w:rsid w:val="528079D5"/>
    <w:rsid w:val="5283225B"/>
    <w:rsid w:val="52BB6C5F"/>
    <w:rsid w:val="52C74E79"/>
    <w:rsid w:val="52CE6A38"/>
    <w:rsid w:val="52E36809"/>
    <w:rsid w:val="52ED493F"/>
    <w:rsid w:val="52ED7908"/>
    <w:rsid w:val="53114AD1"/>
    <w:rsid w:val="532F31A9"/>
    <w:rsid w:val="533478EB"/>
    <w:rsid w:val="53381997"/>
    <w:rsid w:val="53470203"/>
    <w:rsid w:val="53933738"/>
    <w:rsid w:val="53AB684F"/>
    <w:rsid w:val="53BB7280"/>
    <w:rsid w:val="53E92870"/>
    <w:rsid w:val="54131359"/>
    <w:rsid w:val="544B5A66"/>
    <w:rsid w:val="545339F1"/>
    <w:rsid w:val="546C698E"/>
    <w:rsid w:val="5474792D"/>
    <w:rsid w:val="547B28BF"/>
    <w:rsid w:val="54891CCC"/>
    <w:rsid w:val="548E3F00"/>
    <w:rsid w:val="549F08FE"/>
    <w:rsid w:val="54A95E67"/>
    <w:rsid w:val="54AB23FC"/>
    <w:rsid w:val="54D16921"/>
    <w:rsid w:val="54D21F1B"/>
    <w:rsid w:val="54F226E1"/>
    <w:rsid w:val="54F4153F"/>
    <w:rsid w:val="54F627E5"/>
    <w:rsid w:val="55311FB2"/>
    <w:rsid w:val="5539442F"/>
    <w:rsid w:val="55640D87"/>
    <w:rsid w:val="55FB6F46"/>
    <w:rsid w:val="56104313"/>
    <w:rsid w:val="56246A7C"/>
    <w:rsid w:val="563425B4"/>
    <w:rsid w:val="566B4549"/>
    <w:rsid w:val="56A31E7F"/>
    <w:rsid w:val="56BA6B27"/>
    <w:rsid w:val="56D27519"/>
    <w:rsid w:val="56E00793"/>
    <w:rsid w:val="56E01CED"/>
    <w:rsid w:val="57381288"/>
    <w:rsid w:val="576940D8"/>
    <w:rsid w:val="576F72C0"/>
    <w:rsid w:val="57743881"/>
    <w:rsid w:val="578C2978"/>
    <w:rsid w:val="57C70C42"/>
    <w:rsid w:val="57D332B1"/>
    <w:rsid w:val="57EC78BB"/>
    <w:rsid w:val="58140B6F"/>
    <w:rsid w:val="581E1A31"/>
    <w:rsid w:val="582611DB"/>
    <w:rsid w:val="58353010"/>
    <w:rsid w:val="583E1A0D"/>
    <w:rsid w:val="5853527C"/>
    <w:rsid w:val="586104DC"/>
    <w:rsid w:val="586B4F13"/>
    <w:rsid w:val="589C6063"/>
    <w:rsid w:val="58A27F7A"/>
    <w:rsid w:val="58AD0DF8"/>
    <w:rsid w:val="58B10119"/>
    <w:rsid w:val="58B742AB"/>
    <w:rsid w:val="58C3686E"/>
    <w:rsid w:val="58C8092A"/>
    <w:rsid w:val="58E25658"/>
    <w:rsid w:val="58E52993"/>
    <w:rsid w:val="58ED0603"/>
    <w:rsid w:val="58F0362B"/>
    <w:rsid w:val="59012EF2"/>
    <w:rsid w:val="59070ED9"/>
    <w:rsid w:val="59720DF3"/>
    <w:rsid w:val="598638CD"/>
    <w:rsid w:val="5996123D"/>
    <w:rsid w:val="59AD5DEC"/>
    <w:rsid w:val="59C53F20"/>
    <w:rsid w:val="59D0302F"/>
    <w:rsid w:val="5A354444"/>
    <w:rsid w:val="5A5B1C29"/>
    <w:rsid w:val="5A6E636D"/>
    <w:rsid w:val="5AA22B9E"/>
    <w:rsid w:val="5AB0697E"/>
    <w:rsid w:val="5ADD7F4E"/>
    <w:rsid w:val="5AEB0873"/>
    <w:rsid w:val="5AF251E8"/>
    <w:rsid w:val="5AFC1BC3"/>
    <w:rsid w:val="5AFF3461"/>
    <w:rsid w:val="5B0A0E97"/>
    <w:rsid w:val="5B0E18F6"/>
    <w:rsid w:val="5B3A26EB"/>
    <w:rsid w:val="5B487EEC"/>
    <w:rsid w:val="5B5A7BCC"/>
    <w:rsid w:val="5B6862D4"/>
    <w:rsid w:val="5B703AB4"/>
    <w:rsid w:val="5B764110"/>
    <w:rsid w:val="5B782938"/>
    <w:rsid w:val="5BAB7B75"/>
    <w:rsid w:val="5BB57FC4"/>
    <w:rsid w:val="5BBE156E"/>
    <w:rsid w:val="5BD62414"/>
    <w:rsid w:val="5BDC0494"/>
    <w:rsid w:val="5BE34E5B"/>
    <w:rsid w:val="5BF40EBA"/>
    <w:rsid w:val="5C090A3C"/>
    <w:rsid w:val="5C2A19DF"/>
    <w:rsid w:val="5C381E75"/>
    <w:rsid w:val="5C3A276B"/>
    <w:rsid w:val="5C510DC3"/>
    <w:rsid w:val="5CA207AB"/>
    <w:rsid w:val="5CB0535B"/>
    <w:rsid w:val="5CB43202"/>
    <w:rsid w:val="5CC23513"/>
    <w:rsid w:val="5CCB7A9F"/>
    <w:rsid w:val="5CF84A9D"/>
    <w:rsid w:val="5D232D86"/>
    <w:rsid w:val="5D28233E"/>
    <w:rsid w:val="5D5C3338"/>
    <w:rsid w:val="5D5E2D2E"/>
    <w:rsid w:val="5D5E7FC9"/>
    <w:rsid w:val="5D6C429C"/>
    <w:rsid w:val="5D6D5B77"/>
    <w:rsid w:val="5D79574D"/>
    <w:rsid w:val="5DB654CC"/>
    <w:rsid w:val="5DBC716C"/>
    <w:rsid w:val="5DC10BF4"/>
    <w:rsid w:val="5DF44E4E"/>
    <w:rsid w:val="5DF470DC"/>
    <w:rsid w:val="5E0331DD"/>
    <w:rsid w:val="5E222347"/>
    <w:rsid w:val="5E225DE5"/>
    <w:rsid w:val="5E3816F9"/>
    <w:rsid w:val="5E4044BD"/>
    <w:rsid w:val="5E551F08"/>
    <w:rsid w:val="5E563CE0"/>
    <w:rsid w:val="5E7C548F"/>
    <w:rsid w:val="5E802D7A"/>
    <w:rsid w:val="5E856477"/>
    <w:rsid w:val="5E914D18"/>
    <w:rsid w:val="5EAC1B52"/>
    <w:rsid w:val="5ECA41B2"/>
    <w:rsid w:val="5F0063E2"/>
    <w:rsid w:val="5F532A02"/>
    <w:rsid w:val="5F7C7A26"/>
    <w:rsid w:val="5F8E1471"/>
    <w:rsid w:val="5F937EBF"/>
    <w:rsid w:val="5FAA2ADB"/>
    <w:rsid w:val="5FAD0AE8"/>
    <w:rsid w:val="5FCA04E2"/>
    <w:rsid w:val="5FD62D7C"/>
    <w:rsid w:val="5FD70E51"/>
    <w:rsid w:val="5FFB203E"/>
    <w:rsid w:val="600725DB"/>
    <w:rsid w:val="60074483"/>
    <w:rsid w:val="602B5CD2"/>
    <w:rsid w:val="602C5C74"/>
    <w:rsid w:val="604638E0"/>
    <w:rsid w:val="60494211"/>
    <w:rsid w:val="606839E4"/>
    <w:rsid w:val="60751727"/>
    <w:rsid w:val="607E307A"/>
    <w:rsid w:val="60875BE1"/>
    <w:rsid w:val="608D150F"/>
    <w:rsid w:val="60910979"/>
    <w:rsid w:val="60926D7A"/>
    <w:rsid w:val="60936DFF"/>
    <w:rsid w:val="609953F8"/>
    <w:rsid w:val="60B054AF"/>
    <w:rsid w:val="60C70EC5"/>
    <w:rsid w:val="60C90799"/>
    <w:rsid w:val="60DC6F53"/>
    <w:rsid w:val="60DD5FF3"/>
    <w:rsid w:val="60E203AB"/>
    <w:rsid w:val="61155D85"/>
    <w:rsid w:val="611F2C31"/>
    <w:rsid w:val="6127578E"/>
    <w:rsid w:val="6131022A"/>
    <w:rsid w:val="6138591F"/>
    <w:rsid w:val="61550219"/>
    <w:rsid w:val="615F4C5A"/>
    <w:rsid w:val="617504B0"/>
    <w:rsid w:val="6189456E"/>
    <w:rsid w:val="618E7CC3"/>
    <w:rsid w:val="61A407F9"/>
    <w:rsid w:val="61A905CB"/>
    <w:rsid w:val="61B44F68"/>
    <w:rsid w:val="61BC3E5A"/>
    <w:rsid w:val="61BF7DEE"/>
    <w:rsid w:val="61DF24EA"/>
    <w:rsid w:val="61F736C3"/>
    <w:rsid w:val="62040764"/>
    <w:rsid w:val="62040CE0"/>
    <w:rsid w:val="620B3B20"/>
    <w:rsid w:val="622B19BB"/>
    <w:rsid w:val="622B7232"/>
    <w:rsid w:val="624327CD"/>
    <w:rsid w:val="627D587D"/>
    <w:rsid w:val="627E7362"/>
    <w:rsid w:val="62A10326"/>
    <w:rsid w:val="62A8631E"/>
    <w:rsid w:val="62BA6BAD"/>
    <w:rsid w:val="62C11390"/>
    <w:rsid w:val="62D578F4"/>
    <w:rsid w:val="62D82F16"/>
    <w:rsid w:val="62EA371B"/>
    <w:rsid w:val="62EE62D6"/>
    <w:rsid w:val="62F42706"/>
    <w:rsid w:val="633C7399"/>
    <w:rsid w:val="6347712A"/>
    <w:rsid w:val="635007B7"/>
    <w:rsid w:val="637F297B"/>
    <w:rsid w:val="638758BD"/>
    <w:rsid w:val="63FB7064"/>
    <w:rsid w:val="640320F7"/>
    <w:rsid w:val="640A52D7"/>
    <w:rsid w:val="640B1706"/>
    <w:rsid w:val="641734A5"/>
    <w:rsid w:val="641C1E30"/>
    <w:rsid w:val="6424218B"/>
    <w:rsid w:val="64397A64"/>
    <w:rsid w:val="645E372F"/>
    <w:rsid w:val="64746C6E"/>
    <w:rsid w:val="647B3DD2"/>
    <w:rsid w:val="64832B79"/>
    <w:rsid w:val="648D7A58"/>
    <w:rsid w:val="648D7D30"/>
    <w:rsid w:val="64AA6B34"/>
    <w:rsid w:val="64C01EB3"/>
    <w:rsid w:val="64CA4EC2"/>
    <w:rsid w:val="64DD657A"/>
    <w:rsid w:val="64DF3448"/>
    <w:rsid w:val="65006BAB"/>
    <w:rsid w:val="650552AD"/>
    <w:rsid w:val="650B6C0E"/>
    <w:rsid w:val="65190257"/>
    <w:rsid w:val="65261E3F"/>
    <w:rsid w:val="653A1C66"/>
    <w:rsid w:val="6556627F"/>
    <w:rsid w:val="658402DE"/>
    <w:rsid w:val="65A11CE5"/>
    <w:rsid w:val="65AA7FCF"/>
    <w:rsid w:val="65D24659"/>
    <w:rsid w:val="66083B12"/>
    <w:rsid w:val="66174670"/>
    <w:rsid w:val="661C6C87"/>
    <w:rsid w:val="662C39C8"/>
    <w:rsid w:val="66311553"/>
    <w:rsid w:val="665136DB"/>
    <w:rsid w:val="66541127"/>
    <w:rsid w:val="665D2AE7"/>
    <w:rsid w:val="666A657B"/>
    <w:rsid w:val="667429EC"/>
    <w:rsid w:val="667512A3"/>
    <w:rsid w:val="667E4482"/>
    <w:rsid w:val="66BE68DF"/>
    <w:rsid w:val="66EC3434"/>
    <w:rsid w:val="67122155"/>
    <w:rsid w:val="67122A2B"/>
    <w:rsid w:val="67283D40"/>
    <w:rsid w:val="672C047C"/>
    <w:rsid w:val="6742122B"/>
    <w:rsid w:val="678F0E06"/>
    <w:rsid w:val="67931B01"/>
    <w:rsid w:val="67B63E1E"/>
    <w:rsid w:val="67DC0153"/>
    <w:rsid w:val="67E265E5"/>
    <w:rsid w:val="680D18B3"/>
    <w:rsid w:val="681602BA"/>
    <w:rsid w:val="683B5019"/>
    <w:rsid w:val="684C0F75"/>
    <w:rsid w:val="68695928"/>
    <w:rsid w:val="686B0388"/>
    <w:rsid w:val="686E169E"/>
    <w:rsid w:val="6870672A"/>
    <w:rsid w:val="68743F0B"/>
    <w:rsid w:val="68790CF7"/>
    <w:rsid w:val="692840A1"/>
    <w:rsid w:val="69576272"/>
    <w:rsid w:val="696E2E35"/>
    <w:rsid w:val="698F1A9F"/>
    <w:rsid w:val="69B064ED"/>
    <w:rsid w:val="69B55D5F"/>
    <w:rsid w:val="69C53AC8"/>
    <w:rsid w:val="69C5601E"/>
    <w:rsid w:val="69F66532"/>
    <w:rsid w:val="6A030FB8"/>
    <w:rsid w:val="6A1945FB"/>
    <w:rsid w:val="6A1A4859"/>
    <w:rsid w:val="6A380097"/>
    <w:rsid w:val="6A3B6AC5"/>
    <w:rsid w:val="6A463D96"/>
    <w:rsid w:val="6A6C0A0D"/>
    <w:rsid w:val="6A6D048D"/>
    <w:rsid w:val="6A8B2F63"/>
    <w:rsid w:val="6A8F1785"/>
    <w:rsid w:val="6AAE3805"/>
    <w:rsid w:val="6AB44EEE"/>
    <w:rsid w:val="6AC36259"/>
    <w:rsid w:val="6B1C57CB"/>
    <w:rsid w:val="6B516F7A"/>
    <w:rsid w:val="6B517D09"/>
    <w:rsid w:val="6B55387C"/>
    <w:rsid w:val="6B5D45C0"/>
    <w:rsid w:val="6B902259"/>
    <w:rsid w:val="6BA75B7B"/>
    <w:rsid w:val="6BAF4A30"/>
    <w:rsid w:val="6BBB5183"/>
    <w:rsid w:val="6BCC55E2"/>
    <w:rsid w:val="6BCF0C2E"/>
    <w:rsid w:val="6BD15487"/>
    <w:rsid w:val="6BD93ECE"/>
    <w:rsid w:val="6BE32C02"/>
    <w:rsid w:val="6BF849E8"/>
    <w:rsid w:val="6C0E6BEE"/>
    <w:rsid w:val="6C3241B5"/>
    <w:rsid w:val="6C3E3D4B"/>
    <w:rsid w:val="6C5F29B3"/>
    <w:rsid w:val="6C600606"/>
    <w:rsid w:val="6C6E6699"/>
    <w:rsid w:val="6C877693"/>
    <w:rsid w:val="6C951CE7"/>
    <w:rsid w:val="6C9D2ADA"/>
    <w:rsid w:val="6CB36C63"/>
    <w:rsid w:val="6D231231"/>
    <w:rsid w:val="6D45284C"/>
    <w:rsid w:val="6D4B2536"/>
    <w:rsid w:val="6D4C0CEF"/>
    <w:rsid w:val="6D561A4E"/>
    <w:rsid w:val="6D927C62"/>
    <w:rsid w:val="6DA700B4"/>
    <w:rsid w:val="6DC4497D"/>
    <w:rsid w:val="6DC851EB"/>
    <w:rsid w:val="6DCF1054"/>
    <w:rsid w:val="6DD14EA6"/>
    <w:rsid w:val="6DDD4B9C"/>
    <w:rsid w:val="6DDE5180"/>
    <w:rsid w:val="6DE377D2"/>
    <w:rsid w:val="6DE4394A"/>
    <w:rsid w:val="6DE76703"/>
    <w:rsid w:val="6E0571B5"/>
    <w:rsid w:val="6E076941"/>
    <w:rsid w:val="6E1D1408"/>
    <w:rsid w:val="6E2744A1"/>
    <w:rsid w:val="6E2E35F5"/>
    <w:rsid w:val="6E3F4D6B"/>
    <w:rsid w:val="6E530064"/>
    <w:rsid w:val="6E5F2BD2"/>
    <w:rsid w:val="6E7116EB"/>
    <w:rsid w:val="6E7370BB"/>
    <w:rsid w:val="6E7C388E"/>
    <w:rsid w:val="6E82467D"/>
    <w:rsid w:val="6E8B7C4C"/>
    <w:rsid w:val="6EEB1F42"/>
    <w:rsid w:val="6F0765F9"/>
    <w:rsid w:val="6F6F52BC"/>
    <w:rsid w:val="6F7476CB"/>
    <w:rsid w:val="6F935F02"/>
    <w:rsid w:val="6F9E4BF0"/>
    <w:rsid w:val="6FAB5E6E"/>
    <w:rsid w:val="6FB42615"/>
    <w:rsid w:val="6FC83359"/>
    <w:rsid w:val="700B51B0"/>
    <w:rsid w:val="701C7DA8"/>
    <w:rsid w:val="701F3F59"/>
    <w:rsid w:val="705B6C1B"/>
    <w:rsid w:val="7060279C"/>
    <w:rsid w:val="706B4913"/>
    <w:rsid w:val="707A63A3"/>
    <w:rsid w:val="708E730A"/>
    <w:rsid w:val="70BD0AA6"/>
    <w:rsid w:val="71164519"/>
    <w:rsid w:val="71362B48"/>
    <w:rsid w:val="71AD4AC3"/>
    <w:rsid w:val="71C35A2E"/>
    <w:rsid w:val="71CC31D7"/>
    <w:rsid w:val="71E02913"/>
    <w:rsid w:val="71E60A7F"/>
    <w:rsid w:val="71EC078C"/>
    <w:rsid w:val="71F17B50"/>
    <w:rsid w:val="720742AA"/>
    <w:rsid w:val="72411320"/>
    <w:rsid w:val="725325B9"/>
    <w:rsid w:val="72553FF7"/>
    <w:rsid w:val="726D588D"/>
    <w:rsid w:val="727367B7"/>
    <w:rsid w:val="72844491"/>
    <w:rsid w:val="7285473C"/>
    <w:rsid w:val="72A5093A"/>
    <w:rsid w:val="72B30FEF"/>
    <w:rsid w:val="72C34F54"/>
    <w:rsid w:val="72D74FE9"/>
    <w:rsid w:val="72E96A79"/>
    <w:rsid w:val="72F01BB6"/>
    <w:rsid w:val="72FD4CBB"/>
    <w:rsid w:val="73366557"/>
    <w:rsid w:val="733A0A1E"/>
    <w:rsid w:val="73497518"/>
    <w:rsid w:val="734C71AC"/>
    <w:rsid w:val="734D4DE5"/>
    <w:rsid w:val="73681338"/>
    <w:rsid w:val="738F51DD"/>
    <w:rsid w:val="7395602A"/>
    <w:rsid w:val="73AB42B5"/>
    <w:rsid w:val="73AD7AA7"/>
    <w:rsid w:val="73B9644B"/>
    <w:rsid w:val="73F14A9B"/>
    <w:rsid w:val="74000C22"/>
    <w:rsid w:val="7411378B"/>
    <w:rsid w:val="741C1B9A"/>
    <w:rsid w:val="74221AA6"/>
    <w:rsid w:val="74363D8B"/>
    <w:rsid w:val="74366C4F"/>
    <w:rsid w:val="743E4BA3"/>
    <w:rsid w:val="745D0511"/>
    <w:rsid w:val="74B26B2B"/>
    <w:rsid w:val="74D86E0C"/>
    <w:rsid w:val="74DC34A0"/>
    <w:rsid w:val="74E345B9"/>
    <w:rsid w:val="74F14672"/>
    <w:rsid w:val="74F452AF"/>
    <w:rsid w:val="74FB7DF7"/>
    <w:rsid w:val="7514608B"/>
    <w:rsid w:val="751B39F6"/>
    <w:rsid w:val="751E041E"/>
    <w:rsid w:val="751F49D4"/>
    <w:rsid w:val="75224974"/>
    <w:rsid w:val="752818B8"/>
    <w:rsid w:val="752C55F8"/>
    <w:rsid w:val="755C1784"/>
    <w:rsid w:val="757D7B51"/>
    <w:rsid w:val="759544F0"/>
    <w:rsid w:val="75A44ED9"/>
    <w:rsid w:val="75B111B0"/>
    <w:rsid w:val="75B23A9A"/>
    <w:rsid w:val="75B94E29"/>
    <w:rsid w:val="76373F9F"/>
    <w:rsid w:val="763E70DC"/>
    <w:rsid w:val="76572AF2"/>
    <w:rsid w:val="76764AC8"/>
    <w:rsid w:val="76827B43"/>
    <w:rsid w:val="76830C1C"/>
    <w:rsid w:val="76CA64C0"/>
    <w:rsid w:val="76D54E45"/>
    <w:rsid w:val="76FE0619"/>
    <w:rsid w:val="770519A8"/>
    <w:rsid w:val="77072CA8"/>
    <w:rsid w:val="771F6F0D"/>
    <w:rsid w:val="7720075F"/>
    <w:rsid w:val="77491F14"/>
    <w:rsid w:val="77576C22"/>
    <w:rsid w:val="777535F3"/>
    <w:rsid w:val="779F3FF0"/>
    <w:rsid w:val="77A13EEA"/>
    <w:rsid w:val="77EE0C07"/>
    <w:rsid w:val="77F03F4B"/>
    <w:rsid w:val="782318E1"/>
    <w:rsid w:val="78414850"/>
    <w:rsid w:val="787B4572"/>
    <w:rsid w:val="789458CF"/>
    <w:rsid w:val="78947487"/>
    <w:rsid w:val="78AC3528"/>
    <w:rsid w:val="78EA16B0"/>
    <w:rsid w:val="78EC5C04"/>
    <w:rsid w:val="790B1789"/>
    <w:rsid w:val="791C40B8"/>
    <w:rsid w:val="791E5088"/>
    <w:rsid w:val="791F2C21"/>
    <w:rsid w:val="79224A93"/>
    <w:rsid w:val="793932C5"/>
    <w:rsid w:val="7947274B"/>
    <w:rsid w:val="79831CE3"/>
    <w:rsid w:val="79B43C36"/>
    <w:rsid w:val="79C25500"/>
    <w:rsid w:val="79CD2CC1"/>
    <w:rsid w:val="79D02741"/>
    <w:rsid w:val="79D55FA9"/>
    <w:rsid w:val="79E5668B"/>
    <w:rsid w:val="79F70554"/>
    <w:rsid w:val="7A012991"/>
    <w:rsid w:val="7A0542AD"/>
    <w:rsid w:val="7A0558B2"/>
    <w:rsid w:val="7A0C6902"/>
    <w:rsid w:val="7A1273F0"/>
    <w:rsid w:val="7A230AC3"/>
    <w:rsid w:val="7A2A1CF0"/>
    <w:rsid w:val="7A596075"/>
    <w:rsid w:val="7A5E226B"/>
    <w:rsid w:val="7A795D83"/>
    <w:rsid w:val="7AB24ACC"/>
    <w:rsid w:val="7AB91427"/>
    <w:rsid w:val="7ACA6B2F"/>
    <w:rsid w:val="7AEA0450"/>
    <w:rsid w:val="7AEF2DA3"/>
    <w:rsid w:val="7AF604F9"/>
    <w:rsid w:val="7B025BE9"/>
    <w:rsid w:val="7B1909EF"/>
    <w:rsid w:val="7B2303EF"/>
    <w:rsid w:val="7B290A05"/>
    <w:rsid w:val="7B3A2568"/>
    <w:rsid w:val="7B476BC2"/>
    <w:rsid w:val="7B4E7DC1"/>
    <w:rsid w:val="7B687274"/>
    <w:rsid w:val="7B784ACF"/>
    <w:rsid w:val="7B8852C3"/>
    <w:rsid w:val="7BC424B0"/>
    <w:rsid w:val="7BCF6A7B"/>
    <w:rsid w:val="7BF107D3"/>
    <w:rsid w:val="7BF81ADB"/>
    <w:rsid w:val="7C3477D7"/>
    <w:rsid w:val="7C6A03D6"/>
    <w:rsid w:val="7C7236E7"/>
    <w:rsid w:val="7CC72587"/>
    <w:rsid w:val="7CD12A58"/>
    <w:rsid w:val="7CE1367C"/>
    <w:rsid w:val="7CF835A6"/>
    <w:rsid w:val="7CFA7F50"/>
    <w:rsid w:val="7D0034C4"/>
    <w:rsid w:val="7D032E2D"/>
    <w:rsid w:val="7D211AD9"/>
    <w:rsid w:val="7D225061"/>
    <w:rsid w:val="7D260F98"/>
    <w:rsid w:val="7D2923EC"/>
    <w:rsid w:val="7D442D10"/>
    <w:rsid w:val="7D6579BC"/>
    <w:rsid w:val="7D73724F"/>
    <w:rsid w:val="7D777879"/>
    <w:rsid w:val="7D7E1500"/>
    <w:rsid w:val="7D8A0E59"/>
    <w:rsid w:val="7D931874"/>
    <w:rsid w:val="7D960F14"/>
    <w:rsid w:val="7D9C1B46"/>
    <w:rsid w:val="7DD373DC"/>
    <w:rsid w:val="7DDC5A97"/>
    <w:rsid w:val="7DE25DAE"/>
    <w:rsid w:val="7DEB2F31"/>
    <w:rsid w:val="7E3842CA"/>
    <w:rsid w:val="7E4332C2"/>
    <w:rsid w:val="7E9C7095"/>
    <w:rsid w:val="7EAB552B"/>
    <w:rsid w:val="7EB02B41"/>
    <w:rsid w:val="7EB61686"/>
    <w:rsid w:val="7EB8266E"/>
    <w:rsid w:val="7EBB717C"/>
    <w:rsid w:val="7EC52094"/>
    <w:rsid w:val="7EC852A8"/>
    <w:rsid w:val="7ED720E7"/>
    <w:rsid w:val="7EE07CE4"/>
    <w:rsid w:val="7EED538C"/>
    <w:rsid w:val="7EF83ADE"/>
    <w:rsid w:val="7F144E7E"/>
    <w:rsid w:val="7F1A0971"/>
    <w:rsid w:val="7F1D5507"/>
    <w:rsid w:val="7F1F7545"/>
    <w:rsid w:val="7F570E2A"/>
    <w:rsid w:val="7F5D2328"/>
    <w:rsid w:val="7F70080E"/>
    <w:rsid w:val="7FBB614D"/>
    <w:rsid w:val="7FD840FD"/>
    <w:rsid w:val="7FF70E8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4"/>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keepNext/>
      <w:keepLines/>
      <w:spacing w:line="360" w:lineRule="auto"/>
      <w:outlineLvl w:val="1"/>
    </w:pPr>
    <w:rPr>
      <w:rFonts w:ascii="Arial" w:hAnsi="Arial" w:eastAsia="楷体_GB2312"/>
      <w:b/>
      <w:sz w:val="28"/>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rPr>
  </w:style>
  <w:style w:type="paragraph" w:styleId="6">
    <w:name w:val="heading 6"/>
    <w:basedOn w:val="1"/>
    <w:next w:val="1"/>
    <w:qFormat/>
    <w:uiPriority w:val="9"/>
    <w:pPr>
      <w:tabs>
        <w:tab w:val="left" w:pos="4677"/>
      </w:tabs>
      <w:spacing w:line="360" w:lineRule="exact"/>
      <w:ind w:firstLine="0" w:firstLineChars="0"/>
      <w:jc w:val="center"/>
      <w:outlineLvl w:val="5"/>
    </w:pPr>
    <w:rPr>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Document Map"/>
    <w:basedOn w:val="1"/>
    <w:link w:val="42"/>
    <w:qFormat/>
    <w:uiPriority w:val="0"/>
    <w:rPr>
      <w:rFonts w:ascii="宋体"/>
      <w:sz w:val="18"/>
      <w:szCs w:val="18"/>
    </w:rPr>
  </w:style>
  <w:style w:type="paragraph" w:styleId="9">
    <w:name w:val="annotation text"/>
    <w:basedOn w:val="1"/>
    <w:link w:val="37"/>
    <w:qFormat/>
    <w:uiPriority w:val="0"/>
    <w:pPr>
      <w:jc w:val="left"/>
    </w:pPr>
  </w:style>
  <w:style w:type="paragraph" w:styleId="10">
    <w:name w:val="Body Text"/>
    <w:basedOn w:val="1"/>
    <w:next w:val="11"/>
    <w:qFormat/>
    <w:uiPriority w:val="0"/>
    <w:rPr>
      <w:rFonts w:ascii="宋体" w:hAnsi="宋体" w:cs="宋体"/>
    </w:rPr>
  </w:style>
  <w:style w:type="paragraph" w:styleId="11">
    <w:name w:val="List Bullet 5"/>
    <w:basedOn w:val="1"/>
    <w:qFormat/>
    <w:uiPriority w:val="0"/>
    <w:pPr>
      <w:numPr>
        <w:ilvl w:val="0"/>
        <w:numId w:val="1"/>
      </w:numPr>
    </w:pPr>
  </w:style>
  <w:style w:type="paragraph" w:styleId="12">
    <w:name w:val="Body Text Indent"/>
    <w:basedOn w:val="1"/>
    <w:next w:val="13"/>
    <w:qFormat/>
    <w:uiPriority w:val="0"/>
    <w:pPr>
      <w:spacing w:after="120"/>
      <w:ind w:left="420" w:leftChars="200"/>
    </w:pPr>
  </w:style>
  <w:style w:type="paragraph" w:styleId="13">
    <w:name w:val="Body Text First Indent"/>
    <w:basedOn w:val="10"/>
    <w:next w:val="14"/>
    <w:qFormat/>
    <w:uiPriority w:val="0"/>
    <w:pPr>
      <w:ind w:firstLine="420" w:firstLineChars="100"/>
    </w:pPr>
    <w:rPr>
      <w:rFonts w:eastAsia="Times New Roman"/>
      <w:szCs w:val="20"/>
    </w:rPr>
  </w:style>
  <w:style w:type="paragraph" w:styleId="14">
    <w:name w:val="table of figures"/>
    <w:basedOn w:val="1"/>
    <w:next w:val="1"/>
    <w:unhideWhenUsed/>
    <w:qFormat/>
    <w:uiPriority w:val="99"/>
  </w:style>
  <w:style w:type="paragraph" w:styleId="15">
    <w:name w:val="Plain Text"/>
    <w:basedOn w:val="1"/>
    <w:qFormat/>
    <w:uiPriority w:val="99"/>
    <w:rPr>
      <w:rFonts w:ascii="宋体" w:hAnsi="Courier New"/>
    </w:rPr>
  </w:style>
  <w:style w:type="paragraph" w:styleId="16">
    <w:name w:val="Balloon Text"/>
    <w:basedOn w:val="1"/>
    <w:link w:val="39"/>
    <w:qFormat/>
    <w:uiPriority w:val="0"/>
    <w:pPr>
      <w:spacing w:line="240" w:lineRule="auto"/>
    </w:pPr>
    <w:rPr>
      <w:sz w:val="18"/>
      <w:szCs w:val="18"/>
    </w:rPr>
  </w:style>
  <w:style w:type="paragraph" w:styleId="17">
    <w:name w:val="footer"/>
    <w:basedOn w:val="1"/>
    <w:qFormat/>
    <w:uiPriority w:val="99"/>
    <w:pPr>
      <w:tabs>
        <w:tab w:val="center" w:pos="4153"/>
        <w:tab w:val="right" w:pos="8306"/>
      </w:tabs>
      <w:snapToGrid w:val="0"/>
      <w:jc w:val="left"/>
    </w:pPr>
    <w:rPr>
      <w:kern w:val="0"/>
      <w:sz w:val="18"/>
      <w:szCs w:val="20"/>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20">
    <w:name w:val="Normal (Web)"/>
    <w:basedOn w:val="1"/>
    <w:qFormat/>
    <w:uiPriority w:val="0"/>
    <w:pPr>
      <w:widowControl/>
      <w:spacing w:before="100" w:beforeAutospacing="1" w:after="100" w:afterAutospacing="1"/>
      <w:jc w:val="left"/>
    </w:pPr>
    <w:rPr>
      <w:rFonts w:ascii="宋体" w:hAnsi="宋体"/>
      <w:kern w:val="0"/>
      <w:szCs w:val="20"/>
    </w:rPr>
  </w:style>
  <w:style w:type="paragraph" w:styleId="21">
    <w:name w:val="annotation subject"/>
    <w:basedOn w:val="9"/>
    <w:next w:val="9"/>
    <w:link w:val="38"/>
    <w:qFormat/>
    <w:uiPriority w:val="0"/>
    <w:rPr>
      <w:b/>
      <w:bCs/>
    </w:rPr>
  </w:style>
  <w:style w:type="paragraph" w:styleId="22">
    <w:name w:val="Body Text First Indent 2"/>
    <w:basedOn w:val="12"/>
    <w:next w:val="1"/>
    <w:qFormat/>
    <w:uiPriority w:val="99"/>
    <w:pPr>
      <w:ind w:firstLine="420"/>
    </w:pPr>
  </w:style>
  <w:style w:type="table" w:styleId="24">
    <w:name w:val="Table Grid"/>
    <w:basedOn w:val="23"/>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185ECF"/>
      <w:u w:val="none"/>
    </w:rPr>
  </w:style>
  <w:style w:type="character" w:styleId="29">
    <w:name w:val="Emphasis"/>
    <w:basedOn w:val="25"/>
    <w:qFormat/>
    <w:uiPriority w:val="0"/>
    <w:rPr>
      <w:i/>
    </w:rPr>
  </w:style>
  <w:style w:type="character" w:styleId="30">
    <w:name w:val="Hyperlink"/>
    <w:basedOn w:val="25"/>
    <w:unhideWhenUsed/>
    <w:qFormat/>
    <w:uiPriority w:val="99"/>
    <w:rPr>
      <w:color w:val="0000FF"/>
      <w:u w:val="single"/>
    </w:rPr>
  </w:style>
  <w:style w:type="character" w:styleId="31">
    <w:name w:val="annotation reference"/>
    <w:basedOn w:val="25"/>
    <w:qFormat/>
    <w:uiPriority w:val="0"/>
    <w:rPr>
      <w:sz w:val="21"/>
      <w:szCs w:val="21"/>
    </w:rPr>
  </w:style>
  <w:style w:type="paragraph" w:customStyle="1" w:styleId="32">
    <w:name w:val="正文文本 21"/>
    <w:basedOn w:val="1"/>
    <w:qFormat/>
    <w:uiPriority w:val="0"/>
    <w:pPr>
      <w:widowControl/>
      <w:numPr>
        <w:ilvl w:val="0"/>
        <w:numId w:val="2"/>
      </w:numPr>
      <w:tabs>
        <w:tab w:val="left" w:pos="1440"/>
      </w:tabs>
      <w:spacing w:beforeLines="50" w:line="336" w:lineRule="auto"/>
    </w:pPr>
    <w:rPr>
      <w:rFonts w:eastAsia="黑体"/>
      <w:sz w:val="21"/>
      <w:szCs w:val="20"/>
    </w:rPr>
  </w:style>
  <w:style w:type="paragraph" w:customStyle="1" w:styleId="33">
    <w:name w:val="Default"/>
    <w:basedOn w:val="34"/>
    <w:qFormat/>
    <w:uiPriority w:val="0"/>
    <w:pPr>
      <w:autoSpaceDE w:val="0"/>
      <w:autoSpaceDN w:val="0"/>
    </w:pPr>
    <w:rPr>
      <w:rFonts w:hAnsi="Calibri" w:cs="宋体"/>
      <w:color w:val="000000"/>
      <w:szCs w:val="24"/>
    </w:rPr>
  </w:style>
  <w:style w:type="paragraph" w:customStyle="1" w:styleId="34">
    <w:name w:val="纯文本1"/>
    <w:basedOn w:val="1"/>
    <w:qFormat/>
    <w:uiPriority w:val="0"/>
    <w:pPr>
      <w:adjustRightInd w:val="0"/>
    </w:pPr>
    <w:rPr>
      <w:rFonts w:ascii="宋体" w:hAnsi="Courier New"/>
      <w:szCs w:val="20"/>
    </w:rPr>
  </w:style>
  <w:style w:type="paragraph" w:customStyle="1" w:styleId="35">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6">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7">
    <w:name w:val="批注文字 字符"/>
    <w:basedOn w:val="25"/>
    <w:link w:val="9"/>
    <w:qFormat/>
    <w:uiPriority w:val="0"/>
    <w:rPr>
      <w:kern w:val="2"/>
      <w:sz w:val="24"/>
      <w:szCs w:val="24"/>
    </w:rPr>
  </w:style>
  <w:style w:type="character" w:customStyle="1" w:styleId="38">
    <w:name w:val="批注主题 字符"/>
    <w:basedOn w:val="37"/>
    <w:link w:val="21"/>
    <w:qFormat/>
    <w:uiPriority w:val="0"/>
    <w:rPr>
      <w:b/>
      <w:bCs/>
      <w:kern w:val="2"/>
      <w:sz w:val="24"/>
      <w:szCs w:val="24"/>
    </w:rPr>
  </w:style>
  <w:style w:type="character" w:customStyle="1" w:styleId="39">
    <w:name w:val="批注框文本 字符"/>
    <w:basedOn w:val="25"/>
    <w:link w:val="16"/>
    <w:qFormat/>
    <w:uiPriority w:val="0"/>
    <w:rPr>
      <w:kern w:val="2"/>
      <w:sz w:val="18"/>
      <w:szCs w:val="18"/>
    </w:rPr>
  </w:style>
  <w:style w:type="paragraph" w:customStyle="1" w:styleId="40">
    <w:name w:val="修订1"/>
    <w:hidden/>
    <w:unhideWhenUsed/>
    <w:qFormat/>
    <w:uiPriority w:val="99"/>
    <w:rPr>
      <w:rFonts w:ascii="Times New Roman" w:hAnsi="Times New Roman" w:eastAsia="宋体" w:cs="Times New Roman"/>
      <w:kern w:val="2"/>
      <w:sz w:val="24"/>
      <w:szCs w:val="24"/>
      <w:lang w:val="en-US" w:eastAsia="zh-CN" w:bidi="ar-SA"/>
    </w:rPr>
  </w:style>
  <w:style w:type="paragraph" w:customStyle="1" w:styleId="41">
    <w:name w:val="修订2"/>
    <w:hidden/>
    <w:unhideWhenUsed/>
    <w:qFormat/>
    <w:uiPriority w:val="99"/>
    <w:rPr>
      <w:rFonts w:ascii="Times New Roman" w:hAnsi="Times New Roman" w:eastAsia="宋体" w:cs="Times New Roman"/>
      <w:kern w:val="2"/>
      <w:sz w:val="24"/>
      <w:szCs w:val="24"/>
      <w:lang w:val="en-US" w:eastAsia="zh-CN" w:bidi="ar-SA"/>
    </w:rPr>
  </w:style>
  <w:style w:type="character" w:customStyle="1" w:styleId="42">
    <w:name w:val="文档结构图 字符"/>
    <w:basedOn w:val="25"/>
    <w:link w:val="8"/>
    <w:qFormat/>
    <w:uiPriority w:val="0"/>
    <w:rPr>
      <w:rFonts w:ascii="宋体"/>
      <w:kern w:val="2"/>
      <w:sz w:val="18"/>
      <w:szCs w:val="18"/>
    </w:rPr>
  </w:style>
  <w:style w:type="paragraph" w:customStyle="1" w:styleId="43">
    <w:name w:val="Body text|1"/>
    <w:basedOn w:val="1"/>
    <w:qFormat/>
    <w:uiPriority w:val="0"/>
    <w:pPr>
      <w:spacing w:line="468" w:lineRule="auto"/>
      <w:ind w:firstLine="400"/>
    </w:pPr>
    <w:rPr>
      <w:rFonts w:ascii="宋体" w:hAnsi="宋体" w:cs="宋体"/>
      <w:sz w:val="28"/>
      <w:szCs w:val="28"/>
      <w:lang w:val="zh-TW" w:eastAsia="zh-TW" w:bidi="zh-TW"/>
    </w:rPr>
  </w:style>
  <w:style w:type="character" w:customStyle="1" w:styleId="44">
    <w:name w:val="font21"/>
    <w:basedOn w:val="25"/>
    <w:qFormat/>
    <w:uiPriority w:val="0"/>
    <w:rPr>
      <w:rFonts w:hint="default" w:ascii="Times New Roman" w:hAnsi="Times New Roman" w:cs="Times New Roman"/>
      <w:color w:val="000000"/>
      <w:sz w:val="21"/>
      <w:szCs w:val="21"/>
      <w:u w:val="none"/>
    </w:rPr>
  </w:style>
  <w:style w:type="character" w:customStyle="1" w:styleId="45">
    <w:name w:val="font11"/>
    <w:basedOn w:val="25"/>
    <w:qFormat/>
    <w:uiPriority w:val="0"/>
    <w:rPr>
      <w:rFonts w:hint="eastAsia" w:ascii="宋体" w:hAnsi="宋体" w:eastAsia="宋体" w:cs="宋体"/>
      <w:color w:val="000000"/>
      <w:sz w:val="21"/>
      <w:szCs w:val="21"/>
      <w:u w:val="none"/>
    </w:rPr>
  </w:style>
  <w:style w:type="paragraph" w:customStyle="1" w:styleId="46">
    <w:name w:val="表格"/>
    <w:basedOn w:val="14"/>
    <w:next w:val="1"/>
    <w:qFormat/>
    <w:uiPriority w:val="0"/>
    <w:pPr>
      <w:spacing w:line="360" w:lineRule="exact"/>
      <w:jc w:val="center"/>
    </w:pPr>
    <w:rPr>
      <w:szCs w:val="20"/>
    </w:rPr>
  </w:style>
  <w:style w:type="character" w:customStyle="1" w:styleId="47">
    <w:name w:val="font01"/>
    <w:basedOn w:val="25"/>
    <w:qFormat/>
    <w:uiPriority w:val="0"/>
    <w:rPr>
      <w:rFonts w:hint="eastAsia" w:ascii="宋体" w:hAnsi="宋体" w:eastAsia="宋体" w:cs="宋体"/>
      <w:color w:val="000000"/>
      <w:sz w:val="22"/>
      <w:szCs w:val="22"/>
      <w:u w:val="none"/>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eastAsia="en-US" w:bidi="en-US"/>
    </w:rPr>
  </w:style>
  <w:style w:type="paragraph" w:customStyle="1" w:styleId="49">
    <w:name w:val="样式 样式 样式 样式 首行缩进:  1 字符 + 首行缩进:  2 字符1 + 首行缩进:  2 字符 + Arial"/>
    <w:basedOn w:val="1"/>
    <w:qFormat/>
    <w:uiPriority w:val="0"/>
    <w:pPr>
      <w:spacing w:line="360" w:lineRule="auto"/>
      <w:ind w:firstLine="480"/>
    </w:pPr>
    <w:rPr>
      <w:rFonts w:ascii="Arial" w:hAnsi="Arial" w:cs="宋体"/>
    </w:rPr>
  </w:style>
  <w:style w:type="character" w:customStyle="1" w:styleId="50">
    <w:name w:val="font41"/>
    <w:qFormat/>
    <w:uiPriority w:val="0"/>
    <w:rPr>
      <w:rFonts w:hint="default" w:ascii="Times New Roman" w:hAnsi="Times New Roman" w:cs="Times New Roman"/>
      <w:color w:val="000000"/>
      <w:sz w:val="21"/>
      <w:szCs w:val="21"/>
      <w:u w:val="none"/>
      <w:vertAlign w:val="subscript"/>
    </w:rPr>
  </w:style>
  <w:style w:type="paragraph" w:customStyle="1" w:styleId="5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表格内容"/>
    <w:basedOn w:val="1"/>
    <w:next w:val="1"/>
    <w:qFormat/>
    <w:uiPriority w:val="0"/>
    <w:pPr>
      <w:adjustRightInd w:val="0"/>
      <w:snapToGrid w:val="0"/>
      <w:spacing w:line="320" w:lineRule="exact"/>
      <w:jc w:val="center"/>
    </w:pPr>
    <w:rPr>
      <w:sz w:val="21"/>
      <w:szCs w:val="21"/>
    </w:rPr>
  </w:style>
  <w:style w:type="paragraph" w:customStyle="1" w:styleId="53">
    <w:name w:val="0正文"/>
    <w:basedOn w:val="1"/>
    <w:qFormat/>
    <w:uiPriority w:val="0"/>
    <w:pPr>
      <w:spacing w:line="360" w:lineRule="auto"/>
      <w:ind w:firstLine="480"/>
    </w:pPr>
    <w:rPr>
      <w:szCs w:val="22"/>
    </w:rPr>
  </w:style>
  <w:style w:type="paragraph" w:customStyle="1" w:styleId="54">
    <w:name w:val="表、图标题"/>
    <w:basedOn w:val="1"/>
    <w:qFormat/>
    <w:uiPriority w:val="0"/>
    <w:pPr>
      <w:spacing w:line="240" w:lineRule="auto"/>
      <w:jc w:val="center"/>
    </w:pPr>
    <w:rPr>
      <w:b/>
      <w:color w:val="000000"/>
      <w:sz w:val="21"/>
    </w:rPr>
  </w:style>
  <w:style w:type="paragraph" w:customStyle="1" w:styleId="55">
    <w:name w:val="正文HP"/>
    <w:qFormat/>
    <w:uiPriority w:val="2"/>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56">
    <w:name w:val="表格内文字 HP"/>
    <w:basedOn w:val="1"/>
    <w:qFormat/>
    <w:uiPriority w:val="4"/>
    <w:pPr>
      <w:adjustRightInd w:val="0"/>
      <w:snapToGrid w:val="0"/>
      <w:jc w:val="center"/>
    </w:pPr>
    <w:rPr>
      <w:szCs w:val="21"/>
    </w:rPr>
  </w:style>
  <w:style w:type="paragraph" w:customStyle="1" w:styleId="57">
    <w:name w:val="表格文字"/>
    <w:basedOn w:val="58"/>
    <w:qFormat/>
    <w:uiPriority w:val="0"/>
    <w:pPr>
      <w:autoSpaceDE w:val="0"/>
      <w:autoSpaceDN w:val="0"/>
      <w:spacing w:before="60" w:after="60"/>
      <w:textAlignment w:val="bottom"/>
    </w:pPr>
    <w:rPr>
      <w:rFonts w:eastAsia="仿宋_GB2312"/>
    </w:rPr>
  </w:style>
  <w:style w:type="paragraph" w:customStyle="1" w:styleId="58">
    <w:name w:val="表头"/>
    <w:basedOn w:val="10"/>
    <w:qFormat/>
    <w:uiPriority w:val="0"/>
    <w:pPr>
      <w:adjustRightInd w:val="0"/>
      <w:snapToGrid w:val="0"/>
      <w:jc w:val="center"/>
    </w:pPr>
    <w:rPr>
      <w:rFonts w:eastAsia="黑体"/>
      <w:szCs w:val="28"/>
    </w:rPr>
  </w:style>
  <w:style w:type="paragraph" w:customStyle="1" w:styleId="59">
    <w:name w:val="列表1"/>
    <w:basedOn w:val="1"/>
    <w:qFormat/>
    <w:uiPriority w:val="0"/>
    <w:pPr>
      <w:ind w:left="200" w:hanging="200" w:hangingChars="200"/>
      <w:contextualSpacing/>
    </w:pPr>
  </w:style>
  <w:style w:type="paragraph" w:customStyle="1" w:styleId="60">
    <w:name w:val="0正文表内"/>
    <w:basedOn w:val="1"/>
    <w:next w:val="1"/>
    <w:qFormat/>
    <w:uiPriority w:val="0"/>
    <w:pPr>
      <w:spacing w:line="240" w:lineRule="auto"/>
      <w:jc w:val="center"/>
    </w:pPr>
    <w:rPr>
      <w:sz w:val="21"/>
    </w:rPr>
  </w:style>
  <w:style w:type="character" w:customStyle="1" w:styleId="61">
    <w:name w:val="font51"/>
    <w:basedOn w:val="25"/>
    <w:qFormat/>
    <w:uiPriority w:val="0"/>
    <w:rPr>
      <w:rFonts w:hint="default" w:ascii="Times New Roman" w:hAnsi="Times New Roman" w:cs="Times New Roman"/>
      <w:b/>
      <w:bCs/>
      <w:color w:val="000000"/>
      <w:sz w:val="21"/>
      <w:szCs w:val="21"/>
      <w:u w:val="none"/>
      <w:vertAlign w:val="superscript"/>
    </w:rPr>
  </w:style>
  <w:style w:type="character" w:customStyle="1" w:styleId="62">
    <w:name w:val="font31"/>
    <w:basedOn w:val="25"/>
    <w:qFormat/>
    <w:uiPriority w:val="0"/>
    <w:rPr>
      <w:rFonts w:hint="default" w:ascii="Times New Roman" w:hAnsi="Times New Roman" w:cs="Times New Roman"/>
      <w:color w:val="000000"/>
      <w:sz w:val="21"/>
      <w:szCs w:val="21"/>
      <w:u w:val="none"/>
    </w:rPr>
  </w:style>
  <w:style w:type="character" w:customStyle="1" w:styleId="63">
    <w:name w:val="font61"/>
    <w:basedOn w:val="25"/>
    <w:qFormat/>
    <w:uiPriority w:val="0"/>
    <w:rPr>
      <w:rFonts w:hint="default" w:ascii="Times New Roman" w:hAnsi="Times New Roman" w:cs="Times New Roman"/>
      <w:color w:val="000000"/>
      <w:sz w:val="21"/>
      <w:szCs w:val="21"/>
      <w:u w:val="none"/>
      <w:vertAlign w:val="superscript"/>
    </w:rPr>
  </w:style>
  <w:style w:type="character" w:customStyle="1" w:styleId="64">
    <w:name w:val="标题 1 字符"/>
    <w:link w:val="2"/>
    <w:qFormat/>
    <w:uiPriority w:val="0"/>
    <w:rPr>
      <w:rFonts w:hint="eastAsia" w:ascii="宋体" w:hAnsi="宋体"/>
      <w:b/>
      <w:kern w:val="44"/>
      <w:sz w:val="48"/>
      <w:szCs w:val="48"/>
    </w:rPr>
  </w:style>
  <w:style w:type="paragraph" w:customStyle="1" w:styleId="65">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66">
    <w:name w:val="报告正文"/>
    <w:basedOn w:val="1"/>
    <w:qFormat/>
    <w:uiPriority w:val="0"/>
    <w:pPr>
      <w:widowControl w:val="0"/>
      <w:spacing w:line="360" w:lineRule="auto"/>
      <w:ind w:firstLine="200" w:firstLineChars="200"/>
      <w:jc w:val="both"/>
    </w:pPr>
    <w:rPr>
      <w:snapToGrid w:val="0"/>
      <w:sz w:val="24"/>
      <w:szCs w:val="24"/>
    </w:rPr>
  </w:style>
  <w:style w:type="paragraph" w:styleId="67">
    <w:name w:val="List Paragraph"/>
    <w:basedOn w:val="1"/>
    <w:qFormat/>
    <w:uiPriority w:val="99"/>
    <w:pPr>
      <w:ind w:firstLine="420" w:firstLineChars="200"/>
    </w:pPr>
  </w:style>
  <w:style w:type="character" w:customStyle="1" w:styleId="68">
    <w:name w:val="shenbao"/>
    <w:basedOn w:val="25"/>
    <w:qFormat/>
    <w:uiPriority w:val="0"/>
    <w:rPr>
      <w:color w:val="EF6334"/>
    </w:rPr>
  </w:style>
  <w:style w:type="character" w:customStyle="1" w:styleId="69">
    <w:name w:val="checkbox"/>
    <w:basedOn w:val="25"/>
    <w:qFormat/>
    <w:uiPriority w:val="0"/>
  </w:style>
  <w:style w:type="character" w:customStyle="1" w:styleId="70">
    <w:name w:val="chakan"/>
    <w:basedOn w:val="25"/>
    <w:qFormat/>
    <w:uiPriority w:val="0"/>
    <w:rPr>
      <w:color w:val="0064EA"/>
    </w:rPr>
  </w:style>
  <w:style w:type="paragraph" w:customStyle="1" w:styleId="71">
    <w:name w:val="正文_6"/>
    <w:qFormat/>
    <w:uiPriority w:val="0"/>
    <w:pPr>
      <w:widowControl w:val="0"/>
      <w:jc w:val="both"/>
    </w:pPr>
    <w:rPr>
      <w:rFonts w:ascii="Calibri" w:hAnsi="Calibri" w:eastAsia="宋体" w:cs="Times New Roman"/>
      <w:kern w:val="2"/>
      <w:sz w:val="21"/>
      <w:lang w:val="en-US" w:eastAsia="zh-CN" w:bidi="ar-SA"/>
    </w:rPr>
  </w:style>
  <w:style w:type="paragraph" w:customStyle="1" w:styleId="72">
    <w:name w:val="Table Text"/>
    <w:basedOn w:val="1"/>
    <w:autoRedefine/>
    <w:semiHidden/>
    <w:qFormat/>
    <w:uiPriority w:val="0"/>
    <w:rPr>
      <w:rFonts w:ascii="宋体" w:hAnsi="宋体" w:cs="宋体"/>
      <w:sz w:val="20"/>
      <w:szCs w:val="20"/>
      <w:lang w:eastAsia="en-US"/>
    </w:rPr>
  </w:style>
  <w:style w:type="character" w:customStyle="1" w:styleId="73">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24076</Words>
  <Characters>27454</Characters>
  <Lines>1257</Lines>
  <Paragraphs>1577</Paragraphs>
  <TotalTime>7</TotalTime>
  <ScaleCrop>false</ScaleCrop>
  <LinksUpToDate>false</LinksUpToDate>
  <CharactersWithSpaces>27585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2020-09-27T06:16:00Z</dcterms:created>
  <dc:creator>Administrator</dc:creator>
  <cp:lastModifiedBy>あおい</cp:lastModifiedBy>
  <cp:lastPrinted>2024-04-29T07:11:00Z</cp:lastPrinted>
  <dcterms:modified xsi:type="dcterms:W3CDTF">2025-09-11T10:00:19Z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7C9CE885B14F48C1887DD700C117545E_13</vt:lpwstr>
  </property>
  <property fmtid="{D5CDD505-2E9C-101B-9397-08002B2CF9AE}" pid="4" name="KSOTemplateDocerSaveRecord">
    <vt:lpwstr>eyJoZGlkIjoiMTYzMmNiMmI3ZWEzNTliYzEwNjJlYTljMDJlMDY2NjUiLCJ1c2VySWQiOiIyNTM4MTgyNTUifQ==</vt:lpwstr>
  </property>
</Properties>
</file>