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2135"/>
        </w:tabs>
        <w:kinsoku/>
        <w:wordWrap/>
        <w:bidi w:val="0"/>
        <w:spacing w:beforeAutospacing="0" w:afterAutospacing="0"/>
        <w:rPr>
          <w:rFonts w:hint="default" w:ascii="Times New Roman" w:hAnsi="Times New Roman" w:eastAsia="仿宋_GB2312" w:cs="Times New Roman"/>
          <w:color w:val="000000" w:themeColor="text1"/>
          <w:sz w:val="36"/>
          <w:szCs w:val="36"/>
          <w:highlight w:val="none"/>
          <w14:textFill>
            <w14:solidFill>
              <w14:schemeClr w14:val="tx1"/>
            </w14:solidFill>
          </w14:textFill>
        </w:rPr>
      </w:pPr>
    </w:p>
    <w:p>
      <w:pPr>
        <w:pageBreakBefore w:val="0"/>
        <w:tabs>
          <w:tab w:val="left" w:pos="2135"/>
        </w:tabs>
        <w:kinsoku/>
        <w:wordWrap/>
        <w:bidi w:val="0"/>
        <w:spacing w:beforeAutospacing="0" w:afterAutospacing="0"/>
        <w:rPr>
          <w:rFonts w:hint="default" w:ascii="Times New Roman" w:hAnsi="Times New Roman" w:eastAsia="仿宋_GB2312" w:cs="Times New Roman"/>
          <w:color w:val="000000" w:themeColor="text1"/>
          <w:sz w:val="36"/>
          <w:szCs w:val="36"/>
          <w:highlight w:val="none"/>
          <w14:textFill>
            <w14:solidFill>
              <w14:schemeClr w14:val="tx1"/>
            </w14:solidFill>
          </w14:textFill>
        </w:rPr>
      </w:pPr>
    </w:p>
    <w:p>
      <w:pPr>
        <w:pageBreakBefore w:val="0"/>
        <w:tabs>
          <w:tab w:val="left" w:pos="2135"/>
        </w:tabs>
        <w:kinsoku/>
        <w:wordWrap/>
        <w:bidi w:val="0"/>
        <w:spacing w:beforeAutospacing="0" w:afterAutospacing="0"/>
        <w:rPr>
          <w:rFonts w:hint="default" w:ascii="Times New Roman" w:hAnsi="Times New Roman" w:eastAsia="仿宋_GB2312" w:cs="Times New Roman"/>
          <w:color w:val="000000" w:themeColor="text1"/>
          <w:sz w:val="36"/>
          <w:szCs w:val="36"/>
          <w:highlight w:val="none"/>
          <w14:textFill>
            <w14:solidFill>
              <w14:schemeClr w14:val="tx1"/>
            </w14:solidFill>
          </w14:textFill>
        </w:rPr>
      </w:pPr>
      <w:r>
        <w:rPr>
          <w:rFonts w:hint="default" w:ascii="Times New Roman" w:hAnsi="Times New Roman" w:eastAsia="仿宋_GB2312" w:cs="Times New Roman"/>
          <w:color w:val="000000" w:themeColor="text1"/>
          <w:sz w:val="36"/>
          <w:szCs w:val="36"/>
          <w:highlight w:val="none"/>
          <w14:textFill>
            <w14:solidFill>
              <w14:schemeClr w14:val="tx1"/>
            </w14:solidFill>
          </w14:textFill>
        </w:rPr>
        <w:tab/>
      </w:r>
    </w:p>
    <w:p>
      <w:pPr>
        <w:bidi w:val="0"/>
        <w:jc w:val="center"/>
        <w:rPr>
          <w:rFonts w:hint="eastAsia" w:ascii="宋体" w:hAnsi="宋体" w:eastAsia="宋体" w:cs="宋体"/>
          <w:sz w:val="72"/>
          <w:szCs w:val="72"/>
        </w:rPr>
      </w:pPr>
      <w:bookmarkStart w:id="0" w:name="_Toc15473"/>
      <w:r>
        <w:rPr>
          <w:rFonts w:hint="eastAsia" w:ascii="宋体" w:hAnsi="宋体" w:eastAsia="宋体" w:cs="宋体"/>
          <w:b/>
          <w:bCs/>
          <w:sz w:val="72"/>
          <w:szCs w:val="72"/>
        </w:rPr>
        <w:t>建设项目环境影响报告表</w:t>
      </w:r>
      <w:bookmarkEnd w:id="0"/>
    </w:p>
    <w:p>
      <w:pPr>
        <w:pageBreakBefore w:val="0"/>
        <w:kinsoku/>
        <w:wordWrap/>
        <w:bidi w:val="0"/>
        <w:adjustRightInd w:val="0"/>
        <w:snapToGrid w:val="0"/>
        <w:spacing w:beforeAutospacing="0" w:afterAutospacing="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p>
    <w:p>
      <w:pPr>
        <w:pageBreakBefore w:val="0"/>
        <w:kinsoku/>
        <w:wordWrap/>
        <w:bidi w:val="0"/>
        <w:adjustRightInd w:val="0"/>
        <w:snapToGrid w:val="0"/>
        <w:spacing w:beforeAutospacing="0" w:afterAutospacing="0" w:line="288" w:lineRule="auto"/>
        <w:jc w:val="center"/>
        <w:outlineLvl w:val="9"/>
        <w:rPr>
          <w:rFonts w:hint="default" w:ascii="Times New Roman" w:hAnsi="Times New Roman" w:eastAsia="华文仿宋" w:cs="Times New Roman"/>
          <w:color w:val="000000" w:themeColor="text1"/>
          <w:kern w:val="44"/>
          <w:sz w:val="44"/>
          <w:szCs w:val="44"/>
          <w:highlight w:val="none"/>
          <w14:textFill>
            <w14:solidFill>
              <w14:schemeClr w14:val="tx1"/>
            </w14:solidFill>
          </w14:textFill>
        </w:rPr>
      </w:pPr>
    </w:p>
    <w:p>
      <w:pPr>
        <w:pageBreakBefore w:val="0"/>
        <w:kinsoku/>
        <w:wordWrap/>
        <w:bidi w:val="0"/>
        <w:spacing w:beforeAutospacing="0" w:afterAutospacing="0"/>
        <w:jc w:val="center"/>
        <w:rPr>
          <w:rFonts w:hint="default" w:ascii="Times New Roman" w:hAnsi="Times New Roman" w:eastAsia="仿宋" w:cs="Times New Roman"/>
          <w:color w:val="000000" w:themeColor="text1"/>
          <w:sz w:val="52"/>
          <w:szCs w:val="52"/>
          <w:highlight w:val="none"/>
          <w14:textFill>
            <w14:solidFill>
              <w14:schemeClr w14:val="tx1"/>
            </w14:solidFill>
          </w14:textFill>
        </w:rPr>
      </w:pPr>
    </w:p>
    <w:p>
      <w:pPr>
        <w:pageBreakBefore w:val="0"/>
        <w:kinsoku/>
        <w:wordWrap/>
        <w:bidi w:val="0"/>
        <w:spacing w:beforeAutospacing="0" w:afterAutospacing="0"/>
        <w:ind w:firstLine="1040"/>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pageBreakBefore w:val="0"/>
        <w:kinsoku/>
        <w:wordWrap/>
        <w:bidi w:val="0"/>
        <w:spacing w:beforeAutospacing="0" w:afterAutospacing="0"/>
        <w:ind w:firstLine="1040"/>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pageBreakBefore w:val="0"/>
        <w:kinsoku/>
        <w:wordWrap/>
        <w:bidi w:val="0"/>
        <w:spacing w:beforeAutospacing="0" w:afterAutospacing="0"/>
        <w:ind w:firstLine="1040"/>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pageBreakBefore w:val="0"/>
        <w:kinsoku/>
        <w:wordWrap/>
        <w:bidi w:val="0"/>
        <w:spacing w:beforeAutospacing="0" w:afterAutospacing="0"/>
        <w:ind w:firstLine="1040"/>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pageBreakBefore w:val="0"/>
        <w:kinsoku/>
        <w:wordWrap/>
        <w:bidi w:val="0"/>
        <w:adjustRightInd w:val="0"/>
        <w:snapToGrid w:val="0"/>
        <w:spacing w:beforeAutospacing="0" w:afterAutospacing="0" w:line="288" w:lineRule="auto"/>
        <w:ind w:firstLine="360" w:firstLineChars="100"/>
        <w:rPr>
          <w:rFonts w:hint="default" w:ascii="Times New Roman" w:hAnsi="Times New Roman" w:eastAsia="仿宋_GB2312" w:cs="Times New Roman"/>
          <w:color w:val="000000" w:themeColor="text1"/>
          <w:sz w:val="36"/>
          <w:szCs w:val="36"/>
          <w:highlight w:val="none"/>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highlight w:val="none"/>
          <w14:textFill>
            <w14:solidFill>
              <w14:schemeClr w14:val="tx1"/>
            </w14:solidFill>
          </w14:textFill>
        </w:rPr>
        <w:t>项</w:t>
      </w:r>
      <w:r>
        <w:rPr>
          <w:rFonts w:hint="eastAsia" w:eastAsia="仿宋_GB2312" w:cs="Times New Roman"/>
          <w:color w:val="000000" w:themeColor="text1"/>
          <w:sz w:val="36"/>
          <w:szCs w:val="36"/>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highlight w:val="none"/>
          <w14:textFill>
            <w14:solidFill>
              <w14:schemeClr w14:val="tx1"/>
            </w14:solidFill>
          </w14:textFill>
        </w:rPr>
        <w:t>目</w:t>
      </w:r>
      <w:r>
        <w:rPr>
          <w:rFonts w:hint="eastAsia" w:eastAsia="仿宋_GB2312" w:cs="Times New Roman"/>
          <w:color w:val="000000" w:themeColor="text1"/>
          <w:sz w:val="36"/>
          <w:szCs w:val="36"/>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highlight w:val="none"/>
          <w14:textFill>
            <w14:solidFill>
              <w14:schemeClr w14:val="tx1"/>
            </w14:solidFill>
          </w14:textFill>
        </w:rPr>
        <w:t>名</w:t>
      </w:r>
      <w:r>
        <w:rPr>
          <w:rFonts w:hint="eastAsia" w:eastAsia="仿宋_GB2312" w:cs="Times New Roman"/>
          <w:color w:val="000000" w:themeColor="text1"/>
          <w:sz w:val="36"/>
          <w:szCs w:val="36"/>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highlight w:val="none"/>
          <w14:textFill>
            <w14:solidFill>
              <w14:schemeClr w14:val="tx1"/>
            </w14:solidFill>
          </w14:textFill>
        </w:rPr>
        <w:t>称：</w:t>
      </w:r>
      <w:r>
        <w:rPr>
          <w:rFonts w:hint="default" w:ascii="Times New Roman" w:hAnsi="Times New Roman" w:eastAsia="仿宋_GB2312" w:cs="Times New Roman"/>
          <w:color w:val="000000" w:themeColor="text1"/>
          <w:sz w:val="36"/>
          <w:szCs w:val="36"/>
          <w:highlight w:val="none"/>
          <w:u w:val="single"/>
          <w:lang w:val="en-US" w:eastAsia="zh-CN"/>
          <w14:textFill>
            <w14:solidFill>
              <w14:schemeClr w14:val="tx1"/>
            </w14:solidFill>
          </w14:textFill>
        </w:rPr>
        <w:t xml:space="preserve"> </w:t>
      </w:r>
      <w:r>
        <w:rPr>
          <w:rFonts w:hint="eastAsia" w:eastAsia="仿宋_GB2312" w:cs="Times New Roman"/>
          <w:color w:val="000000" w:themeColor="text1"/>
          <w:sz w:val="36"/>
          <w:szCs w:val="36"/>
          <w:highlight w:val="none"/>
          <w:u w:val="single"/>
          <w:lang w:val="en-US" w:eastAsia="zh-CN"/>
          <w14:textFill>
            <w14:solidFill>
              <w14:schemeClr w14:val="tx1"/>
            </w14:solidFill>
          </w14:textFill>
        </w:rPr>
        <w:t xml:space="preserve">     爬架维修项目             </w:t>
      </w:r>
    </w:p>
    <w:p>
      <w:pPr>
        <w:pageBreakBefore w:val="0"/>
        <w:kinsoku/>
        <w:wordWrap/>
        <w:bidi w:val="0"/>
        <w:adjustRightInd w:val="0"/>
        <w:snapToGrid w:val="0"/>
        <w:spacing w:beforeAutospacing="0" w:afterAutospacing="0" w:line="288" w:lineRule="auto"/>
        <w:ind w:firstLine="360" w:firstLineChars="100"/>
        <w:rPr>
          <w:rFonts w:hint="default" w:ascii="Times New Roman" w:hAnsi="Times New Roman" w:eastAsia="仿宋_GB2312" w:cs="Times New Roman"/>
          <w:color w:val="000000" w:themeColor="text1"/>
          <w:sz w:val="36"/>
          <w:szCs w:val="36"/>
          <w:highlight w:val="none"/>
          <w:u w:val="single"/>
          <w:lang w:val="en-US"/>
          <w14:textFill>
            <w14:solidFill>
              <w14:schemeClr w14:val="tx1"/>
            </w14:solidFill>
          </w14:textFill>
        </w:rPr>
      </w:pPr>
      <w:r>
        <w:rPr>
          <w:rFonts w:hint="default" w:ascii="Times New Roman" w:hAnsi="Times New Roman" w:eastAsia="仿宋_GB2312" w:cs="Times New Roman"/>
          <w:color w:val="000000" w:themeColor="text1"/>
          <w:sz w:val="36"/>
          <w:szCs w:val="36"/>
          <w:highlight w:val="none"/>
          <w14:textFill>
            <w14:solidFill>
              <w14:schemeClr w14:val="tx1"/>
            </w14:solidFill>
          </w14:textFill>
        </w:rPr>
        <w:t>建设单位（盖章）：</w:t>
      </w:r>
      <w:r>
        <w:rPr>
          <w:rFonts w:hint="eastAsia" w:eastAsia="仿宋_GB2312" w:cs="Times New Roman"/>
          <w:color w:val="000000" w:themeColor="text1"/>
          <w:sz w:val="36"/>
          <w:szCs w:val="36"/>
          <w:highlight w:val="none"/>
          <w:u w:val="single"/>
          <w:lang w:val="en-US" w:eastAsia="zh-CN"/>
          <w14:textFill>
            <w14:solidFill>
              <w14:schemeClr w14:val="tx1"/>
            </w14:solidFill>
          </w14:textFill>
        </w:rPr>
        <w:t xml:space="preserve">  </w:t>
      </w:r>
      <w:r>
        <w:rPr>
          <w:rFonts w:hint="eastAsia" w:eastAsia="仿宋_GB2312" w:cs="Times New Roman"/>
          <w:color w:val="000000" w:themeColor="text1"/>
          <w:sz w:val="36"/>
          <w:szCs w:val="36"/>
          <w:highlight w:val="none"/>
          <w:u w:val="single"/>
          <w:lang w:eastAsia="zh-CN"/>
          <w14:textFill>
            <w14:solidFill>
              <w14:schemeClr w14:val="tx1"/>
            </w14:solidFill>
          </w14:textFill>
        </w:rPr>
        <w:t>沣西新城晟铭轩金属制品厂</w:t>
      </w:r>
      <w:r>
        <w:rPr>
          <w:rFonts w:hint="eastAsia" w:eastAsia="仿宋_GB2312" w:cs="Times New Roman"/>
          <w:color w:val="000000" w:themeColor="text1"/>
          <w:sz w:val="36"/>
          <w:szCs w:val="36"/>
          <w:highlight w:val="none"/>
          <w:u w:val="single"/>
          <w:lang w:val="en-US" w:eastAsia="zh-CN"/>
          <w14:textFill>
            <w14:solidFill>
              <w14:schemeClr w14:val="tx1"/>
            </w14:solidFill>
          </w14:textFill>
        </w:rPr>
        <w:t xml:space="preserve"> </w:t>
      </w:r>
    </w:p>
    <w:p>
      <w:pPr>
        <w:pageBreakBefore w:val="0"/>
        <w:kinsoku/>
        <w:wordWrap/>
        <w:bidi w:val="0"/>
        <w:adjustRightInd w:val="0"/>
        <w:snapToGrid w:val="0"/>
        <w:spacing w:beforeAutospacing="0" w:afterAutospacing="0" w:line="288" w:lineRule="auto"/>
        <w:ind w:firstLine="360" w:firstLineChars="100"/>
        <w:rPr>
          <w:rFonts w:hint="default" w:ascii="Times New Roman" w:hAnsi="Times New Roman" w:eastAsia="仿宋_GB2312" w:cs="Times New Roman"/>
          <w:color w:val="000000" w:themeColor="text1"/>
          <w:sz w:val="36"/>
          <w:szCs w:val="36"/>
          <w:highlight w:val="none"/>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6"/>
          <w:szCs w:val="36"/>
          <w:highlight w:val="none"/>
          <w14:textFill>
            <w14:solidFill>
              <w14:schemeClr w14:val="tx1"/>
            </w14:solidFill>
          </w14:textFill>
        </w:rPr>
        <w:t>编</w:t>
      </w:r>
      <w:r>
        <w:rPr>
          <w:rFonts w:hint="eastAsia" w:eastAsia="仿宋_GB2312" w:cs="Times New Roman"/>
          <w:color w:val="000000" w:themeColor="text1"/>
          <w:sz w:val="36"/>
          <w:szCs w:val="36"/>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highlight w:val="none"/>
          <w14:textFill>
            <w14:solidFill>
              <w14:schemeClr w14:val="tx1"/>
            </w14:solidFill>
          </w14:textFill>
        </w:rPr>
        <w:t>制</w:t>
      </w:r>
      <w:r>
        <w:rPr>
          <w:rFonts w:hint="eastAsia" w:eastAsia="仿宋_GB2312" w:cs="Times New Roman"/>
          <w:color w:val="000000" w:themeColor="text1"/>
          <w:sz w:val="36"/>
          <w:szCs w:val="36"/>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highlight w:val="none"/>
          <w14:textFill>
            <w14:solidFill>
              <w14:schemeClr w14:val="tx1"/>
            </w14:solidFill>
          </w14:textFill>
        </w:rPr>
        <w:t>日</w:t>
      </w:r>
      <w:r>
        <w:rPr>
          <w:rFonts w:hint="eastAsia" w:eastAsia="仿宋_GB2312" w:cs="Times New Roman"/>
          <w:color w:val="000000" w:themeColor="text1"/>
          <w:sz w:val="36"/>
          <w:szCs w:val="36"/>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highlight w:val="none"/>
          <w14:textFill>
            <w14:solidFill>
              <w14:schemeClr w14:val="tx1"/>
            </w14:solidFill>
          </w14:textFill>
        </w:rPr>
        <w:t>期：</w:t>
      </w:r>
      <w:r>
        <w:rPr>
          <w:rFonts w:hint="default" w:ascii="Times New Roman" w:hAnsi="Times New Roman" w:eastAsia="仿宋_GB2312" w:cs="Times New Roman"/>
          <w:color w:val="000000" w:themeColor="text1"/>
          <w:sz w:val="36"/>
          <w:szCs w:val="36"/>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6"/>
          <w:szCs w:val="36"/>
          <w:highlight w:val="none"/>
          <w:u w:val="single"/>
          <w14:textFill>
            <w14:solidFill>
              <w14:schemeClr w14:val="tx1"/>
            </w14:solidFill>
          </w14:textFill>
        </w:rPr>
        <w:t>202</w:t>
      </w:r>
      <w:r>
        <w:rPr>
          <w:rFonts w:hint="eastAsia" w:eastAsia="仿宋_GB2312" w:cs="Times New Roman"/>
          <w:color w:val="000000" w:themeColor="text1"/>
          <w:sz w:val="36"/>
          <w:szCs w:val="36"/>
          <w:highlight w:val="none"/>
          <w:u w:val="single"/>
          <w:lang w:val="en-US" w:eastAsia="zh-CN"/>
          <w14:textFill>
            <w14:solidFill>
              <w14:schemeClr w14:val="tx1"/>
            </w14:solidFill>
          </w14:textFill>
        </w:rPr>
        <w:t>4</w:t>
      </w:r>
      <w:r>
        <w:rPr>
          <w:rFonts w:hint="default" w:ascii="Times New Roman" w:hAnsi="Times New Roman" w:eastAsia="仿宋_GB2312" w:cs="Times New Roman"/>
          <w:color w:val="000000" w:themeColor="text1"/>
          <w:sz w:val="36"/>
          <w:szCs w:val="36"/>
          <w:highlight w:val="none"/>
          <w:u w:val="single"/>
          <w14:textFill>
            <w14:solidFill>
              <w14:schemeClr w14:val="tx1"/>
            </w14:solidFill>
          </w14:textFill>
        </w:rPr>
        <w:t>年</w:t>
      </w:r>
      <w:r>
        <w:rPr>
          <w:rFonts w:hint="eastAsia" w:eastAsia="仿宋_GB2312" w:cs="Times New Roman"/>
          <w:color w:val="000000" w:themeColor="text1"/>
          <w:sz w:val="36"/>
          <w:szCs w:val="36"/>
          <w:highlight w:val="none"/>
          <w:u w:val="single"/>
          <w:lang w:val="en-US" w:eastAsia="zh-CN"/>
          <w14:textFill>
            <w14:solidFill>
              <w14:schemeClr w14:val="tx1"/>
            </w14:solidFill>
          </w14:textFill>
        </w:rPr>
        <w:t>02</w:t>
      </w:r>
      <w:r>
        <w:rPr>
          <w:rFonts w:hint="default" w:ascii="Times New Roman" w:hAnsi="Times New Roman" w:eastAsia="仿宋_GB2312" w:cs="Times New Roman"/>
          <w:color w:val="000000" w:themeColor="text1"/>
          <w:sz w:val="36"/>
          <w:szCs w:val="36"/>
          <w:highlight w:val="none"/>
          <w:u w:val="single"/>
          <w14:textFill>
            <w14:solidFill>
              <w14:schemeClr w14:val="tx1"/>
            </w14:solidFill>
          </w14:textFill>
        </w:rPr>
        <w:t>月</w:t>
      </w:r>
      <w:r>
        <w:rPr>
          <w:rFonts w:hint="default" w:ascii="Times New Roman" w:hAnsi="Times New Roman" w:eastAsia="仿宋_GB2312" w:cs="Times New Roman"/>
          <w:color w:val="000000" w:themeColor="text1"/>
          <w:sz w:val="36"/>
          <w:szCs w:val="36"/>
          <w:highlight w:val="none"/>
          <w:u w:val="single"/>
          <w:lang w:val="en-US" w:eastAsia="zh-CN"/>
          <w14:textFill>
            <w14:solidFill>
              <w14:schemeClr w14:val="tx1"/>
            </w14:solidFill>
          </w14:textFill>
        </w:rPr>
        <w:t xml:space="preserve">             </w:t>
      </w:r>
      <w:r>
        <w:rPr>
          <w:rFonts w:hint="eastAsia" w:eastAsia="仿宋_GB2312" w:cs="Times New Roman"/>
          <w:color w:val="000000" w:themeColor="text1"/>
          <w:sz w:val="36"/>
          <w:szCs w:val="36"/>
          <w:highlight w:val="none"/>
          <w:u w:val="single"/>
          <w:lang w:val="en-US" w:eastAsia="zh-CN"/>
          <w14:textFill>
            <w14:solidFill>
              <w14:schemeClr w14:val="tx1"/>
            </w14:solidFill>
          </w14:textFill>
        </w:rPr>
        <w:t xml:space="preserve"> </w:t>
      </w:r>
    </w:p>
    <w:p>
      <w:pPr>
        <w:pageBreakBefore w:val="0"/>
        <w:kinsoku/>
        <w:wordWrap/>
        <w:bidi w:val="0"/>
        <w:adjustRightInd w:val="0"/>
        <w:snapToGrid w:val="0"/>
        <w:spacing w:beforeAutospacing="0" w:afterAutospacing="0" w:line="288" w:lineRule="auto"/>
        <w:ind w:firstLine="1040"/>
        <w:rPr>
          <w:rFonts w:hint="default" w:ascii="Times New Roman" w:hAnsi="Times New Roman" w:eastAsia="仿宋_GB2312" w:cs="Times New Roman"/>
          <w:color w:val="000000" w:themeColor="text1"/>
          <w:sz w:val="36"/>
          <w:szCs w:val="36"/>
          <w:highlight w:val="none"/>
          <w:u w:val="single"/>
          <w14:textFill>
            <w14:solidFill>
              <w14:schemeClr w14:val="tx1"/>
            </w14:solidFill>
          </w14:textFill>
        </w:rPr>
      </w:pPr>
      <w:bookmarkStart w:id="1" w:name="_Hlk57884087"/>
    </w:p>
    <w:p>
      <w:pPr>
        <w:pageBreakBefore w:val="0"/>
        <w:tabs>
          <w:tab w:val="left" w:pos="1813"/>
        </w:tabs>
        <w:kinsoku/>
        <w:wordWrap/>
        <w:bidi w:val="0"/>
        <w:adjustRightInd w:val="0"/>
        <w:snapToGrid w:val="0"/>
        <w:spacing w:beforeAutospacing="0" w:afterAutospacing="0" w:line="288" w:lineRule="auto"/>
        <w:ind w:firstLine="1040"/>
        <w:rPr>
          <w:rFonts w:hint="default" w:ascii="Times New Roman" w:hAnsi="Times New Roman" w:eastAsia="仿宋_GB2312" w:cs="Times New Roman"/>
          <w:color w:val="000000" w:themeColor="text1"/>
          <w:sz w:val="36"/>
          <w:szCs w:val="36"/>
          <w:highlight w:val="none"/>
          <w14:textFill>
            <w14:solidFill>
              <w14:schemeClr w14:val="tx1"/>
            </w14:solidFill>
          </w14:textFill>
        </w:rPr>
      </w:pPr>
      <w:r>
        <w:rPr>
          <w:rFonts w:hint="default" w:ascii="Times New Roman" w:hAnsi="Times New Roman" w:eastAsia="仿宋_GB2312" w:cs="Times New Roman"/>
          <w:color w:val="000000" w:themeColor="text1"/>
          <w:sz w:val="36"/>
          <w:szCs w:val="36"/>
          <w:highlight w:val="none"/>
          <w14:textFill>
            <w14:solidFill>
              <w14:schemeClr w14:val="tx1"/>
            </w14:solidFill>
          </w14:textFill>
        </w:rPr>
        <w:tab/>
      </w:r>
    </w:p>
    <w:p>
      <w:pPr>
        <w:pageBreakBefore w:val="0"/>
        <w:tabs>
          <w:tab w:val="left" w:pos="1813"/>
        </w:tabs>
        <w:kinsoku/>
        <w:wordWrap/>
        <w:bidi w:val="0"/>
        <w:adjustRightInd w:val="0"/>
        <w:snapToGrid w:val="0"/>
        <w:spacing w:beforeAutospacing="0" w:afterAutospacing="0" w:line="288" w:lineRule="auto"/>
        <w:ind w:firstLine="1040"/>
        <w:rPr>
          <w:rFonts w:hint="default" w:ascii="Times New Roman" w:hAnsi="Times New Roman" w:eastAsia="仿宋_GB2312" w:cs="Times New Roman"/>
          <w:color w:val="000000" w:themeColor="text1"/>
          <w:sz w:val="36"/>
          <w:szCs w:val="36"/>
          <w:highlight w:val="none"/>
          <w14:textFill>
            <w14:solidFill>
              <w14:schemeClr w14:val="tx1"/>
            </w14:solidFill>
          </w14:textFill>
        </w:rPr>
      </w:pPr>
    </w:p>
    <w:bookmarkEnd w:id="1"/>
    <w:p>
      <w:pPr>
        <w:pageBreakBefore w:val="0"/>
        <w:kinsoku/>
        <w:wordWrap/>
        <w:bidi w:val="0"/>
        <w:adjustRightInd w:val="0"/>
        <w:snapToGrid w:val="0"/>
        <w:spacing w:beforeAutospacing="0" w:afterAutospacing="0"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pPr>
    </w:p>
    <w:p>
      <w:pPr>
        <w:pageBreakBefore w:val="0"/>
        <w:kinsoku/>
        <w:wordWrap/>
        <w:bidi w:val="0"/>
        <w:adjustRightInd w:val="0"/>
        <w:snapToGrid w:val="0"/>
        <w:spacing w:beforeAutospacing="0" w:afterAutospacing="0"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pPr>
    </w:p>
    <w:p>
      <w:pPr>
        <w:pStyle w:val="2"/>
        <w:rPr>
          <w:rFonts w:hint="default"/>
        </w:rPr>
      </w:pPr>
    </w:p>
    <w:p>
      <w:pPr>
        <w:pageBreakBefore w:val="0"/>
        <w:kinsoku/>
        <w:wordWrap/>
        <w:bidi w:val="0"/>
        <w:adjustRightInd w:val="0"/>
        <w:snapToGrid w:val="0"/>
        <w:spacing w:beforeAutospacing="0" w:afterAutospacing="0" w:line="288" w:lineRule="auto"/>
        <w:jc w:val="center"/>
        <w:rPr>
          <w:rFonts w:hint="default" w:ascii="Times New Roman" w:hAnsi="Times New Roman" w:eastAsia="楷体_GB2312" w:cs="Times New Roman"/>
          <w:color w:val="000000" w:themeColor="text1"/>
          <w:sz w:val="36"/>
          <w:szCs w:val="36"/>
          <w:highlight w:val="none"/>
          <w14:textFill>
            <w14:solidFill>
              <w14:schemeClr w14:val="tx1"/>
            </w14:solidFill>
          </w14:textFill>
        </w:rPr>
      </w:pPr>
    </w:p>
    <w:p>
      <w:pPr>
        <w:bidi w:val="0"/>
        <w:jc w:val="center"/>
        <w:rPr>
          <w:rFonts w:hint="default" w:ascii="Times New Roman" w:hAnsi="Times New Roman" w:eastAsia="楷体_GB2312" w:cs="Times New Roman"/>
          <w:color w:val="000000" w:themeColor="text1"/>
          <w:szCs w:val="36"/>
          <w:highlight w:val="none"/>
          <w14:textFill>
            <w14:solidFill>
              <w14:schemeClr w14:val="tx1"/>
            </w14:solidFill>
          </w14:textFill>
        </w:rPr>
      </w:pPr>
      <w:r>
        <w:rPr>
          <w:rFonts w:hint="eastAsia" w:ascii="楷体" w:hAnsi="楷体" w:eastAsia="楷体" w:cs="楷体"/>
          <w:sz w:val="36"/>
          <w:szCs w:val="36"/>
        </w:rPr>
        <w:t>中华人民共和国生态环境部制</w:t>
      </w:r>
    </w:p>
    <w:p>
      <w:pPr>
        <w:pageBreakBefore w:val="0"/>
        <w:kinsoku/>
        <w:wordWrap/>
        <w:bidi w:val="0"/>
        <w:adjustRightInd w:val="0"/>
        <w:snapToGrid w:val="0"/>
        <w:spacing w:beforeAutospacing="0" w:afterAutospacing="0" w:line="288" w:lineRule="auto"/>
        <w:ind w:firstLine="1040"/>
        <w:rPr>
          <w:rFonts w:hint="default" w:ascii="Times New Roman" w:hAnsi="Times New Roman" w:eastAsia="仿宋_GB2312" w:cs="Times New Roman"/>
          <w:color w:val="000000" w:themeColor="text1"/>
          <w:sz w:val="36"/>
          <w:szCs w:val="36"/>
          <w:highlight w:val="none"/>
          <w14:textFill>
            <w14:solidFill>
              <w14:schemeClr w14:val="tx1"/>
            </w14:solidFill>
          </w14:textFill>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titlePg/>
          <w:docGrid w:linePitch="312" w:charSpace="0"/>
        </w:sectPr>
      </w:pPr>
    </w:p>
    <w:sdt>
      <w:sdtPr>
        <w:rPr>
          <w:rFonts w:hint="eastAsia" w:ascii="宋体" w:hAnsi="宋体" w:eastAsia="宋体" w:cs="宋体"/>
          <w:kern w:val="2"/>
          <w:sz w:val="36"/>
          <w:szCs w:val="36"/>
          <w:lang w:val="en-US" w:eastAsia="zh-CN" w:bidi="ar-SA"/>
        </w:rPr>
        <w:id w:val="147460300"/>
        <w15:color w:val="DBDBDB"/>
        <w:docPartObj>
          <w:docPartGallery w:val="Table of Contents"/>
          <w:docPartUnique/>
        </w:docPartObj>
      </w:sdtPr>
      <w:sdtEndPr>
        <w:rPr>
          <w:rFonts w:hint="default" w:ascii="Times New Roman" w:hAnsi="Times New Roman" w:eastAsia="黑体" w:cs="Times New Roman"/>
          <w:snapToGrid w:val="0"/>
          <w:color w:val="000000" w:themeColor="text1"/>
          <w:kern w:val="0"/>
          <w:sz w:val="24"/>
          <w:szCs w:val="30"/>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36"/>
              <w:szCs w:val="36"/>
            </w:rPr>
          </w:pPr>
          <w:r>
            <w:rPr>
              <w:rFonts w:hint="eastAsia" w:ascii="宋体" w:hAnsi="宋体" w:eastAsia="宋体" w:cs="宋体"/>
              <w:sz w:val="36"/>
              <w:szCs w:val="36"/>
            </w:rPr>
            <w:t>目</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录</w:t>
          </w:r>
        </w:p>
        <w:p>
          <w:pPr>
            <w:pStyle w:val="2"/>
            <w:rPr>
              <w:rFonts w:hint="eastAsia" w:ascii="宋体" w:hAnsi="宋体" w:eastAsia="宋体" w:cs="宋体"/>
            </w:rPr>
          </w:pPr>
        </w:p>
        <w:p>
          <w:pPr>
            <w:pStyle w:val="24"/>
            <w:tabs>
              <w:tab w:val="right" w:leader="dot" w:pos="9070"/>
            </w:tabs>
            <w:rPr>
              <w:rFonts w:hint="default" w:ascii="Times New Roman" w:hAnsi="Times New Roman" w:eastAsia="宋体" w:cs="Times New Roman"/>
            </w:rPr>
          </w:pPr>
          <w:r>
            <w:rPr>
              <w:rFonts w:hint="default" w:ascii="Times New Roman" w:hAnsi="Times New Roman" w:eastAsia="宋体" w:cs="Times New Roman"/>
              <w:snapToGrid w:val="0"/>
              <w:color w:val="000000" w:themeColor="text1"/>
              <w:sz w:val="30"/>
              <w:szCs w:val="30"/>
              <w:highlight w:val="none"/>
              <w:lang w:val="en-US" w:eastAsia="zh-CN"/>
              <w14:textFill>
                <w14:solidFill>
                  <w14:schemeClr w14:val="tx1"/>
                </w14:solidFill>
              </w14:textFill>
            </w:rPr>
            <w:fldChar w:fldCharType="begin"/>
          </w:r>
          <w:r>
            <w:rPr>
              <w:rFonts w:hint="default" w:ascii="Times New Roman" w:hAnsi="Times New Roman" w:eastAsia="宋体" w:cs="Times New Roman"/>
              <w:snapToGrid w:val="0"/>
              <w:color w:val="000000" w:themeColor="text1"/>
              <w:sz w:val="30"/>
              <w:szCs w:val="30"/>
              <w:highlight w:val="none"/>
              <w:lang w:val="en-US" w:eastAsia="zh-CN"/>
              <w14:textFill>
                <w14:solidFill>
                  <w14:schemeClr w14:val="tx1"/>
                </w14:solidFill>
              </w14:textFill>
            </w:rPr>
            <w:instrText xml:space="preserve">TOC \o "1-1" \h \u </w:instrText>
          </w:r>
          <w:r>
            <w:rPr>
              <w:rFonts w:hint="default" w:ascii="Times New Roman" w:hAnsi="Times New Roman" w:eastAsia="宋体" w:cs="Times New Roman"/>
              <w:snapToGrid w:val="0"/>
              <w:color w:val="000000" w:themeColor="text1"/>
              <w:sz w:val="30"/>
              <w:szCs w:val="30"/>
              <w:highlight w:val="none"/>
              <w:lang w:val="en-US" w:eastAsia="zh-CN"/>
              <w14:textFill>
                <w14:solidFill>
                  <w14:schemeClr w14:val="tx1"/>
                </w14:solidFill>
              </w14:textFill>
            </w:rPr>
            <w:fldChar w:fldCharType="separate"/>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begin"/>
          </w:r>
          <w:r>
            <w:rPr>
              <w:rFonts w:hint="default" w:ascii="Times New Roman" w:hAnsi="Times New Roman" w:eastAsia="宋体" w:cs="Times New Roman"/>
              <w:snapToGrid w:val="0"/>
              <w:szCs w:val="30"/>
              <w:highlight w:val="none"/>
              <w:lang w:val="en-US" w:eastAsia="zh-CN"/>
            </w:rPr>
            <w:instrText xml:space="preserve"> HYPERLINK \l _Toc7668 </w:instrText>
          </w:r>
          <w:r>
            <w:rPr>
              <w:rFonts w:hint="default" w:ascii="Times New Roman" w:hAnsi="Times New Roman" w:eastAsia="宋体" w:cs="Times New Roman"/>
              <w:snapToGrid w:val="0"/>
              <w:szCs w:val="30"/>
              <w:highlight w:val="none"/>
              <w:lang w:val="en-US" w:eastAsia="zh-CN"/>
            </w:rPr>
            <w:fldChar w:fldCharType="separate"/>
          </w:r>
          <w:r>
            <w:rPr>
              <w:rFonts w:hint="default" w:ascii="Times New Roman" w:hAnsi="Times New Roman" w:eastAsia="宋体" w:cs="Times New Roman"/>
              <w:snapToGrid w:val="0"/>
              <w:szCs w:val="30"/>
              <w:highlight w:val="none"/>
            </w:rPr>
            <w:t>一、建设项目基本情况</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_Toc7668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end"/>
          </w:r>
        </w:p>
        <w:p>
          <w:pPr>
            <w:pStyle w:val="24"/>
            <w:tabs>
              <w:tab w:val="right" w:leader="dot" w:pos="9070"/>
            </w:tabs>
            <w:rPr>
              <w:rFonts w:hint="default" w:ascii="Times New Roman" w:hAnsi="Times New Roman" w:eastAsia="宋体" w:cs="Times New Roman"/>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begin"/>
          </w:r>
          <w:r>
            <w:rPr>
              <w:rFonts w:hint="default" w:ascii="Times New Roman" w:hAnsi="Times New Roman" w:eastAsia="宋体" w:cs="Times New Roman"/>
              <w:snapToGrid w:val="0"/>
              <w:szCs w:val="30"/>
              <w:highlight w:val="none"/>
              <w:lang w:val="en-US" w:eastAsia="zh-CN"/>
            </w:rPr>
            <w:instrText xml:space="preserve"> HYPERLINK \l _Toc25745 </w:instrText>
          </w:r>
          <w:r>
            <w:rPr>
              <w:rFonts w:hint="default" w:ascii="Times New Roman" w:hAnsi="Times New Roman" w:eastAsia="宋体" w:cs="Times New Roman"/>
              <w:snapToGrid w:val="0"/>
              <w:szCs w:val="30"/>
              <w:highlight w:val="none"/>
              <w:lang w:val="en-US" w:eastAsia="zh-CN"/>
            </w:rPr>
            <w:fldChar w:fldCharType="separate"/>
          </w:r>
          <w:r>
            <w:rPr>
              <w:rFonts w:hint="default" w:ascii="Times New Roman" w:hAnsi="Times New Roman" w:eastAsia="宋体" w:cs="Times New Roman"/>
              <w:snapToGrid w:val="0"/>
              <w:szCs w:val="30"/>
              <w:highlight w:val="none"/>
            </w:rPr>
            <w:t>二、建设项目工程分析</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_Toc25745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end"/>
          </w:r>
        </w:p>
        <w:p>
          <w:pPr>
            <w:pStyle w:val="24"/>
            <w:tabs>
              <w:tab w:val="right" w:leader="dot" w:pos="9070"/>
            </w:tabs>
            <w:rPr>
              <w:rFonts w:hint="default" w:ascii="Times New Roman" w:hAnsi="Times New Roman" w:eastAsia="宋体" w:cs="Times New Roman"/>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begin"/>
          </w:r>
          <w:r>
            <w:rPr>
              <w:rFonts w:hint="default" w:ascii="Times New Roman" w:hAnsi="Times New Roman" w:eastAsia="宋体" w:cs="Times New Roman"/>
              <w:snapToGrid w:val="0"/>
              <w:szCs w:val="30"/>
              <w:highlight w:val="none"/>
              <w:lang w:val="en-US" w:eastAsia="zh-CN"/>
            </w:rPr>
            <w:instrText xml:space="preserve"> HYPERLINK \l _Toc9312 </w:instrText>
          </w:r>
          <w:r>
            <w:rPr>
              <w:rFonts w:hint="default" w:ascii="Times New Roman" w:hAnsi="Times New Roman" w:eastAsia="宋体" w:cs="Times New Roman"/>
              <w:snapToGrid w:val="0"/>
              <w:szCs w:val="30"/>
              <w:highlight w:val="none"/>
              <w:lang w:val="en-US" w:eastAsia="zh-CN"/>
            </w:rPr>
            <w:fldChar w:fldCharType="separate"/>
          </w:r>
          <w:r>
            <w:rPr>
              <w:rFonts w:hint="default" w:ascii="Times New Roman" w:hAnsi="Times New Roman" w:eastAsia="宋体" w:cs="Times New Roman"/>
              <w:snapToGrid w:val="0"/>
              <w:szCs w:val="30"/>
              <w:highlight w:val="none"/>
            </w:rPr>
            <w:t>三、区域环境质量现状、环境保护目标及评价标准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_Toc9312 \h </w:instrText>
          </w:r>
          <w:r>
            <w:rPr>
              <w:rFonts w:hint="default" w:ascii="Times New Roman" w:hAnsi="Times New Roman" w:eastAsia="宋体" w:cs="Times New Roman"/>
            </w:rPr>
            <w:fldChar w:fldCharType="separate"/>
          </w:r>
          <w:r>
            <w:rPr>
              <w:rFonts w:hint="default" w:ascii="Times New Roman" w:hAnsi="Times New Roman" w:eastAsia="宋体" w:cs="Times New Roman"/>
            </w:rPr>
            <w:t>31</w:t>
          </w:r>
          <w:r>
            <w:rPr>
              <w:rFonts w:hint="default" w:ascii="Times New Roman" w:hAnsi="Times New Roman" w:eastAsia="宋体" w:cs="Times New Roman"/>
            </w:rPr>
            <w:fldChar w:fldCharType="end"/>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end"/>
          </w:r>
        </w:p>
        <w:p>
          <w:pPr>
            <w:pStyle w:val="24"/>
            <w:tabs>
              <w:tab w:val="right" w:leader="dot" w:pos="9070"/>
            </w:tabs>
            <w:rPr>
              <w:rFonts w:hint="default" w:ascii="Times New Roman" w:hAnsi="Times New Roman" w:eastAsia="宋体" w:cs="Times New Roman"/>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begin"/>
          </w:r>
          <w:r>
            <w:rPr>
              <w:rFonts w:hint="default" w:ascii="Times New Roman" w:hAnsi="Times New Roman" w:eastAsia="宋体" w:cs="Times New Roman"/>
              <w:snapToGrid w:val="0"/>
              <w:szCs w:val="30"/>
              <w:highlight w:val="none"/>
              <w:lang w:val="en-US" w:eastAsia="zh-CN"/>
            </w:rPr>
            <w:instrText xml:space="preserve"> HYPERLINK \l _Toc6892 </w:instrText>
          </w:r>
          <w:r>
            <w:rPr>
              <w:rFonts w:hint="default" w:ascii="Times New Roman" w:hAnsi="Times New Roman" w:eastAsia="宋体" w:cs="Times New Roman"/>
              <w:snapToGrid w:val="0"/>
              <w:szCs w:val="30"/>
              <w:highlight w:val="none"/>
              <w:lang w:val="en-US" w:eastAsia="zh-CN"/>
            </w:rPr>
            <w:fldChar w:fldCharType="separate"/>
          </w:r>
          <w:r>
            <w:rPr>
              <w:rFonts w:hint="default" w:ascii="Times New Roman" w:hAnsi="Times New Roman" w:eastAsia="宋体" w:cs="Times New Roman"/>
              <w:snapToGrid w:val="0"/>
              <w:szCs w:val="30"/>
              <w:highlight w:val="none"/>
            </w:rPr>
            <w:t>四、主要环境影响和保护措施</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_Toc6892 \h </w:instrText>
          </w:r>
          <w:r>
            <w:rPr>
              <w:rFonts w:hint="default" w:ascii="Times New Roman" w:hAnsi="Times New Roman" w:eastAsia="宋体" w:cs="Times New Roman"/>
            </w:rPr>
            <w:fldChar w:fldCharType="separate"/>
          </w:r>
          <w:r>
            <w:rPr>
              <w:rFonts w:hint="default" w:ascii="Times New Roman" w:hAnsi="Times New Roman" w:eastAsia="宋体" w:cs="Times New Roman"/>
            </w:rPr>
            <w:t>36</w:t>
          </w:r>
          <w:r>
            <w:rPr>
              <w:rFonts w:hint="default" w:ascii="Times New Roman" w:hAnsi="Times New Roman" w:eastAsia="宋体" w:cs="Times New Roman"/>
            </w:rPr>
            <w:fldChar w:fldCharType="end"/>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end"/>
          </w:r>
        </w:p>
        <w:p>
          <w:pPr>
            <w:pStyle w:val="24"/>
            <w:tabs>
              <w:tab w:val="right" w:leader="dot" w:pos="9070"/>
            </w:tabs>
            <w:rPr>
              <w:rFonts w:hint="default" w:ascii="Times New Roman" w:hAnsi="Times New Roman" w:eastAsia="宋体" w:cs="Times New Roman"/>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begin"/>
          </w:r>
          <w:r>
            <w:rPr>
              <w:rFonts w:hint="default" w:ascii="Times New Roman" w:hAnsi="Times New Roman" w:eastAsia="宋体" w:cs="Times New Roman"/>
              <w:snapToGrid w:val="0"/>
              <w:szCs w:val="30"/>
              <w:highlight w:val="none"/>
              <w:lang w:val="en-US" w:eastAsia="zh-CN"/>
            </w:rPr>
            <w:instrText xml:space="preserve"> HYPERLINK \l _Toc652 </w:instrText>
          </w:r>
          <w:r>
            <w:rPr>
              <w:rFonts w:hint="default" w:ascii="Times New Roman" w:hAnsi="Times New Roman" w:eastAsia="宋体" w:cs="Times New Roman"/>
              <w:snapToGrid w:val="0"/>
              <w:szCs w:val="30"/>
              <w:highlight w:val="none"/>
              <w:lang w:val="en-US" w:eastAsia="zh-CN"/>
            </w:rPr>
            <w:fldChar w:fldCharType="separate"/>
          </w:r>
          <w:r>
            <w:rPr>
              <w:rFonts w:hint="default" w:ascii="Times New Roman" w:hAnsi="Times New Roman" w:eastAsia="宋体" w:cs="Times New Roman"/>
              <w:snapToGrid w:val="0"/>
              <w:szCs w:val="30"/>
              <w:highlight w:val="none"/>
            </w:rPr>
            <w:t>五、环境保护措施监督检查清单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_Toc652 \h </w:instrText>
          </w:r>
          <w:r>
            <w:rPr>
              <w:rFonts w:hint="default" w:ascii="Times New Roman" w:hAnsi="Times New Roman" w:eastAsia="宋体" w:cs="Times New Roman"/>
            </w:rPr>
            <w:fldChar w:fldCharType="separate"/>
          </w:r>
          <w:r>
            <w:rPr>
              <w:rFonts w:hint="default" w:ascii="Times New Roman" w:hAnsi="Times New Roman" w:eastAsia="宋体" w:cs="Times New Roman"/>
            </w:rPr>
            <w:t>53</w:t>
          </w:r>
          <w:r>
            <w:rPr>
              <w:rFonts w:hint="default" w:ascii="Times New Roman" w:hAnsi="Times New Roman" w:eastAsia="宋体" w:cs="Times New Roman"/>
            </w:rPr>
            <w:fldChar w:fldCharType="end"/>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end"/>
          </w:r>
        </w:p>
        <w:p>
          <w:pPr>
            <w:pStyle w:val="24"/>
            <w:tabs>
              <w:tab w:val="right" w:leader="dot" w:pos="9070"/>
            </w:tabs>
            <w:rPr>
              <w:rFonts w:hint="default" w:ascii="Times New Roman" w:hAnsi="Times New Roman" w:eastAsia="宋体" w:cs="Times New Roman"/>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begin"/>
          </w:r>
          <w:r>
            <w:rPr>
              <w:rFonts w:hint="default" w:ascii="Times New Roman" w:hAnsi="Times New Roman" w:eastAsia="宋体" w:cs="Times New Roman"/>
              <w:snapToGrid w:val="0"/>
              <w:szCs w:val="30"/>
              <w:highlight w:val="none"/>
              <w:lang w:val="en-US" w:eastAsia="zh-CN"/>
            </w:rPr>
            <w:instrText xml:space="preserve"> HYPERLINK \l _Toc25171 </w:instrText>
          </w:r>
          <w:r>
            <w:rPr>
              <w:rFonts w:hint="default" w:ascii="Times New Roman" w:hAnsi="Times New Roman" w:eastAsia="宋体" w:cs="Times New Roman"/>
              <w:snapToGrid w:val="0"/>
              <w:szCs w:val="30"/>
              <w:highlight w:val="none"/>
              <w:lang w:val="en-US" w:eastAsia="zh-CN"/>
            </w:rPr>
            <w:fldChar w:fldCharType="separate"/>
          </w:r>
          <w:r>
            <w:rPr>
              <w:rFonts w:hint="default" w:ascii="Times New Roman" w:hAnsi="Times New Roman" w:eastAsia="宋体" w:cs="Times New Roman"/>
              <w:snapToGrid w:val="0"/>
              <w:szCs w:val="30"/>
              <w:highlight w:val="none"/>
            </w:rPr>
            <w:t>六、结论</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_Toc25171 \h </w:instrText>
          </w:r>
          <w:r>
            <w:rPr>
              <w:rFonts w:hint="default" w:ascii="Times New Roman" w:hAnsi="Times New Roman" w:eastAsia="宋体" w:cs="Times New Roman"/>
            </w:rPr>
            <w:fldChar w:fldCharType="separate"/>
          </w:r>
          <w:r>
            <w:rPr>
              <w:rFonts w:hint="default" w:ascii="Times New Roman" w:hAnsi="Times New Roman" w:eastAsia="宋体" w:cs="Times New Roman"/>
            </w:rPr>
            <w:t>58</w:t>
          </w:r>
          <w:r>
            <w:rPr>
              <w:rFonts w:hint="default" w:ascii="Times New Roman" w:hAnsi="Times New Roman" w:eastAsia="宋体" w:cs="Times New Roman"/>
            </w:rPr>
            <w:fldChar w:fldCharType="end"/>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end"/>
          </w:r>
        </w:p>
        <w:p>
          <w:pPr>
            <w:pStyle w:val="24"/>
            <w:tabs>
              <w:tab w:val="right" w:leader="dot" w:pos="9070"/>
            </w:tabs>
            <w:rPr>
              <w:rFonts w:hint="default" w:ascii="Times New Roman" w:hAnsi="Times New Roman" w:eastAsia="宋体" w:cs="Times New Roman"/>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begin"/>
          </w:r>
          <w:r>
            <w:rPr>
              <w:rFonts w:hint="default" w:ascii="Times New Roman" w:hAnsi="Times New Roman" w:eastAsia="宋体" w:cs="Times New Roman"/>
              <w:snapToGrid w:val="0"/>
              <w:szCs w:val="30"/>
              <w:highlight w:val="none"/>
              <w:lang w:val="en-US" w:eastAsia="zh-CN"/>
            </w:rPr>
            <w:instrText xml:space="preserve"> HYPERLINK \l _Toc21949 </w:instrText>
          </w:r>
          <w:r>
            <w:rPr>
              <w:rFonts w:hint="default" w:ascii="Times New Roman" w:hAnsi="Times New Roman" w:eastAsia="宋体" w:cs="Times New Roman"/>
              <w:snapToGrid w:val="0"/>
              <w:szCs w:val="30"/>
              <w:highlight w:val="none"/>
              <w:lang w:val="en-US" w:eastAsia="zh-CN"/>
            </w:rPr>
            <w:fldChar w:fldCharType="separate"/>
          </w:r>
          <w:r>
            <w:rPr>
              <w:rFonts w:hint="default" w:ascii="Times New Roman" w:hAnsi="Times New Roman" w:eastAsia="宋体" w:cs="Times New Roman"/>
              <w:bCs/>
              <w:kern w:val="0"/>
              <w:szCs w:val="28"/>
              <w:highlight w:val="none"/>
              <w:lang w:val="en-US" w:eastAsia="zh-CN"/>
            </w:rPr>
            <w:t>环保绩效篇章</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_Toc21949 \h </w:instrText>
          </w:r>
          <w:r>
            <w:rPr>
              <w:rFonts w:hint="default" w:ascii="Times New Roman" w:hAnsi="Times New Roman" w:eastAsia="宋体" w:cs="Times New Roman"/>
            </w:rPr>
            <w:fldChar w:fldCharType="separate"/>
          </w:r>
          <w:r>
            <w:rPr>
              <w:rFonts w:hint="default" w:ascii="Times New Roman" w:hAnsi="Times New Roman" w:eastAsia="宋体" w:cs="Times New Roman"/>
            </w:rPr>
            <w:t>59</w:t>
          </w:r>
          <w:r>
            <w:rPr>
              <w:rFonts w:hint="default" w:ascii="Times New Roman" w:hAnsi="Times New Roman" w:eastAsia="宋体" w:cs="Times New Roman"/>
            </w:rPr>
            <w:fldChar w:fldCharType="end"/>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end"/>
          </w:r>
        </w:p>
        <w:p>
          <w:pPr>
            <w:pStyle w:val="24"/>
            <w:tabs>
              <w:tab w:val="right" w:leader="dot" w:pos="9070"/>
            </w:tabs>
            <w:rPr>
              <w:rFonts w:hint="default" w:ascii="Times New Roman" w:hAnsi="Times New Roman" w:eastAsia="宋体" w:cs="Times New Roman"/>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begin"/>
          </w:r>
          <w:r>
            <w:rPr>
              <w:rFonts w:hint="default" w:ascii="Times New Roman" w:hAnsi="Times New Roman" w:eastAsia="宋体" w:cs="Times New Roman"/>
              <w:snapToGrid w:val="0"/>
              <w:szCs w:val="30"/>
              <w:highlight w:val="none"/>
              <w:lang w:val="en-US" w:eastAsia="zh-CN"/>
            </w:rPr>
            <w:instrText xml:space="preserve"> HYPERLINK \l _Toc32564 </w:instrText>
          </w:r>
          <w:r>
            <w:rPr>
              <w:rFonts w:hint="default" w:ascii="Times New Roman" w:hAnsi="Times New Roman" w:eastAsia="宋体" w:cs="Times New Roman"/>
              <w:snapToGrid w:val="0"/>
              <w:szCs w:val="30"/>
              <w:highlight w:val="none"/>
              <w:lang w:val="en-US" w:eastAsia="zh-CN"/>
            </w:rPr>
            <w:fldChar w:fldCharType="separate"/>
          </w:r>
          <w:r>
            <w:rPr>
              <w:rFonts w:hint="default" w:ascii="Times New Roman" w:hAnsi="Times New Roman" w:eastAsia="宋体" w:cs="Times New Roman"/>
              <w:szCs w:val="28"/>
              <w:highlight w:val="none"/>
            </w:rPr>
            <w:t>建设项目污染物排放量汇总表</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_Toc32564 \h </w:instrText>
          </w:r>
          <w:r>
            <w:rPr>
              <w:rFonts w:hint="default" w:ascii="Times New Roman" w:hAnsi="Times New Roman" w:eastAsia="宋体" w:cs="Times New Roman"/>
            </w:rPr>
            <w:fldChar w:fldCharType="separate"/>
          </w:r>
          <w:r>
            <w:rPr>
              <w:rFonts w:hint="default" w:ascii="Times New Roman" w:hAnsi="Times New Roman" w:eastAsia="宋体" w:cs="Times New Roman"/>
            </w:rPr>
            <w:t>62</w:t>
          </w:r>
          <w:r>
            <w:rPr>
              <w:rFonts w:hint="default" w:ascii="Times New Roman" w:hAnsi="Times New Roman" w:eastAsia="宋体" w:cs="Times New Roman"/>
            </w:rPr>
            <w:fldChar w:fldCharType="end"/>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end"/>
          </w:r>
        </w:p>
        <w:p>
          <w:pPr>
            <w:pStyle w:val="27"/>
            <w:pageBreakBefore w:val="0"/>
            <w:kinsoku/>
            <w:wordWrap/>
            <w:bidi w:val="0"/>
            <w:spacing w:before="0" w:beforeAutospacing="0" w:after="0" w:afterAutospacing="0" w:line="360" w:lineRule="auto"/>
            <w:jc w:val="center"/>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fldChar w:fldCharType="end"/>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b/>
              <w:bCs/>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szCs w:val="30"/>
              <w:highlight w:val="none"/>
              <w:lang w:val="en-US" w:eastAsia="zh-CN"/>
              <w14:textFill>
                <w14:solidFill>
                  <w14:schemeClr w14:val="tx1"/>
                </w14:solidFill>
              </w14:textFill>
            </w:rPr>
            <w:t>附件</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附件1：委托书</w:t>
          </w:r>
          <w:bookmarkStart w:id="16" w:name="_GoBack"/>
          <w:bookmarkEnd w:id="16"/>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附件2：营业执照</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附件3：地类说明</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附件4：租房合同</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附件5：化粪池清掏协议</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附件6：陕西省“三线一单”生态环境管控单元对照分析报告</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b/>
              <w:bCs/>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b/>
              <w:bCs/>
              <w:snapToGrid w:val="0"/>
              <w:color w:val="000000" w:themeColor="text1"/>
              <w:szCs w:val="30"/>
              <w:highlight w:val="none"/>
              <w:lang w:val="en-US" w:eastAsia="zh-CN"/>
              <w14:textFill>
                <w14:solidFill>
                  <w14:schemeClr w14:val="tx1"/>
                </w14:solidFill>
              </w14:textFill>
            </w:rPr>
            <w:t>附图</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附图1：地理位置图</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附图2：四邻关系图</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附图3：环境保护目标分布图</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附图4：项目引用监测点位图</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附图5：项目与环境管控单元对照分析示意图</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附图6：项目与西咸新区沣西新城分区规划对照图</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附图7：</w:t>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厂区平面布置图</w:t>
          </w:r>
        </w:p>
        <w:p>
          <w:pPr>
            <w:pStyle w:val="27"/>
            <w:pageBreakBefore w:val="0"/>
            <w:kinsoku/>
            <w:wordWrap/>
            <w:bidi w:val="0"/>
            <w:spacing w:before="0" w:beforeAutospacing="0" w:after="0" w:afterAutospacing="0" w:line="360" w:lineRule="auto"/>
            <w:jc w:val="both"/>
            <w:outlineLvl w:val="9"/>
            <w:rPr>
              <w:rFonts w:hint="default" w:ascii="Times New Roman" w:hAnsi="Times New Roman" w:eastAsia="黑体" w:cs="Times New Roman"/>
              <w:snapToGrid w:val="0"/>
              <w:color w:val="000000" w:themeColor="text1"/>
              <w:sz w:val="30"/>
              <w:szCs w:val="30"/>
              <w:highlight w:val="none"/>
              <w:lang w:val="en-US" w:eastAsia="zh-CN"/>
              <w14:textFill>
                <w14:solidFill>
                  <w14:schemeClr w14:val="tx1"/>
                </w14:solidFill>
              </w14:textFill>
            </w:rPr>
            <w:sectPr>
              <w:headerReference r:id="rId6" w:type="default"/>
              <w:footerReference r:id="rId7" w:type="default"/>
              <w:pgSz w:w="11906" w:h="16838"/>
              <w:pgMar w:top="1531" w:right="1418" w:bottom="1531" w:left="1418" w:header="851" w:footer="1077"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附图8：</w:t>
          </w:r>
          <w:r>
            <w:rPr>
              <w:rFonts w:hint="default" w:ascii="Times New Roman" w:hAnsi="Times New Roman" w:eastAsia="宋体" w:cs="Times New Roman"/>
              <w:snapToGrid w:val="0"/>
              <w:color w:val="000000" w:themeColor="text1"/>
              <w:szCs w:val="30"/>
              <w:highlight w:val="none"/>
              <w:lang w:val="en-US" w:eastAsia="zh-CN"/>
              <w14:textFill>
                <w14:solidFill>
                  <w14:schemeClr w14:val="tx1"/>
                </w14:solidFill>
              </w14:textFill>
            </w:rPr>
            <w:t>项目厂房内布置图</w:t>
          </w:r>
        </w:p>
      </w:sdtContent>
    </w:sdt>
    <w:p>
      <w:pPr>
        <w:pStyle w:val="27"/>
        <w:pageBreakBefore w:val="0"/>
        <w:kinsoku/>
        <w:wordWrap/>
        <w:bidi w:val="0"/>
        <w:spacing w:before="0" w:beforeAutospacing="0" w:after="0" w:afterAutospacing="0" w:line="360" w:lineRule="auto"/>
        <w:jc w:val="center"/>
        <w:outlineLvl w:val="0"/>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pPr>
      <w:bookmarkStart w:id="2" w:name="_Toc7668"/>
      <w:r>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t>一、建设项目基本情况</w:t>
      </w:r>
      <w:bookmarkEnd w:id="2"/>
    </w:p>
    <w:tbl>
      <w:tblPr>
        <w:tblStyle w:val="32"/>
        <w:tblW w:w="88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48"/>
        <w:gridCol w:w="2782"/>
        <w:gridCol w:w="1901"/>
        <w:gridCol w:w="2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建设项目名称</w:t>
            </w:r>
          </w:p>
        </w:tc>
        <w:tc>
          <w:tcPr>
            <w:tcW w:w="7322" w:type="dxa"/>
            <w:gridSpan w:val="3"/>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yellow"/>
                <w:lang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爬架维修项目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项目代码</w:t>
            </w:r>
          </w:p>
        </w:tc>
        <w:tc>
          <w:tcPr>
            <w:tcW w:w="7322" w:type="dxa"/>
            <w:gridSpan w:val="3"/>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yellow"/>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建设单位联系人</w:t>
            </w:r>
          </w:p>
        </w:tc>
        <w:tc>
          <w:tcPr>
            <w:tcW w:w="2782"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孙宏敏</w:t>
            </w:r>
          </w:p>
        </w:tc>
        <w:tc>
          <w:tcPr>
            <w:tcW w:w="1901"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联系方式</w:t>
            </w:r>
          </w:p>
        </w:tc>
        <w:tc>
          <w:tcPr>
            <w:tcW w:w="263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13891907</w:t>
            </w:r>
            <w:r>
              <w:rPr>
                <w:rFonts w:hint="eastAsia" w:cs="Times New Roman"/>
                <w:color w:val="000000" w:themeColor="text1"/>
                <w:sz w:val="21"/>
                <w:szCs w:val="21"/>
                <w:highlight w:val="none"/>
                <w:vertAlign w:val="baseline"/>
                <w:lang w:val="en-US" w:eastAsia="zh-CN"/>
                <w14:textFill>
                  <w14:solidFill>
                    <w14:schemeClr w14:val="tx1"/>
                  </w14:solidFill>
                </w14:textFill>
              </w:rPr>
              <w:t>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建设地点</w:t>
            </w:r>
          </w:p>
        </w:tc>
        <w:tc>
          <w:tcPr>
            <w:tcW w:w="7322" w:type="dxa"/>
            <w:gridSpan w:val="3"/>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GB" w:eastAsia="zh-CN"/>
                <w14:textFill>
                  <w14:solidFill>
                    <w14:schemeClr w14:val="tx1"/>
                  </w14:solidFill>
                </w14:textFill>
              </w:rPr>
              <w:t>陕西省</w:t>
            </w:r>
            <w:r>
              <w:rPr>
                <w:rFonts w:hint="default" w:ascii="Times New Roman" w:hAnsi="Times New Roman" w:cs="Times New Roman"/>
                <w:color w:val="000000" w:themeColor="text1"/>
                <w:sz w:val="21"/>
                <w:szCs w:val="21"/>
                <w:highlight w:val="none"/>
                <w:vertAlign w:val="baseline"/>
                <w:lang w:val="en-GB" w:eastAsia="zh-CN"/>
                <w14:textFill>
                  <w14:solidFill>
                    <w14:schemeClr w14:val="tx1"/>
                  </w14:solidFill>
                </w14:textFill>
              </w:rPr>
              <w:t>西咸新区沣西新城</w:t>
            </w:r>
            <w:r>
              <w:rPr>
                <w:rFonts w:hint="eastAsia" w:cs="Times New Roman"/>
                <w:color w:val="000000" w:themeColor="text1"/>
                <w:sz w:val="21"/>
                <w:szCs w:val="21"/>
                <w:highlight w:val="none"/>
                <w:vertAlign w:val="baseline"/>
                <w:lang w:val="en-GB" w:eastAsia="zh-CN"/>
                <w14:textFill>
                  <w14:solidFill>
                    <w14:schemeClr w14:val="tx1"/>
                  </w14:solidFill>
                </w14:textFill>
              </w:rPr>
              <w:t>大王街道办小王店村东灵路与</w:t>
            </w:r>
            <w:r>
              <w:rPr>
                <w:rFonts w:hint="eastAsia" w:cs="Times New Roman"/>
                <w:color w:val="000000" w:themeColor="text1"/>
                <w:sz w:val="21"/>
                <w:szCs w:val="21"/>
                <w:highlight w:val="none"/>
                <w:vertAlign w:val="baseline"/>
                <w:lang w:val="en-US" w:eastAsia="zh-CN"/>
                <w14:textFill>
                  <w14:solidFill>
                    <w14:schemeClr w14:val="tx1"/>
                  </w14:solidFill>
                </w14:textFill>
              </w:rPr>
              <w:t>108国道十字路口西北角3号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地理坐标</w:t>
            </w:r>
          </w:p>
        </w:tc>
        <w:tc>
          <w:tcPr>
            <w:tcW w:w="7322" w:type="dxa"/>
            <w:gridSpan w:val="3"/>
            <w:tcBorders>
              <w:tl2br w:val="nil"/>
              <w:tr2bl w:val="nil"/>
            </w:tcBorders>
            <w:noWrap w:val="0"/>
            <w:vAlign w:val="center"/>
          </w:tcPr>
          <w:p>
            <w:pPr>
              <w:pageBreakBefore w:val="0"/>
              <w:kinsoku/>
              <w:wordWrap/>
              <w:bidi w:val="0"/>
              <w:spacing w:beforeAutospacing="0" w:afterAutospacing="0"/>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108</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度</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cs="Times New Roman"/>
                <w:color w:val="000000" w:themeColor="text1"/>
                <w:szCs w:val="21"/>
                <w:highlight w:val="none"/>
                <w:u w:val="single"/>
                <w:lang w:val="en-US" w:eastAsia="zh-CN"/>
                <w14:textFill>
                  <w14:solidFill>
                    <w14:schemeClr w14:val="tx1"/>
                  </w14:solidFill>
                </w14:textFill>
              </w:rPr>
              <w:t>37</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分</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cs="Times New Roman"/>
                <w:color w:val="000000" w:themeColor="text1"/>
                <w:szCs w:val="21"/>
                <w:highlight w:val="none"/>
                <w:u w:val="single"/>
                <w:lang w:val="en-US" w:eastAsia="zh-CN"/>
                <w14:textFill>
                  <w14:solidFill>
                    <w14:schemeClr w14:val="tx1"/>
                  </w14:solidFill>
                </w14:textFill>
              </w:rPr>
              <w:t>44.942</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秒，</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34</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度</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11</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default" w:ascii="Times New Roman" w:hAnsi="Times New Roman" w:cs="Times New Roman"/>
                <w:color w:val="000000" w:themeColor="text1"/>
                <w:szCs w:val="21"/>
                <w:highlight w:val="none"/>
                <w14:textFill>
                  <w14:solidFill>
                    <w14:schemeClr w14:val="tx1"/>
                  </w14:solidFill>
                </w14:textFill>
              </w:rPr>
              <w:t>分</w:t>
            </w:r>
            <w:r>
              <w:rPr>
                <w:rFonts w:hint="default"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cs="Times New Roman"/>
                <w:color w:val="000000" w:themeColor="text1"/>
                <w:szCs w:val="21"/>
                <w:highlight w:val="none"/>
                <w:u w:val="single"/>
                <w:lang w:val="en-US" w:eastAsia="zh-CN"/>
                <w14:textFill>
                  <w14:solidFill>
                    <w14:schemeClr w14:val="tx1"/>
                  </w14:solidFill>
                </w14:textFill>
              </w:rPr>
              <w:t>49.480</w:t>
            </w:r>
            <w:r>
              <w:rPr>
                <w:rFonts w:hint="default" w:ascii="Times New Roman" w:hAnsi="Times New Roman" w:cs="Times New Roman"/>
                <w:color w:val="000000" w:themeColor="text1"/>
                <w:szCs w:val="21"/>
                <w:highlight w:val="none"/>
                <w14:textFill>
                  <w14:solidFill>
                    <w14:schemeClr w14:val="tx1"/>
                  </w14:solidFill>
                </w14:textFill>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国民经济</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yellow"/>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行业类别</w:t>
            </w:r>
          </w:p>
        </w:tc>
        <w:tc>
          <w:tcPr>
            <w:tcW w:w="2782"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eastAsia" w:ascii="Times New Roman" w:hAnsi="Times New Roman" w:eastAsia="宋体" w:cs="Times New Roman"/>
                <w:color w:val="000000" w:themeColor="text1"/>
                <w:szCs w:val="21"/>
                <w:highlight w:val="yellow"/>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vertAlign w:val="baseline"/>
                <w:lang w:val="en-GB" w:eastAsia="zh-CN"/>
                <w14:textFill>
                  <w14:solidFill>
                    <w14:schemeClr w14:val="tx1"/>
                  </w14:solidFill>
                </w14:textFill>
              </w:rPr>
              <w:t>C3</w:t>
            </w:r>
            <w:r>
              <w:rPr>
                <w:rFonts w:hint="eastAsia" w:ascii="Times New Roman" w:hAnsi="Times New Roman" w:cs="Times New Roman"/>
                <w:color w:val="000000" w:themeColor="text1"/>
                <w:sz w:val="21"/>
                <w:szCs w:val="21"/>
                <w:highlight w:val="none"/>
                <w:vertAlign w:val="baseline"/>
                <w:lang w:val="en-US" w:eastAsia="zh-CN"/>
                <w14:textFill>
                  <w14:solidFill>
                    <w14:schemeClr w14:val="tx1"/>
                  </w14:solidFill>
                </w14:textFill>
              </w:rPr>
              <w:t>360</w:t>
            </w:r>
            <w:r>
              <w:rPr>
                <w:rFonts w:hint="eastAsia" w:ascii="Times New Roman" w:hAnsi="Times New Roman" w:cs="Times New Roman"/>
                <w:color w:val="000000" w:themeColor="text1"/>
                <w:sz w:val="21"/>
                <w:szCs w:val="21"/>
                <w:highlight w:val="none"/>
                <w:vertAlign w:val="baseline"/>
                <w:lang w:val="en-GB" w:eastAsia="zh-CN"/>
                <w14:textFill>
                  <w14:solidFill>
                    <w14:schemeClr w14:val="tx1"/>
                  </w14:solidFill>
                </w14:textFill>
              </w:rPr>
              <w:t>金属表面处理及热处理加工</w:t>
            </w:r>
          </w:p>
        </w:tc>
        <w:tc>
          <w:tcPr>
            <w:tcW w:w="1901"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bookmarkStart w:id="3" w:name="_Hlk49843745"/>
            <w:r>
              <w:rPr>
                <w:rFonts w:hint="default" w:ascii="Times New Roman" w:hAnsi="Times New Roman" w:cs="Times New Roman"/>
                <w:color w:val="000000" w:themeColor="text1"/>
                <w:szCs w:val="21"/>
                <w:highlight w:val="none"/>
                <w14:textFill>
                  <w14:solidFill>
                    <w14:schemeClr w14:val="tx1"/>
                  </w14:solidFill>
                </w14:textFill>
              </w:rPr>
              <w:t>建设项目</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行业类别</w:t>
            </w:r>
            <w:bookmarkEnd w:id="3"/>
          </w:p>
        </w:tc>
        <w:tc>
          <w:tcPr>
            <w:tcW w:w="2639" w:type="dxa"/>
            <w:tcBorders>
              <w:tl2br w:val="nil"/>
              <w:tr2bl w:val="nil"/>
            </w:tcBorders>
            <w:noWrap w:val="0"/>
            <w:vAlign w:val="center"/>
          </w:tcPr>
          <w:p>
            <w:pPr>
              <w:pageBreakBefore w:val="0"/>
              <w:kinsoku/>
              <w:wordWrap/>
              <w:bidi w:val="0"/>
              <w:adjustRightInd w:val="0"/>
              <w:snapToGrid w:val="0"/>
              <w:spacing w:beforeAutospacing="0" w:afterAutospacing="0"/>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三十</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、金属制品业</w:t>
            </w:r>
            <w:r>
              <w:rPr>
                <w:rFonts w:hint="eastAsia" w:cs="Times New Roman"/>
                <w:color w:val="000000" w:themeColor="text1"/>
                <w:sz w:val="21"/>
                <w:szCs w:val="21"/>
                <w:highlight w:val="none"/>
                <w:lang w:val="en-US" w:eastAsia="zh-CN"/>
                <w14:textFill>
                  <w14:solidFill>
                    <w14:schemeClr w14:val="tx1"/>
                  </w14:solidFill>
                </w14:textFill>
              </w:rPr>
              <w:t>33-67金属表面处理及热处理加工-其他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建设性质</w:t>
            </w:r>
          </w:p>
        </w:tc>
        <w:tc>
          <w:tcPr>
            <w:tcW w:w="2782" w:type="dxa"/>
            <w:tcBorders>
              <w:tl2br w:val="nil"/>
              <w:tr2bl w:val="nil"/>
            </w:tcBorders>
            <w:noWrap w:val="0"/>
            <w:vAlign w:val="center"/>
          </w:tcPr>
          <w:p>
            <w:pPr>
              <w:pageBreakBefore w:val="0"/>
              <w:kinsoku/>
              <w:wordWrap/>
              <w:bidi w:val="0"/>
              <w:spacing w:beforeAutospacing="0" w:afterAutospacing="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52"/>
            </w:r>
            <w:r>
              <w:rPr>
                <w:rFonts w:hint="default" w:ascii="Times New Roman" w:hAnsi="Times New Roman" w:cs="Times New Roman"/>
                <w:color w:val="000000" w:themeColor="text1"/>
                <w:szCs w:val="21"/>
                <w:highlight w:val="none"/>
                <w14:textFill>
                  <w14:solidFill>
                    <w14:schemeClr w14:val="tx1"/>
                  </w14:solidFill>
                </w14:textFill>
              </w:rPr>
              <w:t>新建（迁建）</w:t>
            </w:r>
          </w:p>
          <w:p>
            <w:pPr>
              <w:pageBreakBefore w:val="0"/>
              <w:kinsoku/>
              <w:wordWrap/>
              <w:bidi w:val="0"/>
              <w:spacing w:beforeAutospacing="0" w:afterAutospacing="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A3"/>
            </w:r>
            <w:r>
              <w:rPr>
                <w:rFonts w:hint="default" w:ascii="Times New Roman" w:hAnsi="Times New Roman" w:cs="Times New Roman"/>
                <w:color w:val="000000" w:themeColor="text1"/>
                <w:szCs w:val="21"/>
                <w:highlight w:val="none"/>
                <w14:textFill>
                  <w14:solidFill>
                    <w14:schemeClr w14:val="tx1"/>
                  </w14:solidFill>
                </w14:textFill>
              </w:rPr>
              <w:t>改建</w:t>
            </w:r>
          </w:p>
          <w:p>
            <w:pPr>
              <w:pageBreakBefore w:val="0"/>
              <w:kinsoku/>
              <w:wordWrap/>
              <w:bidi w:val="0"/>
              <w:spacing w:beforeAutospacing="0" w:afterAutospacing="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A3"/>
            </w:r>
            <w:r>
              <w:rPr>
                <w:rFonts w:hint="default" w:ascii="Times New Roman" w:hAnsi="Times New Roman" w:cs="Times New Roman"/>
                <w:color w:val="000000" w:themeColor="text1"/>
                <w:szCs w:val="21"/>
                <w:highlight w:val="none"/>
                <w14:textFill>
                  <w14:solidFill>
                    <w14:schemeClr w14:val="tx1"/>
                  </w14:solidFill>
                </w14:textFill>
              </w:rPr>
              <w:t>扩建</w:t>
            </w:r>
          </w:p>
          <w:p>
            <w:pPr>
              <w:pageBreakBefore w:val="0"/>
              <w:kinsoku/>
              <w:wordWrap/>
              <w:bidi w:val="0"/>
              <w:spacing w:beforeAutospacing="0" w:afterAutospacing="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A3"/>
            </w:r>
            <w:r>
              <w:rPr>
                <w:rFonts w:hint="default" w:ascii="Times New Roman" w:hAnsi="Times New Roman" w:cs="Times New Roman"/>
                <w:color w:val="000000" w:themeColor="text1"/>
                <w:szCs w:val="21"/>
                <w:highlight w:val="none"/>
                <w14:textFill>
                  <w14:solidFill>
                    <w14:schemeClr w14:val="tx1"/>
                  </w14:solidFill>
                </w14:textFill>
              </w:rPr>
              <w:t>技术改造</w:t>
            </w:r>
          </w:p>
        </w:tc>
        <w:tc>
          <w:tcPr>
            <w:tcW w:w="1901"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建设项目</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申报情形</w:t>
            </w:r>
          </w:p>
        </w:tc>
        <w:tc>
          <w:tcPr>
            <w:tcW w:w="2639" w:type="dxa"/>
            <w:tcBorders>
              <w:tl2br w:val="nil"/>
              <w:tr2bl w:val="nil"/>
            </w:tcBorders>
            <w:noWrap w:val="0"/>
            <w:vAlign w:val="center"/>
          </w:tcPr>
          <w:p>
            <w:pPr>
              <w:pageBreakBefore w:val="0"/>
              <w:kinsoku/>
              <w:wordWrap/>
              <w:bidi w:val="0"/>
              <w:spacing w:beforeAutospacing="0" w:afterAutospacing="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52"/>
            </w:r>
            <w:r>
              <w:rPr>
                <w:rFonts w:hint="default" w:ascii="Times New Roman" w:hAnsi="Times New Roman" w:cs="Times New Roman"/>
                <w:color w:val="000000" w:themeColor="text1"/>
                <w:szCs w:val="21"/>
                <w:highlight w:val="none"/>
                <w14:textFill>
                  <w14:solidFill>
                    <w14:schemeClr w14:val="tx1"/>
                  </w14:solidFill>
                </w14:textFill>
              </w:rPr>
              <w:t xml:space="preserve">首次申报项目             </w:t>
            </w:r>
          </w:p>
          <w:p>
            <w:pPr>
              <w:pageBreakBefore w:val="0"/>
              <w:kinsoku/>
              <w:wordWrap/>
              <w:bidi w:val="0"/>
              <w:spacing w:beforeAutospacing="0" w:afterAutospacing="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A3"/>
            </w:r>
            <w:r>
              <w:rPr>
                <w:rFonts w:hint="default" w:ascii="Times New Roman" w:hAnsi="Times New Roman" w:cs="Times New Roman"/>
                <w:color w:val="000000" w:themeColor="text1"/>
                <w:szCs w:val="21"/>
                <w:highlight w:val="none"/>
                <w14:textFill>
                  <w14:solidFill>
                    <w14:schemeClr w14:val="tx1"/>
                  </w14:solidFill>
                </w14:textFill>
              </w:rPr>
              <w:t>不予批准后再次申报项目</w:t>
            </w:r>
          </w:p>
          <w:p>
            <w:pPr>
              <w:pageBreakBefore w:val="0"/>
              <w:kinsoku/>
              <w:wordWrap/>
              <w:bidi w:val="0"/>
              <w:spacing w:beforeAutospacing="0" w:afterAutospacing="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A3"/>
            </w:r>
            <w:r>
              <w:rPr>
                <w:rFonts w:hint="default" w:ascii="Times New Roman" w:hAnsi="Times New Roman" w:cs="Times New Roman"/>
                <w:color w:val="000000" w:themeColor="text1"/>
                <w:szCs w:val="21"/>
                <w:highlight w:val="none"/>
                <w14:textFill>
                  <w14:solidFill>
                    <w14:schemeClr w14:val="tx1"/>
                  </w14:solidFill>
                </w14:textFill>
              </w:rPr>
              <w:t xml:space="preserve">超五年重新审核项目     </w:t>
            </w:r>
          </w:p>
          <w:p>
            <w:pPr>
              <w:pageBreakBefore w:val="0"/>
              <w:kinsoku/>
              <w:wordWrap/>
              <w:bidi w:val="0"/>
              <w:spacing w:beforeAutospacing="0" w:afterAutospacing="0"/>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A3"/>
            </w:r>
            <w:r>
              <w:rPr>
                <w:rFonts w:hint="default" w:ascii="Times New Roman" w:hAnsi="Times New Roman" w:cs="Times New Roman"/>
                <w:color w:val="000000" w:themeColor="text1"/>
                <w:szCs w:val="21"/>
                <w:highlight w:val="none"/>
                <w14:textFill>
                  <w14:solidFill>
                    <w14:schemeClr w14:val="tx1"/>
                  </w14:solidFill>
                </w14:textFill>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both"/>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项目审批（核准/</w:t>
            </w:r>
          </w:p>
          <w:p>
            <w:pPr>
              <w:pageBreakBefore w:val="0"/>
              <w:kinsoku/>
              <w:wordWrap/>
              <w:bidi w:val="0"/>
              <w:adjustRightInd w:val="0"/>
              <w:snapToGrid w:val="0"/>
              <w:spacing w:beforeAutospacing="0" w:afterAutospacing="0"/>
              <w:jc w:val="both"/>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备案）部门（选填）</w:t>
            </w:r>
          </w:p>
        </w:tc>
        <w:tc>
          <w:tcPr>
            <w:tcW w:w="2782"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无</w:t>
            </w:r>
          </w:p>
        </w:tc>
        <w:tc>
          <w:tcPr>
            <w:tcW w:w="1901"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项目审批（核准/</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备案）文号（选填）</w:t>
            </w:r>
          </w:p>
        </w:tc>
        <w:tc>
          <w:tcPr>
            <w:tcW w:w="263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总投资（万元）</w:t>
            </w:r>
          </w:p>
        </w:tc>
        <w:tc>
          <w:tcPr>
            <w:tcW w:w="2782"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200</w:t>
            </w:r>
          </w:p>
        </w:tc>
        <w:tc>
          <w:tcPr>
            <w:tcW w:w="1901"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环保投资（万元）</w:t>
            </w:r>
          </w:p>
        </w:tc>
        <w:tc>
          <w:tcPr>
            <w:tcW w:w="263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环保投资占比（%）</w:t>
            </w:r>
          </w:p>
        </w:tc>
        <w:tc>
          <w:tcPr>
            <w:tcW w:w="2782"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6.25</w:t>
            </w:r>
            <w:r>
              <w:rPr>
                <w:rFonts w:hint="default" w:ascii="Times New Roman" w:hAnsi="Times New Roman" w:cs="Times New Roman"/>
                <w:color w:val="000000" w:themeColor="text1"/>
                <w:szCs w:val="21"/>
                <w:highlight w:val="none"/>
                <w14:textFill>
                  <w14:solidFill>
                    <w14:schemeClr w14:val="tx1"/>
                  </w14:solidFill>
                </w14:textFill>
              </w:rPr>
              <w:t>%</w:t>
            </w:r>
          </w:p>
        </w:tc>
        <w:tc>
          <w:tcPr>
            <w:tcW w:w="1901"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施工工期</w:t>
            </w:r>
          </w:p>
        </w:tc>
        <w:tc>
          <w:tcPr>
            <w:tcW w:w="263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2024年3月~4月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48"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是否开工建设</w:t>
            </w:r>
          </w:p>
        </w:tc>
        <w:tc>
          <w:tcPr>
            <w:tcW w:w="2782" w:type="dxa"/>
            <w:tcBorders>
              <w:tl2br w:val="nil"/>
              <w:tr2bl w:val="nil"/>
            </w:tcBorders>
            <w:noWrap w:val="0"/>
            <w:vAlign w:val="center"/>
          </w:tcPr>
          <w:p>
            <w:pPr>
              <w:pageBreakBefore w:val="0"/>
              <w:kinsoku/>
              <w:wordWrap/>
              <w:bidi w:val="0"/>
              <w:adjustRightInd w:val="0"/>
              <w:snapToGrid w:val="0"/>
              <w:spacing w:beforeAutospacing="0" w:afterAutospacing="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52"/>
            </w:r>
            <w:r>
              <w:rPr>
                <w:rFonts w:hint="default" w:ascii="Times New Roman" w:hAnsi="Times New Roman" w:cs="Times New Roman"/>
                <w:color w:val="000000" w:themeColor="text1"/>
                <w:szCs w:val="21"/>
                <w:highlight w:val="none"/>
                <w14:textFill>
                  <w14:solidFill>
                    <w14:schemeClr w14:val="tx1"/>
                  </w14:solidFill>
                </w14:textFill>
              </w:rPr>
              <w:t>否</w:t>
            </w:r>
          </w:p>
          <w:p>
            <w:pPr>
              <w:pageBreakBefore w:val="0"/>
              <w:kinsoku/>
              <w:wordWrap/>
              <w:bidi w:val="0"/>
              <w:adjustRightInd w:val="0"/>
              <w:snapToGrid w:val="0"/>
              <w:spacing w:beforeAutospacing="0" w:afterAutospacing="0"/>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sym w:font="Wingdings 2" w:char="00A3"/>
            </w:r>
            <w:r>
              <w:rPr>
                <w:rFonts w:hint="default" w:ascii="Times New Roman" w:hAnsi="Times New Roman" w:cs="Times New Roman"/>
                <w:color w:val="000000" w:themeColor="text1"/>
                <w:szCs w:val="21"/>
                <w:highlight w:val="none"/>
                <w14:textFill>
                  <w14:solidFill>
                    <w14:schemeClr w14:val="tx1"/>
                  </w14:solidFill>
                </w14:textFill>
              </w:rPr>
              <w:t>是：</w:t>
            </w:r>
          </w:p>
        </w:tc>
        <w:tc>
          <w:tcPr>
            <w:tcW w:w="1901" w:type="dxa"/>
            <w:tcBorders>
              <w:tl2br w:val="nil"/>
              <w:tr2bl w:val="nil"/>
            </w:tcBorders>
            <w:noWrap w:val="0"/>
            <w:tcMar>
              <w:top w:w="16" w:type="dxa"/>
              <w:left w:w="16" w:type="dxa"/>
              <w:right w:w="16"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pacing w:val="-6"/>
                <w:szCs w:val="21"/>
                <w:highlight w:val="none"/>
                <w14:textFill>
                  <w14:solidFill>
                    <w14:schemeClr w14:val="tx1"/>
                  </w14:solidFill>
                </w14:textFill>
              </w:rPr>
            </w:pPr>
            <w:r>
              <w:rPr>
                <w:rFonts w:hint="default" w:ascii="Times New Roman" w:hAnsi="Times New Roman" w:cs="Times New Roman"/>
                <w:color w:val="000000" w:themeColor="text1"/>
                <w:spacing w:val="-6"/>
                <w:szCs w:val="21"/>
                <w:highlight w:val="none"/>
                <w14:textFill>
                  <w14:solidFill>
                    <w14:schemeClr w14:val="tx1"/>
                  </w14:solidFill>
                </w14:textFill>
              </w:rPr>
              <w:t>用地（用海）</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pacing w:val="-6"/>
                <w:szCs w:val="21"/>
                <w:highlight w:val="none"/>
                <w14:textFill>
                  <w14:solidFill>
                    <w14:schemeClr w14:val="tx1"/>
                  </w14:solidFill>
                </w14:textFill>
              </w:rPr>
              <w:t>面积（m</w:t>
            </w:r>
            <w:r>
              <w:rPr>
                <w:rFonts w:hint="default" w:ascii="Times New Roman" w:hAnsi="Times New Roman" w:cs="Times New Roman"/>
                <w:color w:val="000000" w:themeColor="text1"/>
                <w:spacing w:val="-6"/>
                <w:szCs w:val="21"/>
                <w:highlight w:val="none"/>
                <w:vertAlign w:val="superscript"/>
                <w14:textFill>
                  <w14:solidFill>
                    <w14:schemeClr w14:val="tx1"/>
                  </w14:solidFill>
                </w14:textFill>
              </w:rPr>
              <w:t>2</w:t>
            </w:r>
            <w:r>
              <w:rPr>
                <w:rFonts w:hint="default" w:ascii="Times New Roman" w:hAnsi="Times New Roman" w:cs="Times New Roman"/>
                <w:color w:val="000000" w:themeColor="text1"/>
                <w:spacing w:val="-6"/>
                <w:szCs w:val="21"/>
                <w:highlight w:val="none"/>
                <w14:textFill>
                  <w14:solidFill>
                    <w14:schemeClr w14:val="tx1"/>
                  </w14:solidFill>
                </w14:textFill>
              </w:rPr>
              <w:t>）</w:t>
            </w:r>
          </w:p>
        </w:tc>
        <w:tc>
          <w:tcPr>
            <w:tcW w:w="263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1760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48" w:type="dxa"/>
            <w:tcBorders>
              <w:tl2br w:val="nil"/>
              <w:tr2bl w:val="nil"/>
            </w:tcBorders>
            <w:noWrap w:val="0"/>
            <w:vAlign w:val="center"/>
          </w:tcPr>
          <w:p>
            <w:pPr>
              <w:pageBreakBefore w:val="0"/>
              <w:kinsoku/>
              <w:wordWrap/>
              <w:autoSpaceDE w:val="0"/>
              <w:autoSpaceDN w:val="0"/>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专项评价设置情况</w:t>
            </w:r>
          </w:p>
        </w:tc>
        <w:tc>
          <w:tcPr>
            <w:tcW w:w="7322" w:type="dxa"/>
            <w:gridSpan w:val="3"/>
            <w:tcBorders>
              <w:tl2br w:val="nil"/>
              <w:tr2bl w:val="nil"/>
            </w:tcBorders>
            <w:noWrap w:val="0"/>
            <w:vAlign w:val="center"/>
          </w:tcPr>
          <w:p>
            <w:pPr>
              <w:pageBreakBefore w:val="0"/>
              <w:kinsoku/>
              <w:wordWrap/>
              <w:autoSpaceDE w:val="0"/>
              <w:autoSpaceDN w:val="0"/>
              <w:bidi w:val="0"/>
              <w:adjustRightInd w:val="0"/>
              <w:snapToGrid w:val="0"/>
              <w:spacing w:beforeAutospacing="0" w:afterAutospacing="0"/>
              <w:jc w:val="center"/>
              <w:rPr>
                <w:rFonts w:hint="default" w:ascii="Times New Roman" w:hAnsi="Times New Roman" w:eastAsia="宋体" w:cs="Times New Roman"/>
                <w:color w:val="000000" w:themeColor="text1"/>
                <w:kern w:val="0"/>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kern w:val="21"/>
                <w:sz w:val="21"/>
                <w:szCs w:val="21"/>
                <w:lang w:val="en-US"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48" w:type="dxa"/>
            <w:tcBorders>
              <w:tl2br w:val="nil"/>
              <w:tr2bl w:val="nil"/>
            </w:tcBorders>
            <w:noWrap w:val="0"/>
            <w:vAlign w:val="center"/>
          </w:tcPr>
          <w:p>
            <w:pPr>
              <w:pageBreakBefore w:val="0"/>
              <w:kinsoku/>
              <w:wordWrap/>
              <w:autoSpaceDE w:val="0"/>
              <w:autoSpaceDN w:val="0"/>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规划情况</w:t>
            </w:r>
          </w:p>
        </w:tc>
        <w:tc>
          <w:tcPr>
            <w:tcW w:w="7322" w:type="dxa"/>
            <w:gridSpan w:val="3"/>
            <w:tcBorders>
              <w:tl2br w:val="nil"/>
              <w:tr2bl w:val="nil"/>
            </w:tcBorders>
            <w:noWrap w:val="0"/>
            <w:vAlign w:val="center"/>
          </w:tcPr>
          <w:p>
            <w:pPr>
              <w:autoSpaceDE w:val="0"/>
              <w:autoSpaceDN w:val="0"/>
              <w:adjustRightInd w:val="0"/>
              <w:snapToGrid w:val="0"/>
              <w:spacing w:line="360" w:lineRule="auto"/>
              <w:jc w:val="both"/>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规划名称：</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西咸新区沣西新城分区规划（2016-2035年）</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w:t>
            </w:r>
          </w:p>
          <w:p>
            <w:pPr>
              <w:autoSpaceDE w:val="0"/>
              <w:autoSpaceDN w:val="0"/>
              <w:adjustRightInd w:val="0"/>
              <w:snapToGrid w:val="0"/>
              <w:spacing w:line="360" w:lineRule="auto"/>
              <w:jc w:val="both"/>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规划审批机关：</w:t>
            </w:r>
            <w:r>
              <w:rPr>
                <w:rFonts w:hint="default" w:ascii="Times New Roman" w:hAnsi="Times New Roman" w:cs="Times New Roman"/>
                <w:color w:val="000000" w:themeColor="text1"/>
                <w:szCs w:val="21"/>
                <w:shd w:val="clear" w:color="auto" w:fill="FFFFFF"/>
                <w14:textFill>
                  <w14:solidFill>
                    <w14:schemeClr w14:val="tx1"/>
                  </w14:solidFill>
                </w14:textFill>
              </w:rPr>
              <w:t>陕西省西咸新区开发建设管理委员会</w:t>
            </w:r>
          </w:p>
          <w:p>
            <w:pPr>
              <w:autoSpaceDE w:val="0"/>
              <w:autoSpaceDN w:val="0"/>
              <w:adjustRightInd w:val="0"/>
              <w:snapToGrid w:val="0"/>
              <w:spacing w:line="360" w:lineRule="auto"/>
              <w:jc w:val="both"/>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shd w:val="clear" w:color="auto" w:fill="FFFFFF"/>
                <w:lang w:eastAsia="zh-CN"/>
                <w14:textFill>
                  <w14:solidFill>
                    <w14:schemeClr w14:val="tx1"/>
                  </w14:solidFill>
                </w14:textFill>
              </w:rPr>
              <w:t>审批文件名称</w:t>
            </w:r>
            <w:r>
              <w:rPr>
                <w:rFonts w:hint="eastAsia" w:cs="Times New Roman"/>
                <w:color w:val="000000" w:themeColor="text1"/>
                <w:szCs w:val="21"/>
                <w:shd w:val="clear" w:color="auto" w:fill="FFFFFF"/>
                <w:lang w:eastAsia="zh-CN"/>
                <w14:textFill>
                  <w14:solidFill>
                    <w14:schemeClr w14:val="tx1"/>
                  </w14:solidFill>
                </w14:textFill>
              </w:rPr>
              <w:t>及文号</w:t>
            </w:r>
            <w:r>
              <w:rPr>
                <w:rFonts w:hint="default" w:ascii="Times New Roman" w:hAnsi="Times New Roman" w:cs="Times New Roman"/>
                <w:color w:val="000000" w:themeColor="text1"/>
                <w:szCs w:val="21"/>
                <w:shd w:val="clear" w:color="auto" w:fill="FFFFFF"/>
                <w:lang w:eastAsia="zh-CN"/>
                <w14:textFill>
                  <w14:solidFill>
                    <w14:schemeClr w14:val="tx1"/>
                  </w14:solidFill>
                </w14:textFill>
              </w:rPr>
              <w:t>：</w:t>
            </w:r>
            <w:r>
              <w:rPr>
                <w:rFonts w:hint="eastAsia"/>
                <w:color w:val="000000" w:themeColor="text1"/>
                <w14:textFill>
                  <w14:solidFill>
                    <w14:schemeClr w14:val="tx1"/>
                  </w14:solidFill>
                </w14:textFill>
              </w:rPr>
              <w:t>关于《西咸新区沣西新城分区规划》的批复（陕西咸函</w:t>
            </w:r>
            <w:r>
              <w:rPr>
                <w:color w:val="000000" w:themeColor="text1"/>
                <w14:textFill>
                  <w14:solidFill>
                    <w14:schemeClr w14:val="tx1"/>
                  </w14:solidFill>
                </w14:textFill>
              </w:rPr>
              <w:t>[2011]123</w:t>
            </w:r>
            <w:r>
              <w:rPr>
                <w:rFonts w:hint="eastAsia"/>
                <w:color w:val="000000" w:themeColor="text1"/>
                <w14:textFill>
                  <w14:solidFill>
                    <w14:schemeClr w14:val="tx1"/>
                  </w14:solidFill>
                </w14:textFill>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154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规划环境影响</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评价情况</w:t>
            </w:r>
          </w:p>
        </w:tc>
        <w:tc>
          <w:tcPr>
            <w:tcW w:w="7322" w:type="dxa"/>
            <w:gridSpan w:val="3"/>
            <w:tcBorders>
              <w:tl2br w:val="nil"/>
              <w:tr2bl w:val="nil"/>
            </w:tcBorders>
            <w:noWrap w:val="0"/>
            <w:vAlign w:val="center"/>
          </w:tcPr>
          <w:p>
            <w:pPr>
              <w:autoSpaceDE w:val="0"/>
              <w:autoSpaceDN w:val="0"/>
              <w:adjustRightInd w:val="0"/>
              <w:snapToGrid w:val="0"/>
              <w:spacing w:line="360" w:lineRule="auto"/>
              <w:jc w:val="left"/>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规划环评名称：《西咸新区沣西新城分区规划（2016~2035）环境影响报告书》</w:t>
            </w:r>
          </w:p>
          <w:p>
            <w:pPr>
              <w:autoSpaceDE w:val="0"/>
              <w:autoSpaceDN w:val="0"/>
              <w:adjustRightInd w:val="0"/>
              <w:snapToGrid w:val="0"/>
              <w:spacing w:line="360" w:lineRule="auto"/>
              <w:jc w:val="left"/>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召集审查机关：陕西省西咸新区环境保护局</w:t>
            </w:r>
          </w:p>
          <w:p>
            <w:pPr>
              <w:autoSpaceDE w:val="0"/>
              <w:autoSpaceDN w:val="0"/>
              <w:adjustRightInd w:val="0"/>
              <w:snapToGrid w:val="0"/>
              <w:spacing w:line="360" w:lineRule="auto"/>
              <w:jc w:val="left"/>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审查文件名称及文号：</w:t>
            </w:r>
            <w:r>
              <w:rPr>
                <w:rFonts w:hint="eastAsia" w:cs="Times New Roman"/>
                <w:color w:val="000000" w:themeColor="text1"/>
                <w:kern w:val="2"/>
                <w:sz w:val="21"/>
                <w:szCs w:val="21"/>
                <w:lang w:val="en-US" w:eastAsia="zh-CN" w:bidi="ar"/>
                <w14:textFill>
                  <w14:solidFill>
                    <w14:schemeClr w14:val="tx1"/>
                  </w14:solidFill>
                </w14:textFill>
              </w:rPr>
              <w:t>关于</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《西咸新区沣西新城分区规划（2016-2035）环境影响报告书》审查意见的函（陕西咸环函〔2018〕61号）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81" w:hRule="atLeast"/>
          <w:jc w:val="center"/>
        </w:trPr>
        <w:tc>
          <w:tcPr>
            <w:tcW w:w="1548" w:type="dxa"/>
            <w:tcBorders>
              <w:tl2br w:val="nil"/>
              <w:tr2bl w:val="nil"/>
            </w:tcBorders>
            <w:noWrap w:val="0"/>
            <w:vAlign w:val="center"/>
          </w:tcPr>
          <w:p>
            <w:pPr>
              <w:pageBreakBefore w:val="0"/>
              <w:kinsoku/>
              <w:wordWrap/>
              <w:autoSpaceDE w:val="0"/>
              <w:autoSpaceDN w:val="0"/>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规划及规划环境影响评价符合性分析</w:t>
            </w:r>
          </w:p>
        </w:tc>
        <w:tc>
          <w:tcPr>
            <w:tcW w:w="7322" w:type="dxa"/>
            <w:gridSpan w:val="3"/>
            <w:tcBorders>
              <w:tl2br w:val="nil"/>
              <w:tr2bl w:val="nil"/>
            </w:tcBorders>
            <w:noWrap w:val="0"/>
            <w:vAlign w:val="center"/>
          </w:tcPr>
          <w:p>
            <w:pPr>
              <w:tabs>
                <w:tab w:val="left" w:pos="2820"/>
                <w:tab w:val="center" w:pos="4577"/>
              </w:tabs>
              <w:adjustRightInd w:val="0"/>
              <w:snapToGrid w:val="0"/>
              <w:spacing w:line="480" w:lineRule="exact"/>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表1</w:t>
            </w:r>
            <w:r>
              <w:rPr>
                <w:rFonts w:hint="default" w:ascii="Times New Roman" w:hAnsi="Times New Roman" w:cs="Times New Roman"/>
                <w:b/>
                <w:bCs/>
                <w:color w:val="000000" w:themeColor="text1"/>
                <w:sz w:val="21"/>
                <w:szCs w:val="21"/>
                <w:lang w:val="en-US" w:eastAsia="zh-CN"/>
                <w14:textFill>
                  <w14:solidFill>
                    <w14:schemeClr w14:val="tx1"/>
                  </w14:solidFill>
                </w14:textFill>
              </w:rPr>
              <w:t xml:space="preserve">-1 </w:t>
            </w:r>
            <w:r>
              <w:rPr>
                <w:rFonts w:hint="default" w:ascii="Times New Roman" w:hAnsi="Times New Roman" w:cs="Times New Roman"/>
                <w:b/>
                <w:bCs/>
                <w:color w:val="000000" w:themeColor="text1"/>
                <w:sz w:val="21"/>
                <w:szCs w:val="21"/>
                <w14:textFill>
                  <w14:solidFill>
                    <w14:schemeClr w14:val="tx1"/>
                  </w14:solidFill>
                </w14:textFill>
              </w:rPr>
              <w:t xml:space="preserve">  项目与规划</w:t>
            </w:r>
            <w:r>
              <w:rPr>
                <w:rFonts w:hint="default" w:ascii="Times New Roman" w:hAnsi="Times New Roman" w:cs="Times New Roman"/>
                <w:b/>
                <w:bCs/>
                <w:color w:val="000000" w:themeColor="text1"/>
                <w:sz w:val="21"/>
                <w:szCs w:val="21"/>
                <w:lang w:eastAsia="zh-CN"/>
                <w14:textFill>
                  <w14:solidFill>
                    <w14:schemeClr w14:val="tx1"/>
                  </w14:solidFill>
                </w14:textFill>
              </w:rPr>
              <w:t>、规划</w:t>
            </w:r>
            <w:r>
              <w:rPr>
                <w:rFonts w:hint="default" w:ascii="Times New Roman" w:hAnsi="Times New Roman" w:cs="Times New Roman"/>
                <w:b/>
                <w:bCs/>
                <w:color w:val="000000" w:themeColor="text1"/>
                <w:sz w:val="21"/>
                <w:szCs w:val="21"/>
                <w14:textFill>
                  <w14:solidFill>
                    <w14:schemeClr w14:val="tx1"/>
                  </w14:solidFill>
                </w14:textFill>
              </w:rPr>
              <w:t>环评及其审查意见符合性</w:t>
            </w:r>
          </w:p>
          <w:tbl>
            <w:tblPr>
              <w:tblStyle w:val="32"/>
              <w:tblW w:w="7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2497"/>
              <w:gridCol w:w="230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名称</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规划内容</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本项目情况</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jc w:val="distribute"/>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《西咸新区沣西新城分区规划》（2016-2035）</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规划确定沣西新城定位为：丝绸之路信息港、国家海绵城市建设示范区、西部科技创新引领区，以信息产业、大数据、国际文化交流等为主的大西安新中心重要组成部分。</w:t>
                  </w:r>
                </w:p>
              </w:tc>
              <w:tc>
                <w:tcPr>
                  <w:tcW w:w="2304" w:type="dxa"/>
                  <w:vMerge w:val="restart"/>
                  <w:tcBorders>
                    <w:top w:val="single" w:color="auto" w:sz="4" w:space="0"/>
                    <w:left w:val="single" w:color="auto" w:sz="4" w:space="0"/>
                    <w:right w:val="single" w:color="auto" w:sz="4" w:space="0"/>
                  </w:tcBorders>
                  <w:noWrap w:val="0"/>
                  <w:vAlign w:val="center"/>
                </w:tcPr>
                <w:p>
                  <w:pPr>
                    <w:tabs>
                      <w:tab w:val="left" w:pos="720"/>
                    </w:tabs>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14:textFill>
                        <w14:solidFill>
                          <w14:schemeClr w14:val="tx1"/>
                        </w14:solidFill>
                      </w14:textFill>
                    </w:rPr>
                    <w:t>本项目</w:t>
                  </w:r>
                  <w:r>
                    <w:rPr>
                      <w:rFonts w:hint="eastAsia" w:ascii="Times New Roman" w:hAnsi="Times New Roman" w:eastAsia="宋体" w:cs="Times New Roman"/>
                      <w:color w:val="000000" w:themeColor="text1"/>
                      <w:kern w:val="0"/>
                      <w:szCs w:val="21"/>
                      <w:lang w:eastAsia="zh-CN"/>
                      <w14:textFill>
                        <w14:solidFill>
                          <w14:schemeClr w14:val="tx1"/>
                        </w14:solidFill>
                      </w14:textFill>
                    </w:rPr>
                    <w:t>为</w:t>
                  </w:r>
                  <w:r>
                    <w:rPr>
                      <w:rFonts w:hint="eastAsia" w:cs="Times New Roman"/>
                      <w:color w:val="000000" w:themeColor="text1"/>
                      <w:kern w:val="0"/>
                      <w:szCs w:val="21"/>
                      <w:lang w:eastAsia="zh-CN"/>
                      <w14:textFill>
                        <w14:solidFill>
                          <w14:schemeClr w14:val="tx1"/>
                        </w14:solidFill>
                      </w14:textFill>
                    </w:rPr>
                    <w:t>施工工地用爬架维修项目</w:t>
                  </w:r>
                  <w:r>
                    <w:rPr>
                      <w:rFonts w:hint="eastAsia" w:ascii="Times New Roman" w:hAnsi="Times New Roman" w:eastAsia="宋体" w:cs="Times New Roman"/>
                      <w:color w:val="000000" w:themeColor="text1"/>
                      <w:kern w:val="0"/>
                      <w:szCs w:val="21"/>
                      <w14:textFill>
                        <w14:solidFill>
                          <w14:schemeClr w14:val="tx1"/>
                        </w14:solidFill>
                      </w14:textFill>
                    </w:rPr>
                    <w:t>，项目</w:t>
                  </w:r>
                  <w:r>
                    <w:rPr>
                      <w:rFonts w:hint="eastAsia" w:ascii="Times New Roman" w:hAnsi="Times New Roman" w:eastAsia="宋体" w:cs="Times New Roman"/>
                      <w:color w:val="000000" w:themeColor="text1"/>
                      <w:kern w:val="0"/>
                      <w:szCs w:val="21"/>
                      <w:lang w:eastAsia="zh-CN"/>
                      <w14:textFill>
                        <w14:solidFill>
                          <w14:schemeClr w14:val="tx1"/>
                        </w14:solidFill>
                      </w14:textFill>
                    </w:rPr>
                    <w:t>位于</w:t>
                  </w:r>
                  <w:r>
                    <w:rPr>
                      <w:rFonts w:hint="default" w:ascii="Times New Roman" w:hAnsi="Times New Roman" w:cs="Times New Roman"/>
                      <w:color w:val="000000" w:themeColor="text1"/>
                      <w:sz w:val="21"/>
                      <w:szCs w:val="21"/>
                      <w:highlight w:val="none"/>
                      <w:vertAlign w:val="baseline"/>
                      <w:lang w:val="en-GB" w:eastAsia="zh-CN"/>
                      <w14:textFill>
                        <w14:solidFill>
                          <w14:schemeClr w14:val="tx1"/>
                        </w14:solidFill>
                      </w14:textFill>
                    </w:rPr>
                    <w:t>沣西新城</w:t>
                  </w:r>
                  <w:r>
                    <w:rPr>
                      <w:rFonts w:hint="eastAsia" w:cs="Times New Roman"/>
                      <w:color w:val="000000" w:themeColor="text1"/>
                      <w:sz w:val="21"/>
                      <w:szCs w:val="21"/>
                      <w:highlight w:val="none"/>
                      <w:vertAlign w:val="baseline"/>
                      <w:lang w:val="en-GB" w:eastAsia="zh-CN"/>
                      <w14:textFill>
                        <w14:solidFill>
                          <w14:schemeClr w14:val="tx1"/>
                        </w14:solidFill>
                      </w14:textFill>
                    </w:rPr>
                    <w:t>大王街道办小王店村东灵路与</w:t>
                  </w:r>
                  <w:r>
                    <w:rPr>
                      <w:rFonts w:hint="eastAsia" w:cs="Times New Roman"/>
                      <w:color w:val="000000" w:themeColor="text1"/>
                      <w:sz w:val="21"/>
                      <w:szCs w:val="21"/>
                      <w:highlight w:val="none"/>
                      <w:vertAlign w:val="baseline"/>
                      <w:lang w:val="en-US" w:eastAsia="zh-CN"/>
                      <w14:textFill>
                        <w14:solidFill>
                          <w14:schemeClr w14:val="tx1"/>
                        </w14:solidFill>
                      </w14:textFill>
                    </w:rPr>
                    <w:t>108国道十字路口西北角3号</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，主要</w:t>
                  </w:r>
                  <w:r>
                    <w:rPr>
                      <w:rFonts w:hint="eastAsia" w:cs="Times New Roman"/>
                      <w:color w:val="000000" w:themeColor="text1"/>
                      <w:kern w:val="0"/>
                      <w:szCs w:val="21"/>
                      <w:lang w:val="en-US" w:eastAsia="zh-CN"/>
                      <w14:textFill>
                        <w14:solidFill>
                          <w14:schemeClr w14:val="tx1"/>
                        </w14:solidFill>
                      </w14:textFill>
                    </w:rPr>
                    <w:t>对爬架进行喷塑处理</w:t>
                  </w:r>
                  <w:r>
                    <w:rPr>
                      <w:rFonts w:hint="eastAsia" w:cs="Times New Roman"/>
                      <w:color w:val="000000" w:themeColor="text1"/>
                      <w:kern w:val="0"/>
                      <w:szCs w:val="21"/>
                      <w:lang w:eastAsia="zh-CN"/>
                      <w14:textFill>
                        <w14:solidFill>
                          <w14:schemeClr w14:val="tx1"/>
                        </w14:solidFill>
                      </w14:textFill>
                    </w:rPr>
                    <w:t>，属于服务业。</w:t>
                  </w:r>
                  <w:r>
                    <w:rPr>
                      <w:rFonts w:hint="eastAsia" w:cs="Times New Roman"/>
                      <w:color w:val="000000" w:themeColor="text1"/>
                      <w:kern w:val="0"/>
                      <w:szCs w:val="21"/>
                      <w:lang w:val="en-US" w:eastAsia="zh-CN"/>
                      <w14:textFill>
                        <w14:solidFill>
                          <w14:schemeClr w14:val="tx1"/>
                        </w14:solidFill>
                      </w14:textFill>
                    </w:rPr>
                    <w:t xml:space="preserve"> </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jc w:val="distribute"/>
                    <w:rPr>
                      <w:rFonts w:hint="default" w:ascii="Times New Roman" w:hAnsi="Times New Roman" w:cs="Times New Roman"/>
                      <w:color w:val="000000" w:themeColor="text1"/>
                      <w:kern w:val="0"/>
                      <w:szCs w:val="21"/>
                      <w14:textFill>
                        <w14:solidFill>
                          <w14:schemeClr w14:val="tx1"/>
                        </w14:solidFill>
                      </w14:textFill>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沣西新城产业定位为建立“1+X”的开放产业体系，重点发展以大数据、云计算、物联网等为主导的信息产业，同时培育多种产业，如新材料、新能源等其他战略性新兴产业，以科技服务业为主导的现代服务业，现代农业及文化旅游产业。</w:t>
                  </w:r>
                </w:p>
              </w:tc>
              <w:tc>
                <w:tcPr>
                  <w:tcW w:w="2304" w:type="dxa"/>
                  <w:vMerge w:val="continue"/>
                  <w:tcBorders>
                    <w:left w:val="single" w:color="auto" w:sz="4" w:space="0"/>
                    <w:bottom w:val="single" w:color="auto" w:sz="4" w:space="0"/>
                    <w:right w:val="single" w:color="auto" w:sz="4" w:space="0"/>
                  </w:tcBorders>
                  <w:noWrap w:val="0"/>
                  <w:vAlign w:val="center"/>
                </w:tcPr>
                <w:p>
                  <w:pPr>
                    <w:tabs>
                      <w:tab w:val="left" w:pos="720"/>
                    </w:tabs>
                    <w:rPr>
                      <w:rFonts w:hint="eastAsia" w:ascii="Times New Roman" w:hAnsi="Times New Roman" w:eastAsia="宋体" w:cs="Times New Roman"/>
                      <w:color w:val="000000" w:themeColor="text1"/>
                      <w:kern w:val="0"/>
                      <w:szCs w:val="21"/>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restart"/>
                  <w:tcBorders>
                    <w:top w:val="single" w:color="auto" w:sz="4" w:space="0"/>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《西咸新区沣西新城分区规划（2016年~2035年）环境影响报告书》</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auto"/>
                      <w:kern w:val="0"/>
                      <w:sz w:val="21"/>
                      <w:szCs w:val="21"/>
                      <w:highlight w:val="none"/>
                      <w:vertAlign w:val="baseline"/>
                      <w:lang w:val="en-US" w:eastAsia="zh-CN"/>
                    </w:rPr>
                    <w:t>规划实施后区域污水集中收集处理，而后排入渭河，水污染物排放较现状大幅降低，在保证各河流上游来水满足Ⅳ类水环境质量要求的前提下，渭河、沣河能够满足水环境容量要求</w:t>
                  </w:r>
                  <w:r>
                    <w:rPr>
                      <w:rFonts w:hint="eastAsia" w:ascii="Times New Roman" w:hAnsi="Times New Roman" w:eastAsia="宋体" w:cs="Times New Roman"/>
                      <w:color w:val="auto"/>
                      <w:kern w:val="0"/>
                      <w:sz w:val="21"/>
                      <w:szCs w:val="21"/>
                      <w:highlight w:val="none"/>
                      <w:vertAlign w:val="baseline"/>
                      <w:lang w:val="en-US" w:eastAsia="zh-CN"/>
                    </w:rPr>
                    <w:t>。</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本项目为</w:t>
                  </w:r>
                  <w:r>
                    <w:rPr>
                      <w:rFonts w:hint="eastAsia" w:cs="Times New Roman"/>
                      <w:color w:val="000000" w:themeColor="text1"/>
                      <w:sz w:val="21"/>
                      <w:szCs w:val="21"/>
                      <w:highlight w:val="none"/>
                      <w:lang w:val="en-US" w:eastAsia="zh-CN"/>
                      <w14:textFill>
                        <w14:solidFill>
                          <w14:schemeClr w14:val="tx1"/>
                        </w14:solidFill>
                      </w14:textFill>
                    </w:rPr>
                    <w:t>爬架维修项目</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运营期无生产废水排放</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生活污水依托厂区化粪池收集后，</w:t>
                  </w:r>
                  <w:r>
                    <w:rPr>
                      <w:rFonts w:hint="eastAsia" w:ascii="Times New Roman" w:hAnsi="Times New Roman" w:cs="Times New Roman"/>
                      <w:color w:val="auto"/>
                      <w:sz w:val="21"/>
                      <w:szCs w:val="21"/>
                      <w:lang w:eastAsia="zh-CN"/>
                    </w:rPr>
                    <w:t>委托吸粪车</w:t>
                  </w:r>
                  <w:r>
                    <w:rPr>
                      <w:rFonts w:hint="default" w:ascii="Times New Roman" w:hAnsi="Times New Roman" w:cs="Times New Roman"/>
                      <w:color w:val="auto"/>
                      <w:kern w:val="0"/>
                      <w:sz w:val="21"/>
                      <w:szCs w:val="21"/>
                    </w:rPr>
                    <w:t>定期清掏</w:t>
                  </w:r>
                  <w:r>
                    <w:rPr>
                      <w:rFonts w:hint="eastAsia" w:ascii="Times New Roman" w:hAnsi="Times New Roman" w:cs="Times New Roman"/>
                      <w:color w:val="auto"/>
                      <w:kern w:val="0"/>
                      <w:sz w:val="21"/>
                      <w:szCs w:val="21"/>
                      <w:lang w:eastAsia="zh-CN"/>
                    </w:rPr>
                    <w:t>拉运，不外排</w:t>
                  </w:r>
                  <w:r>
                    <w:rPr>
                      <w:rFonts w:hint="default" w:ascii="Times New Roman" w:hAnsi="Times New Roman" w:cs="Times New Roman"/>
                      <w:b w:val="0"/>
                      <w:bCs w:val="0"/>
                      <w:color w:val="auto"/>
                      <w:spacing w:val="0"/>
                      <w:sz w:val="21"/>
                      <w:szCs w:val="21"/>
                      <w:highlight w:val="none"/>
                      <w:lang w:val="en-US" w:eastAsia="zh-CN"/>
                    </w:rPr>
                    <w:t>。</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continue"/>
                  <w:tcBorders>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bidi="ar-SA"/>
                    </w:rPr>
                    <w:t>进区企业排放的大气污染物，必须实现达标排放，必要时应采取治理措施，排气筒高度需满足相关标准要求</w:t>
                  </w:r>
                  <w:r>
                    <w:rPr>
                      <w:rFonts w:hint="eastAsia" w:ascii="Times New Roman" w:hAnsi="Times New Roman" w:eastAsia="宋体" w:cs="Times New Roman"/>
                      <w:color w:val="auto"/>
                      <w:kern w:val="0"/>
                      <w:sz w:val="21"/>
                      <w:szCs w:val="21"/>
                      <w:highlight w:val="none"/>
                      <w:vertAlign w:val="baseline"/>
                      <w:lang w:val="en-US" w:eastAsia="zh-CN" w:bidi="ar-SA"/>
                    </w:rPr>
                    <w:t>。</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项目产生的抛丸粉尘经旋风+布袋除尘器处理后，通过15m高排气筒排放；喷塑工序产生的粉尘经滤筒除尘器+旋风+布袋除尘器处理后，通过15m高排气筒排放；固化烘干废气经烘道工件进出口集气罩收集后，经过滤棉+活性炭吸附装置处理后，通过15m高排气筒排放。项目废气排放可满足相关标准要求。</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continue"/>
                  <w:tcBorders>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color w:val="auto"/>
                      <w:sz w:val="21"/>
                      <w:szCs w:val="21"/>
                    </w:rPr>
                    <w:t>固废必须按照《一般工业固体废物处贮存、处置场污染控制标准》（GB18599-2001）要求，进行贮存和处置；危废的产生和管理按照陕西省环境保护厅颁发的《危险废物转移联单管理办法》等有关规定文件的要求，收集后送往危废处理处置中心。</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r>
                    <w:rPr>
                      <w:rFonts w:hint="default" w:ascii="Times New Roman" w:hAnsi="Times New Roman" w:cs="Times New Roman"/>
                      <w:color w:val="auto"/>
                      <w:sz w:val="21"/>
                      <w:szCs w:val="21"/>
                      <w:highlight w:val="none"/>
                      <w:lang w:val="en-US" w:eastAsia="zh-CN"/>
                    </w:rPr>
                    <w:t>项目一般固废</w:t>
                  </w:r>
                  <w:r>
                    <w:rPr>
                      <w:rFonts w:hint="eastAsia" w:ascii="Times New Roman" w:cs="Times New Roman"/>
                      <w:color w:val="auto"/>
                      <w:sz w:val="21"/>
                      <w:szCs w:val="21"/>
                      <w:highlight w:val="none"/>
                      <w:lang w:val="en-US" w:eastAsia="zh-CN"/>
                    </w:rPr>
                    <w:t>暂存在一般固废暂存间，外售综合利</w:t>
                  </w:r>
                  <w:r>
                    <w:rPr>
                      <w:rFonts w:hint="eastAsia" w:ascii="Times New Roman" w:hAnsi="Times New Roman" w:eastAsia="宋体" w:cs="Times New Roman"/>
                      <w:color w:val="auto"/>
                      <w:sz w:val="21"/>
                      <w:szCs w:val="21"/>
                      <w:highlight w:val="none"/>
                      <w:lang w:val="en-US" w:eastAsia="zh-CN"/>
                    </w:rPr>
                    <w:t>用，贮存场所符合</w:t>
                  </w:r>
                  <w:r>
                    <w:rPr>
                      <w:rFonts w:hint="default" w:ascii="Times New Roman" w:hAnsi="Times New Roman" w:eastAsia="宋体" w:cs="Times New Roman"/>
                      <w:color w:val="auto"/>
                      <w:sz w:val="21"/>
                      <w:szCs w:val="21"/>
                      <w:highlight w:val="none"/>
                      <w:lang w:val="en-US" w:eastAsia="zh-CN"/>
                    </w:rPr>
                    <w:t>《一般工业固体废物贮存和填埋污染控制标准》（GB18599-2020）</w:t>
                  </w:r>
                  <w:r>
                    <w:rPr>
                      <w:rFonts w:hint="eastAsia" w:ascii="Times New Roman" w:hAnsi="Times New Roman" w:cs="Times New Roman"/>
                      <w:color w:val="auto"/>
                      <w:sz w:val="21"/>
                      <w:szCs w:val="21"/>
                      <w:highlight w:val="none"/>
                      <w:lang w:eastAsia="zh-CN"/>
                    </w:rPr>
                    <w:t>标准要求</w:t>
                  </w:r>
                  <w:r>
                    <w:rPr>
                      <w:rFonts w:hint="eastAsia" w:ascii="Times New Roman" w:cs="Times New Roman"/>
                      <w:color w:val="auto"/>
                      <w:sz w:val="21"/>
                      <w:szCs w:val="21"/>
                      <w:highlight w:val="none"/>
                      <w:lang w:val="en-US" w:eastAsia="zh-CN"/>
                    </w:rPr>
                    <w:t>；危险废物暂存在危废</w:t>
                  </w:r>
                  <w:r>
                    <w:rPr>
                      <w:rFonts w:hint="eastAsia" w:cs="Times New Roman"/>
                      <w:color w:val="auto"/>
                      <w:sz w:val="21"/>
                      <w:szCs w:val="21"/>
                      <w:highlight w:val="none"/>
                      <w:lang w:val="en-US" w:eastAsia="zh-CN"/>
                    </w:rPr>
                    <w:t>贮存库</w:t>
                  </w:r>
                  <w:r>
                    <w:rPr>
                      <w:rFonts w:hint="eastAsia" w:ascii="Times New Roman" w:cs="Times New Roman"/>
                      <w:color w:val="auto"/>
                      <w:sz w:val="21"/>
                      <w:szCs w:val="21"/>
                      <w:highlight w:val="none"/>
                      <w:lang w:val="en-US" w:eastAsia="zh-CN"/>
                    </w:rPr>
                    <w:t>，委托有资质单位回收处置，危险废物</w:t>
                  </w:r>
                  <w:r>
                    <w:rPr>
                      <w:rFonts w:hint="default" w:ascii="Times New Roman" w:hAnsi="Times New Roman" w:cs="Times New Roman"/>
                      <w:color w:val="auto"/>
                      <w:sz w:val="21"/>
                      <w:szCs w:val="21"/>
                      <w:highlight w:val="none"/>
                      <w:lang w:val="en-US" w:eastAsia="zh-CN"/>
                    </w:rPr>
                    <w:t>按照相关规范文件进行</w:t>
                  </w:r>
                  <w:r>
                    <w:rPr>
                      <w:rFonts w:hint="eastAsia" w:ascii="Times New Roman" w:cs="Times New Roman"/>
                      <w:color w:val="auto"/>
                      <w:sz w:val="21"/>
                      <w:szCs w:val="21"/>
                      <w:highlight w:val="none"/>
                      <w:lang w:val="en-US" w:eastAsia="zh-CN"/>
                    </w:rPr>
                    <w:t>处理</w:t>
                  </w:r>
                  <w:r>
                    <w:rPr>
                      <w:rFonts w:hint="default" w:ascii="Times New Roman" w:hAnsi="Times New Roman" w:cs="Times New Roman"/>
                      <w:color w:val="auto"/>
                      <w:sz w:val="21"/>
                      <w:szCs w:val="21"/>
                      <w:highlight w:val="none"/>
                      <w:lang w:val="en-US" w:eastAsia="zh-CN"/>
                    </w:rPr>
                    <w:t>处置</w:t>
                  </w:r>
                  <w:r>
                    <w:rPr>
                      <w:rFonts w:hint="eastAsia" w:ascii="Times New Roman" w:hAnsi="Times New Roman" w:cs="Times New Roman"/>
                      <w:color w:val="auto"/>
                      <w:sz w:val="21"/>
                      <w:szCs w:val="21"/>
                      <w:highlight w:val="none"/>
                      <w:lang w:val="en-US" w:eastAsia="zh-CN"/>
                    </w:rPr>
                    <w:t>。</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restart"/>
                  <w:tcBorders>
                    <w:top w:val="single" w:color="auto" w:sz="4" w:space="0"/>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《西咸新区沣西新城分区规划（2016年~2035年）环境影响报告书》的审查意见</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lang w:val="en-US" w:eastAsia="zh-CN"/>
                    </w:rPr>
                    <w:t>加强规划引导，坚持生态优先绿色集约发展，突出城市与产业协调发展的理念。严格落实生态保护红线、环境质量底线、资源利用上线和环境准入负面清单管控要求。强化“三线一单”在优布局、控规模及对项目环境准入的强制约束作用。严禁“三高一低”项目入区，采用总量控制方式，限制大气污染物及水污染物排放量大的项目入区。引进项目的生产工艺、设备、污染治理技术，以及单位产品能耗、物耗、污染物排放和资源利用率等均需达到同行业国际先进水平</w:t>
                  </w:r>
                  <w:r>
                    <w:rPr>
                      <w:rFonts w:hint="default" w:ascii="Times New Roman" w:hAnsi="Times New Roman" w:cs="Times New Roman"/>
                      <w:b w:val="0"/>
                      <w:bCs w:val="0"/>
                      <w:color w:val="auto"/>
                      <w:spacing w:val="0"/>
                      <w:sz w:val="21"/>
                      <w:szCs w:val="21"/>
                      <w:lang w:val="en-US" w:eastAsia="zh-CN"/>
                    </w:rPr>
                    <w:t>，</w:t>
                  </w:r>
                  <w:r>
                    <w:rPr>
                      <w:rFonts w:hint="default" w:ascii="Times New Roman" w:hAnsi="Times New Roman" w:eastAsia="宋体" w:cs="Times New Roman"/>
                      <w:b w:val="0"/>
                      <w:bCs w:val="0"/>
                      <w:color w:val="auto"/>
                      <w:spacing w:val="0"/>
                      <w:sz w:val="21"/>
                      <w:szCs w:val="21"/>
                      <w:lang w:val="en-US" w:eastAsia="zh-CN"/>
                    </w:rPr>
                    <w:t>落实《报告书》提出的环境要求。</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highlight w:val="none"/>
                      <w:lang w:val="en-US" w:eastAsia="zh-CN"/>
                    </w:rPr>
                    <w:t>项目</w:t>
                  </w:r>
                  <w:r>
                    <w:rPr>
                      <w:rFonts w:hint="eastAsia" w:cs="Times New Roman"/>
                      <w:b w:val="0"/>
                      <w:bCs w:val="0"/>
                      <w:color w:val="auto"/>
                      <w:spacing w:val="0"/>
                      <w:sz w:val="21"/>
                      <w:szCs w:val="21"/>
                      <w:highlight w:val="none"/>
                      <w:lang w:val="en-US" w:eastAsia="zh-CN"/>
                    </w:rPr>
                    <w:t>符合</w:t>
                  </w:r>
                  <w:r>
                    <w:rPr>
                      <w:rFonts w:hint="default" w:ascii="Times New Roman" w:hAnsi="Times New Roman" w:eastAsia="宋体" w:cs="Times New Roman"/>
                      <w:b w:val="0"/>
                      <w:bCs w:val="0"/>
                      <w:color w:val="auto"/>
                      <w:spacing w:val="0"/>
                      <w:sz w:val="21"/>
                      <w:szCs w:val="21"/>
                      <w:highlight w:val="none"/>
                      <w:lang w:val="en-US" w:eastAsia="zh-CN"/>
                    </w:rPr>
                    <w:t>“三线一单”</w:t>
                  </w:r>
                  <w:r>
                    <w:rPr>
                      <w:rFonts w:hint="eastAsia" w:cs="Times New Roman"/>
                      <w:b w:val="0"/>
                      <w:bCs w:val="0"/>
                      <w:color w:val="auto"/>
                      <w:spacing w:val="0"/>
                      <w:sz w:val="21"/>
                      <w:szCs w:val="21"/>
                      <w:highlight w:val="none"/>
                      <w:lang w:val="en-US" w:eastAsia="zh-CN"/>
                    </w:rPr>
                    <w:t>管控要求</w:t>
                  </w:r>
                  <w:r>
                    <w:rPr>
                      <w:rFonts w:hint="default" w:ascii="Times New Roman" w:hAnsi="Times New Roman" w:eastAsia="宋体" w:cs="Times New Roman"/>
                      <w:b w:val="0"/>
                      <w:bCs w:val="0"/>
                      <w:color w:val="auto"/>
                      <w:spacing w:val="0"/>
                      <w:sz w:val="21"/>
                      <w:szCs w:val="21"/>
                      <w:highlight w:val="none"/>
                      <w:lang w:val="en-US" w:eastAsia="zh-CN"/>
                    </w:rPr>
                    <w:t>。项目无生产废水</w:t>
                  </w:r>
                  <w:r>
                    <w:rPr>
                      <w:rFonts w:hint="default" w:ascii="Times New Roman" w:hAnsi="Times New Roman" w:cs="Times New Roman"/>
                      <w:b w:val="0"/>
                      <w:bCs w:val="0"/>
                      <w:color w:val="auto"/>
                      <w:spacing w:val="0"/>
                      <w:sz w:val="21"/>
                      <w:szCs w:val="21"/>
                      <w:highlight w:val="none"/>
                      <w:lang w:val="en-US" w:eastAsia="zh-CN"/>
                    </w:rPr>
                    <w:t>排放，</w:t>
                  </w:r>
                  <w:r>
                    <w:rPr>
                      <w:rFonts w:hint="default" w:ascii="Times New Roman" w:hAnsi="Times New Roman" w:eastAsia="宋体" w:cs="Times New Roman"/>
                      <w:b w:val="0"/>
                      <w:bCs w:val="0"/>
                      <w:color w:val="auto"/>
                      <w:spacing w:val="0"/>
                      <w:sz w:val="21"/>
                      <w:szCs w:val="21"/>
                      <w:highlight w:val="none"/>
                      <w:lang w:val="en-US" w:eastAsia="zh-CN"/>
                    </w:rPr>
                    <w:t>生活污水依托</w:t>
                  </w:r>
                  <w:r>
                    <w:rPr>
                      <w:rFonts w:hint="eastAsia" w:ascii="Times New Roman" w:cs="Times New Roman"/>
                      <w:b w:val="0"/>
                      <w:bCs w:val="0"/>
                      <w:color w:val="auto"/>
                      <w:spacing w:val="0"/>
                      <w:sz w:val="21"/>
                      <w:szCs w:val="21"/>
                      <w:highlight w:val="none"/>
                      <w:lang w:val="en-US" w:eastAsia="zh-CN"/>
                    </w:rPr>
                    <w:t>厂区现有</w:t>
                  </w:r>
                  <w:r>
                    <w:rPr>
                      <w:rFonts w:hint="default" w:ascii="Times New Roman" w:hAnsi="Times New Roman" w:eastAsia="宋体" w:cs="Times New Roman"/>
                      <w:b w:val="0"/>
                      <w:bCs w:val="0"/>
                      <w:color w:val="auto"/>
                      <w:spacing w:val="0"/>
                      <w:sz w:val="21"/>
                      <w:szCs w:val="21"/>
                      <w:highlight w:val="none"/>
                      <w:lang w:val="en-US" w:eastAsia="zh-CN"/>
                    </w:rPr>
                    <w:t>化类池</w:t>
                  </w:r>
                  <w:r>
                    <w:rPr>
                      <w:rFonts w:hint="default" w:ascii="Times New Roman" w:hAnsi="Times New Roman" w:cs="Times New Roman"/>
                      <w:b w:val="0"/>
                      <w:bCs w:val="0"/>
                      <w:color w:val="auto"/>
                      <w:spacing w:val="0"/>
                      <w:sz w:val="21"/>
                      <w:szCs w:val="21"/>
                      <w:highlight w:val="none"/>
                      <w:lang w:val="en-US" w:eastAsia="zh-CN"/>
                    </w:rPr>
                    <w:t>处理</w:t>
                  </w:r>
                  <w:r>
                    <w:rPr>
                      <w:rFonts w:hint="default" w:ascii="Times New Roman" w:hAnsi="Times New Roman" w:eastAsia="宋体" w:cs="Times New Roman"/>
                      <w:b w:val="0"/>
                      <w:bCs w:val="0"/>
                      <w:color w:val="auto"/>
                      <w:spacing w:val="0"/>
                      <w:sz w:val="21"/>
                      <w:szCs w:val="21"/>
                      <w:highlight w:val="none"/>
                      <w:lang w:val="en-US" w:eastAsia="zh-CN"/>
                    </w:rPr>
                    <w:t>后</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lang w:eastAsia="zh-CN"/>
                    </w:rPr>
                    <w:t>委托吸粪车</w:t>
                  </w:r>
                  <w:r>
                    <w:rPr>
                      <w:rFonts w:hint="default" w:ascii="Times New Roman" w:hAnsi="Times New Roman" w:cs="Times New Roman"/>
                      <w:color w:val="auto"/>
                      <w:kern w:val="0"/>
                      <w:sz w:val="21"/>
                      <w:szCs w:val="21"/>
                    </w:rPr>
                    <w:t>定期清掏</w:t>
                  </w:r>
                  <w:r>
                    <w:rPr>
                      <w:rFonts w:hint="eastAsia" w:ascii="Times New Roman" w:hAnsi="Times New Roman" w:cs="Times New Roman"/>
                      <w:color w:val="auto"/>
                      <w:kern w:val="0"/>
                      <w:sz w:val="21"/>
                      <w:szCs w:val="21"/>
                      <w:lang w:eastAsia="zh-CN"/>
                    </w:rPr>
                    <w:t>拉运，不外排</w:t>
                  </w:r>
                  <w:r>
                    <w:rPr>
                      <w:rFonts w:hint="eastAsia" w:cs="Times New Roman"/>
                      <w:b w:val="0"/>
                      <w:bCs w:val="0"/>
                      <w:color w:val="auto"/>
                      <w:spacing w:val="0"/>
                      <w:sz w:val="21"/>
                      <w:szCs w:val="21"/>
                      <w:highlight w:val="none"/>
                      <w:lang w:val="en-US" w:eastAsia="zh-CN"/>
                    </w:rPr>
                    <w:t>。</w:t>
                  </w:r>
                  <w:r>
                    <w:rPr>
                      <w:rFonts w:hint="eastAsia" w:ascii="Times New Roman" w:cs="Times New Roman"/>
                      <w:b w:val="0"/>
                      <w:bCs w:val="0"/>
                      <w:color w:val="auto"/>
                      <w:spacing w:val="0"/>
                      <w:sz w:val="21"/>
                      <w:szCs w:val="21"/>
                      <w:highlight w:val="none"/>
                      <w:lang w:val="en-US" w:eastAsia="zh-CN"/>
                    </w:rPr>
                    <w:t>项目</w:t>
                  </w:r>
                  <w:r>
                    <w:rPr>
                      <w:rFonts w:hint="default" w:ascii="Times New Roman" w:hAnsi="Times New Roman" w:eastAsia="宋体" w:cs="Times New Roman"/>
                      <w:b w:val="0"/>
                      <w:bCs w:val="0"/>
                      <w:color w:val="auto"/>
                      <w:spacing w:val="0"/>
                      <w:sz w:val="21"/>
                      <w:szCs w:val="21"/>
                      <w:highlight w:val="none"/>
                      <w:lang w:val="en-US" w:eastAsia="zh-CN"/>
                    </w:rPr>
                    <w:t>大气污染物排放量</w:t>
                  </w:r>
                  <w:r>
                    <w:rPr>
                      <w:rFonts w:hint="default" w:ascii="Times New Roman" w:hAnsi="Times New Roman" w:cs="Times New Roman"/>
                      <w:b w:val="0"/>
                      <w:bCs w:val="0"/>
                      <w:color w:val="auto"/>
                      <w:spacing w:val="0"/>
                      <w:sz w:val="21"/>
                      <w:szCs w:val="21"/>
                      <w:highlight w:val="none"/>
                      <w:lang w:val="en-US" w:eastAsia="zh-CN"/>
                    </w:rPr>
                    <w:t>较小</w:t>
                  </w:r>
                  <w:r>
                    <w:rPr>
                      <w:rFonts w:hint="eastAsia" w:ascii="Times New Roman" w:cs="Times New Roman"/>
                      <w:b w:val="0"/>
                      <w:bCs w:val="0"/>
                      <w:color w:val="auto"/>
                      <w:spacing w:val="0"/>
                      <w:sz w:val="21"/>
                      <w:szCs w:val="21"/>
                      <w:highlight w:val="none"/>
                      <w:lang w:val="en-US" w:eastAsia="zh-CN"/>
                    </w:rPr>
                    <w:t>。项目</w:t>
                  </w:r>
                  <w:r>
                    <w:rPr>
                      <w:rFonts w:hint="default" w:ascii="Times New Roman" w:hAnsi="Times New Roman" w:cs="Times New Roman"/>
                      <w:b w:val="0"/>
                      <w:bCs w:val="0"/>
                      <w:color w:val="auto"/>
                      <w:spacing w:val="0"/>
                      <w:sz w:val="21"/>
                      <w:szCs w:val="21"/>
                      <w:highlight w:val="none"/>
                      <w:lang w:val="en-US" w:eastAsia="zh-CN"/>
                    </w:rPr>
                    <w:t>不属于</w:t>
                  </w:r>
                  <w:r>
                    <w:rPr>
                      <w:rFonts w:hint="default" w:ascii="Times New Roman" w:hAnsi="Times New Roman" w:eastAsia="宋体" w:cs="Times New Roman"/>
                      <w:b w:val="0"/>
                      <w:bCs w:val="0"/>
                      <w:color w:val="auto"/>
                      <w:spacing w:val="0"/>
                      <w:sz w:val="21"/>
                      <w:szCs w:val="21"/>
                      <w:lang w:val="en-US" w:eastAsia="zh-CN"/>
                    </w:rPr>
                    <w:t>“三高一低”</w:t>
                  </w:r>
                  <w:r>
                    <w:rPr>
                      <w:rFonts w:hint="default" w:ascii="Times New Roman" w:hAnsi="Times New Roman" w:cs="Times New Roman"/>
                      <w:b w:val="0"/>
                      <w:bCs w:val="0"/>
                      <w:color w:val="auto"/>
                      <w:spacing w:val="0"/>
                      <w:sz w:val="21"/>
                      <w:szCs w:val="21"/>
                      <w:lang w:val="en-US" w:eastAsia="zh-CN"/>
                    </w:rPr>
                    <w:t>项目。项目生产工艺</w:t>
                  </w:r>
                  <w:r>
                    <w:rPr>
                      <w:rFonts w:hint="default" w:ascii="Times New Roman" w:hAnsi="Times New Roman" w:eastAsia="宋体" w:cs="Times New Roman"/>
                      <w:b w:val="0"/>
                      <w:bCs w:val="0"/>
                      <w:color w:val="auto"/>
                      <w:spacing w:val="0"/>
                      <w:sz w:val="21"/>
                      <w:szCs w:val="21"/>
                      <w:lang w:val="en-US" w:eastAsia="zh-CN"/>
                    </w:rPr>
                    <w:t>、设备、污染治理技术，以及单位产品能耗、物耗、污染物排放和资源利用率等均达到同行业先进水平</w:t>
                  </w:r>
                  <w:r>
                    <w:rPr>
                      <w:rFonts w:hint="default" w:ascii="Times New Roman" w:hAnsi="Times New Roman" w:cs="Times New Roman"/>
                      <w:b w:val="0"/>
                      <w:bCs w:val="0"/>
                      <w:color w:val="auto"/>
                      <w:spacing w:val="0"/>
                      <w:sz w:val="21"/>
                      <w:szCs w:val="21"/>
                      <w:lang w:val="en-US" w:eastAsia="zh-CN"/>
                    </w:rPr>
                    <w:t>。</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continue"/>
                  <w:tcBorders>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lang w:val="en-US" w:eastAsia="zh-CN"/>
                    </w:rPr>
                    <w:t>严守环境质量底线，落实污染物总量管控要求。根据国家、陕西省、</w:t>
                  </w:r>
                  <w:r>
                    <w:rPr>
                      <w:rFonts w:hint="eastAsia" w:ascii="Times New Roman" w:cs="Times New Roman"/>
                      <w:b w:val="0"/>
                      <w:bCs w:val="0"/>
                      <w:color w:val="auto"/>
                      <w:spacing w:val="0"/>
                      <w:sz w:val="21"/>
                      <w:szCs w:val="21"/>
                      <w:lang w:val="en-US" w:eastAsia="zh-CN"/>
                    </w:rPr>
                    <w:t>西咸</w:t>
                  </w:r>
                  <w:r>
                    <w:rPr>
                      <w:rFonts w:hint="default" w:ascii="Times New Roman" w:hAnsi="Times New Roman" w:eastAsia="宋体" w:cs="Times New Roman"/>
                      <w:b w:val="0"/>
                      <w:bCs w:val="0"/>
                      <w:color w:val="auto"/>
                      <w:spacing w:val="0"/>
                      <w:sz w:val="21"/>
                      <w:szCs w:val="21"/>
                      <w:lang w:val="en-US" w:eastAsia="zh-CN"/>
                    </w:rPr>
                    <w:t>新区有关大气、水、土壤污染防治行动计划相关要求，制定区域污染物减排方案</w:t>
                  </w:r>
                  <w:r>
                    <w:rPr>
                      <w:rFonts w:hint="default" w:ascii="Times New Roman" w:hAnsi="Times New Roman" w:cs="Times New Roman"/>
                      <w:b w:val="0"/>
                      <w:bCs w:val="0"/>
                      <w:color w:val="auto"/>
                      <w:spacing w:val="0"/>
                      <w:sz w:val="21"/>
                      <w:szCs w:val="21"/>
                      <w:lang w:val="en-US" w:eastAsia="zh-CN"/>
                    </w:rPr>
                    <w:t>，</w:t>
                  </w:r>
                  <w:r>
                    <w:rPr>
                      <w:rFonts w:hint="default" w:ascii="Times New Roman" w:hAnsi="Times New Roman" w:eastAsia="宋体" w:cs="Times New Roman"/>
                      <w:b w:val="0"/>
                      <w:bCs w:val="0"/>
                      <w:color w:val="auto"/>
                      <w:spacing w:val="0"/>
                      <w:sz w:val="21"/>
                      <w:szCs w:val="21"/>
                      <w:lang w:val="en-US" w:eastAsia="zh-CN"/>
                    </w:rPr>
                    <w:t>采取有效措施减少主要污染物和挥发性有机物等排放总量，实现区域环境质量改善目标。</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项目产生的抛丸粉尘经旋风+布袋除尘器处理后，通过15m高排气筒排放；喷塑工序产生的粉尘经滤筒除尘器+旋风+布袋除尘器处理后，通过15m高排气筒排放；固化烘干废气经烘道工件进出口集气罩收集后，经过滤棉+活性炭吸附装置处理后，通过15m高排气筒排放。</w:t>
                  </w:r>
                  <w:r>
                    <w:rPr>
                      <w:rFonts w:hint="default" w:ascii="Times New Roman" w:hAnsi="Times New Roman" w:eastAsia="宋体" w:cs="Times New Roman"/>
                      <w:b w:val="0"/>
                      <w:bCs w:val="0"/>
                      <w:color w:val="auto"/>
                      <w:spacing w:val="0"/>
                      <w:sz w:val="21"/>
                      <w:szCs w:val="21"/>
                      <w:highlight w:val="none"/>
                      <w:lang w:val="en-US" w:eastAsia="zh-CN"/>
                    </w:rPr>
                    <w:t>项目无生产废水</w:t>
                  </w:r>
                  <w:r>
                    <w:rPr>
                      <w:rFonts w:hint="default" w:ascii="Times New Roman" w:hAnsi="Times New Roman" w:cs="Times New Roman"/>
                      <w:b w:val="0"/>
                      <w:bCs w:val="0"/>
                      <w:color w:val="auto"/>
                      <w:spacing w:val="0"/>
                      <w:sz w:val="21"/>
                      <w:szCs w:val="21"/>
                      <w:highlight w:val="none"/>
                      <w:lang w:val="en-US" w:eastAsia="zh-CN"/>
                    </w:rPr>
                    <w:t>排放，</w:t>
                  </w:r>
                  <w:r>
                    <w:rPr>
                      <w:rFonts w:hint="eastAsia" w:ascii="Times New Roman" w:cs="Times New Roman"/>
                      <w:b w:val="0"/>
                      <w:bCs w:val="0"/>
                      <w:color w:val="auto"/>
                      <w:spacing w:val="0"/>
                      <w:sz w:val="21"/>
                      <w:szCs w:val="21"/>
                      <w:highlight w:val="none"/>
                      <w:lang w:val="en-US" w:eastAsia="zh-CN"/>
                    </w:rPr>
                    <w:t>生活污水</w:t>
                  </w:r>
                  <w:r>
                    <w:rPr>
                      <w:rFonts w:hint="default" w:ascii="Times New Roman" w:hAnsi="Times New Roman" w:cs="Times New Roman"/>
                      <w:color w:val="auto"/>
                      <w:sz w:val="21"/>
                      <w:szCs w:val="21"/>
                      <w:highlight w:val="none"/>
                      <w:lang w:val="en-US" w:eastAsia="zh-CN"/>
                    </w:rPr>
                    <w:t>依托</w:t>
                  </w:r>
                  <w:r>
                    <w:rPr>
                      <w:rFonts w:hint="eastAsia" w:ascii="Times New Roman" w:cs="Times New Roman"/>
                      <w:color w:val="auto"/>
                      <w:sz w:val="21"/>
                      <w:szCs w:val="21"/>
                      <w:highlight w:val="none"/>
                      <w:lang w:val="en-US" w:eastAsia="zh-CN"/>
                    </w:rPr>
                    <w:t>厂区现有</w:t>
                  </w:r>
                  <w:r>
                    <w:rPr>
                      <w:rFonts w:hint="default" w:ascii="Times New Roman" w:hAnsi="Times New Roman" w:cs="Times New Roman"/>
                      <w:color w:val="auto"/>
                      <w:sz w:val="21"/>
                      <w:szCs w:val="21"/>
                      <w:highlight w:val="none"/>
                      <w:lang w:val="en-US" w:eastAsia="zh-CN"/>
                    </w:rPr>
                    <w:t>化粪池进行处理后</w:t>
                  </w:r>
                  <w:r>
                    <w:rPr>
                      <w:rFonts w:hint="eastAsia" w:ascii="Times New Roman" w:cs="Times New Roman"/>
                      <w:b w:val="0"/>
                      <w:bCs w:val="0"/>
                      <w:color w:val="auto"/>
                      <w:spacing w:val="0"/>
                      <w:sz w:val="21"/>
                      <w:szCs w:val="21"/>
                      <w:highlight w:val="none"/>
                      <w:lang w:val="en-US" w:eastAsia="zh-CN"/>
                    </w:rPr>
                    <w:t>，</w:t>
                  </w:r>
                  <w:r>
                    <w:rPr>
                      <w:rFonts w:hint="eastAsia" w:ascii="Times New Roman" w:hAnsi="Times New Roman" w:cs="Times New Roman"/>
                      <w:color w:val="auto"/>
                      <w:sz w:val="21"/>
                      <w:szCs w:val="21"/>
                      <w:lang w:eastAsia="zh-CN"/>
                    </w:rPr>
                    <w:t>委托吸粪车</w:t>
                  </w:r>
                  <w:r>
                    <w:rPr>
                      <w:rFonts w:hint="default" w:ascii="Times New Roman" w:hAnsi="Times New Roman" w:cs="Times New Roman"/>
                      <w:color w:val="auto"/>
                      <w:kern w:val="0"/>
                      <w:sz w:val="21"/>
                      <w:szCs w:val="21"/>
                    </w:rPr>
                    <w:t>定期清掏</w:t>
                  </w:r>
                  <w:r>
                    <w:rPr>
                      <w:rFonts w:hint="eastAsia" w:ascii="Times New Roman" w:hAnsi="Times New Roman" w:cs="Times New Roman"/>
                      <w:color w:val="auto"/>
                      <w:kern w:val="0"/>
                      <w:sz w:val="21"/>
                      <w:szCs w:val="21"/>
                      <w:lang w:eastAsia="zh-CN"/>
                    </w:rPr>
                    <w:t>拉运，不外排</w:t>
                  </w:r>
                  <w:r>
                    <w:rPr>
                      <w:rFonts w:hint="default" w:ascii="Times New Roman" w:hAnsi="Times New Roman" w:eastAsia="宋体" w:cs="Times New Roman"/>
                      <w:b w:val="0"/>
                      <w:bCs w:val="0"/>
                      <w:color w:val="auto"/>
                      <w:spacing w:val="0"/>
                      <w:sz w:val="21"/>
                      <w:szCs w:val="21"/>
                      <w:highlight w:val="none"/>
                      <w:lang w:val="en-US" w:eastAsia="zh-CN"/>
                    </w:rPr>
                    <w:t>。</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continue"/>
                  <w:tcBorders>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lang w:val="en-US" w:eastAsia="zh-CN"/>
                    </w:rPr>
                    <w:t>结合区域大气环境质量改善目标要求，明确无煤化城市建设阶段性目标，进一步优化能源结构，加大无千扰干热岩供热技术的应用推广。加强挥发性有机物产生企业监督管理，强化移动源污染防治。</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highlight w:val="none"/>
                      <w:lang w:val="en-US" w:eastAsia="zh-CN"/>
                    </w:rPr>
                    <w:t>本项目</w:t>
                  </w:r>
                  <w:r>
                    <w:rPr>
                      <w:rFonts w:hint="eastAsia" w:ascii="Times New Roman" w:cs="Times New Roman"/>
                      <w:b w:val="0"/>
                      <w:bCs w:val="0"/>
                      <w:color w:val="auto"/>
                      <w:spacing w:val="0"/>
                      <w:sz w:val="21"/>
                      <w:szCs w:val="21"/>
                      <w:highlight w:val="none"/>
                      <w:lang w:val="en-US" w:eastAsia="zh-CN"/>
                    </w:rPr>
                    <w:t>采用清洁能源液化天然气作燃料。项目产生的有机废气经活性炭吸附装置处理后达标排放。</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continue"/>
                  <w:tcBorders>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lang w:val="en-US" w:eastAsia="zh-CN"/>
                    </w:rPr>
                    <w:t>结合区域水环境质量改善目标的要求，提高再生水回用率，提高污水厂管理标准；落实畜禽养殖禁养、景观水体建设等措施。</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highlight w:val="none"/>
                      <w:lang w:val="en-US" w:eastAsia="zh-CN"/>
                    </w:rPr>
                    <w:t>项目</w:t>
                  </w:r>
                  <w:r>
                    <w:rPr>
                      <w:rFonts w:hint="eastAsia" w:ascii="Times New Roman" w:cs="Times New Roman"/>
                      <w:b w:val="0"/>
                      <w:bCs w:val="0"/>
                      <w:color w:val="auto"/>
                      <w:spacing w:val="0"/>
                      <w:sz w:val="21"/>
                      <w:szCs w:val="21"/>
                      <w:highlight w:val="none"/>
                      <w:lang w:val="en-US" w:eastAsia="zh-CN"/>
                    </w:rPr>
                    <w:t>无生产废水排放</w:t>
                  </w:r>
                  <w:r>
                    <w:rPr>
                      <w:rFonts w:hint="default" w:ascii="Times New Roman" w:hAnsi="Times New Roman" w:eastAsia="宋体" w:cs="Times New Roman"/>
                      <w:b w:val="0"/>
                      <w:bCs w:val="0"/>
                      <w:color w:val="auto"/>
                      <w:spacing w:val="0"/>
                      <w:sz w:val="21"/>
                      <w:szCs w:val="21"/>
                      <w:highlight w:val="none"/>
                      <w:lang w:val="en-US" w:eastAsia="zh-CN"/>
                    </w:rPr>
                    <w:t>。</w:t>
                  </w:r>
                  <w:r>
                    <w:rPr>
                      <w:rFonts w:hint="default" w:ascii="Times New Roman" w:hAnsi="Times New Roman" w:cs="Times New Roman"/>
                      <w:color w:val="auto"/>
                      <w:sz w:val="21"/>
                      <w:szCs w:val="21"/>
                      <w:highlight w:val="none"/>
                      <w:lang w:val="en-US" w:eastAsia="zh-CN"/>
                    </w:rPr>
                    <w:t>生活污水依托</w:t>
                  </w:r>
                  <w:r>
                    <w:rPr>
                      <w:rFonts w:hint="eastAsia" w:ascii="Times New Roman" w:cs="Times New Roman"/>
                      <w:color w:val="auto"/>
                      <w:sz w:val="21"/>
                      <w:szCs w:val="21"/>
                      <w:highlight w:val="none"/>
                      <w:lang w:val="en-US" w:eastAsia="zh-CN"/>
                    </w:rPr>
                    <w:t>厂区现有</w:t>
                  </w:r>
                  <w:r>
                    <w:rPr>
                      <w:rFonts w:hint="default" w:ascii="Times New Roman" w:hAnsi="Times New Roman" w:cs="Times New Roman"/>
                      <w:color w:val="auto"/>
                      <w:sz w:val="21"/>
                      <w:szCs w:val="21"/>
                      <w:highlight w:val="none"/>
                      <w:lang w:val="en-US" w:eastAsia="zh-CN"/>
                    </w:rPr>
                    <w:t>化粪池进行处理后，</w:t>
                  </w:r>
                  <w:r>
                    <w:rPr>
                      <w:rFonts w:hint="eastAsia" w:ascii="Times New Roman" w:hAnsi="Times New Roman" w:cs="Times New Roman"/>
                      <w:color w:val="auto"/>
                      <w:sz w:val="21"/>
                      <w:szCs w:val="21"/>
                      <w:lang w:eastAsia="zh-CN"/>
                    </w:rPr>
                    <w:t>委托吸粪车</w:t>
                  </w:r>
                  <w:r>
                    <w:rPr>
                      <w:rFonts w:hint="default" w:ascii="Times New Roman" w:hAnsi="Times New Roman" w:cs="Times New Roman"/>
                      <w:color w:val="auto"/>
                      <w:kern w:val="0"/>
                      <w:sz w:val="21"/>
                      <w:szCs w:val="21"/>
                    </w:rPr>
                    <w:t>定期清掏</w:t>
                  </w:r>
                  <w:r>
                    <w:rPr>
                      <w:rFonts w:hint="eastAsia" w:ascii="Times New Roman" w:hAnsi="Times New Roman" w:cs="Times New Roman"/>
                      <w:color w:val="auto"/>
                      <w:kern w:val="0"/>
                      <w:sz w:val="21"/>
                      <w:szCs w:val="21"/>
                      <w:lang w:eastAsia="zh-CN"/>
                    </w:rPr>
                    <w:t>拉运，不外排</w:t>
                  </w:r>
                  <w:r>
                    <w:rPr>
                      <w:rFonts w:hint="default" w:ascii="Times New Roman" w:hAnsi="Times New Roman" w:cs="Times New Roman"/>
                      <w:b w:val="0"/>
                      <w:bCs w:val="0"/>
                      <w:color w:val="auto"/>
                      <w:spacing w:val="0"/>
                      <w:sz w:val="21"/>
                      <w:szCs w:val="21"/>
                      <w:highlight w:val="none"/>
                      <w:lang w:val="en-US" w:eastAsia="zh-CN"/>
                    </w:rPr>
                    <w:t>。</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continue"/>
                  <w:tcBorders>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b w:val="0"/>
                      <w:bCs w:val="0"/>
                      <w:color w:val="auto"/>
                      <w:spacing w:val="0"/>
                      <w:sz w:val="21"/>
                      <w:szCs w:val="21"/>
                      <w:lang w:val="en-US" w:eastAsia="zh-CN"/>
                    </w:rPr>
                  </w:pPr>
                  <w:r>
                    <w:rPr>
                      <w:rFonts w:hint="eastAsia" w:ascii="Times New Roman" w:hAnsi="Times New Roman" w:eastAsia="宋体" w:cs="Times New Roman"/>
                      <w:b w:val="0"/>
                      <w:bCs w:val="0"/>
                      <w:color w:val="auto"/>
                      <w:spacing w:val="0"/>
                      <w:sz w:val="21"/>
                      <w:szCs w:val="21"/>
                      <w:lang w:val="en-US" w:eastAsia="zh-CN"/>
                    </w:rPr>
                    <w:t>结合规划及水源地保护相关法律法规，加强水源地保护，全力保障饮用水安全。</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highlight w:val="none"/>
                      <w:lang w:val="en-US" w:eastAsia="zh-CN"/>
                    </w:rPr>
                    <w:t>本项目不涉及水源保护区。</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continue"/>
                  <w:tcBorders>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highlight w:val="none"/>
                      <w:lang w:val="en-US" w:eastAsia="zh-CN"/>
                    </w:rPr>
                    <w:t>积极开展垃圾分类试点建设，加强固体废弃物特别是危险废物的集中处理处置。</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yellow"/>
                      <w:lang w:val="en-US" w:eastAsia="zh-CN"/>
                      <w14:textFill>
                        <w14:solidFill>
                          <w14:schemeClr w14:val="tx1"/>
                        </w14:solidFill>
                      </w14:textFill>
                    </w:rPr>
                  </w:pPr>
                  <w:r>
                    <w:rPr>
                      <w:rFonts w:hint="default" w:ascii="Times New Roman" w:hAnsi="Times New Roman" w:eastAsia="宋体" w:cs="Times New Roman"/>
                      <w:b w:val="0"/>
                      <w:bCs w:val="0"/>
                      <w:color w:val="auto"/>
                      <w:spacing w:val="0"/>
                      <w:sz w:val="21"/>
                      <w:szCs w:val="21"/>
                      <w:highlight w:val="none"/>
                      <w:lang w:val="en-US" w:eastAsia="zh-CN"/>
                    </w:rPr>
                    <w:t>本项目生活垃圾分类收集后交由环卫</w:t>
                  </w:r>
                  <w:r>
                    <w:rPr>
                      <w:rFonts w:hint="eastAsia" w:ascii="Times New Roman" w:cs="Times New Roman"/>
                      <w:b w:val="0"/>
                      <w:bCs w:val="0"/>
                      <w:color w:val="auto"/>
                      <w:spacing w:val="0"/>
                      <w:sz w:val="21"/>
                      <w:szCs w:val="21"/>
                      <w:highlight w:val="none"/>
                      <w:lang w:val="en-US" w:eastAsia="zh-CN"/>
                    </w:rPr>
                    <w:t>部门</w:t>
                  </w:r>
                  <w:r>
                    <w:rPr>
                      <w:rFonts w:hint="default" w:ascii="Times New Roman" w:hAnsi="Times New Roman" w:eastAsia="宋体" w:cs="Times New Roman"/>
                      <w:b w:val="0"/>
                      <w:bCs w:val="0"/>
                      <w:color w:val="auto"/>
                      <w:spacing w:val="0"/>
                      <w:sz w:val="21"/>
                      <w:szCs w:val="21"/>
                      <w:highlight w:val="none"/>
                      <w:lang w:val="en-US" w:eastAsia="zh-CN"/>
                    </w:rPr>
                    <w:t>统一处理</w:t>
                  </w:r>
                  <w:r>
                    <w:rPr>
                      <w:rFonts w:hint="default" w:ascii="Times New Roman" w:hAnsi="Times New Roman" w:cs="Times New Roman"/>
                      <w:b w:val="0"/>
                      <w:bCs w:val="0"/>
                      <w:color w:val="auto"/>
                      <w:spacing w:val="0"/>
                      <w:sz w:val="21"/>
                      <w:szCs w:val="21"/>
                      <w:highlight w:val="none"/>
                      <w:lang w:val="en-US" w:eastAsia="zh-CN"/>
                    </w:rPr>
                    <w:t>，一般固废收集后外售处理，</w:t>
                  </w:r>
                  <w:r>
                    <w:rPr>
                      <w:rFonts w:hint="default" w:ascii="Times New Roman" w:hAnsi="Times New Roman" w:eastAsia="宋体" w:cs="Times New Roman"/>
                      <w:b w:val="0"/>
                      <w:bCs w:val="0"/>
                      <w:color w:val="auto"/>
                      <w:spacing w:val="0"/>
                      <w:sz w:val="21"/>
                      <w:szCs w:val="21"/>
                      <w:highlight w:val="none"/>
                      <w:lang w:val="en-US" w:eastAsia="zh-CN"/>
                    </w:rPr>
                    <w:t>危险废物</w:t>
                  </w:r>
                  <w:r>
                    <w:rPr>
                      <w:rFonts w:hint="eastAsia" w:ascii="Times New Roman" w:cs="Times New Roman"/>
                      <w:b w:val="0"/>
                      <w:bCs w:val="0"/>
                      <w:color w:val="auto"/>
                      <w:spacing w:val="0"/>
                      <w:sz w:val="21"/>
                      <w:szCs w:val="21"/>
                      <w:highlight w:val="none"/>
                      <w:lang w:val="en-US" w:eastAsia="zh-CN"/>
                    </w:rPr>
                    <w:t>暂存在</w:t>
                  </w:r>
                  <w:r>
                    <w:rPr>
                      <w:rFonts w:hint="default" w:ascii="Times New Roman" w:hAnsi="Times New Roman" w:eastAsia="宋体" w:cs="Times New Roman"/>
                      <w:b w:val="0"/>
                      <w:bCs w:val="0"/>
                      <w:color w:val="auto"/>
                      <w:spacing w:val="0"/>
                      <w:sz w:val="21"/>
                      <w:szCs w:val="21"/>
                      <w:highlight w:val="none"/>
                      <w:lang w:val="en-US" w:eastAsia="zh-CN"/>
                    </w:rPr>
                    <w:t>危废</w:t>
                  </w:r>
                  <w:r>
                    <w:rPr>
                      <w:rFonts w:hint="eastAsia" w:cs="Times New Roman"/>
                      <w:b w:val="0"/>
                      <w:bCs w:val="0"/>
                      <w:color w:val="auto"/>
                      <w:spacing w:val="0"/>
                      <w:sz w:val="21"/>
                      <w:szCs w:val="21"/>
                      <w:highlight w:val="none"/>
                      <w:lang w:val="en-US" w:eastAsia="zh-CN"/>
                    </w:rPr>
                    <w:t>贮存库</w:t>
                  </w:r>
                  <w:r>
                    <w:rPr>
                      <w:rFonts w:hint="default" w:ascii="Times New Roman" w:hAnsi="Times New Roman" w:cs="Times New Roman"/>
                      <w:b w:val="0"/>
                      <w:bCs w:val="0"/>
                      <w:color w:val="auto"/>
                      <w:spacing w:val="0"/>
                      <w:sz w:val="21"/>
                      <w:szCs w:val="21"/>
                      <w:highlight w:val="none"/>
                      <w:lang w:val="en-US" w:eastAsia="zh-CN"/>
                    </w:rPr>
                    <w:t>，</w:t>
                  </w:r>
                  <w:r>
                    <w:rPr>
                      <w:rFonts w:hint="default" w:ascii="Times New Roman" w:hAnsi="Times New Roman" w:eastAsia="宋体" w:cs="Times New Roman"/>
                      <w:b w:val="0"/>
                      <w:bCs w:val="0"/>
                      <w:color w:val="auto"/>
                      <w:spacing w:val="0"/>
                      <w:sz w:val="21"/>
                      <w:szCs w:val="21"/>
                      <w:highlight w:val="none"/>
                      <w:lang w:val="en-US" w:eastAsia="zh-CN"/>
                    </w:rPr>
                    <w:t>交由有资质单位处理处置。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2" w:type="dxa"/>
                  <w:vMerge w:val="continue"/>
                  <w:tcBorders>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b w:val="0"/>
                      <w:bCs w:val="0"/>
                      <w:color w:val="auto"/>
                      <w:spacing w:val="0"/>
                      <w:sz w:val="21"/>
                      <w:szCs w:val="21"/>
                      <w:highlight w:val="none"/>
                      <w:lang w:val="en-US" w:eastAsia="zh-CN"/>
                    </w:rPr>
                  </w:pPr>
                  <w:r>
                    <w:rPr>
                      <w:rFonts w:hint="eastAsia" w:cs="Times New Roman"/>
                      <w:color w:val="auto"/>
                      <w:sz w:val="21"/>
                      <w:szCs w:val="21"/>
                      <w:lang w:val="en-US" w:eastAsia="zh-CN"/>
                    </w:rPr>
                    <w:t>建立健全区域环境风险防范体系和生态安全保障体系，加强区内重要风险源的管控，做好区域内大气、水、土壤等环境的长期跟踪监测与管理。</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auto"/>
                      <w:sz w:val="21"/>
                      <w:szCs w:val="21"/>
                      <w:highlight w:val="none"/>
                      <w:lang w:val="en-US" w:eastAsia="zh-CN"/>
                    </w:rPr>
                    <w:t>项目风险物质主要为液化天然气、润滑油、危险废物，暂存量较小，经采取风险防范措施后，对环境影响较小。</w:t>
                  </w:r>
                </w:p>
              </w:tc>
              <w:tc>
                <w:tcPr>
                  <w:tcW w:w="71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bl>
          <w:p>
            <w:pPr>
              <w:keepNext w:val="0"/>
              <w:keepLines w:val="0"/>
              <w:pageBreakBefore w:val="0"/>
              <w:widowControl w:val="0"/>
              <w:tabs>
                <w:tab w:val="left" w:pos="5656"/>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themeColor="text1"/>
                <w:kern w:val="0"/>
                <w:szCs w:val="21"/>
                <w:highlight w:val="none"/>
                <w:lang w:eastAsia="zh-CN"/>
                <w14:textFill>
                  <w14:solidFill>
                    <w14:schemeClr w14:val="tx1"/>
                  </w14:solidFill>
                </w14:textFill>
              </w:rPr>
            </w:pPr>
            <w:r>
              <w:rPr>
                <w:rFonts w:hint="eastAsia" w:cs="Times New Roman"/>
                <w:color w:val="000000" w:themeColor="text1"/>
                <w:kern w:val="0"/>
                <w:sz w:val="24"/>
                <w:szCs w:val="24"/>
                <w:highlight w:val="none"/>
                <w:lang w:eastAsia="zh-CN"/>
                <w14:textFill>
                  <w14:solidFill>
                    <w14:schemeClr w14:val="tx1"/>
                  </w14:solidFill>
                </w14:textFill>
              </w:rPr>
              <w:t>综上所述，本项目符合</w:t>
            </w:r>
            <w:r>
              <w:rPr>
                <w:rFonts w:hint="default" w:ascii="Times New Roman" w:hAnsi="Times New Roman" w:cs="Times New Roman"/>
                <w:color w:val="000000" w:themeColor="text1"/>
                <w:kern w:val="0"/>
                <w:sz w:val="24"/>
                <w:szCs w:val="24"/>
                <w14:textFill>
                  <w14:solidFill>
                    <w14:schemeClr w14:val="tx1"/>
                  </w14:solidFill>
                </w14:textFill>
              </w:rPr>
              <w:t>《西咸新区沣西新城分区规划》（2016-2035）</w:t>
            </w:r>
            <w:r>
              <w:rPr>
                <w:rFonts w:hint="eastAsia" w:ascii="Times New Roman" w:hAnsi="Times New Roman" w:cs="Times New Roman"/>
                <w:color w:val="000000" w:themeColor="text1"/>
                <w:kern w:val="0"/>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《西咸新区沣西新城分区规划（2016年~2035年）环境影响报告书》</w:t>
            </w:r>
            <w:r>
              <w:rPr>
                <w:rFonts w:hint="eastAsia" w:ascii="Times New Roman" w:hAnsi="Times New Roman" w:cs="Times New Roman"/>
                <w:color w:val="000000" w:themeColor="text1"/>
                <w:sz w:val="24"/>
                <w:szCs w:val="24"/>
                <w:lang w:val="en-US" w:eastAsia="zh-CN"/>
                <w14:textFill>
                  <w14:solidFill>
                    <w14:schemeClr w14:val="tx1"/>
                  </w14:solidFill>
                </w14:textFill>
              </w:rPr>
              <w:t>及审查意见的要求。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78" w:hRule="atLeast"/>
          <w:jc w:val="center"/>
        </w:trPr>
        <w:tc>
          <w:tcPr>
            <w:tcW w:w="1548" w:type="dxa"/>
            <w:tcBorders>
              <w:tl2br w:val="nil"/>
              <w:tr2bl w:val="nil"/>
            </w:tcBorders>
            <w:noWrap w:val="0"/>
            <w:vAlign w:val="center"/>
          </w:tcPr>
          <w:p>
            <w:pPr>
              <w:pageBreakBefore w:val="0"/>
              <w:kinsoku/>
              <w:wordWrap/>
              <w:autoSpaceDE w:val="0"/>
              <w:autoSpaceDN w:val="0"/>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其他符合性分析</w:t>
            </w:r>
          </w:p>
        </w:tc>
        <w:tc>
          <w:tcPr>
            <w:tcW w:w="7322" w:type="dxa"/>
            <w:gridSpan w:val="3"/>
            <w:tcBorders>
              <w:tl2br w:val="nil"/>
              <w:tr2bl w:val="nil"/>
            </w:tcBorders>
            <w:noWrap w:val="0"/>
            <w:vAlign w:val="center"/>
          </w:tcPr>
          <w:p>
            <w:pPr>
              <w:pStyle w:val="31"/>
              <w:pageBreakBefore w:val="0"/>
              <w:numPr>
                <w:ilvl w:val="0"/>
                <w:numId w:val="2"/>
              </w:numPr>
              <w:kinsoku/>
              <w:wordWrap/>
              <w:bidi w:val="0"/>
              <w:spacing w:beforeAutospacing="0" w:after="0" w:afterAutospacing="0" w:line="360" w:lineRule="auto"/>
              <w:ind w:left="0" w:leftChars="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eastAsia="zh-CN"/>
                <w14:textFill>
                  <w14:solidFill>
                    <w14:schemeClr w14:val="tx1"/>
                  </w14:solidFill>
                </w14:textFill>
              </w:rPr>
              <w:t>与</w:t>
            </w:r>
            <w:r>
              <w:rPr>
                <w:rFonts w:hint="default" w:ascii="Times New Roman" w:hAnsi="Times New Roman" w:cs="Times New Roman"/>
                <w:b/>
                <w:bCs/>
                <w:color w:val="000000" w:themeColor="text1"/>
                <w:sz w:val="24"/>
                <w:szCs w:val="24"/>
                <w:highlight w:val="none"/>
                <w14:textFill>
                  <w14:solidFill>
                    <w14:schemeClr w14:val="tx1"/>
                  </w14:solidFill>
                </w14:textFill>
              </w:rPr>
              <w:t>“三线一单”符合性</w:t>
            </w:r>
          </w:p>
          <w:p>
            <w:pPr>
              <w:pStyle w:val="31"/>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default" w:ascii="Times New Roman" w:hAnsi="Times New Roman" w:cs="Times New Roman"/>
                <w:color w:val="auto"/>
                <w:sz w:val="24"/>
                <w:szCs w:val="24"/>
                <w:highlight w:val="yellow"/>
              </w:rPr>
            </w:pPr>
            <w:bookmarkStart w:id="4" w:name="_Hlk21554934"/>
            <w:r>
              <w:rPr>
                <w:rFonts w:hint="default" w:ascii="Times New Roman" w:hAnsi="Times New Roman" w:cs="Times New Roman"/>
                <w:color w:val="auto"/>
                <w:sz w:val="24"/>
                <w:szCs w:val="24"/>
                <w:highlight w:val="none"/>
              </w:rPr>
              <w:t>根据《陕西省人民政府关于加快实施</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三线一单</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生态环境分区管控的意见》</w:t>
            </w:r>
            <w:r>
              <w:rPr>
                <w:rFonts w:hint="default" w:ascii="Times New Roman" w:hAnsi="Times New Roman" w:cs="Times New Roman"/>
                <w:color w:val="auto"/>
                <w:sz w:val="24"/>
                <w:highlight w:val="none"/>
              </w:rPr>
              <w:t>（陕政发〔2020〕11号）</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szCs w:val="24"/>
                <w:highlight w:val="none"/>
              </w:rPr>
              <w:t>《西安市人民政府关于印发“三线一单”生态环境分区管控方案的通知》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highlight w:val="none"/>
                <w:lang w:eastAsia="zh-CN"/>
              </w:rPr>
              <w:t>市</w:t>
            </w:r>
            <w:r>
              <w:rPr>
                <w:rFonts w:hint="default" w:ascii="Times New Roman" w:hAnsi="Times New Roman" w:cs="Times New Roman"/>
                <w:color w:val="auto"/>
                <w:sz w:val="24"/>
                <w:highlight w:val="none"/>
              </w:rPr>
              <w:t>政发〔202</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22</w:t>
            </w:r>
            <w:r>
              <w:rPr>
                <w:rFonts w:hint="default" w:ascii="Times New Roman" w:hAnsi="Times New Roman" w:cs="Times New Roman"/>
                <w:color w:val="auto"/>
                <w:sz w:val="24"/>
                <w:highlight w:val="none"/>
              </w:rPr>
              <w:t>号</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highlight w:val="none"/>
                <w:lang w:val="en-US" w:eastAsia="zh-CN"/>
              </w:rPr>
              <w:t>以及</w:t>
            </w:r>
            <w:r>
              <w:rPr>
                <w:rFonts w:hint="default" w:ascii="Times New Roman" w:hAnsi="Times New Roman" w:cs="Times New Roman"/>
                <w:color w:val="auto"/>
                <w:kern w:val="0"/>
                <w:sz w:val="24"/>
                <w:highlight w:val="none"/>
              </w:rPr>
              <w:t>《陕西省“三线一单”生态环境分区管控应用技术指南：环境影响评价（试行）》（陕环办发〔2022〕76 号）</w:t>
            </w:r>
            <w:r>
              <w:rPr>
                <w:rFonts w:hint="default" w:ascii="Times New Roman" w:hAnsi="Times New Roman" w:cs="Times New Roman"/>
                <w:color w:val="auto"/>
                <w:kern w:val="0"/>
                <w:sz w:val="24"/>
                <w:highlight w:val="none"/>
                <w:lang w:eastAsia="zh-CN"/>
              </w:rPr>
              <w:t>，</w:t>
            </w:r>
            <w:r>
              <w:rPr>
                <w:rFonts w:hint="default" w:ascii="Times New Roman" w:hAnsi="Times New Roman" w:cs="Times New Roman"/>
                <w:color w:val="auto"/>
                <w:kern w:val="0"/>
                <w:sz w:val="24"/>
                <w:highlight w:val="none"/>
              </w:rPr>
              <w:t>本项目“三线一单”符合情况</w:t>
            </w:r>
            <w:r>
              <w:rPr>
                <w:rFonts w:hint="default" w:ascii="Times New Roman" w:hAnsi="Times New Roman" w:cs="Times New Roman"/>
                <w:color w:val="auto"/>
                <w:kern w:val="0"/>
                <w:sz w:val="24"/>
                <w:highlight w:val="none"/>
                <w:lang w:eastAsia="zh-CN"/>
              </w:rPr>
              <w:t>分析</w:t>
            </w:r>
            <w:r>
              <w:rPr>
                <w:rFonts w:hint="default" w:ascii="Times New Roman" w:hAnsi="Times New Roman" w:cs="Times New Roman"/>
                <w:color w:val="auto"/>
                <w:kern w:val="0"/>
                <w:sz w:val="24"/>
                <w:highlight w:val="none"/>
              </w:rPr>
              <w:t>见</w:t>
            </w:r>
            <w:r>
              <w:rPr>
                <w:rFonts w:hint="default" w:ascii="Times New Roman" w:hAnsi="Times New Roman" w:cs="Times New Roman"/>
                <w:color w:val="auto"/>
                <w:kern w:val="0"/>
                <w:sz w:val="24"/>
                <w:highlight w:val="none"/>
                <w:lang w:eastAsia="zh-CN"/>
              </w:rPr>
              <w:t>下</w:t>
            </w:r>
            <w:r>
              <w:rPr>
                <w:rFonts w:hint="default" w:ascii="Times New Roman" w:hAnsi="Times New Roman" w:cs="Times New Roman"/>
                <w:color w:val="auto"/>
                <w:kern w:val="0"/>
                <w:sz w:val="24"/>
                <w:highlight w:val="none"/>
              </w:rPr>
              <w:t>表。</w:t>
            </w:r>
          </w:p>
          <w:p>
            <w:pPr>
              <w:pStyle w:val="129"/>
              <w:ind w:firstLine="48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3"/>
                <w:lang w:val="en-US" w:eastAsia="zh-CN"/>
                <w14:textFill>
                  <w14:solidFill>
                    <w14:schemeClr w14:val="tx1"/>
                  </w14:solidFill>
                </w14:textFill>
              </w:rPr>
              <w:t xml:space="preserve">表1-2   </w:t>
            </w:r>
            <w:r>
              <w:rPr>
                <w:rFonts w:hint="default" w:ascii="Times New Roman" w:hAnsi="Times New Roman" w:cs="Times New Roman"/>
                <w:color w:val="000000" w:themeColor="text1"/>
                <w:lang w:val="en-US" w:eastAsia="zh-CN"/>
                <w14:textFill>
                  <w14:solidFill>
                    <w14:schemeClr w14:val="tx1"/>
                  </w14:solidFill>
                </w14:textFill>
              </w:rPr>
              <w:t>与“三线一单”符合性分析</w:t>
            </w:r>
          </w:p>
          <w:tbl>
            <w:tblPr>
              <w:tblStyle w:val="32"/>
              <w:tblW w:w="7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870"/>
              <w:gridCol w:w="249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内容</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定义</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符合性分析</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生态</w:t>
                  </w:r>
                </w:p>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保护</w:t>
                  </w:r>
                </w:p>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红线</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按照“只能增加、不能减少”的基本要求，实施严格管控。</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bidi="ar"/>
                      <w14:textFill>
                        <w14:solidFill>
                          <w14:schemeClr w14:val="tx1"/>
                        </w14:solidFill>
                      </w14:textFill>
                    </w:rPr>
                    <w:t>本项目位于陕西省西咸新区沣西新城，</w:t>
                  </w:r>
                  <w:r>
                    <w:rPr>
                      <w:rFonts w:hint="default" w:ascii="Times New Roman" w:hAnsi="Times New Roman" w:cs="Times New Roman"/>
                      <w:bCs/>
                      <w:color w:val="000000" w:themeColor="text1"/>
                      <w:sz w:val="21"/>
                      <w:szCs w:val="21"/>
                      <w:lang w:val="en-US" w:eastAsia="zh-CN"/>
                      <w14:textFill>
                        <w14:solidFill>
                          <w14:schemeClr w14:val="tx1"/>
                        </w14:solidFill>
                      </w14:textFill>
                    </w:rPr>
                    <w:t>属于重点管控单元，</w:t>
                  </w:r>
                  <w:r>
                    <w:rPr>
                      <w:rFonts w:hint="default" w:ascii="Times New Roman" w:hAnsi="Times New Roman" w:cs="Times New Roman"/>
                      <w:color w:val="000000" w:themeColor="text1"/>
                      <w:sz w:val="21"/>
                      <w:szCs w:val="21"/>
                      <w:lang w:val="en-US" w:eastAsia="zh-CN" w:bidi="ar"/>
                      <w14:textFill>
                        <w14:solidFill>
                          <w14:schemeClr w14:val="tx1"/>
                        </w14:solidFill>
                      </w14:textFill>
                    </w:rPr>
                    <w:t>不在生态保护红线内。</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资源</w:t>
                  </w:r>
                </w:p>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利用</w:t>
                  </w:r>
                </w:p>
                <w:p>
                  <w:pPr>
                    <w:pStyle w:val="52"/>
                    <w:rPr>
                      <w:rFonts w:hint="default" w:ascii="Times New Roman" w:hAnsi="Times New Roman"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上线</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bidi="ar"/>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本项目运营过程中有一定量电、水、天然气资源的消耗，项目资源消耗量较</w:t>
                  </w:r>
                  <w:r>
                    <w:rPr>
                      <w:rFonts w:hint="eastAsia" w:cs="Times New Roman"/>
                      <w:color w:val="000000" w:themeColor="text1"/>
                      <w:kern w:val="0"/>
                      <w:sz w:val="21"/>
                      <w:szCs w:val="21"/>
                      <w:lang w:val="en-US" w:eastAsia="zh-CN" w:bidi="ar"/>
                      <w14:textFill>
                        <w14:solidFill>
                          <w14:schemeClr w14:val="tx1"/>
                        </w14:solidFill>
                      </w14:textFill>
                    </w:rPr>
                    <w:t>小</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，符合资源利用上线要求。</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bidi="ar"/>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环境</w:t>
                  </w:r>
                </w:p>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质量</w:t>
                  </w:r>
                </w:p>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底线</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20" w:lineRule="exact"/>
                    <w:jc w:val="both"/>
                    <w:textAlignment w:val="auto"/>
                    <w:rPr>
                      <w:rFonts w:hint="default" w:ascii="Times New Roman" w:hAnsi="Times New Roman" w:eastAsia="宋体" w:cs="Times New Roman"/>
                      <w:bCs/>
                      <w:iCs/>
                      <w:color w:val="auto"/>
                      <w:kern w:val="0"/>
                      <w:sz w:val="21"/>
                      <w:szCs w:val="21"/>
                      <w:lang w:val="en-US" w:eastAsia="zh-CN" w:bidi="ar-SA"/>
                    </w:rPr>
                  </w:pPr>
                  <w:r>
                    <w:rPr>
                      <w:rFonts w:hint="default" w:ascii="Times New Roman" w:hAnsi="Times New Roman" w:eastAsia="宋体" w:cs="Times New Roman"/>
                      <w:bCs/>
                      <w:iCs/>
                      <w:color w:val="000000" w:themeColor="text1"/>
                      <w:kern w:val="0"/>
                      <w:sz w:val="21"/>
                      <w:szCs w:val="21"/>
                      <w:lang w:val="en-US" w:eastAsia="zh-CN" w:bidi="ar-SA"/>
                      <w14:textFill>
                        <w14:solidFill>
                          <w14:schemeClr w14:val="tx1"/>
                        </w14:solidFill>
                      </w14:textFill>
                    </w:rPr>
                    <w:t>水环境质量底线：</w:t>
                  </w:r>
                  <w:r>
                    <w:rPr>
                      <w:rFonts w:hint="default" w:ascii="Times New Roman" w:hAnsi="Times New Roman" w:eastAsia="宋体" w:cs="Times New Roman"/>
                      <w:bCs/>
                      <w:iCs/>
                      <w:color w:val="auto"/>
                      <w:kern w:val="0"/>
                      <w:sz w:val="21"/>
                      <w:szCs w:val="21"/>
                      <w:lang w:val="en-US" w:eastAsia="zh-CN" w:bidi="ar-SA"/>
                    </w:rPr>
                    <w:t>本项目</w:t>
                  </w:r>
                  <w:r>
                    <w:rPr>
                      <w:rFonts w:hint="default" w:ascii="Times New Roman" w:hAnsi="Times New Roman" w:eastAsia="宋体" w:cs="Times New Roman"/>
                      <w:b w:val="0"/>
                      <w:bCs w:val="0"/>
                      <w:color w:val="auto"/>
                      <w:spacing w:val="0"/>
                      <w:sz w:val="21"/>
                      <w:szCs w:val="21"/>
                      <w:highlight w:val="none"/>
                      <w:lang w:val="en-US" w:eastAsia="zh-CN"/>
                    </w:rPr>
                    <w:t>无生产废水</w:t>
                  </w:r>
                  <w:r>
                    <w:rPr>
                      <w:rFonts w:hint="default" w:ascii="Times New Roman" w:hAnsi="Times New Roman" w:cs="Times New Roman"/>
                      <w:b w:val="0"/>
                      <w:bCs w:val="0"/>
                      <w:color w:val="auto"/>
                      <w:spacing w:val="0"/>
                      <w:sz w:val="21"/>
                      <w:szCs w:val="21"/>
                      <w:highlight w:val="none"/>
                      <w:lang w:val="en-US" w:eastAsia="zh-CN"/>
                    </w:rPr>
                    <w:t>排放，</w:t>
                  </w:r>
                  <w:r>
                    <w:rPr>
                      <w:rFonts w:hint="default" w:ascii="Times New Roman" w:hAnsi="Times New Roman" w:eastAsia="宋体" w:cs="Times New Roman"/>
                      <w:bCs/>
                      <w:iCs/>
                      <w:color w:val="auto"/>
                      <w:kern w:val="0"/>
                      <w:sz w:val="21"/>
                      <w:szCs w:val="21"/>
                      <w:lang w:val="en-US" w:eastAsia="zh-CN" w:bidi="ar-SA"/>
                    </w:rPr>
                    <w:t>生活污水</w:t>
                  </w:r>
                  <w:r>
                    <w:rPr>
                      <w:rFonts w:hint="default" w:ascii="Times New Roman" w:hAnsi="Times New Roman" w:cs="Times New Roman"/>
                      <w:bCs/>
                      <w:iCs/>
                      <w:color w:val="auto"/>
                      <w:kern w:val="0"/>
                      <w:sz w:val="21"/>
                      <w:szCs w:val="21"/>
                      <w:lang w:val="en-US" w:eastAsia="zh-CN" w:bidi="ar-SA"/>
                    </w:rPr>
                    <w:t>依托</w:t>
                  </w:r>
                  <w:r>
                    <w:rPr>
                      <w:rFonts w:hint="eastAsia" w:ascii="Times New Roman" w:cs="Times New Roman"/>
                      <w:bCs/>
                      <w:iCs/>
                      <w:color w:val="auto"/>
                      <w:kern w:val="0"/>
                      <w:sz w:val="21"/>
                      <w:szCs w:val="21"/>
                      <w:lang w:val="en-US" w:eastAsia="zh-CN" w:bidi="ar-SA"/>
                    </w:rPr>
                    <w:t>厂区</w:t>
                  </w:r>
                  <w:r>
                    <w:rPr>
                      <w:rFonts w:hint="default" w:ascii="Times New Roman" w:hAnsi="Times New Roman" w:eastAsia="宋体" w:cs="Times New Roman"/>
                      <w:bCs/>
                      <w:iCs/>
                      <w:color w:val="auto"/>
                      <w:kern w:val="0"/>
                      <w:sz w:val="21"/>
                      <w:szCs w:val="21"/>
                      <w:lang w:val="en-US" w:eastAsia="zh-CN" w:bidi="ar-SA"/>
                    </w:rPr>
                    <w:t>化粪池处理</w:t>
                  </w:r>
                  <w:r>
                    <w:rPr>
                      <w:rFonts w:hint="default" w:ascii="Times New Roman" w:hAnsi="Times New Roman" w:cs="Times New Roman"/>
                      <w:bCs/>
                      <w:iCs/>
                      <w:color w:val="auto"/>
                      <w:kern w:val="0"/>
                      <w:sz w:val="21"/>
                      <w:szCs w:val="21"/>
                      <w:lang w:val="en-US" w:eastAsia="zh-CN" w:bidi="ar-SA"/>
                    </w:rPr>
                    <w:t>后，</w:t>
                  </w:r>
                  <w:r>
                    <w:rPr>
                      <w:rFonts w:hint="eastAsia" w:ascii="Times New Roman" w:hAnsi="Times New Roman" w:cs="Times New Roman"/>
                      <w:color w:val="auto"/>
                      <w:sz w:val="21"/>
                      <w:szCs w:val="21"/>
                      <w:lang w:eastAsia="zh-CN"/>
                    </w:rPr>
                    <w:t>委托吸粪车</w:t>
                  </w:r>
                  <w:r>
                    <w:rPr>
                      <w:rFonts w:hint="default" w:ascii="Times New Roman" w:hAnsi="Times New Roman" w:cs="Times New Roman"/>
                      <w:color w:val="auto"/>
                      <w:kern w:val="0"/>
                      <w:sz w:val="21"/>
                      <w:szCs w:val="21"/>
                    </w:rPr>
                    <w:t>定期清掏</w:t>
                  </w:r>
                  <w:r>
                    <w:rPr>
                      <w:rFonts w:hint="eastAsia" w:ascii="Times New Roman" w:hAnsi="Times New Roman" w:cs="Times New Roman"/>
                      <w:color w:val="auto"/>
                      <w:kern w:val="0"/>
                      <w:sz w:val="21"/>
                      <w:szCs w:val="21"/>
                      <w:lang w:eastAsia="zh-CN"/>
                    </w:rPr>
                    <w:t>拉运，不外排</w:t>
                  </w:r>
                  <w:r>
                    <w:rPr>
                      <w:rFonts w:hint="eastAsia" w:ascii="Times New Roman" w:cs="Times New Roman"/>
                      <w:bCs/>
                      <w:iCs/>
                      <w:color w:val="auto"/>
                      <w:kern w:val="0"/>
                      <w:sz w:val="21"/>
                      <w:szCs w:val="21"/>
                      <w:lang w:val="en-US" w:eastAsia="zh-CN" w:bidi="ar-SA"/>
                    </w:rPr>
                    <w:t>，</w:t>
                  </w:r>
                  <w:r>
                    <w:rPr>
                      <w:rFonts w:hint="default" w:ascii="Times New Roman" w:hAnsi="Times New Roman" w:eastAsia="宋体" w:cs="Times New Roman"/>
                      <w:bCs/>
                      <w:iCs/>
                      <w:color w:val="auto"/>
                      <w:kern w:val="0"/>
                      <w:sz w:val="21"/>
                      <w:szCs w:val="21"/>
                      <w:lang w:val="en-US" w:eastAsia="zh-CN" w:bidi="ar-SA"/>
                    </w:rPr>
                    <w:t>满足水环境质量底线要求。</w:t>
                  </w:r>
                </w:p>
                <w:p>
                  <w:pPr>
                    <w:keepNext w:val="0"/>
                    <w:keepLines w:val="0"/>
                    <w:pageBreakBefore w:val="0"/>
                    <w:widowControl w:val="0"/>
                    <w:kinsoku/>
                    <w:wordWrap/>
                    <w:overflowPunct/>
                    <w:topLinePunct w:val="0"/>
                    <w:bidi w:val="0"/>
                    <w:adjustRightInd w:val="0"/>
                    <w:snapToGrid w:val="0"/>
                    <w:spacing w:line="320" w:lineRule="exact"/>
                    <w:jc w:val="both"/>
                    <w:textAlignment w:val="auto"/>
                    <w:rPr>
                      <w:rFonts w:hint="default" w:ascii="Times New Roman" w:hAnsi="Times New Roman" w:eastAsia="宋体" w:cs="Times New Roman"/>
                      <w:bCs/>
                      <w:i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iCs/>
                      <w:color w:val="000000" w:themeColor="text1"/>
                      <w:kern w:val="0"/>
                      <w:sz w:val="21"/>
                      <w:szCs w:val="21"/>
                      <w:lang w:val="en-US" w:eastAsia="zh-CN" w:bidi="ar-SA"/>
                      <w14:textFill>
                        <w14:solidFill>
                          <w14:schemeClr w14:val="tx1"/>
                        </w14:solidFill>
                      </w14:textFill>
                    </w:rPr>
                    <w:t>大气环境质量底线：</w:t>
                  </w:r>
                  <w:r>
                    <w:rPr>
                      <w:rFonts w:hint="default" w:ascii="Times New Roman" w:hAnsi="Times New Roman" w:eastAsia="宋体" w:cs="Times New Roman"/>
                      <w:bCs/>
                      <w:iCs/>
                      <w:color w:val="auto"/>
                      <w:kern w:val="0"/>
                      <w:sz w:val="21"/>
                      <w:szCs w:val="21"/>
                      <w:lang w:val="en-US" w:eastAsia="zh-CN" w:bidi="ar-SA"/>
                    </w:rPr>
                    <w:t>项目所在区域属于环境空气质量</w:t>
                  </w:r>
                  <w:r>
                    <w:rPr>
                      <w:rFonts w:hint="default" w:ascii="Times New Roman" w:hAnsi="Times New Roman" w:cs="Times New Roman"/>
                      <w:bCs/>
                      <w:iCs/>
                      <w:color w:val="auto"/>
                      <w:kern w:val="0"/>
                      <w:sz w:val="21"/>
                      <w:szCs w:val="21"/>
                      <w:lang w:val="en-US" w:eastAsia="zh-CN" w:bidi="ar-SA"/>
                    </w:rPr>
                    <w:t>不</w:t>
                  </w:r>
                  <w:r>
                    <w:rPr>
                      <w:rFonts w:hint="default" w:ascii="Times New Roman" w:hAnsi="Times New Roman" w:eastAsia="宋体" w:cs="Times New Roman"/>
                      <w:bCs/>
                      <w:iCs/>
                      <w:color w:val="auto"/>
                      <w:kern w:val="0"/>
                      <w:sz w:val="21"/>
                      <w:szCs w:val="21"/>
                      <w:lang w:val="en-US" w:eastAsia="zh-CN" w:bidi="ar-SA"/>
                    </w:rPr>
                    <w:t>达标区</w:t>
                  </w:r>
                  <w:r>
                    <w:rPr>
                      <w:rFonts w:hint="default" w:ascii="Times New Roman" w:hAnsi="Times New Roman" w:cs="Times New Roman"/>
                      <w:bCs/>
                      <w:iCs/>
                      <w:color w:val="auto"/>
                      <w:kern w:val="0"/>
                      <w:sz w:val="21"/>
                      <w:szCs w:val="21"/>
                      <w:lang w:val="en-US" w:eastAsia="zh-CN" w:bidi="ar-SA"/>
                    </w:rPr>
                    <w:t>。</w:t>
                  </w:r>
                  <w:r>
                    <w:rPr>
                      <w:rFonts w:hint="default" w:ascii="Times New Roman" w:hAnsi="Times New Roman" w:eastAsia="宋体" w:cs="Times New Roman"/>
                      <w:bCs/>
                      <w:iCs/>
                      <w:color w:val="auto"/>
                      <w:kern w:val="0"/>
                      <w:sz w:val="21"/>
                      <w:szCs w:val="21"/>
                      <w:lang w:val="en-US" w:eastAsia="zh-CN" w:bidi="ar-SA"/>
                    </w:rPr>
                    <w:t>项目运营过程中</w:t>
                  </w:r>
                  <w:r>
                    <w:rPr>
                      <w:rFonts w:hint="default" w:ascii="Times New Roman" w:hAnsi="Times New Roman" w:cs="Times New Roman"/>
                      <w:bCs/>
                      <w:iCs/>
                      <w:color w:val="auto"/>
                      <w:kern w:val="0"/>
                      <w:sz w:val="21"/>
                      <w:szCs w:val="21"/>
                      <w:lang w:val="en-US" w:eastAsia="zh-CN" w:bidi="ar-SA"/>
                    </w:rPr>
                    <w:t>产生的废气经采取相应措施处理后，可达标排放，</w:t>
                  </w:r>
                  <w:r>
                    <w:rPr>
                      <w:rFonts w:hint="default" w:ascii="Times New Roman" w:hAnsi="Times New Roman" w:eastAsia="宋体" w:cs="Times New Roman"/>
                      <w:bCs/>
                      <w:iCs/>
                      <w:color w:val="auto"/>
                      <w:kern w:val="0"/>
                      <w:sz w:val="21"/>
                      <w:szCs w:val="21"/>
                      <w:lang w:val="en-US" w:eastAsia="zh-CN" w:bidi="ar-SA"/>
                    </w:rPr>
                    <w:t>对周围大气环境影响较小，满足大气环境质量底线要求。</w:t>
                  </w:r>
                </w:p>
                <w:p>
                  <w:pPr>
                    <w:pStyle w:val="52"/>
                    <w:jc w:val="both"/>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bCs/>
                      <w:iCs/>
                      <w:color w:val="000000" w:themeColor="text1"/>
                      <w:kern w:val="0"/>
                      <w:sz w:val="21"/>
                      <w:szCs w:val="21"/>
                      <w:highlight w:val="none"/>
                      <w:lang w:val="en-US" w:eastAsia="zh-CN" w:bidi="ar-SA"/>
                      <w14:textFill>
                        <w14:solidFill>
                          <w14:schemeClr w14:val="tx1"/>
                        </w14:solidFill>
                      </w14:textFill>
                    </w:rPr>
                    <w:t>声环境质量底线：</w:t>
                  </w:r>
                  <w:r>
                    <w:rPr>
                      <w:rFonts w:hint="default" w:ascii="Times New Roman" w:hAnsi="Times New Roman" w:eastAsia="宋体" w:cs="Times New Roman"/>
                      <w:bCs/>
                      <w:iCs/>
                      <w:color w:val="auto"/>
                      <w:kern w:val="0"/>
                      <w:sz w:val="21"/>
                      <w:szCs w:val="21"/>
                      <w:lang w:val="en-US" w:eastAsia="zh-CN" w:bidi="ar-SA"/>
                    </w:rPr>
                    <w:t>项目所在区域属于</w:t>
                  </w:r>
                  <w:r>
                    <w:rPr>
                      <w:rFonts w:hint="eastAsia" w:cs="Times New Roman"/>
                      <w:bCs/>
                      <w:iCs/>
                      <w:color w:val="auto"/>
                      <w:kern w:val="0"/>
                      <w:sz w:val="21"/>
                      <w:szCs w:val="21"/>
                      <w:lang w:val="en-US" w:eastAsia="zh-CN" w:bidi="ar-SA"/>
                    </w:rPr>
                    <w:t>2</w:t>
                  </w:r>
                  <w:r>
                    <w:rPr>
                      <w:rFonts w:hint="default" w:ascii="Times New Roman" w:hAnsi="Times New Roman" w:eastAsia="宋体" w:cs="Times New Roman"/>
                      <w:bCs/>
                      <w:iCs/>
                      <w:color w:val="auto"/>
                      <w:kern w:val="0"/>
                      <w:sz w:val="21"/>
                      <w:szCs w:val="21"/>
                      <w:lang w:val="en-US" w:eastAsia="zh-CN" w:bidi="ar-SA"/>
                    </w:rPr>
                    <w:t>类声功能区。本项目采取基础减振、</w:t>
                  </w:r>
                  <w:r>
                    <w:rPr>
                      <w:rFonts w:hint="default" w:ascii="Times New Roman" w:hAnsi="Times New Roman" w:cs="Times New Roman"/>
                      <w:bCs/>
                      <w:iCs/>
                      <w:color w:val="auto"/>
                      <w:kern w:val="0"/>
                      <w:sz w:val="21"/>
                      <w:szCs w:val="21"/>
                      <w:lang w:val="en-US" w:eastAsia="zh-CN" w:bidi="ar-SA"/>
                    </w:rPr>
                    <w:t>厂房</w:t>
                  </w:r>
                  <w:r>
                    <w:rPr>
                      <w:rFonts w:hint="default" w:ascii="Times New Roman" w:hAnsi="Times New Roman" w:eastAsia="宋体" w:cs="Times New Roman"/>
                      <w:bCs/>
                      <w:iCs/>
                      <w:color w:val="auto"/>
                      <w:kern w:val="0"/>
                      <w:sz w:val="21"/>
                      <w:szCs w:val="21"/>
                      <w:lang w:val="en-US" w:eastAsia="zh-CN" w:bidi="ar-SA"/>
                    </w:rPr>
                    <w:t>隔声</w:t>
                  </w:r>
                  <w:r>
                    <w:rPr>
                      <w:rFonts w:hint="default" w:ascii="Times New Roman" w:hAnsi="Times New Roman" w:cs="Times New Roman"/>
                      <w:bCs/>
                      <w:iCs/>
                      <w:color w:val="auto"/>
                      <w:kern w:val="0"/>
                      <w:sz w:val="21"/>
                      <w:szCs w:val="21"/>
                      <w:lang w:val="en-US" w:eastAsia="zh-CN" w:bidi="ar-SA"/>
                    </w:rPr>
                    <w:t>、</w:t>
                  </w:r>
                  <w:r>
                    <w:rPr>
                      <w:rFonts w:hint="eastAsia" w:ascii="Times New Roman" w:cs="Times New Roman"/>
                      <w:bCs/>
                      <w:iCs/>
                      <w:color w:val="auto"/>
                      <w:kern w:val="0"/>
                      <w:sz w:val="21"/>
                      <w:szCs w:val="21"/>
                      <w:lang w:val="en-US" w:eastAsia="zh-CN" w:bidi="ar-SA"/>
                    </w:rPr>
                    <w:t>柔性</w:t>
                  </w:r>
                  <w:r>
                    <w:rPr>
                      <w:rFonts w:hint="default" w:ascii="Times New Roman" w:hAnsi="Times New Roman" w:cs="Times New Roman"/>
                      <w:bCs/>
                      <w:iCs/>
                      <w:color w:val="auto"/>
                      <w:kern w:val="0"/>
                      <w:sz w:val="21"/>
                      <w:szCs w:val="21"/>
                      <w:lang w:val="en-US" w:eastAsia="zh-CN" w:bidi="ar-SA"/>
                    </w:rPr>
                    <w:t>连接</w:t>
                  </w:r>
                  <w:r>
                    <w:rPr>
                      <w:rFonts w:hint="default" w:ascii="Times New Roman" w:hAnsi="Times New Roman" w:eastAsia="宋体" w:cs="Times New Roman"/>
                      <w:bCs/>
                      <w:iCs/>
                      <w:color w:val="auto"/>
                      <w:kern w:val="0"/>
                      <w:sz w:val="21"/>
                      <w:szCs w:val="21"/>
                      <w:lang w:val="en-US" w:eastAsia="zh-CN" w:bidi="ar-SA"/>
                    </w:rPr>
                    <w:t>等</w:t>
                  </w:r>
                  <w:r>
                    <w:rPr>
                      <w:rFonts w:hint="default" w:ascii="Times New Roman" w:hAnsi="Times New Roman" w:cs="Times New Roman"/>
                      <w:bCs/>
                      <w:iCs/>
                      <w:color w:val="auto"/>
                      <w:kern w:val="0"/>
                      <w:sz w:val="21"/>
                      <w:szCs w:val="21"/>
                      <w:lang w:val="en-US" w:eastAsia="zh-CN" w:bidi="ar-SA"/>
                    </w:rPr>
                    <w:t>降噪</w:t>
                  </w:r>
                  <w:r>
                    <w:rPr>
                      <w:rFonts w:hint="default" w:ascii="Times New Roman" w:hAnsi="Times New Roman" w:eastAsia="宋体" w:cs="Times New Roman"/>
                      <w:bCs/>
                      <w:iCs/>
                      <w:color w:val="auto"/>
                      <w:kern w:val="0"/>
                      <w:sz w:val="21"/>
                      <w:szCs w:val="21"/>
                      <w:lang w:val="en-US" w:eastAsia="zh-CN" w:bidi="ar-SA"/>
                    </w:rPr>
                    <w:t>措施后，可实现厂界</w:t>
                  </w:r>
                  <w:r>
                    <w:rPr>
                      <w:rFonts w:hint="default" w:ascii="Times New Roman" w:hAnsi="Times New Roman" w:cs="Times New Roman"/>
                      <w:bCs/>
                      <w:iCs/>
                      <w:color w:val="auto"/>
                      <w:kern w:val="0"/>
                      <w:sz w:val="21"/>
                      <w:szCs w:val="21"/>
                      <w:lang w:val="en-US" w:eastAsia="zh-CN" w:bidi="ar-SA"/>
                    </w:rPr>
                    <w:t>噪声</w:t>
                  </w:r>
                  <w:r>
                    <w:rPr>
                      <w:rFonts w:hint="default" w:ascii="Times New Roman" w:hAnsi="Times New Roman" w:eastAsia="宋体" w:cs="Times New Roman"/>
                      <w:bCs/>
                      <w:iCs/>
                      <w:color w:val="auto"/>
                      <w:kern w:val="0"/>
                      <w:sz w:val="21"/>
                      <w:szCs w:val="21"/>
                      <w:lang w:val="en-US" w:eastAsia="zh-CN" w:bidi="ar-SA"/>
                    </w:rPr>
                    <w:t>达标排放，满足声环境质量底线要求。</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bidi="ar"/>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bidi="ar"/>
                      <w14:textFill>
                        <w14:solidFill>
                          <w14:schemeClr w14:val="tx1"/>
                        </w14:solidFill>
                      </w14:textFill>
                    </w:rPr>
                    <w:t>负面清单</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指按照水、大气、土壤环境质量“只能更好、不能变坏”的原则，科学评估环境质量改善潜力，衔接环境质量改善要求，确定的分区域分阶段环境质量目标及相应的环境管控和污染物排放总量限值要求。</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宋体" w:cs="Times New Roman"/>
                      <w:bCs/>
                      <w:iCs/>
                      <w:color w:val="auto"/>
                      <w:kern w:val="0"/>
                      <w:sz w:val="21"/>
                      <w:szCs w:val="21"/>
                      <w:lang w:val="en-GB" w:eastAsia="zh-CN" w:bidi="ar-SA"/>
                    </w:rPr>
                    <w:t>对照《</w:t>
                  </w:r>
                  <w:r>
                    <w:rPr>
                      <w:rFonts w:hint="default" w:ascii="Times New Roman" w:hAnsi="Times New Roman" w:eastAsia="宋体" w:cs="Times New Roman"/>
                      <w:bCs/>
                      <w:iCs/>
                      <w:color w:val="auto"/>
                      <w:kern w:val="0"/>
                      <w:sz w:val="21"/>
                      <w:szCs w:val="21"/>
                      <w:lang w:val="en-US" w:eastAsia="zh-CN" w:bidi="ar-SA"/>
                    </w:rPr>
                    <w:t>陕西省国家重点生态功能区产业准入负面清单</w:t>
                  </w:r>
                  <w:r>
                    <w:rPr>
                      <w:rFonts w:hint="default" w:ascii="Times New Roman" w:hAnsi="Times New Roman" w:eastAsia="宋体" w:cs="Times New Roman"/>
                      <w:bCs/>
                      <w:iCs/>
                      <w:color w:val="auto"/>
                      <w:kern w:val="0"/>
                      <w:sz w:val="21"/>
                      <w:szCs w:val="21"/>
                      <w:lang w:val="en-GB" w:eastAsia="zh-CN" w:bidi="ar-SA"/>
                    </w:rPr>
                    <w:t>》，本项目不属于“清单”中限制类、禁止类、</w:t>
                  </w:r>
                  <w:r>
                    <w:rPr>
                      <w:rFonts w:hint="default" w:ascii="Times New Roman" w:hAnsi="Times New Roman" w:eastAsia="宋体" w:cs="Times New Roman"/>
                      <w:bCs/>
                      <w:iCs/>
                      <w:color w:val="auto"/>
                      <w:kern w:val="0"/>
                      <w:sz w:val="21"/>
                      <w:szCs w:val="21"/>
                      <w:lang w:val="en-US" w:eastAsia="zh-CN" w:bidi="ar-SA"/>
                    </w:rPr>
                    <w:t>淘汰类</w:t>
                  </w:r>
                  <w:r>
                    <w:rPr>
                      <w:rFonts w:hint="default" w:ascii="Times New Roman" w:hAnsi="Times New Roman" w:eastAsia="宋体" w:cs="Times New Roman"/>
                      <w:bCs/>
                      <w:iCs/>
                      <w:color w:val="auto"/>
                      <w:kern w:val="0"/>
                      <w:sz w:val="21"/>
                      <w:szCs w:val="21"/>
                      <w:lang w:val="en-GB" w:eastAsia="zh-CN" w:bidi="ar-SA"/>
                    </w:rPr>
                    <w:t>项目，不涉及清单中落后生产工艺设备、落后产品</w:t>
                  </w:r>
                  <w:r>
                    <w:rPr>
                      <w:rFonts w:hint="default" w:ascii="Times New Roman" w:hAnsi="Times New Roman" w:eastAsia="宋体" w:cs="Times New Roman"/>
                      <w:bCs/>
                      <w:iCs/>
                      <w:color w:val="auto"/>
                      <w:kern w:val="0"/>
                      <w:sz w:val="21"/>
                      <w:szCs w:val="21"/>
                      <w:lang w:val="en-US" w:eastAsia="zh-CN" w:bidi="ar-SA"/>
                    </w:rPr>
                    <w:t>；对照国家发改委和商务部发布的《市场准入负面清单》（2022版）（发改体改规[2022]397号），项目不属于禁止准入类、许可准入类。</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000000" w:themeColor="text1"/>
                      <w:sz w:val="21"/>
                      <w:szCs w:val="21"/>
                      <w:lang w:val="en-US" w:eastAsia="zh-CN" w:bidi="ar"/>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71" w:type="dxa"/>
                  <w:gridSpan w:val="4"/>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Times New Roman" w:cs="Times New Roman"/>
                      <w:b/>
                      <w:bCs/>
                      <w:color w:val="auto"/>
                      <w:sz w:val="21"/>
                      <w:szCs w:val="21"/>
                    </w:rPr>
                    <w:t>《陕西省人民政府关于加快实施“三线一单”生态环境分区管控的意见》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66" w:type="dxa"/>
                  <w:gridSpan w:val="2"/>
                  <w:tcBorders>
                    <w:top w:val="single" w:color="auto" w:sz="4" w:space="0"/>
                    <w:left w:val="single" w:color="auto" w:sz="4" w:space="0"/>
                    <w:bottom w:val="single" w:color="auto" w:sz="4" w:space="0"/>
                    <w:right w:val="single" w:color="auto" w:sz="4" w:space="0"/>
                  </w:tcBorders>
                  <w:noWrap w:val="0"/>
                  <w:vAlign w:val="center"/>
                </w:tcPr>
                <w:p>
                  <w:pPr>
                    <w:pStyle w:val="52"/>
                    <w:jc w:val="center"/>
                    <w:rPr>
                      <w:rFonts w:hint="default" w:ascii="Times New Roman" w:hAnsi="Times New Roman"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Times New Roman" w:cs="Times New Roman"/>
                      <w:color w:val="auto"/>
                      <w:kern w:val="2"/>
                      <w:sz w:val="21"/>
                      <w:szCs w:val="21"/>
                      <w:lang w:val="en-US" w:eastAsia="zh-CN" w:bidi="ar-SA"/>
                    </w:rPr>
                    <w:t>环境准入与管控要求</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Cs/>
                      <w:iCs/>
                      <w:color w:val="auto"/>
                      <w:kern w:val="0"/>
                      <w:sz w:val="21"/>
                      <w:szCs w:val="21"/>
                      <w:lang w:val="en-GB" w:eastAsia="zh-CN" w:bidi="ar-SA"/>
                    </w:rPr>
                  </w:pPr>
                  <w:r>
                    <w:rPr>
                      <w:rFonts w:hint="default" w:ascii="Times New Roman" w:hAnsi="Times New Roman" w:eastAsia="Times New Roman" w:cs="Times New Roman"/>
                      <w:color w:val="auto"/>
                      <w:sz w:val="21"/>
                      <w:szCs w:val="21"/>
                    </w:rPr>
                    <w:t>本项目情况</w:t>
                  </w:r>
                </w:p>
              </w:tc>
              <w:tc>
                <w:tcPr>
                  <w:tcW w:w="9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default" w:ascii="Times New Roman" w:hAnsi="Times New Roman" w:cs="Times New Roman"/>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66" w:type="dxa"/>
                  <w:gridSpan w:val="2"/>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Times New Roman" w:cs="Times New Roman"/>
                      <w:color w:val="auto"/>
                      <w:sz w:val="21"/>
                      <w:szCs w:val="21"/>
                      <w:highlight w:val="none"/>
                    </w:rPr>
                    <w:t>重点管控单元以提升资源利用效率、加强污染物减排治理和环境风险防控为重点，解决突出生态环境问题</w:t>
                  </w:r>
                  <w:r>
                    <w:rPr>
                      <w:rFonts w:hint="default" w:ascii="Times New Roman" w:hAnsi="Times New Roman" w:eastAsia="宋体" w:cs="Times New Roman"/>
                      <w:color w:val="auto"/>
                      <w:sz w:val="21"/>
                      <w:szCs w:val="21"/>
                      <w:highlight w:val="none"/>
                      <w:lang w:eastAsia="zh-CN"/>
                    </w:rPr>
                    <w:t>。</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bCs/>
                      <w:iCs/>
                      <w:color w:val="auto"/>
                      <w:kern w:val="0"/>
                      <w:sz w:val="21"/>
                      <w:szCs w:val="21"/>
                      <w:lang w:val="en-GB" w:eastAsia="zh-CN" w:bidi="ar-SA"/>
                    </w:rPr>
                  </w:pPr>
                  <w:r>
                    <w:rPr>
                      <w:rFonts w:hint="default" w:ascii="Times New Roman" w:hAnsi="Times New Roman" w:eastAsia="Times New Roman" w:cs="Times New Roman"/>
                      <w:color w:val="auto"/>
                      <w:sz w:val="21"/>
                      <w:szCs w:val="21"/>
                    </w:rPr>
                    <w:t>本项目污染物均采取有效措施，可有效防控环境风险。</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bidi="ar"/>
                      <w14:textFill>
                        <w14:solidFill>
                          <w14:schemeClr w14:val="tx1"/>
                        </w14:solidFill>
                      </w14:textFill>
                    </w:rPr>
                  </w:pPr>
                  <w:r>
                    <w:rPr>
                      <w:rFonts w:hint="eastAsia" w:cs="Times New Roman"/>
                      <w:color w:val="000000" w:themeColor="text1"/>
                      <w:sz w:val="21"/>
                      <w:szCs w:val="21"/>
                      <w:lang w:val="en-US" w:eastAsia="zh-CN" w:bidi="ar"/>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根据《陕西省“三线一单”生态环境分区管控应用技术指南环境影响评价（试行）》（陕环办发</w:t>
            </w:r>
            <w:r>
              <w:rPr>
                <w:rFonts w:hint="default" w:ascii="Times New Roman" w:hAnsi="Times New Roman" w:eastAsia="宋体" w:cs="Times New Roman"/>
                <w:color w:val="auto"/>
                <w:sz w:val="24"/>
                <w:szCs w:val="24"/>
              </w:rPr>
              <w:t>[202</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76</w:t>
            </w:r>
            <w:r>
              <w:rPr>
                <w:rFonts w:hint="default" w:ascii="Times New Roman" w:hAnsi="Times New Roman" w:eastAsia="宋体" w:cs="Times New Roman"/>
                <w:color w:val="auto"/>
                <w:sz w:val="24"/>
                <w:szCs w:val="24"/>
              </w:rPr>
              <w:t>号</w:t>
            </w:r>
            <w:r>
              <w:rPr>
                <w:rFonts w:hint="default" w:ascii="Times New Roman" w:hAnsi="Times New Roman" w:eastAsia="宋体" w:cs="Times New Roman"/>
                <w:color w:val="auto"/>
                <w:sz w:val="24"/>
                <w:szCs w:val="24"/>
                <w:lang w:val="en-US" w:eastAsia="zh-CN"/>
              </w:rPr>
              <w:t>），本项目建设与《</w:t>
            </w:r>
            <w:r>
              <w:rPr>
                <w:rFonts w:hint="eastAsia" w:ascii="Times New Roman" w:cs="Times New Roman"/>
                <w:color w:val="auto"/>
                <w:sz w:val="24"/>
                <w:szCs w:val="24"/>
                <w:lang w:val="en-US" w:eastAsia="zh-CN"/>
              </w:rPr>
              <w:t>西安市</w:t>
            </w:r>
            <w:r>
              <w:rPr>
                <w:rFonts w:hint="default" w:ascii="Times New Roman" w:hAnsi="Times New Roman" w:eastAsia="宋体" w:cs="Times New Roman"/>
                <w:color w:val="auto"/>
                <w:sz w:val="24"/>
                <w:szCs w:val="24"/>
                <w:lang w:val="en-US" w:eastAsia="zh-CN"/>
              </w:rPr>
              <w:t>“三线一单”生态环境分区管控方案》符合性分析</w:t>
            </w:r>
            <w:r>
              <w:rPr>
                <w:rFonts w:hint="default" w:ascii="Times New Roman" w:hAnsi="Times New Roman" w:eastAsia="宋体" w:cs="Times New Roman"/>
                <w:color w:val="auto"/>
                <w:sz w:val="24"/>
                <w:szCs w:val="24"/>
                <w:highlight w:val="none"/>
                <w:lang w:val="en-US" w:eastAsia="zh-CN"/>
              </w:rPr>
              <w:t>，见附图</w:t>
            </w:r>
            <w:r>
              <w:rPr>
                <w:rFonts w:hint="eastAsia" w:ascii="Times New Roman" w:cs="Times New Roman"/>
                <w:color w:val="auto"/>
                <w:sz w:val="24"/>
                <w:szCs w:val="24"/>
                <w:highlight w:val="none"/>
                <w:lang w:val="en-US" w:eastAsia="zh-CN"/>
              </w:rPr>
              <w:t>5（</w:t>
            </w:r>
            <w:r>
              <w:rPr>
                <w:rFonts w:hint="eastAsia" w:ascii="Times New Roman" w:cs="Times New Roman"/>
                <w:color w:val="auto"/>
                <w:sz w:val="24"/>
                <w:szCs w:val="24"/>
                <w:lang w:val="en-US" w:eastAsia="zh-CN"/>
              </w:rPr>
              <w:t>“一图”：项目</w:t>
            </w:r>
            <w:r>
              <w:rPr>
                <w:rFonts w:hint="eastAsia" w:cs="Times New Roman"/>
                <w:color w:val="auto"/>
                <w:sz w:val="24"/>
                <w:szCs w:val="24"/>
                <w:lang w:val="en-US" w:eastAsia="zh-CN"/>
              </w:rPr>
              <w:t>与</w:t>
            </w:r>
            <w:r>
              <w:rPr>
                <w:rFonts w:hint="eastAsia" w:ascii="Times New Roman" w:cs="Times New Roman"/>
                <w:color w:val="auto"/>
                <w:sz w:val="24"/>
                <w:szCs w:val="24"/>
                <w:lang w:val="en-US" w:eastAsia="zh-CN"/>
              </w:rPr>
              <w:t>环境管控单元对照分析示意图）</w:t>
            </w:r>
            <w:r>
              <w:rPr>
                <w:rFonts w:hint="default" w:ascii="Times New Roman" w:hAnsi="Times New Roman" w:eastAsia="宋体" w:cs="Times New Roman"/>
                <w:color w:val="auto"/>
                <w:sz w:val="24"/>
                <w:szCs w:val="24"/>
                <w:lang w:val="en-US" w:eastAsia="zh-CN"/>
              </w:rPr>
              <w:t>及表1-3</w:t>
            </w:r>
            <w:r>
              <w:rPr>
                <w:rFonts w:hint="eastAsia" w:ascii="Times New Roman" w:cs="Times New Roman"/>
                <w:color w:val="auto"/>
                <w:sz w:val="24"/>
                <w:szCs w:val="24"/>
                <w:lang w:val="en-US" w:eastAsia="zh-CN"/>
              </w:rPr>
              <w:t>（“一表”）</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yellow"/>
                <w:lang w:val="en-US" w:eastAsia="zh-CN"/>
              </w:rPr>
            </w:pPr>
            <w:r>
              <w:rPr>
                <w:rFonts w:hint="default" w:ascii="Times New Roman" w:hAnsi="Times New Roman" w:eastAsia="宋体" w:cs="Times New Roman"/>
                <w:b/>
                <w:bCs/>
                <w:color w:val="auto"/>
                <w:sz w:val="21"/>
                <w:szCs w:val="21"/>
                <w:highlight w:val="none"/>
                <w:lang w:val="en-US" w:eastAsia="zh-CN"/>
              </w:rPr>
              <w:t>表1-</w:t>
            </w:r>
            <w:r>
              <w:rPr>
                <w:rFonts w:hint="default" w:ascii="Times New Roman" w:hAnsi="Times New Roman"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lang w:val="en-US" w:eastAsia="zh-CN"/>
              </w:rPr>
              <w:t xml:space="preserve">  项目涉及的生态环境管控单元准入清单</w:t>
            </w:r>
            <w:r>
              <w:rPr>
                <w:rFonts w:hint="default" w:ascii="Times New Roman" w:hAnsi="Times New Roman" w:eastAsia="宋体" w:cs="Times New Roman"/>
                <w:b/>
                <w:bCs/>
                <w:color w:val="auto"/>
                <w:sz w:val="21"/>
                <w:szCs w:val="21"/>
                <w:highlight w:val="none"/>
                <w:lang w:val="en-US" w:eastAsia="zh-CN"/>
              </w:rPr>
              <w:t>相符性分析表</w:t>
            </w:r>
          </w:p>
          <w:tbl>
            <w:tblPr>
              <w:tblStyle w:val="33"/>
              <w:tblW w:w="499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96"/>
              <w:gridCol w:w="756"/>
              <w:gridCol w:w="396"/>
              <w:gridCol w:w="396"/>
              <w:gridCol w:w="396"/>
              <w:gridCol w:w="396"/>
              <w:gridCol w:w="775"/>
              <w:gridCol w:w="396"/>
              <w:gridCol w:w="1654"/>
              <w:gridCol w:w="1132"/>
              <w:gridCol w:w="3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序号</w:t>
                  </w:r>
                </w:p>
              </w:tc>
              <w:tc>
                <w:tcPr>
                  <w:tcW w:w="5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市（区）</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区县</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rPr>
                  </w:pPr>
                  <w:r>
                    <w:rPr>
                      <w:rFonts w:hint="default" w:ascii="Times New Roman" w:hAnsi="Times New Roman" w:cs="Times New Roman"/>
                      <w:b w:val="0"/>
                      <w:bCs w:val="0"/>
                      <w:color w:val="auto"/>
                      <w:sz w:val="18"/>
                      <w:szCs w:val="18"/>
                      <w:highlight w:val="none"/>
                    </w:rPr>
                    <w:t>环境管控</w:t>
                  </w:r>
                  <w:r>
                    <w:rPr>
                      <w:rFonts w:hint="default" w:ascii="Times New Roman" w:hAnsi="Times New Roman" w:cs="Times New Roman"/>
                      <w:b w:val="0"/>
                      <w:bCs w:val="0"/>
                      <w:color w:val="auto"/>
                      <w:sz w:val="18"/>
                      <w:szCs w:val="18"/>
                      <w:highlight w:val="none"/>
                      <w:lang w:val="en-US" w:eastAsia="zh-CN"/>
                    </w:rPr>
                    <w:t>单元名称</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管控单元分类</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单元要素属性</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面积</w:t>
                  </w:r>
                </w:p>
              </w:tc>
              <w:tc>
                <w:tcPr>
                  <w:tcW w:w="144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管控要求</w:t>
                  </w:r>
                </w:p>
              </w:tc>
              <w:tc>
                <w:tcPr>
                  <w:tcW w:w="79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项目情况</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结论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1</w:t>
                  </w:r>
                </w:p>
              </w:tc>
              <w:tc>
                <w:tcPr>
                  <w:tcW w:w="53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西安市</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西咸新区直管区</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cs="Times New Roman"/>
                      <w:b w:val="0"/>
                      <w:bCs w:val="0"/>
                      <w:color w:val="auto"/>
                      <w:sz w:val="18"/>
                      <w:szCs w:val="18"/>
                      <w:highlight w:val="none"/>
                      <w:lang w:val="en-US" w:eastAsia="zh-CN"/>
                    </w:rPr>
                    <w:t>/</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lang w:val="en-US" w:eastAsia="zh-CN"/>
                    </w:rPr>
                    <w:t>重点</w:t>
                  </w:r>
                  <w:r>
                    <w:rPr>
                      <w:rFonts w:hint="default" w:ascii="Times New Roman" w:hAnsi="Times New Roman" w:cs="Times New Roman"/>
                      <w:color w:val="auto"/>
                      <w:sz w:val="18"/>
                      <w:szCs w:val="18"/>
                      <w:highlight w:val="none"/>
                    </w:rPr>
                    <w:t>管控单元</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lang w:eastAsia="zh-CN"/>
                    </w:rPr>
                    <w:t>西安市</w:t>
                  </w:r>
                  <w:r>
                    <w:rPr>
                      <w:rFonts w:hint="default" w:ascii="Times New Roman" w:hAnsi="Times New Roman" w:cs="Times New Roman"/>
                      <w:color w:val="auto"/>
                      <w:sz w:val="18"/>
                      <w:szCs w:val="18"/>
                      <w:highlight w:val="none"/>
                    </w:rPr>
                    <w:t>生态环境总体准入清单</w:t>
                  </w:r>
                </w:p>
              </w:tc>
              <w:tc>
                <w:tcPr>
                  <w:tcW w:w="54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1760</w:t>
                  </w:r>
                  <w:r>
                    <w:rPr>
                      <w:rFonts w:hint="default" w:ascii="Times New Roman" w:hAnsi="Times New Roman" w:cs="Times New Roman"/>
                      <w:color w:val="auto"/>
                      <w:sz w:val="18"/>
                      <w:szCs w:val="18"/>
                      <w:highlight w:val="none"/>
                      <w:lang w:val="en-US" w:eastAsia="zh-CN"/>
                    </w:rPr>
                    <w:t>m</w:t>
                  </w:r>
                  <w:r>
                    <w:rPr>
                      <w:rFonts w:hint="default" w:ascii="Times New Roman" w:hAnsi="Times New Roman" w:cs="Times New Roman"/>
                      <w:color w:val="auto"/>
                      <w:sz w:val="18"/>
                      <w:szCs w:val="18"/>
                      <w:highlight w:val="none"/>
                      <w:vertAlign w:val="superscript"/>
                      <w:lang w:val="en-US" w:eastAsia="zh-CN"/>
                    </w:rPr>
                    <w:t>2</w:t>
                  </w:r>
                </w:p>
              </w:tc>
              <w:tc>
                <w:tcPr>
                  <w:tcW w:w="279" w:type="pct"/>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rPr>
                    <w:t>空间布局约束</w:t>
                  </w:r>
                </w:p>
              </w:tc>
              <w:tc>
                <w:tcPr>
                  <w:tcW w:w="1166" w:type="pct"/>
                  <w:tcBorders>
                    <w:left w:val="single" w:color="auto" w:sz="4" w:space="0"/>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eastAsia="宋体" w:cs="Times New Roman"/>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2"/>
                      <w:sz w:val="18"/>
                      <w:szCs w:val="18"/>
                      <w:highlight w:val="none"/>
                      <w:vertAlign w:val="baseline"/>
                      <w:lang w:val="en-US" w:eastAsia="zh-CN" w:bidi="ar-SA"/>
                    </w:rPr>
                    <w:t>1．新建、扩建石化、化工、焦化、有色金属冶炼、平板玻璃项目应布设在依法合规设立并经规划环评的产业园区。</w:t>
                  </w:r>
                </w:p>
                <w:p>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2"/>
                      <w:sz w:val="18"/>
                      <w:szCs w:val="18"/>
                      <w:highlight w:val="none"/>
                      <w:vertAlign w:val="baseline"/>
                      <w:lang w:val="en-US" w:eastAsia="zh-CN" w:bidi="ar-SA"/>
                    </w:rPr>
                    <w:t>2．严格落实能耗双控、产能置换、污染物区域削减、煤炭减量替代等要求，不符合要求的“两高”项目要坚决整改。</w:t>
                  </w:r>
                </w:p>
              </w:tc>
              <w:tc>
                <w:tcPr>
                  <w:tcW w:w="798" w:type="pct"/>
                  <w:tcBorders>
                    <w:tl2br w:val="nil"/>
                    <w:tr2bl w:val="nil"/>
                  </w:tcBorders>
                  <w:noWrap w:val="0"/>
                  <w:vAlign w:val="center"/>
                </w:tcPr>
                <w:p>
                  <w:pPr>
                    <w:jc w:val="both"/>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lang w:val="en-US" w:eastAsia="zh-CN"/>
                    </w:rPr>
                    <w:t>本项目为</w:t>
                  </w:r>
                  <w:r>
                    <w:rPr>
                      <w:rFonts w:hint="eastAsia" w:cs="Times New Roman"/>
                      <w:color w:val="auto"/>
                      <w:sz w:val="18"/>
                      <w:szCs w:val="18"/>
                      <w:highlight w:val="none"/>
                      <w:lang w:val="en-US" w:eastAsia="zh-CN"/>
                    </w:rPr>
                    <w:t>爬架维修</w:t>
                  </w:r>
                  <w:r>
                    <w:rPr>
                      <w:rFonts w:hint="default" w:ascii="Times New Roman" w:hAnsi="Times New Roman" w:cs="Times New Roman"/>
                      <w:color w:val="auto"/>
                      <w:sz w:val="18"/>
                      <w:szCs w:val="18"/>
                      <w:highlight w:val="none"/>
                      <w:lang w:val="en-US" w:eastAsia="zh-CN"/>
                    </w:rPr>
                    <w:t>项目，不属于</w:t>
                  </w:r>
                  <w:r>
                    <w:rPr>
                      <w:rFonts w:hint="default" w:ascii="Times New Roman" w:hAnsi="Times New Roman" w:eastAsia="宋体" w:cs="Times New Roman"/>
                      <w:color w:val="auto"/>
                      <w:kern w:val="2"/>
                      <w:sz w:val="18"/>
                      <w:szCs w:val="18"/>
                      <w:highlight w:val="none"/>
                      <w:vertAlign w:val="baseline"/>
                      <w:lang w:val="en-US" w:eastAsia="zh-CN" w:bidi="ar-SA"/>
                    </w:rPr>
                    <w:t>石化、化工、焦化、有色金属冶炼、平板玻璃项目，不属于</w:t>
                  </w:r>
                  <w:r>
                    <w:rPr>
                      <w:rFonts w:hint="default" w:ascii="Times New Roman" w:hAnsi="Times New Roman" w:cs="Times New Roman"/>
                      <w:color w:val="auto"/>
                      <w:sz w:val="18"/>
                      <w:szCs w:val="18"/>
                      <w:highlight w:val="none"/>
                      <w:lang w:val="en-US" w:eastAsia="zh-CN"/>
                    </w:rPr>
                    <w:t>“两高”项目。</w:t>
                  </w:r>
                </w:p>
              </w:tc>
              <w:tc>
                <w:tcPr>
                  <w:tcW w:w="279" w:type="pct"/>
                  <w:tcBorders>
                    <w:tl2br w:val="nil"/>
                    <w:tr2bl w:val="nil"/>
                  </w:tcBorders>
                  <w:noWrap w:val="0"/>
                  <w:vAlign w:val="center"/>
                </w:tcPr>
                <w:p>
                  <w:pPr>
                    <w:jc w:val="center"/>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p>
              </w:tc>
              <w:tc>
                <w:tcPr>
                  <w:tcW w:w="5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54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279" w:type="pct"/>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rPr>
                    <w:t>污染物排放管控</w:t>
                  </w:r>
                </w:p>
              </w:tc>
              <w:tc>
                <w:tcPr>
                  <w:tcW w:w="1166" w:type="pct"/>
                  <w:tcBorders>
                    <w:left w:val="single" w:color="auto" w:sz="4" w:space="0"/>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eastAsia="宋体" w:cs="Times New Roman"/>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2"/>
                      <w:sz w:val="18"/>
                      <w:szCs w:val="18"/>
                      <w:highlight w:val="none"/>
                      <w:vertAlign w:val="baseline"/>
                      <w:lang w:val="en-US" w:eastAsia="zh-CN" w:bidi="ar-SA"/>
                    </w:rPr>
                    <w:t>1．到2025年，全市河湖水质达到准Ⅳ类。</w:t>
                  </w:r>
                </w:p>
                <w:p>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eastAsia="宋体" w:cs="Times New Roman"/>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2"/>
                      <w:sz w:val="18"/>
                      <w:szCs w:val="18"/>
                      <w:highlight w:val="none"/>
                      <w:vertAlign w:val="baseline"/>
                      <w:lang w:val="en-US" w:eastAsia="zh-CN" w:bidi="ar-SA"/>
                    </w:rPr>
                    <w:t>2．到2025年，单位国内生产总值二氧化碳排放降低15%。</w:t>
                  </w:r>
                </w:p>
                <w:p>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2"/>
                      <w:sz w:val="18"/>
                      <w:szCs w:val="18"/>
                      <w:highlight w:val="none"/>
                      <w:vertAlign w:val="baseline"/>
                      <w:lang w:val="en-US" w:eastAsia="zh-CN" w:bidi="ar-SA"/>
                    </w:rPr>
                    <w:t>3．到2025年，空气质量优良天数比例达到74%，地表水达到或好于Ⅲ类水体比例达到73%以上。</w:t>
                  </w:r>
                </w:p>
              </w:tc>
              <w:tc>
                <w:tcPr>
                  <w:tcW w:w="798" w:type="pct"/>
                  <w:tcBorders>
                    <w:tl2br w:val="nil"/>
                    <w:tr2bl w:val="nil"/>
                  </w:tcBorders>
                  <w:noWrap w:val="0"/>
                  <w:vAlign w:val="center"/>
                </w:tcPr>
                <w:p>
                  <w:pPr>
                    <w:pStyle w:val="27"/>
                    <w:widowControl w:val="0"/>
                    <w:jc w:val="both"/>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color w:val="auto"/>
                      <w:spacing w:val="0"/>
                      <w:kern w:val="2"/>
                      <w:sz w:val="18"/>
                      <w:szCs w:val="18"/>
                      <w:highlight w:val="none"/>
                      <w:lang w:val="en-US" w:eastAsia="zh-CN" w:bidi="ar"/>
                    </w:rPr>
                    <w:t>本项目</w:t>
                  </w:r>
                  <w:r>
                    <w:rPr>
                      <w:rFonts w:hint="default" w:ascii="Times New Roman" w:hAnsi="Times New Roman" w:cs="Times New Roman"/>
                      <w:b w:val="0"/>
                      <w:bCs/>
                      <w:color w:val="auto"/>
                      <w:spacing w:val="0"/>
                      <w:kern w:val="2"/>
                      <w:sz w:val="18"/>
                      <w:szCs w:val="18"/>
                      <w:highlight w:val="none"/>
                      <w:lang w:val="en-US" w:eastAsia="zh-CN" w:bidi="ar"/>
                    </w:rPr>
                    <w:t>无</w:t>
                  </w:r>
                  <w:r>
                    <w:rPr>
                      <w:rFonts w:hint="default" w:ascii="Times New Roman" w:hAnsi="Times New Roman" w:eastAsia="宋体" w:cs="Times New Roman"/>
                      <w:b w:val="0"/>
                      <w:bCs/>
                      <w:color w:val="auto"/>
                      <w:spacing w:val="0"/>
                      <w:kern w:val="2"/>
                      <w:sz w:val="18"/>
                      <w:szCs w:val="18"/>
                      <w:highlight w:val="none"/>
                      <w:lang w:val="en-US" w:eastAsia="zh-CN" w:bidi="ar"/>
                    </w:rPr>
                    <w:t>生产废水</w:t>
                  </w:r>
                  <w:r>
                    <w:rPr>
                      <w:rFonts w:hint="default" w:ascii="Times New Roman" w:hAnsi="Times New Roman" w:cs="Times New Roman"/>
                      <w:b w:val="0"/>
                      <w:bCs/>
                      <w:color w:val="auto"/>
                      <w:spacing w:val="0"/>
                      <w:kern w:val="2"/>
                      <w:sz w:val="18"/>
                      <w:szCs w:val="18"/>
                      <w:highlight w:val="none"/>
                      <w:lang w:val="en-US" w:eastAsia="zh-CN" w:bidi="ar"/>
                    </w:rPr>
                    <w:t>排放</w:t>
                  </w:r>
                  <w:r>
                    <w:rPr>
                      <w:rFonts w:hint="default" w:ascii="Times New Roman" w:hAnsi="Times New Roman" w:eastAsia="宋体" w:cs="Times New Roman"/>
                      <w:b w:val="0"/>
                      <w:bCs/>
                      <w:color w:val="auto"/>
                      <w:spacing w:val="0"/>
                      <w:kern w:val="2"/>
                      <w:sz w:val="18"/>
                      <w:szCs w:val="18"/>
                      <w:highlight w:val="none"/>
                      <w:lang w:val="en-US" w:eastAsia="zh-CN" w:bidi="ar"/>
                    </w:rPr>
                    <w:t>，生活污水</w:t>
                  </w:r>
                  <w:r>
                    <w:rPr>
                      <w:rFonts w:hint="default" w:ascii="Times New Roman" w:hAnsi="Times New Roman" w:cs="Times New Roman"/>
                      <w:b w:val="0"/>
                      <w:bCs/>
                      <w:color w:val="auto"/>
                      <w:spacing w:val="0"/>
                      <w:kern w:val="2"/>
                      <w:sz w:val="18"/>
                      <w:szCs w:val="18"/>
                      <w:highlight w:val="none"/>
                      <w:lang w:val="en-US" w:eastAsia="zh-CN" w:bidi="ar"/>
                    </w:rPr>
                    <w:t>依托</w:t>
                  </w:r>
                  <w:r>
                    <w:rPr>
                      <w:rFonts w:hint="eastAsia" w:ascii="Times New Roman" w:hAnsi="Times New Roman" w:cs="Times New Roman"/>
                      <w:b w:val="0"/>
                      <w:bCs/>
                      <w:color w:val="auto"/>
                      <w:spacing w:val="0"/>
                      <w:kern w:val="2"/>
                      <w:sz w:val="18"/>
                      <w:szCs w:val="18"/>
                      <w:highlight w:val="none"/>
                      <w:lang w:val="en-US" w:eastAsia="zh-CN" w:bidi="ar"/>
                    </w:rPr>
                    <w:t>厂区现有</w:t>
                  </w:r>
                  <w:r>
                    <w:rPr>
                      <w:rFonts w:hint="default" w:ascii="Times New Roman" w:hAnsi="Times New Roman" w:eastAsia="宋体" w:cs="Times New Roman"/>
                      <w:b w:val="0"/>
                      <w:bCs/>
                      <w:color w:val="auto"/>
                      <w:spacing w:val="0"/>
                      <w:kern w:val="2"/>
                      <w:sz w:val="18"/>
                      <w:szCs w:val="18"/>
                      <w:highlight w:val="none"/>
                      <w:lang w:val="en-US" w:eastAsia="zh-CN" w:bidi="ar"/>
                    </w:rPr>
                    <w:t>化粪池处理后</w:t>
                  </w:r>
                  <w:r>
                    <w:rPr>
                      <w:rFonts w:hint="default" w:ascii="Times New Roman" w:hAnsi="Times New Roman" w:cs="Times New Roman"/>
                      <w:b w:val="0"/>
                      <w:bCs/>
                      <w:color w:val="auto"/>
                      <w:spacing w:val="0"/>
                      <w:kern w:val="2"/>
                      <w:sz w:val="18"/>
                      <w:szCs w:val="18"/>
                      <w:highlight w:val="none"/>
                      <w:lang w:val="en-US" w:eastAsia="zh-CN" w:bidi="ar"/>
                    </w:rPr>
                    <w:t>，</w:t>
                  </w:r>
                  <w:r>
                    <w:rPr>
                      <w:rFonts w:hint="eastAsia" w:ascii="Times New Roman" w:hAnsi="Times New Roman" w:cs="Times New Roman"/>
                      <w:color w:val="auto"/>
                      <w:sz w:val="18"/>
                      <w:szCs w:val="18"/>
                      <w:lang w:eastAsia="zh-CN"/>
                    </w:rPr>
                    <w:t>委托吸粪车</w:t>
                  </w:r>
                  <w:r>
                    <w:rPr>
                      <w:rFonts w:hint="default" w:ascii="Times New Roman" w:hAnsi="Times New Roman" w:cs="Times New Roman"/>
                      <w:color w:val="auto"/>
                      <w:kern w:val="0"/>
                      <w:sz w:val="18"/>
                      <w:szCs w:val="18"/>
                    </w:rPr>
                    <w:t>定期清掏</w:t>
                  </w:r>
                  <w:r>
                    <w:rPr>
                      <w:rFonts w:hint="eastAsia" w:ascii="Times New Roman" w:hAnsi="Times New Roman" w:cs="Times New Roman"/>
                      <w:color w:val="auto"/>
                      <w:kern w:val="0"/>
                      <w:sz w:val="18"/>
                      <w:szCs w:val="18"/>
                      <w:lang w:eastAsia="zh-CN"/>
                    </w:rPr>
                    <w:t>拉运，不外排</w:t>
                  </w:r>
                  <w:r>
                    <w:rPr>
                      <w:rFonts w:hint="default" w:ascii="Times New Roman" w:hAnsi="Times New Roman" w:eastAsia="宋体" w:cs="Times New Roman"/>
                      <w:b w:val="0"/>
                      <w:bCs/>
                      <w:color w:val="auto"/>
                      <w:spacing w:val="0"/>
                      <w:kern w:val="2"/>
                      <w:sz w:val="18"/>
                      <w:szCs w:val="18"/>
                      <w:highlight w:val="none"/>
                      <w:lang w:val="en-US" w:eastAsia="zh-CN" w:bidi="ar"/>
                    </w:rPr>
                    <w:t>；废气</w:t>
                  </w:r>
                  <w:r>
                    <w:rPr>
                      <w:rFonts w:hint="eastAsia" w:ascii="Times New Roman" w:hAnsi="Times New Roman" w:cs="Times New Roman"/>
                      <w:b w:val="0"/>
                      <w:bCs/>
                      <w:color w:val="auto"/>
                      <w:spacing w:val="0"/>
                      <w:kern w:val="2"/>
                      <w:sz w:val="18"/>
                      <w:szCs w:val="18"/>
                      <w:highlight w:val="none"/>
                      <w:lang w:val="en-US" w:eastAsia="zh-CN" w:bidi="ar"/>
                    </w:rPr>
                    <w:t>主要</w:t>
                  </w:r>
                  <w:r>
                    <w:rPr>
                      <w:rFonts w:hint="default" w:ascii="Times New Roman" w:hAnsi="Times New Roman" w:eastAsia="宋体" w:cs="Times New Roman"/>
                      <w:b w:val="0"/>
                      <w:bCs/>
                      <w:color w:val="auto"/>
                      <w:spacing w:val="0"/>
                      <w:kern w:val="2"/>
                      <w:sz w:val="18"/>
                      <w:szCs w:val="18"/>
                      <w:highlight w:val="none"/>
                      <w:lang w:val="en-US" w:eastAsia="zh-CN" w:bidi="ar"/>
                    </w:rPr>
                    <w:t>为</w:t>
                  </w:r>
                  <w:r>
                    <w:rPr>
                      <w:rFonts w:hint="default" w:ascii="Times New Roman" w:hAnsi="Times New Roman" w:cs="Times New Roman"/>
                      <w:b w:val="0"/>
                      <w:bCs/>
                      <w:color w:val="auto"/>
                      <w:spacing w:val="0"/>
                      <w:kern w:val="2"/>
                      <w:sz w:val="18"/>
                      <w:szCs w:val="18"/>
                      <w:highlight w:val="none"/>
                      <w:lang w:val="en-US" w:eastAsia="zh-CN" w:bidi="ar"/>
                    </w:rPr>
                    <w:t>颗粒物</w:t>
                  </w:r>
                  <w:r>
                    <w:rPr>
                      <w:rFonts w:hint="eastAsia" w:ascii="Times New Roman" w:hAnsi="Times New Roman" w:cs="Times New Roman"/>
                      <w:b w:val="0"/>
                      <w:bCs/>
                      <w:color w:val="auto"/>
                      <w:spacing w:val="0"/>
                      <w:kern w:val="2"/>
                      <w:sz w:val="18"/>
                      <w:szCs w:val="18"/>
                      <w:highlight w:val="none"/>
                      <w:lang w:val="en-US" w:eastAsia="zh-CN" w:bidi="ar"/>
                    </w:rPr>
                    <w:t>、有机废气</w:t>
                  </w:r>
                  <w:r>
                    <w:rPr>
                      <w:rFonts w:hint="default" w:ascii="Times New Roman" w:hAnsi="Times New Roman" w:eastAsia="宋体" w:cs="Times New Roman"/>
                      <w:b w:val="0"/>
                      <w:bCs/>
                      <w:color w:val="auto"/>
                      <w:spacing w:val="0"/>
                      <w:kern w:val="2"/>
                      <w:sz w:val="18"/>
                      <w:szCs w:val="18"/>
                      <w:highlight w:val="none"/>
                      <w:lang w:val="en-US" w:eastAsia="zh-CN" w:bidi="ar"/>
                    </w:rPr>
                    <w:t>，采取有效</w:t>
                  </w:r>
                  <w:r>
                    <w:rPr>
                      <w:rFonts w:hint="eastAsia" w:ascii="Times New Roman" w:hAnsi="Times New Roman" w:cs="Times New Roman"/>
                      <w:b w:val="0"/>
                      <w:bCs/>
                      <w:color w:val="auto"/>
                      <w:spacing w:val="0"/>
                      <w:kern w:val="2"/>
                      <w:sz w:val="18"/>
                      <w:szCs w:val="18"/>
                      <w:highlight w:val="none"/>
                      <w:lang w:val="en-US" w:eastAsia="zh-CN" w:bidi="ar"/>
                    </w:rPr>
                    <w:t>的处理</w:t>
                  </w:r>
                  <w:r>
                    <w:rPr>
                      <w:rFonts w:hint="default" w:ascii="Times New Roman" w:hAnsi="Times New Roman" w:eastAsia="宋体" w:cs="Times New Roman"/>
                      <w:b w:val="0"/>
                      <w:bCs/>
                      <w:color w:val="auto"/>
                      <w:spacing w:val="0"/>
                      <w:kern w:val="2"/>
                      <w:sz w:val="18"/>
                      <w:szCs w:val="18"/>
                      <w:highlight w:val="none"/>
                      <w:lang w:val="en-US" w:eastAsia="zh-CN" w:bidi="ar"/>
                    </w:rPr>
                    <w:t>措施治理</w:t>
                  </w:r>
                  <w:r>
                    <w:rPr>
                      <w:rFonts w:hint="eastAsia" w:ascii="Times New Roman" w:hAnsi="Times New Roman" w:cs="Times New Roman"/>
                      <w:b w:val="0"/>
                      <w:bCs/>
                      <w:color w:val="auto"/>
                      <w:spacing w:val="0"/>
                      <w:kern w:val="2"/>
                      <w:sz w:val="18"/>
                      <w:szCs w:val="18"/>
                      <w:highlight w:val="none"/>
                      <w:lang w:val="en-US" w:eastAsia="zh-CN" w:bidi="ar"/>
                    </w:rPr>
                    <w:t>，</w:t>
                  </w:r>
                  <w:r>
                    <w:rPr>
                      <w:rFonts w:hint="default" w:ascii="Times New Roman" w:hAnsi="Times New Roman" w:eastAsia="宋体" w:cs="Times New Roman"/>
                      <w:b w:val="0"/>
                      <w:bCs/>
                      <w:color w:val="auto"/>
                      <w:spacing w:val="0"/>
                      <w:kern w:val="2"/>
                      <w:sz w:val="18"/>
                      <w:szCs w:val="18"/>
                      <w:highlight w:val="none"/>
                      <w:lang w:val="en-US" w:eastAsia="zh-CN" w:bidi="ar"/>
                    </w:rPr>
                    <w:t>可达标排放</w:t>
                  </w:r>
                  <w:r>
                    <w:rPr>
                      <w:rFonts w:hint="default" w:ascii="Times New Roman" w:hAnsi="Times New Roman" w:cs="Times New Roman"/>
                      <w:b w:val="0"/>
                      <w:bCs/>
                      <w:color w:val="auto"/>
                      <w:spacing w:val="0"/>
                      <w:kern w:val="2"/>
                      <w:sz w:val="18"/>
                      <w:szCs w:val="18"/>
                      <w:highlight w:val="none"/>
                      <w:lang w:val="en-US" w:eastAsia="zh-CN" w:bidi="ar"/>
                    </w:rPr>
                    <w:t>。</w:t>
                  </w:r>
                </w:p>
              </w:tc>
              <w:tc>
                <w:tcPr>
                  <w:tcW w:w="279" w:type="pct"/>
                  <w:tcBorders>
                    <w:tl2br w:val="nil"/>
                    <w:tr2bl w:val="nil"/>
                  </w:tcBorders>
                  <w:noWrap w:val="0"/>
                  <w:vAlign w:val="center"/>
                </w:tcPr>
                <w:p>
                  <w:pPr>
                    <w:wordWrap w:val="0"/>
                    <w:contextualSpacing/>
                    <w:jc w:val="center"/>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p>
              </w:tc>
              <w:tc>
                <w:tcPr>
                  <w:tcW w:w="5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54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279" w:type="pct"/>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lang w:eastAsia="zh-CN"/>
                    </w:rPr>
                    <w:t>环境风险管控</w:t>
                  </w:r>
                </w:p>
              </w:tc>
              <w:tc>
                <w:tcPr>
                  <w:tcW w:w="1166" w:type="pct"/>
                  <w:tcBorders>
                    <w:left w:val="single" w:color="auto" w:sz="4" w:space="0"/>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2"/>
                      <w:sz w:val="18"/>
                      <w:szCs w:val="18"/>
                      <w:highlight w:val="none"/>
                      <w:vertAlign w:val="baseline"/>
                      <w:lang w:val="en-US" w:eastAsia="zh-CN" w:bidi="ar-SA"/>
                    </w:rPr>
                    <w:t>将环境风险纳入常态化管理，推进固体废物、化学物质、重金属、核与辐射等重点领域环境风险防控，推动环境风险防控由应急管理向全过程管理转变。</w:t>
                  </w:r>
                </w:p>
              </w:tc>
              <w:tc>
                <w:tcPr>
                  <w:tcW w:w="798"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lang w:val="en-US" w:eastAsia="zh-CN"/>
                    </w:rPr>
                    <w:t>项目涉及的风险物质为</w:t>
                  </w:r>
                  <w:r>
                    <w:rPr>
                      <w:rFonts w:hint="eastAsia" w:cs="Times New Roman"/>
                      <w:color w:val="auto"/>
                      <w:sz w:val="18"/>
                      <w:szCs w:val="18"/>
                      <w:highlight w:val="none"/>
                      <w:lang w:val="en-US" w:eastAsia="zh-CN"/>
                    </w:rPr>
                    <w:t>液化天然气</w:t>
                  </w:r>
                  <w:r>
                    <w:rPr>
                      <w:rFonts w:hint="eastAsia" w:ascii="Times New Roman" w:cs="Times New Roman"/>
                      <w:color w:val="auto"/>
                      <w:sz w:val="18"/>
                      <w:szCs w:val="18"/>
                      <w:highlight w:val="none"/>
                      <w:lang w:val="en-US" w:eastAsia="zh-CN"/>
                    </w:rPr>
                    <w:t>、</w:t>
                  </w:r>
                  <w:r>
                    <w:rPr>
                      <w:rFonts w:hint="eastAsia" w:cs="Times New Roman"/>
                      <w:color w:val="auto"/>
                      <w:sz w:val="18"/>
                      <w:szCs w:val="18"/>
                      <w:highlight w:val="none"/>
                      <w:lang w:val="en-US" w:eastAsia="zh-CN"/>
                    </w:rPr>
                    <w:t>润滑油、</w:t>
                  </w:r>
                  <w:r>
                    <w:rPr>
                      <w:rFonts w:hint="eastAsia" w:ascii="Times New Roman" w:cs="Times New Roman"/>
                      <w:color w:val="auto"/>
                      <w:sz w:val="18"/>
                      <w:szCs w:val="18"/>
                      <w:highlight w:val="none"/>
                      <w:lang w:val="en-US" w:eastAsia="zh-CN"/>
                    </w:rPr>
                    <w:t>危险废物</w:t>
                  </w:r>
                  <w:r>
                    <w:rPr>
                      <w:rFonts w:hint="default" w:ascii="Times New Roman" w:hAnsi="Times New Roman" w:cs="Times New Roman"/>
                      <w:color w:val="auto"/>
                      <w:sz w:val="18"/>
                      <w:szCs w:val="18"/>
                      <w:highlight w:val="none"/>
                      <w:lang w:val="en-US" w:eastAsia="zh-CN"/>
                    </w:rPr>
                    <w:t>，采取了有效的风险防控措施。</w:t>
                  </w:r>
                </w:p>
              </w:tc>
              <w:tc>
                <w:tcPr>
                  <w:tcW w:w="279" w:type="pct"/>
                  <w:tcBorders>
                    <w:tl2br w:val="nil"/>
                    <w:tr2bl w:val="nil"/>
                  </w:tcBorders>
                  <w:noWrap w:val="0"/>
                  <w:vAlign w:val="center"/>
                </w:tcPr>
                <w:p>
                  <w:pPr>
                    <w:wordWrap w:val="0"/>
                    <w:contextualSpacing/>
                    <w:jc w:val="center"/>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lang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p>
              </w:tc>
              <w:tc>
                <w:tcPr>
                  <w:tcW w:w="5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54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p>
              </w:tc>
              <w:tc>
                <w:tcPr>
                  <w:tcW w:w="279" w:type="pct"/>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rPr>
                    <w:t>资源开发效率要求</w:t>
                  </w:r>
                </w:p>
              </w:tc>
              <w:tc>
                <w:tcPr>
                  <w:tcW w:w="1166" w:type="pct"/>
                  <w:tcBorders>
                    <w:left w:val="single" w:color="auto" w:sz="4" w:space="0"/>
                    <w:tl2br w:val="nil"/>
                    <w:tr2bl w:val="nil"/>
                  </w:tcBorders>
                  <w:noWrap w:val="0"/>
                  <w:vAlign w:val="center"/>
                </w:tcPr>
                <w:p>
                  <w:pPr>
                    <w:pStyle w:val="27"/>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color w:val="auto"/>
                      <w:kern w:val="2"/>
                      <w:sz w:val="18"/>
                      <w:szCs w:val="18"/>
                      <w:highlight w:val="none"/>
                      <w:vertAlign w:val="baseline"/>
                      <w:lang w:val="en-US" w:eastAsia="zh-CN" w:bidi="ar-SA"/>
                    </w:rPr>
                    <w:t>到2025年</w:t>
                  </w:r>
                  <w:r>
                    <w:rPr>
                      <w:rFonts w:hint="default" w:ascii="Times New Roman" w:hAnsi="Times New Roman" w:eastAsia="宋体" w:cs="Times New Roman"/>
                      <w:b w:val="0"/>
                      <w:bCs/>
                      <w:color w:val="auto"/>
                      <w:spacing w:val="0"/>
                      <w:kern w:val="2"/>
                      <w:sz w:val="18"/>
                      <w:szCs w:val="18"/>
                      <w:highlight w:val="none"/>
                      <w:lang w:val="en-US" w:eastAsia="zh-CN" w:bidi="ar"/>
                    </w:rPr>
                    <w:t>，全市森林覆盖率不低于48.03%；</w:t>
                  </w:r>
                </w:p>
                <w:p>
                  <w:pPr>
                    <w:pStyle w:val="27"/>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eastAsia="宋体" w:cs="Times New Roman"/>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2"/>
                      <w:sz w:val="18"/>
                      <w:szCs w:val="18"/>
                      <w:highlight w:val="none"/>
                      <w:vertAlign w:val="baseline"/>
                      <w:lang w:val="en-US" w:eastAsia="zh-CN" w:bidi="ar-SA"/>
                    </w:rPr>
                    <w:t>到2025年</w:t>
                  </w:r>
                  <w:r>
                    <w:rPr>
                      <w:rFonts w:hint="default" w:ascii="Times New Roman" w:hAnsi="Times New Roman" w:eastAsia="宋体" w:cs="Times New Roman"/>
                      <w:b w:val="0"/>
                      <w:bCs/>
                      <w:color w:val="auto"/>
                      <w:spacing w:val="0"/>
                      <w:kern w:val="2"/>
                      <w:sz w:val="18"/>
                      <w:szCs w:val="18"/>
                      <w:highlight w:val="none"/>
                      <w:lang w:val="en-US" w:eastAsia="zh-CN" w:bidi="ar"/>
                    </w:rPr>
                    <w:t>，</w:t>
                  </w:r>
                  <w:r>
                    <w:rPr>
                      <w:rFonts w:hint="default" w:ascii="Times New Roman" w:hAnsi="Times New Roman" w:eastAsia="宋体" w:cs="Times New Roman"/>
                      <w:color w:val="auto"/>
                      <w:kern w:val="2"/>
                      <w:sz w:val="18"/>
                      <w:szCs w:val="18"/>
                      <w:highlight w:val="none"/>
                      <w:vertAlign w:val="baseline"/>
                      <w:lang w:val="en-US" w:eastAsia="zh-CN" w:bidi="ar-SA"/>
                    </w:rPr>
                    <w:t>单位地区生产总值用水量累计降低2%；</w:t>
                  </w:r>
                </w:p>
                <w:p>
                  <w:pPr>
                    <w:pStyle w:val="27"/>
                    <w:keepNext w:val="0"/>
                    <w:keepLines w:val="0"/>
                    <w:pageBreakBefore w:val="0"/>
                    <w:widowControl w:val="0"/>
                    <w:numPr>
                      <w:ilvl w:val="0"/>
                      <w:numId w:val="3"/>
                    </w:numPr>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eastAsia="宋体" w:cs="Times New Roman"/>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2"/>
                      <w:sz w:val="18"/>
                      <w:szCs w:val="18"/>
                      <w:highlight w:val="none"/>
                      <w:vertAlign w:val="baseline"/>
                      <w:lang w:val="en-US" w:eastAsia="zh-CN" w:bidi="ar-SA"/>
                    </w:rPr>
                    <w:t>到2025年</w:t>
                  </w:r>
                  <w:r>
                    <w:rPr>
                      <w:rFonts w:hint="default" w:ascii="Times New Roman" w:hAnsi="Times New Roman" w:eastAsia="宋体" w:cs="Times New Roman"/>
                      <w:b w:val="0"/>
                      <w:bCs/>
                      <w:color w:val="auto"/>
                      <w:spacing w:val="0"/>
                      <w:kern w:val="2"/>
                      <w:sz w:val="18"/>
                      <w:szCs w:val="18"/>
                      <w:highlight w:val="none"/>
                      <w:lang w:val="en-US" w:eastAsia="zh-CN" w:bidi="ar"/>
                    </w:rPr>
                    <w:t>，单位地区生产总值能源消耗累计降低12%</w:t>
                  </w:r>
                  <w:r>
                    <w:rPr>
                      <w:rFonts w:hint="default" w:ascii="Times New Roman" w:hAnsi="Times New Roman" w:cs="Times New Roman"/>
                      <w:b w:val="0"/>
                      <w:bCs/>
                      <w:color w:val="auto"/>
                      <w:spacing w:val="0"/>
                      <w:kern w:val="2"/>
                      <w:sz w:val="18"/>
                      <w:szCs w:val="18"/>
                      <w:highlight w:val="none"/>
                      <w:lang w:val="en-US" w:eastAsia="zh-CN" w:bidi="ar"/>
                    </w:rPr>
                    <w:t>；</w:t>
                  </w:r>
                </w:p>
                <w:p>
                  <w:pPr>
                    <w:pStyle w:val="27"/>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both"/>
                    <w:textAlignment w:val="auto"/>
                    <w:rPr>
                      <w:rFonts w:hint="default" w:ascii="Times New Roman" w:hAnsi="Times New Roman" w:cs="Times New Roman"/>
                      <w:b w:val="0"/>
                      <w:bCs w:val="0"/>
                      <w:color w:val="auto"/>
                      <w:sz w:val="18"/>
                      <w:szCs w:val="18"/>
                      <w:highlight w:val="none"/>
                      <w:vertAlign w:val="baseline"/>
                      <w:lang w:val="en-US" w:eastAsia="zh-CN"/>
                    </w:rPr>
                  </w:pPr>
                  <w:r>
                    <w:rPr>
                      <w:rFonts w:hint="eastAsia" w:ascii="Times New Roman" w:hAnsi="Times New Roman" w:cs="Times New Roman"/>
                      <w:color w:val="auto"/>
                      <w:kern w:val="2"/>
                      <w:sz w:val="18"/>
                      <w:szCs w:val="18"/>
                      <w:highlight w:val="none"/>
                      <w:vertAlign w:val="baseline"/>
                      <w:lang w:val="en-US" w:eastAsia="zh-CN" w:bidi="ar-SA"/>
                    </w:rPr>
                    <w:t>4</w:t>
                  </w:r>
                  <w:r>
                    <w:rPr>
                      <w:rFonts w:hint="default" w:ascii="Times New Roman" w:hAnsi="Times New Roman" w:eastAsia="宋体" w:cs="Times New Roman"/>
                      <w:color w:val="auto"/>
                      <w:kern w:val="2"/>
                      <w:sz w:val="18"/>
                      <w:szCs w:val="18"/>
                      <w:highlight w:val="none"/>
                      <w:vertAlign w:val="baseline"/>
                      <w:lang w:val="en-US" w:eastAsia="zh-CN" w:bidi="ar-SA"/>
                    </w:rPr>
                    <w:t>．持续实施煤炭消费总量控制，大力推进以电代煤、以气代煤等清洁替代形式；稳步提高天然气消费比例；有序发展新能源。</w:t>
                  </w:r>
                </w:p>
              </w:tc>
              <w:tc>
                <w:tcPr>
                  <w:tcW w:w="798" w:type="pct"/>
                  <w:tcBorders>
                    <w:tl2br w:val="nil"/>
                    <w:tr2bl w:val="nil"/>
                  </w:tcBorders>
                  <w:noWrap w:val="0"/>
                  <w:vAlign w:val="center"/>
                </w:tcPr>
                <w:p>
                  <w:pPr>
                    <w:jc w:val="both"/>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kern w:val="0"/>
                      <w:sz w:val="18"/>
                      <w:szCs w:val="18"/>
                      <w:highlight w:val="none"/>
                      <w:lang w:val="en-US" w:eastAsia="zh-CN" w:bidi="ar"/>
                    </w:rPr>
                    <w:t>本项目租赁已建成厂</w:t>
                  </w:r>
                  <w:r>
                    <w:rPr>
                      <w:rFonts w:hint="eastAsia" w:ascii="Times New Roman" w:cs="Times New Roman"/>
                      <w:color w:val="auto"/>
                      <w:kern w:val="0"/>
                      <w:sz w:val="18"/>
                      <w:szCs w:val="18"/>
                      <w:highlight w:val="none"/>
                      <w:lang w:val="en-US" w:eastAsia="zh-CN" w:bidi="ar"/>
                    </w:rPr>
                    <w:t>区</w:t>
                  </w:r>
                  <w:r>
                    <w:rPr>
                      <w:rFonts w:hint="default" w:ascii="Times New Roman" w:hAnsi="Times New Roman" w:cs="Times New Roman"/>
                      <w:color w:val="auto"/>
                      <w:kern w:val="0"/>
                      <w:sz w:val="18"/>
                      <w:szCs w:val="18"/>
                      <w:highlight w:val="none"/>
                      <w:lang w:val="en-US" w:eastAsia="zh-CN" w:bidi="ar"/>
                    </w:rPr>
                    <w:t>，不影响植被覆盖度；本项目运营过程电、水资源</w:t>
                  </w:r>
                  <w:r>
                    <w:rPr>
                      <w:rFonts w:hint="eastAsia" w:ascii="Times New Roman" w:cs="Times New Roman"/>
                      <w:color w:val="auto"/>
                      <w:kern w:val="0"/>
                      <w:sz w:val="18"/>
                      <w:szCs w:val="18"/>
                      <w:highlight w:val="none"/>
                      <w:lang w:val="en-US" w:eastAsia="zh-CN" w:bidi="ar"/>
                    </w:rPr>
                    <w:t>及燃料</w:t>
                  </w:r>
                  <w:r>
                    <w:rPr>
                      <w:rFonts w:hint="eastAsia" w:cs="Times New Roman"/>
                      <w:color w:val="auto"/>
                      <w:kern w:val="0"/>
                      <w:sz w:val="18"/>
                      <w:szCs w:val="18"/>
                      <w:highlight w:val="none"/>
                      <w:lang w:val="en-US" w:eastAsia="zh-CN" w:bidi="ar"/>
                    </w:rPr>
                    <w:t>天然气</w:t>
                  </w:r>
                  <w:r>
                    <w:rPr>
                      <w:rFonts w:hint="default" w:ascii="Times New Roman" w:hAnsi="Times New Roman" w:cs="Times New Roman"/>
                      <w:color w:val="auto"/>
                      <w:kern w:val="0"/>
                      <w:sz w:val="18"/>
                      <w:szCs w:val="18"/>
                      <w:highlight w:val="none"/>
                      <w:lang w:val="en-US" w:eastAsia="zh-CN" w:bidi="ar"/>
                    </w:rPr>
                    <w:t>的消耗量很小，不使用煤。</w:t>
                  </w:r>
                </w:p>
              </w:tc>
              <w:tc>
                <w:tcPr>
                  <w:tcW w:w="279" w:type="pct"/>
                  <w:tcBorders>
                    <w:tl2br w:val="nil"/>
                    <w:tr2bl w:val="nil"/>
                  </w:tcBorders>
                  <w:noWrap w:val="0"/>
                  <w:vAlign w:val="center"/>
                </w:tcPr>
                <w:p>
                  <w:pPr>
                    <w:jc w:val="center"/>
                    <w:rPr>
                      <w:rFonts w:hint="default" w:ascii="Times New Roman" w:hAnsi="Times New Roman" w:cs="Times New Roman"/>
                      <w:b w:val="0"/>
                      <w:bCs w:val="0"/>
                      <w:color w:val="auto"/>
                      <w:sz w:val="18"/>
                      <w:szCs w:val="18"/>
                      <w:highlight w:val="none"/>
                      <w:vertAlign w:val="baseline"/>
                      <w:lang w:val="en-US" w:eastAsia="zh-CN"/>
                    </w:rPr>
                  </w:pPr>
                  <w:r>
                    <w:rPr>
                      <w:rFonts w:hint="default" w:ascii="Times New Roman" w:hAnsi="Times New Roman" w:cs="Times New Roman"/>
                      <w:color w:val="auto"/>
                      <w:sz w:val="18"/>
                      <w:szCs w:val="18"/>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2</w:t>
                  </w:r>
                </w:p>
              </w:tc>
              <w:tc>
                <w:tcPr>
                  <w:tcW w:w="53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西安市</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西咸新区直管区</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cs="Times New Roman"/>
                      <w:b w:val="0"/>
                      <w:bCs w:val="0"/>
                      <w:color w:val="auto"/>
                      <w:sz w:val="18"/>
                      <w:szCs w:val="18"/>
                      <w:highlight w:val="none"/>
                      <w:lang w:val="en-US" w:eastAsia="zh-CN"/>
                    </w:rPr>
                    <w:t>/</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val="en-US" w:eastAsia="zh-CN"/>
                    </w:rPr>
                    <w:t>重点</w:t>
                  </w:r>
                  <w:r>
                    <w:rPr>
                      <w:rFonts w:hint="default" w:ascii="Times New Roman" w:hAnsi="Times New Roman" w:cs="Times New Roman"/>
                      <w:color w:val="auto"/>
                      <w:sz w:val="18"/>
                      <w:szCs w:val="18"/>
                      <w:highlight w:val="none"/>
                    </w:rPr>
                    <w:t>管控单元</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rPr>
                    <w:t>大气环境</w:t>
                  </w:r>
                  <w:r>
                    <w:rPr>
                      <w:rFonts w:hint="default" w:ascii="Times New Roman" w:hAnsi="Times New Roman" w:cs="Times New Roman"/>
                      <w:color w:val="auto"/>
                      <w:sz w:val="18"/>
                      <w:szCs w:val="18"/>
                      <w:highlight w:val="none"/>
                      <w:lang w:eastAsia="zh-CN"/>
                    </w:rPr>
                    <w:t>布局</w:t>
                  </w:r>
                  <w:r>
                    <w:rPr>
                      <w:rFonts w:hint="default" w:ascii="Times New Roman" w:hAnsi="Times New Roman" w:cs="Times New Roman"/>
                      <w:color w:val="auto"/>
                      <w:sz w:val="18"/>
                      <w:szCs w:val="18"/>
                      <w:highlight w:val="none"/>
                    </w:rPr>
                    <w:t>敏感</w:t>
                  </w:r>
                  <w:r>
                    <w:rPr>
                      <w:rFonts w:hint="default" w:ascii="Times New Roman" w:hAnsi="Times New Roman" w:cs="Times New Roman"/>
                      <w:color w:val="auto"/>
                      <w:sz w:val="18"/>
                      <w:szCs w:val="18"/>
                      <w:highlight w:val="none"/>
                      <w:lang w:eastAsia="zh-CN"/>
                    </w:rPr>
                    <w:t>重点管控</w:t>
                  </w:r>
                  <w:r>
                    <w:rPr>
                      <w:rFonts w:hint="default" w:ascii="Times New Roman" w:hAnsi="Times New Roman" w:cs="Times New Roman"/>
                      <w:color w:val="auto"/>
                      <w:sz w:val="18"/>
                      <w:szCs w:val="18"/>
                      <w:highlight w:val="none"/>
                    </w:rPr>
                    <w:t>区</w:t>
                  </w:r>
                </w:p>
              </w:tc>
              <w:tc>
                <w:tcPr>
                  <w:tcW w:w="54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1760</w:t>
                  </w:r>
                  <w:r>
                    <w:rPr>
                      <w:rFonts w:hint="default" w:ascii="Times New Roman" w:hAnsi="Times New Roman" w:cs="Times New Roman"/>
                      <w:color w:val="auto"/>
                      <w:sz w:val="18"/>
                      <w:szCs w:val="18"/>
                      <w:highlight w:val="none"/>
                      <w:lang w:val="en-US" w:eastAsia="zh-CN"/>
                    </w:rPr>
                    <w:t>m</w:t>
                  </w:r>
                  <w:r>
                    <w:rPr>
                      <w:rFonts w:hint="default" w:ascii="Times New Roman" w:hAnsi="Times New Roman" w:cs="Times New Roman"/>
                      <w:color w:val="auto"/>
                      <w:sz w:val="18"/>
                      <w:szCs w:val="18"/>
                      <w:highlight w:val="none"/>
                      <w:vertAlign w:val="superscript"/>
                      <w:lang w:val="en-US" w:eastAsia="zh-CN"/>
                    </w:rPr>
                    <w:t>2</w:t>
                  </w:r>
                </w:p>
              </w:tc>
              <w:tc>
                <w:tcPr>
                  <w:tcW w:w="279" w:type="pct"/>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空间布局约束</w:t>
                  </w:r>
                </w:p>
              </w:tc>
              <w:tc>
                <w:tcPr>
                  <w:tcW w:w="1166" w:type="pct"/>
                  <w:tcBorders>
                    <w:left w:val="single" w:color="auto" w:sz="4" w:space="0"/>
                    <w:bottom w:val="single" w:color="auto" w:sz="4" w:space="0"/>
                    <w:tl2br w:val="nil"/>
                    <w:tr2bl w:val="nil"/>
                  </w:tcBorders>
                  <w:noWrap w:val="0"/>
                  <w:vAlign w:val="center"/>
                </w:tcPr>
                <w:p>
                  <w:pPr>
                    <w:pStyle w:val="131"/>
                    <w:jc w:val="both"/>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1．大气污染防治重点区域严禁新增钢铁、水泥熟料、平板玻璃、炼化产能。</w:t>
                  </w:r>
                </w:p>
                <w:p>
                  <w:pPr>
                    <w:pStyle w:val="131"/>
                    <w:jc w:val="both"/>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rPr>
                    <w:t>2．推动重污染企业搬迁入园或依法关闭。</w:t>
                  </w:r>
                </w:p>
              </w:tc>
              <w:tc>
                <w:tcPr>
                  <w:tcW w:w="798" w:type="pct"/>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18"/>
                      <w:szCs w:val="18"/>
                      <w:highlight w:val="none"/>
                      <w:vertAlign w:val="baseline"/>
                      <w:lang w:val="en-US"/>
                    </w:rPr>
                  </w:pPr>
                  <w:r>
                    <w:rPr>
                      <w:rFonts w:hint="default" w:ascii="Times New Roman" w:hAnsi="Times New Roman" w:cs="Times New Roman"/>
                      <w:color w:val="auto"/>
                      <w:sz w:val="18"/>
                      <w:szCs w:val="18"/>
                      <w:highlight w:val="none"/>
                      <w:vertAlign w:val="baseline"/>
                      <w:lang w:val="en-US" w:eastAsia="zh-CN"/>
                    </w:rPr>
                    <w:t>本项目为</w:t>
                  </w:r>
                  <w:r>
                    <w:rPr>
                      <w:rFonts w:hint="eastAsia" w:cs="Times New Roman"/>
                      <w:color w:val="auto"/>
                      <w:sz w:val="18"/>
                      <w:szCs w:val="18"/>
                      <w:highlight w:val="none"/>
                      <w:vertAlign w:val="baseline"/>
                      <w:lang w:val="en-US" w:eastAsia="zh-CN"/>
                    </w:rPr>
                    <w:t>爬架维修</w:t>
                  </w:r>
                  <w:r>
                    <w:rPr>
                      <w:rFonts w:hint="default" w:ascii="Times New Roman" w:hAnsi="Times New Roman" w:cs="Times New Roman"/>
                      <w:color w:val="auto"/>
                      <w:sz w:val="18"/>
                      <w:szCs w:val="18"/>
                      <w:highlight w:val="none"/>
                      <w:vertAlign w:val="baseline"/>
                      <w:lang w:val="en-US" w:eastAsia="zh-CN"/>
                    </w:rPr>
                    <w:t>项目，不属于严禁新增项目，不属于重污染项目。</w:t>
                  </w:r>
                </w:p>
              </w:tc>
              <w:tc>
                <w:tcPr>
                  <w:tcW w:w="279" w:type="pct"/>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7" w:hRule="atLeast"/>
                <w:jc w:val="center"/>
              </w:trPr>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532"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546"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污染物排放管控</w:t>
                  </w:r>
                </w:p>
              </w:tc>
              <w:tc>
                <w:tcPr>
                  <w:tcW w:w="1166" w:type="pct"/>
                  <w:tcBorders>
                    <w:top w:val="single" w:color="auto" w:sz="4" w:space="0"/>
                    <w:tl2br w:val="nil"/>
                    <w:tr2bl w:val="nil"/>
                  </w:tcBorders>
                  <w:noWrap w:val="0"/>
                  <w:vAlign w:val="center"/>
                </w:tcPr>
                <w:p>
                  <w:pPr>
                    <w:pStyle w:val="131"/>
                    <w:jc w:val="both"/>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1．区域内保留企业采用先进生产工艺、严格落实污染治理设施，污染物执行超低排放或特别排放限值。</w:t>
                  </w:r>
                </w:p>
                <w:p>
                  <w:pPr>
                    <w:pStyle w:val="131"/>
                    <w:jc w:val="both"/>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2．鼓励将老旧车辆和非道路移动机械替换为清洁能源车辆；推进新能源或清洁能源汽车使用。</w:t>
                  </w:r>
                </w:p>
                <w:p>
                  <w:pPr>
                    <w:pStyle w:val="131"/>
                    <w:jc w:val="both"/>
                    <w:rPr>
                      <w:rFonts w:hint="default" w:ascii="Times New Roman" w:hAnsi="Times New Roman" w:cs="Times New Roman"/>
                      <w:color w:val="auto"/>
                      <w:sz w:val="18"/>
                      <w:szCs w:val="18"/>
                      <w:highlight w:val="none"/>
                      <w:vertAlign w:val="baseline"/>
                      <w:lang w:val="en-US"/>
                    </w:rPr>
                  </w:pPr>
                  <w:r>
                    <w:rPr>
                      <w:rFonts w:hint="default" w:ascii="Times New Roman" w:hAnsi="Times New Roman" w:cs="Times New Roman"/>
                      <w:color w:val="auto"/>
                      <w:sz w:val="18"/>
                      <w:szCs w:val="18"/>
                      <w:highlight w:val="none"/>
                    </w:rPr>
                    <w:t>3.进行散煤替代，加快铺设天然气管网和集中供暖管网。</w:t>
                  </w:r>
                </w:p>
              </w:tc>
              <w:tc>
                <w:tcPr>
                  <w:tcW w:w="798"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000000" w:themeColor="text1"/>
                      <w:sz w:val="18"/>
                      <w:szCs w:val="18"/>
                      <w:highlight w:val="none"/>
                      <w:lang w:val="en-US" w:eastAsia="zh-CN"/>
                      <w14:textFill>
                        <w14:solidFill>
                          <w14:schemeClr w14:val="tx1"/>
                        </w14:solidFill>
                      </w14:textFill>
                    </w:rPr>
                    <w:t>项目产生的抛丸粉尘经旋风+布袋除尘器处理后，通过15m高排气筒排放；喷塑工序产生的粉尘经滤筒除尘器+旋风+布袋除尘器处理后，通过15m高排气筒排放；固化烘干废气经烘道工件进出口集气罩收集后，经过滤棉+活性炭吸附装置处理后，通过15m高排气筒排放。热风炉</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燃料为天然气</w:t>
                  </w:r>
                  <w:r>
                    <w:rPr>
                      <w:rFonts w:hint="default" w:ascii="Times New Roman" w:hAnsi="Times New Roman" w:eastAsia="宋体" w:cs="Times New Roman"/>
                      <w:color w:val="auto"/>
                      <w:sz w:val="18"/>
                      <w:szCs w:val="18"/>
                      <w:highlight w:val="none"/>
                      <w:vertAlign w:val="baseline"/>
                      <w:lang w:val="en-US" w:eastAsia="zh-CN"/>
                    </w:rPr>
                    <w:t>；项目使用车辆符合要求。</w:t>
                  </w:r>
                </w:p>
              </w:tc>
              <w:tc>
                <w:tcPr>
                  <w:tcW w:w="27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27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w:t>
                  </w:r>
                </w:p>
              </w:tc>
              <w:tc>
                <w:tcPr>
                  <w:tcW w:w="532"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西安市</w:t>
                  </w:r>
                </w:p>
              </w:tc>
              <w:tc>
                <w:tcPr>
                  <w:tcW w:w="27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西咸新区直管区</w:t>
                  </w:r>
                </w:p>
              </w:tc>
              <w:tc>
                <w:tcPr>
                  <w:tcW w:w="27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eastAsia" w:cs="Times New Roman"/>
                      <w:b w:val="0"/>
                      <w:bCs w:val="0"/>
                      <w:color w:val="auto"/>
                      <w:sz w:val="18"/>
                      <w:szCs w:val="18"/>
                      <w:highlight w:val="none"/>
                      <w:lang w:val="en-US" w:eastAsia="zh-CN"/>
                    </w:rPr>
                    <w:t>/</w:t>
                  </w:r>
                </w:p>
              </w:tc>
              <w:tc>
                <w:tcPr>
                  <w:tcW w:w="27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重点</w:t>
                  </w:r>
                  <w:r>
                    <w:rPr>
                      <w:rFonts w:hint="default" w:ascii="Times New Roman" w:hAnsi="Times New Roman" w:cs="Times New Roman"/>
                      <w:color w:val="auto"/>
                      <w:sz w:val="18"/>
                      <w:szCs w:val="18"/>
                      <w:highlight w:val="none"/>
                    </w:rPr>
                    <w:t>管控单元</w:t>
                  </w:r>
                </w:p>
              </w:tc>
              <w:tc>
                <w:tcPr>
                  <w:tcW w:w="279"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高污染燃料禁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vertAlign w:val="baseline"/>
                      <w:lang w:val="en-US" w:eastAsia="zh-CN"/>
                    </w:rPr>
                    <w:t>燃区</w:t>
                  </w:r>
                </w:p>
              </w:tc>
              <w:tc>
                <w:tcPr>
                  <w:tcW w:w="546"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eastAsia" w:cs="Times New Roman"/>
                      <w:b w:val="0"/>
                      <w:bCs w:val="0"/>
                      <w:color w:val="auto"/>
                      <w:sz w:val="18"/>
                      <w:szCs w:val="18"/>
                      <w:highlight w:val="none"/>
                      <w:vertAlign w:val="baseline"/>
                      <w:lang w:val="en-US" w:eastAsia="zh-CN"/>
                    </w:rPr>
                    <w:t>1760</w:t>
                  </w:r>
                  <w:r>
                    <w:rPr>
                      <w:rFonts w:hint="default" w:ascii="Times New Roman" w:hAnsi="Times New Roman" w:cs="Times New Roman"/>
                      <w:color w:val="auto"/>
                      <w:sz w:val="18"/>
                      <w:szCs w:val="18"/>
                      <w:highlight w:val="none"/>
                      <w:lang w:val="en-US" w:eastAsia="zh-CN"/>
                    </w:rPr>
                    <w:t>m</w:t>
                  </w:r>
                  <w:r>
                    <w:rPr>
                      <w:rFonts w:hint="default" w:ascii="Times New Roman" w:hAnsi="Times New Roman" w:cs="Times New Roman"/>
                      <w:color w:val="auto"/>
                      <w:sz w:val="18"/>
                      <w:szCs w:val="18"/>
                      <w:highlight w:val="none"/>
                      <w:vertAlign w:val="superscript"/>
                      <w:lang w:val="en-US" w:eastAsia="zh-CN"/>
                    </w:rPr>
                    <w:t>2</w:t>
                  </w:r>
                </w:p>
              </w:tc>
              <w:tc>
                <w:tcPr>
                  <w:tcW w:w="279" w:type="pct"/>
                  <w:tcBorders>
                    <w:top w:val="single" w:color="auto" w:sz="4" w:space="0"/>
                    <w:tl2br w:val="nil"/>
                    <w:tr2bl w:val="nil"/>
                  </w:tcBorders>
                  <w:noWrap w:val="0"/>
                  <w:vAlign w:val="center"/>
                </w:tcPr>
                <w:p>
                  <w:pPr>
                    <w:spacing w:line="240" w:lineRule="auto"/>
                    <w:jc w:val="center"/>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空间布局约束</w:t>
                  </w:r>
                </w:p>
              </w:tc>
              <w:tc>
                <w:tcPr>
                  <w:tcW w:w="1166" w:type="pct"/>
                  <w:tcBorders>
                    <w:tl2br w:val="nil"/>
                    <w:tr2bl w:val="nil"/>
                  </w:tcBorders>
                  <w:noWrap w:val="0"/>
                  <w:vAlign w:val="center"/>
                </w:tcPr>
                <w:p>
                  <w:pPr>
                    <w:pStyle w:val="131"/>
                    <w:jc w:val="both"/>
                    <w:rPr>
                      <w:rFonts w:hint="default" w:ascii="Times New Roman" w:hAnsi="Times New Roman" w:eastAsia="仿宋" w:cs="Times New Roman"/>
                      <w:color w:val="auto"/>
                      <w:sz w:val="18"/>
                      <w:szCs w:val="18"/>
                      <w:highlight w:val="none"/>
                      <w:lang w:val="en-US" w:eastAsia="zh-CN"/>
                    </w:rPr>
                  </w:pPr>
                  <w:r>
                    <w:rPr>
                      <w:rFonts w:hint="default" w:ascii="Times New Roman" w:hAnsi="Times New Roman" w:cs="Times New Roman"/>
                      <w:color w:val="auto"/>
                      <w:sz w:val="18"/>
                      <w:szCs w:val="18"/>
                      <w:highlight w:val="none"/>
                    </w:rPr>
                    <w:t>根据《西安市大气污染防治条例》，逐步扩大高污染燃料禁燃区范围。高污染燃料禁燃区内，禁止销售、燃用高污染燃料；禁止新建、扩建燃用高污染燃料的设施。已建成的，应当在市人民政府规定的期限内停止使用或者改用天然气、页岩气、煤层气、液化石油气、干热岩、电、太阳能或者其他清洁能源。禁止在本市新建、改建、扩建燃用高污染燃料的建设项目。</w:t>
                  </w:r>
                </w:p>
              </w:tc>
              <w:tc>
                <w:tcPr>
                  <w:tcW w:w="798" w:type="pct"/>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项目</w:t>
                  </w:r>
                  <w:r>
                    <w:rPr>
                      <w:rFonts w:hint="eastAsia" w:ascii="Times New Roman" w:hAnsi="Times New Roman" w:cs="Times New Roman"/>
                      <w:color w:val="auto"/>
                      <w:sz w:val="18"/>
                      <w:szCs w:val="18"/>
                      <w:highlight w:val="none"/>
                      <w:vertAlign w:val="baseline"/>
                      <w:lang w:val="en-US" w:eastAsia="zh-CN"/>
                    </w:rPr>
                    <w:t>热风炉</w:t>
                  </w:r>
                  <w:r>
                    <w:rPr>
                      <w:rFonts w:hint="default" w:ascii="Times New Roman" w:hAnsi="Times New Roman" w:cs="Times New Roman"/>
                      <w:color w:val="auto"/>
                      <w:sz w:val="18"/>
                      <w:szCs w:val="18"/>
                      <w:highlight w:val="none"/>
                      <w:vertAlign w:val="baseline"/>
                      <w:lang w:val="en-US" w:eastAsia="zh-CN"/>
                    </w:rPr>
                    <w:t>燃料为天然气</w:t>
                  </w:r>
                  <w:r>
                    <w:rPr>
                      <w:rFonts w:hint="eastAsia" w:ascii="Times New Roman" w:hAnsi="Times New Roman" w:cs="Times New Roman"/>
                      <w:color w:val="auto"/>
                      <w:sz w:val="18"/>
                      <w:szCs w:val="18"/>
                      <w:highlight w:val="none"/>
                      <w:vertAlign w:val="baseline"/>
                      <w:lang w:val="en-US" w:eastAsia="zh-CN"/>
                    </w:rPr>
                    <w:t>，</w:t>
                  </w:r>
                  <w:r>
                    <w:rPr>
                      <w:rFonts w:hint="default" w:ascii="Times New Roman" w:hAnsi="Times New Roman" w:cs="Times New Roman"/>
                      <w:color w:val="auto"/>
                      <w:sz w:val="18"/>
                      <w:szCs w:val="18"/>
                      <w:highlight w:val="none"/>
                      <w:vertAlign w:val="baseline"/>
                      <w:lang w:val="en-US" w:eastAsia="zh-CN"/>
                    </w:rPr>
                    <w:t>不涉及高污染燃料</w:t>
                  </w:r>
                  <w:r>
                    <w:rPr>
                      <w:rFonts w:hint="default" w:ascii="Times New Roman" w:hAnsi="Times New Roman" w:cs="Times New Roman"/>
                      <w:color w:val="auto"/>
                      <w:spacing w:val="5"/>
                      <w:sz w:val="18"/>
                      <w:szCs w:val="18"/>
                      <w:highlight w:val="none"/>
                    </w:rPr>
                    <w:t>。</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w:t>
                  </w:r>
                </w:p>
              </w:tc>
              <w:tc>
                <w:tcPr>
                  <w:tcW w:w="53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西安市</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西咸新区直管区</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eastAsia" w:cs="Times New Roman"/>
                      <w:b w:val="0"/>
                      <w:bCs w:val="0"/>
                      <w:color w:val="auto"/>
                      <w:sz w:val="18"/>
                      <w:szCs w:val="18"/>
                      <w:highlight w:val="none"/>
                      <w:lang w:val="en-US" w:eastAsia="zh-CN"/>
                    </w:rPr>
                    <w:t>/</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重点</w:t>
                  </w:r>
                  <w:r>
                    <w:rPr>
                      <w:rFonts w:hint="default" w:ascii="Times New Roman" w:hAnsi="Times New Roman" w:cs="Times New Roman"/>
                      <w:color w:val="auto"/>
                      <w:sz w:val="18"/>
                      <w:szCs w:val="18"/>
                      <w:highlight w:val="none"/>
                    </w:rPr>
                    <w:t>管控单元</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水环境农业污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染重点管控区</w:t>
                  </w:r>
                </w:p>
              </w:tc>
              <w:tc>
                <w:tcPr>
                  <w:tcW w:w="54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eastAsia" w:cs="Times New Roman"/>
                      <w:b w:val="0"/>
                      <w:bCs w:val="0"/>
                      <w:color w:val="auto"/>
                      <w:sz w:val="18"/>
                      <w:szCs w:val="18"/>
                      <w:highlight w:val="none"/>
                      <w:vertAlign w:val="baseline"/>
                      <w:lang w:val="en-US" w:eastAsia="zh-CN"/>
                    </w:rPr>
                    <w:t>1760</w:t>
                  </w:r>
                  <w:r>
                    <w:rPr>
                      <w:rFonts w:hint="default" w:ascii="Times New Roman" w:hAnsi="Times New Roman" w:cs="Times New Roman"/>
                      <w:color w:val="auto"/>
                      <w:sz w:val="18"/>
                      <w:szCs w:val="18"/>
                      <w:highlight w:val="none"/>
                      <w:lang w:val="en-US" w:eastAsia="zh-CN"/>
                    </w:rPr>
                    <w:t>m</w:t>
                  </w:r>
                  <w:r>
                    <w:rPr>
                      <w:rFonts w:hint="default" w:ascii="Times New Roman" w:hAnsi="Times New Roman" w:cs="Times New Roman"/>
                      <w:color w:val="auto"/>
                      <w:sz w:val="18"/>
                      <w:szCs w:val="18"/>
                      <w:highlight w:val="none"/>
                      <w:vertAlign w:val="superscript"/>
                      <w:lang w:val="en-US" w:eastAsia="zh-CN"/>
                    </w:rPr>
                    <w:t>2</w:t>
                  </w:r>
                </w:p>
              </w:tc>
              <w:tc>
                <w:tcPr>
                  <w:tcW w:w="279"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空间布局</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约束</w:t>
                  </w:r>
                </w:p>
              </w:tc>
              <w:tc>
                <w:tcPr>
                  <w:tcW w:w="116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水环境农业面源重点管控区：</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1.合理划分畜禽养殖区，严格区分养殖区、限养殖区与禁止养殖区。</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2.加快农业结构调整。</w:t>
                  </w:r>
                </w:p>
              </w:tc>
              <w:tc>
                <w:tcPr>
                  <w:tcW w:w="798" w:type="pct"/>
                  <w:vMerge w:val="restart"/>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eastAsia="宋体" w:cs="Times New Roman"/>
                      <w:b w:val="0"/>
                      <w:bCs/>
                      <w:color w:val="auto"/>
                      <w:spacing w:val="0"/>
                      <w:kern w:val="2"/>
                      <w:sz w:val="18"/>
                      <w:szCs w:val="18"/>
                      <w:highlight w:val="none"/>
                      <w:lang w:val="en-US" w:eastAsia="zh-CN" w:bidi="ar"/>
                    </w:rPr>
                    <w:t>本项目</w:t>
                  </w:r>
                  <w:r>
                    <w:rPr>
                      <w:rFonts w:hint="default" w:ascii="Times New Roman" w:hAnsi="Times New Roman" w:cs="Times New Roman"/>
                      <w:b w:val="0"/>
                      <w:bCs/>
                      <w:color w:val="auto"/>
                      <w:spacing w:val="0"/>
                      <w:kern w:val="2"/>
                      <w:sz w:val="18"/>
                      <w:szCs w:val="18"/>
                      <w:highlight w:val="none"/>
                      <w:lang w:val="en-US" w:eastAsia="zh-CN" w:bidi="ar"/>
                    </w:rPr>
                    <w:t>无</w:t>
                  </w:r>
                  <w:r>
                    <w:rPr>
                      <w:rFonts w:hint="default" w:ascii="Times New Roman" w:hAnsi="Times New Roman" w:eastAsia="宋体" w:cs="Times New Roman"/>
                      <w:b w:val="0"/>
                      <w:bCs/>
                      <w:color w:val="auto"/>
                      <w:spacing w:val="0"/>
                      <w:kern w:val="2"/>
                      <w:sz w:val="18"/>
                      <w:szCs w:val="18"/>
                      <w:highlight w:val="none"/>
                      <w:lang w:val="en-US" w:eastAsia="zh-CN" w:bidi="ar"/>
                    </w:rPr>
                    <w:t>生产废水</w:t>
                  </w:r>
                  <w:r>
                    <w:rPr>
                      <w:rFonts w:hint="default" w:ascii="Times New Roman" w:hAnsi="Times New Roman" w:cs="Times New Roman"/>
                      <w:b w:val="0"/>
                      <w:bCs/>
                      <w:color w:val="auto"/>
                      <w:spacing w:val="0"/>
                      <w:kern w:val="2"/>
                      <w:sz w:val="18"/>
                      <w:szCs w:val="18"/>
                      <w:highlight w:val="none"/>
                      <w:lang w:val="en-US" w:eastAsia="zh-CN" w:bidi="ar"/>
                    </w:rPr>
                    <w:t>排放</w:t>
                  </w:r>
                  <w:r>
                    <w:rPr>
                      <w:rFonts w:hint="default" w:ascii="Times New Roman" w:hAnsi="Times New Roman" w:eastAsia="宋体" w:cs="Times New Roman"/>
                      <w:b w:val="0"/>
                      <w:bCs/>
                      <w:color w:val="auto"/>
                      <w:spacing w:val="0"/>
                      <w:kern w:val="2"/>
                      <w:sz w:val="18"/>
                      <w:szCs w:val="18"/>
                      <w:highlight w:val="none"/>
                      <w:lang w:val="en-US" w:eastAsia="zh-CN" w:bidi="ar"/>
                    </w:rPr>
                    <w:t>，生活污水</w:t>
                  </w:r>
                  <w:r>
                    <w:rPr>
                      <w:rFonts w:hint="default" w:ascii="Times New Roman" w:hAnsi="Times New Roman" w:cs="Times New Roman"/>
                      <w:b w:val="0"/>
                      <w:bCs/>
                      <w:color w:val="auto"/>
                      <w:spacing w:val="0"/>
                      <w:kern w:val="2"/>
                      <w:sz w:val="18"/>
                      <w:szCs w:val="18"/>
                      <w:highlight w:val="none"/>
                      <w:lang w:val="en-US" w:eastAsia="zh-CN" w:bidi="ar"/>
                    </w:rPr>
                    <w:t>依托</w:t>
                  </w:r>
                  <w:r>
                    <w:rPr>
                      <w:rFonts w:hint="eastAsia" w:ascii="Times New Roman" w:cs="Times New Roman"/>
                      <w:b w:val="0"/>
                      <w:bCs/>
                      <w:color w:val="auto"/>
                      <w:spacing w:val="0"/>
                      <w:kern w:val="2"/>
                      <w:sz w:val="18"/>
                      <w:szCs w:val="18"/>
                      <w:highlight w:val="none"/>
                      <w:lang w:val="en-US" w:eastAsia="zh-CN" w:bidi="ar"/>
                    </w:rPr>
                    <w:t>厂区现有</w:t>
                  </w:r>
                  <w:r>
                    <w:rPr>
                      <w:rFonts w:hint="default" w:ascii="Times New Roman" w:hAnsi="Times New Roman" w:eastAsia="宋体" w:cs="Times New Roman"/>
                      <w:b w:val="0"/>
                      <w:bCs/>
                      <w:color w:val="auto"/>
                      <w:spacing w:val="0"/>
                      <w:kern w:val="2"/>
                      <w:sz w:val="18"/>
                      <w:szCs w:val="18"/>
                      <w:highlight w:val="none"/>
                      <w:lang w:val="en-US" w:eastAsia="zh-CN" w:bidi="ar"/>
                    </w:rPr>
                    <w:t>化粪池处理后</w:t>
                  </w:r>
                  <w:r>
                    <w:rPr>
                      <w:rFonts w:hint="default" w:ascii="Times New Roman" w:hAnsi="Times New Roman" w:cs="Times New Roman"/>
                      <w:b w:val="0"/>
                      <w:bCs/>
                      <w:color w:val="auto"/>
                      <w:spacing w:val="0"/>
                      <w:kern w:val="2"/>
                      <w:sz w:val="18"/>
                      <w:szCs w:val="18"/>
                      <w:highlight w:val="none"/>
                      <w:lang w:val="en-US" w:eastAsia="zh-CN" w:bidi="ar"/>
                    </w:rPr>
                    <w:t>，</w:t>
                  </w:r>
                  <w:r>
                    <w:rPr>
                      <w:rFonts w:hint="eastAsia" w:ascii="Times New Roman" w:hAnsi="Times New Roman" w:cs="Times New Roman"/>
                      <w:color w:val="auto"/>
                      <w:sz w:val="18"/>
                      <w:szCs w:val="18"/>
                      <w:lang w:eastAsia="zh-CN"/>
                    </w:rPr>
                    <w:t>委托吸粪车</w:t>
                  </w:r>
                  <w:r>
                    <w:rPr>
                      <w:rFonts w:hint="default" w:ascii="Times New Roman" w:hAnsi="Times New Roman" w:cs="Times New Roman"/>
                      <w:color w:val="auto"/>
                      <w:kern w:val="0"/>
                      <w:sz w:val="18"/>
                      <w:szCs w:val="18"/>
                    </w:rPr>
                    <w:t>定期清掏</w:t>
                  </w:r>
                  <w:r>
                    <w:rPr>
                      <w:rFonts w:hint="eastAsia" w:ascii="Times New Roman" w:hAnsi="Times New Roman" w:cs="Times New Roman"/>
                      <w:color w:val="auto"/>
                      <w:kern w:val="0"/>
                      <w:sz w:val="18"/>
                      <w:szCs w:val="18"/>
                      <w:lang w:eastAsia="zh-CN"/>
                    </w:rPr>
                    <w:t>拉运，不外排</w:t>
                  </w:r>
                  <w:r>
                    <w:rPr>
                      <w:rFonts w:hint="default" w:ascii="Times New Roman" w:hAnsi="Times New Roman" w:cs="Times New Roman"/>
                      <w:b w:val="0"/>
                      <w:bCs/>
                      <w:color w:val="auto"/>
                      <w:spacing w:val="0"/>
                      <w:kern w:val="2"/>
                      <w:sz w:val="18"/>
                      <w:szCs w:val="18"/>
                      <w:highlight w:val="none"/>
                      <w:lang w:val="en-US" w:eastAsia="zh-CN" w:bidi="ar"/>
                    </w:rPr>
                    <w:t>，</w:t>
                  </w:r>
                  <w:r>
                    <w:rPr>
                      <w:rFonts w:hint="default" w:ascii="Times New Roman" w:hAnsi="Times New Roman" w:cs="Times New Roman"/>
                      <w:color w:val="auto"/>
                      <w:sz w:val="18"/>
                      <w:szCs w:val="18"/>
                      <w:highlight w:val="none"/>
                      <w:vertAlign w:val="baseline"/>
                      <w:lang w:val="en-US" w:eastAsia="zh-CN"/>
                    </w:rPr>
                    <w:t>不涉及农业面源。</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8" w:hRule="atLeast"/>
                <w:jc w:val="center"/>
              </w:trPr>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532"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p>
              </w:tc>
              <w:tc>
                <w:tcPr>
                  <w:tcW w:w="279"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rPr>
                  </w:pPr>
                </w:p>
              </w:tc>
              <w:tc>
                <w:tcPr>
                  <w:tcW w:w="546" w:type="pct"/>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tcBorders>
                    <w:bottom w:val="single" w:color="auto" w:sz="4" w:space="0"/>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污染物排</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放管控</w:t>
                  </w:r>
                </w:p>
              </w:tc>
              <w:tc>
                <w:tcPr>
                  <w:tcW w:w="116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水环境农业面源重点管控区：</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1.规范畜禽养殖业发展，推进区域内的畜禽养殖企业粪污的资源化利用。</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2.加强农村环境综合整治，加大农业面源污染防治，推广测土配方施肥，推进重大病虫害统防统治和绿色防控，加强农药包装废弃物回收监督管理。</w:t>
                  </w:r>
                </w:p>
              </w:tc>
              <w:tc>
                <w:tcPr>
                  <w:tcW w:w="798" w:type="pct"/>
                  <w:vMerge w:val="continue"/>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none"/>
                      <w:vertAlign w:val="baseline"/>
                      <w:lang w:val="en-US" w:eastAsia="zh-CN"/>
                    </w:rPr>
                  </w:pP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279" w:type="pct"/>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w:t>
                  </w:r>
                </w:p>
              </w:tc>
              <w:tc>
                <w:tcPr>
                  <w:tcW w:w="532" w:type="pct"/>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西安市</w:t>
                  </w:r>
                </w:p>
              </w:tc>
              <w:tc>
                <w:tcPr>
                  <w:tcW w:w="279" w:type="pct"/>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西咸新区直管区</w:t>
                  </w:r>
                </w:p>
              </w:tc>
              <w:tc>
                <w:tcPr>
                  <w:tcW w:w="279" w:type="pct"/>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eastAsia" w:cs="Times New Roman"/>
                      <w:b w:val="0"/>
                      <w:bCs w:val="0"/>
                      <w:color w:val="auto"/>
                      <w:sz w:val="18"/>
                      <w:szCs w:val="18"/>
                      <w:highlight w:val="none"/>
                      <w:lang w:val="en-US" w:eastAsia="zh-CN"/>
                    </w:rPr>
                    <w:t>/</w:t>
                  </w:r>
                </w:p>
              </w:tc>
              <w:tc>
                <w:tcPr>
                  <w:tcW w:w="279" w:type="pct"/>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重点</w:t>
                  </w:r>
                  <w:r>
                    <w:rPr>
                      <w:rFonts w:hint="default" w:ascii="Times New Roman" w:hAnsi="Times New Roman" w:cs="Times New Roman"/>
                      <w:color w:val="auto"/>
                      <w:sz w:val="18"/>
                      <w:szCs w:val="18"/>
                      <w:highlight w:val="none"/>
                    </w:rPr>
                    <w:t>管控单元</w:t>
                  </w:r>
                </w:p>
              </w:tc>
              <w:tc>
                <w:tcPr>
                  <w:tcW w:w="279" w:type="pct"/>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水环境城镇生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活污染重点管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cs="Times New Roman"/>
                      <w:color w:val="auto"/>
                      <w:sz w:val="18"/>
                      <w:szCs w:val="18"/>
                      <w:highlight w:val="none"/>
                      <w:vertAlign w:val="baseline"/>
                      <w:lang w:val="en-US" w:eastAsia="zh-CN"/>
                    </w:rPr>
                    <w:t>控区</w:t>
                  </w:r>
                </w:p>
              </w:tc>
              <w:tc>
                <w:tcPr>
                  <w:tcW w:w="546" w:type="pct"/>
                  <w:vMerge w:val="restart"/>
                  <w:tcBorders>
                    <w:top w:val="single" w:color="auto" w:sz="4" w:space="0"/>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eastAsia" w:cs="Times New Roman"/>
                      <w:b w:val="0"/>
                      <w:bCs w:val="0"/>
                      <w:color w:val="auto"/>
                      <w:sz w:val="18"/>
                      <w:szCs w:val="18"/>
                      <w:highlight w:val="none"/>
                      <w:vertAlign w:val="baseline"/>
                      <w:lang w:val="en-US" w:eastAsia="zh-CN"/>
                    </w:rPr>
                    <w:t>1760</w:t>
                  </w:r>
                  <w:r>
                    <w:rPr>
                      <w:rFonts w:hint="default" w:ascii="Times New Roman" w:hAnsi="Times New Roman" w:cs="Times New Roman"/>
                      <w:color w:val="auto"/>
                      <w:sz w:val="18"/>
                      <w:szCs w:val="18"/>
                      <w:highlight w:val="none"/>
                      <w:lang w:val="en-US" w:eastAsia="zh-CN"/>
                    </w:rPr>
                    <w:t>m</w:t>
                  </w:r>
                  <w:r>
                    <w:rPr>
                      <w:rFonts w:hint="default" w:ascii="Times New Roman" w:hAnsi="Times New Roman" w:cs="Times New Roman"/>
                      <w:color w:val="auto"/>
                      <w:sz w:val="18"/>
                      <w:szCs w:val="18"/>
                      <w:highlight w:val="none"/>
                      <w:vertAlign w:val="superscript"/>
                      <w:lang w:val="en-US" w:eastAsia="zh-CN"/>
                    </w:rPr>
                    <w:t>2</w:t>
                  </w:r>
                </w:p>
              </w:tc>
              <w:tc>
                <w:tcPr>
                  <w:tcW w:w="279" w:type="pct"/>
                  <w:tcBorders>
                    <w:top w:val="single" w:color="auto" w:sz="4" w:space="0"/>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空间布局</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约束</w:t>
                  </w:r>
                </w:p>
              </w:tc>
              <w:tc>
                <w:tcPr>
                  <w:tcW w:w="116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水环境城镇生活重点管控区：</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1.加快建设城中村、老旧城区、建制镇、城乡结合部等生活污水收集管网，填补污水收集管网空白区。新建居住社区应同步规划、建设污水收集管网，推动支线管网和出户管的连接建设。</w:t>
                  </w:r>
                </w:p>
              </w:tc>
              <w:tc>
                <w:tcPr>
                  <w:tcW w:w="798" w:type="pct"/>
                  <w:vMerge w:val="restart"/>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eastAsia="宋体" w:cs="Times New Roman"/>
                      <w:b w:val="0"/>
                      <w:bCs/>
                      <w:color w:val="auto"/>
                      <w:spacing w:val="0"/>
                      <w:kern w:val="2"/>
                      <w:sz w:val="18"/>
                      <w:szCs w:val="18"/>
                      <w:highlight w:val="none"/>
                      <w:lang w:val="en-US" w:eastAsia="zh-CN" w:bidi="ar"/>
                    </w:rPr>
                    <w:t>本项目</w:t>
                  </w:r>
                  <w:r>
                    <w:rPr>
                      <w:rFonts w:hint="default" w:ascii="Times New Roman" w:hAnsi="Times New Roman" w:cs="Times New Roman"/>
                      <w:b w:val="0"/>
                      <w:bCs/>
                      <w:color w:val="auto"/>
                      <w:spacing w:val="0"/>
                      <w:kern w:val="2"/>
                      <w:sz w:val="18"/>
                      <w:szCs w:val="18"/>
                      <w:highlight w:val="none"/>
                      <w:lang w:val="en-US" w:eastAsia="zh-CN" w:bidi="ar"/>
                    </w:rPr>
                    <w:t>无</w:t>
                  </w:r>
                  <w:r>
                    <w:rPr>
                      <w:rFonts w:hint="default" w:ascii="Times New Roman" w:hAnsi="Times New Roman" w:eastAsia="宋体" w:cs="Times New Roman"/>
                      <w:b w:val="0"/>
                      <w:bCs/>
                      <w:color w:val="auto"/>
                      <w:spacing w:val="0"/>
                      <w:kern w:val="2"/>
                      <w:sz w:val="18"/>
                      <w:szCs w:val="18"/>
                      <w:highlight w:val="none"/>
                      <w:lang w:val="en-US" w:eastAsia="zh-CN" w:bidi="ar"/>
                    </w:rPr>
                    <w:t>生产废水</w:t>
                  </w:r>
                  <w:r>
                    <w:rPr>
                      <w:rFonts w:hint="default" w:ascii="Times New Roman" w:hAnsi="Times New Roman" w:cs="Times New Roman"/>
                      <w:b w:val="0"/>
                      <w:bCs/>
                      <w:color w:val="auto"/>
                      <w:spacing w:val="0"/>
                      <w:kern w:val="2"/>
                      <w:sz w:val="18"/>
                      <w:szCs w:val="18"/>
                      <w:highlight w:val="none"/>
                      <w:lang w:val="en-US" w:eastAsia="zh-CN" w:bidi="ar"/>
                    </w:rPr>
                    <w:t>排放</w:t>
                  </w:r>
                  <w:r>
                    <w:rPr>
                      <w:rFonts w:hint="default" w:ascii="Times New Roman" w:hAnsi="Times New Roman" w:eastAsia="宋体" w:cs="Times New Roman"/>
                      <w:b w:val="0"/>
                      <w:bCs/>
                      <w:color w:val="auto"/>
                      <w:spacing w:val="0"/>
                      <w:kern w:val="2"/>
                      <w:sz w:val="18"/>
                      <w:szCs w:val="18"/>
                      <w:highlight w:val="none"/>
                      <w:lang w:val="en-US" w:eastAsia="zh-CN" w:bidi="ar"/>
                    </w:rPr>
                    <w:t>，生活污水</w:t>
                  </w:r>
                  <w:r>
                    <w:rPr>
                      <w:rFonts w:hint="default" w:ascii="Times New Roman" w:hAnsi="Times New Roman" w:cs="Times New Roman"/>
                      <w:b w:val="0"/>
                      <w:bCs/>
                      <w:color w:val="auto"/>
                      <w:spacing w:val="0"/>
                      <w:kern w:val="2"/>
                      <w:sz w:val="18"/>
                      <w:szCs w:val="18"/>
                      <w:highlight w:val="none"/>
                      <w:lang w:val="en-US" w:eastAsia="zh-CN" w:bidi="ar"/>
                    </w:rPr>
                    <w:t>依托</w:t>
                  </w:r>
                  <w:r>
                    <w:rPr>
                      <w:rFonts w:hint="eastAsia" w:ascii="Times New Roman" w:cs="Times New Roman"/>
                      <w:b w:val="0"/>
                      <w:bCs/>
                      <w:color w:val="auto"/>
                      <w:spacing w:val="0"/>
                      <w:kern w:val="2"/>
                      <w:sz w:val="18"/>
                      <w:szCs w:val="18"/>
                      <w:highlight w:val="none"/>
                      <w:lang w:val="en-US" w:eastAsia="zh-CN" w:bidi="ar"/>
                    </w:rPr>
                    <w:t>厂区</w:t>
                  </w:r>
                  <w:r>
                    <w:rPr>
                      <w:rFonts w:hint="default" w:ascii="Times New Roman" w:hAnsi="Times New Roman" w:eastAsia="宋体" w:cs="Times New Roman"/>
                      <w:b w:val="0"/>
                      <w:bCs/>
                      <w:color w:val="auto"/>
                      <w:spacing w:val="0"/>
                      <w:kern w:val="2"/>
                      <w:sz w:val="18"/>
                      <w:szCs w:val="18"/>
                      <w:highlight w:val="none"/>
                      <w:lang w:val="en-US" w:eastAsia="zh-CN" w:bidi="ar"/>
                    </w:rPr>
                    <w:t>化粪池处理后</w:t>
                  </w:r>
                  <w:r>
                    <w:rPr>
                      <w:rFonts w:hint="default" w:ascii="Times New Roman" w:hAnsi="Times New Roman" w:cs="Times New Roman"/>
                      <w:b w:val="0"/>
                      <w:bCs/>
                      <w:color w:val="auto"/>
                      <w:spacing w:val="0"/>
                      <w:kern w:val="2"/>
                      <w:sz w:val="18"/>
                      <w:szCs w:val="18"/>
                      <w:highlight w:val="none"/>
                      <w:lang w:val="en-US" w:eastAsia="zh-CN" w:bidi="ar"/>
                    </w:rPr>
                    <w:t>，</w:t>
                  </w:r>
                  <w:r>
                    <w:rPr>
                      <w:rFonts w:hint="eastAsia" w:ascii="Times New Roman" w:hAnsi="Times New Roman" w:cs="Times New Roman"/>
                      <w:color w:val="auto"/>
                      <w:sz w:val="18"/>
                      <w:szCs w:val="18"/>
                      <w:lang w:eastAsia="zh-CN"/>
                    </w:rPr>
                    <w:t>委托吸粪车</w:t>
                  </w:r>
                  <w:r>
                    <w:rPr>
                      <w:rFonts w:hint="default" w:ascii="Times New Roman" w:hAnsi="Times New Roman" w:cs="Times New Roman"/>
                      <w:color w:val="auto"/>
                      <w:kern w:val="0"/>
                      <w:sz w:val="18"/>
                      <w:szCs w:val="18"/>
                    </w:rPr>
                    <w:t>定期清掏</w:t>
                  </w:r>
                  <w:r>
                    <w:rPr>
                      <w:rFonts w:hint="eastAsia" w:ascii="Times New Roman" w:hAnsi="Times New Roman" w:cs="Times New Roman"/>
                      <w:color w:val="auto"/>
                      <w:kern w:val="0"/>
                      <w:sz w:val="18"/>
                      <w:szCs w:val="18"/>
                      <w:lang w:eastAsia="zh-CN"/>
                    </w:rPr>
                    <w:t>拉运，不外排</w:t>
                  </w:r>
                  <w:r>
                    <w:rPr>
                      <w:rFonts w:hint="eastAsia" w:cs="Times New Roman"/>
                      <w:color w:val="auto"/>
                      <w:kern w:val="0"/>
                      <w:sz w:val="18"/>
                      <w:szCs w:val="18"/>
                      <w:lang w:eastAsia="zh-CN"/>
                    </w:rPr>
                    <w:t>。</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5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p>
              </w:tc>
              <w:tc>
                <w:tcPr>
                  <w:tcW w:w="279" w:type="pct"/>
                  <w:vMerge w:val="continue"/>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p>
              </w:tc>
              <w:tc>
                <w:tcPr>
                  <w:tcW w:w="546" w:type="pct"/>
                  <w:vMerge w:val="continue"/>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p>
              </w:tc>
              <w:tc>
                <w:tcPr>
                  <w:tcW w:w="279"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污染物排</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放管控</w:t>
                  </w:r>
                </w:p>
              </w:tc>
              <w:tc>
                <w:tcPr>
                  <w:tcW w:w="116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水环境城镇生活重点管控区：</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1.城镇新区管网建设及老旧城区管网升级改造中实行雨污分流，推进初期雨水收集、处理和资源化利用。</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2.加强排污口长效监管，推进城镇污水处理厂提标改造工程。</w:t>
                  </w:r>
                </w:p>
              </w:tc>
              <w:tc>
                <w:tcPr>
                  <w:tcW w:w="798" w:type="pct"/>
                  <w:vMerge w:val="continue"/>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none"/>
                      <w:vertAlign w:val="baseline"/>
                      <w:lang w:val="en-US" w:eastAsia="zh-CN"/>
                    </w:rPr>
                  </w:pP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w:t>
                  </w:r>
                </w:p>
              </w:tc>
              <w:tc>
                <w:tcPr>
                  <w:tcW w:w="53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西安市</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西咸新区直管区</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eastAsia" w:cs="Times New Roman"/>
                      <w:b w:val="0"/>
                      <w:bCs w:val="0"/>
                      <w:color w:val="auto"/>
                      <w:sz w:val="18"/>
                      <w:szCs w:val="18"/>
                      <w:highlight w:val="none"/>
                      <w:lang w:val="en-US" w:eastAsia="zh-CN"/>
                    </w:rPr>
                    <w:t>/</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重点</w:t>
                  </w:r>
                  <w:r>
                    <w:rPr>
                      <w:rFonts w:hint="default" w:ascii="Times New Roman" w:hAnsi="Times New Roman" w:cs="Times New Roman"/>
                      <w:color w:val="auto"/>
                      <w:sz w:val="18"/>
                      <w:szCs w:val="18"/>
                      <w:highlight w:val="none"/>
                    </w:rPr>
                    <w:t>管控单元</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大气环境受体</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敏感重点管控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cs="Times New Roman"/>
                      <w:color w:val="auto"/>
                      <w:sz w:val="18"/>
                      <w:szCs w:val="18"/>
                      <w:highlight w:val="none"/>
                      <w:vertAlign w:val="baseline"/>
                      <w:lang w:val="en-US" w:eastAsia="zh-CN"/>
                    </w:rPr>
                    <w:t>区</w:t>
                  </w:r>
                </w:p>
              </w:tc>
              <w:tc>
                <w:tcPr>
                  <w:tcW w:w="546" w:type="pct"/>
                  <w:vMerge w:val="restar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eastAsia" w:cs="Times New Roman"/>
                      <w:b w:val="0"/>
                      <w:bCs w:val="0"/>
                      <w:color w:val="auto"/>
                      <w:sz w:val="18"/>
                      <w:szCs w:val="18"/>
                      <w:highlight w:val="none"/>
                      <w:vertAlign w:val="baseline"/>
                      <w:lang w:val="en-US" w:eastAsia="zh-CN"/>
                    </w:rPr>
                    <w:t>1760</w:t>
                  </w:r>
                  <w:r>
                    <w:rPr>
                      <w:rFonts w:hint="default" w:ascii="Times New Roman" w:hAnsi="Times New Roman" w:cs="Times New Roman"/>
                      <w:color w:val="auto"/>
                      <w:sz w:val="18"/>
                      <w:szCs w:val="18"/>
                      <w:highlight w:val="none"/>
                      <w:lang w:val="en-US" w:eastAsia="zh-CN"/>
                    </w:rPr>
                    <w:t>m</w:t>
                  </w:r>
                  <w:r>
                    <w:rPr>
                      <w:rFonts w:hint="default" w:ascii="Times New Roman" w:hAnsi="Times New Roman" w:cs="Times New Roman"/>
                      <w:color w:val="auto"/>
                      <w:sz w:val="18"/>
                      <w:szCs w:val="18"/>
                      <w:highlight w:val="none"/>
                      <w:vertAlign w:val="superscript"/>
                      <w:lang w:val="en-US" w:eastAsia="zh-CN"/>
                    </w:rPr>
                    <w:t>2</w:t>
                  </w:r>
                </w:p>
              </w:tc>
              <w:tc>
                <w:tcPr>
                  <w:tcW w:w="279"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空间布局</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约束</w:t>
                  </w:r>
                </w:p>
              </w:tc>
              <w:tc>
                <w:tcPr>
                  <w:tcW w:w="116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1.大气污染防治重点区域严禁新增钢铁、水泥熟料、平板玻璃、炼化产能。</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2.推动重污染企业搬迁入园或依法关闭。</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3.禁止新建非清洁能源供热企业，现有供热面积逐步提高清洁能源供热和远距离输送供热比重</w:t>
                  </w:r>
                  <w:r>
                    <w:rPr>
                      <w:rFonts w:hint="default" w:ascii="Times New Roman" w:hAnsi="Times New Roman" w:cs="Times New Roman"/>
                      <w:b w:val="0"/>
                      <w:bCs/>
                      <w:color w:val="auto"/>
                      <w:spacing w:val="0"/>
                      <w:kern w:val="2"/>
                      <w:sz w:val="18"/>
                      <w:szCs w:val="18"/>
                      <w:highlight w:val="none"/>
                      <w:lang w:val="en-US" w:eastAsia="zh-CN" w:bidi="ar"/>
                    </w:rPr>
                    <w:t>。</w:t>
                  </w:r>
                </w:p>
              </w:tc>
              <w:tc>
                <w:tcPr>
                  <w:tcW w:w="798" w:type="pct"/>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本项目为</w:t>
                  </w:r>
                  <w:r>
                    <w:rPr>
                      <w:rFonts w:hint="eastAsia" w:cs="Times New Roman"/>
                      <w:color w:val="auto"/>
                      <w:sz w:val="18"/>
                      <w:szCs w:val="18"/>
                      <w:highlight w:val="none"/>
                      <w:vertAlign w:val="baseline"/>
                      <w:lang w:val="en-US" w:eastAsia="zh-CN"/>
                    </w:rPr>
                    <w:t>爬架维修</w:t>
                  </w:r>
                  <w:r>
                    <w:rPr>
                      <w:rFonts w:hint="default" w:ascii="Times New Roman" w:hAnsi="Times New Roman" w:cs="Times New Roman"/>
                      <w:color w:val="auto"/>
                      <w:sz w:val="18"/>
                      <w:szCs w:val="18"/>
                      <w:highlight w:val="none"/>
                      <w:vertAlign w:val="baseline"/>
                      <w:lang w:val="en-US" w:eastAsia="zh-CN"/>
                    </w:rPr>
                    <w:t>项目，不属于严禁新增项目，不属于重污染项目。</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8"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5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rPr>
                  </w:pPr>
                </w:p>
              </w:tc>
              <w:tc>
                <w:tcPr>
                  <w:tcW w:w="54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污染物排</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放管控</w:t>
                  </w:r>
                </w:p>
              </w:tc>
              <w:tc>
                <w:tcPr>
                  <w:tcW w:w="116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1.区域内保留企业采用先进生产工艺、严格落实污染治理设施，污染物执行超低排放或特别排放限值。</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2.鼓励将老旧车辆和非道路移动机械替换为清洁能源车辆；推进新能源或清洁能源汽车使用。</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3.加大餐饮油烟治理力度，排放油烟的饮食业单位全部安装油烟净化装置并实现达标排放。</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4.西咸新区积极推进地热供暖技术。</w:t>
                  </w:r>
                </w:p>
              </w:tc>
              <w:tc>
                <w:tcPr>
                  <w:tcW w:w="798" w:type="pct"/>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yellow"/>
                      <w:vertAlign w:val="baseline"/>
                      <w:lang w:val="en-US" w:eastAsia="zh-CN"/>
                    </w:rPr>
                  </w:pPr>
                  <w:r>
                    <w:rPr>
                      <w:rFonts w:hint="eastAsia" w:cs="Times New Roman"/>
                      <w:color w:val="000000" w:themeColor="text1"/>
                      <w:sz w:val="18"/>
                      <w:szCs w:val="18"/>
                      <w:highlight w:val="none"/>
                      <w:lang w:val="en-US" w:eastAsia="zh-CN"/>
                      <w14:textFill>
                        <w14:solidFill>
                          <w14:schemeClr w14:val="tx1"/>
                        </w14:solidFill>
                      </w14:textFill>
                    </w:rPr>
                    <w:t>项目产生的抛丸粉尘经旋风+布袋除尘器处理后，通过15m高排气筒排放；喷塑工序产生的粉尘经滤筒除尘器+旋风+布袋除尘器处理后，通过15m高排气筒排放；固化烘干废气经烘道工件进出口集气罩收集后，经过滤棉+活性炭吸附装置处理后，通过15m高排气筒排放。热风炉</w:t>
                  </w:r>
                  <w:r>
                    <w:rPr>
                      <w:rFonts w:hint="default" w:ascii="Times New Roman" w:hAnsi="Times New Roman" w:cs="Times New Roman"/>
                      <w:color w:val="000000" w:themeColor="text1"/>
                      <w:sz w:val="18"/>
                      <w:szCs w:val="18"/>
                      <w:highlight w:val="none"/>
                      <w:lang w:val="en-US" w:eastAsia="zh-CN"/>
                      <w14:textFill>
                        <w14:solidFill>
                          <w14:schemeClr w14:val="tx1"/>
                        </w14:solidFill>
                      </w14:textFill>
                    </w:rPr>
                    <w:t>燃料为天然气</w:t>
                  </w:r>
                  <w:r>
                    <w:rPr>
                      <w:rFonts w:hint="default" w:ascii="Times New Roman" w:hAnsi="Times New Roman" w:eastAsia="宋体" w:cs="Times New Roman"/>
                      <w:color w:val="auto"/>
                      <w:sz w:val="18"/>
                      <w:szCs w:val="18"/>
                      <w:highlight w:val="none"/>
                      <w:vertAlign w:val="baseline"/>
                      <w:lang w:val="en-US" w:eastAsia="zh-CN"/>
                    </w:rPr>
                    <w:t>；项目使用车辆符合要求。</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w:t>
                  </w:r>
                </w:p>
              </w:tc>
              <w:tc>
                <w:tcPr>
                  <w:tcW w:w="53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西安市</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西咸新区直管区</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eastAsia" w:cs="Times New Roman"/>
                      <w:b w:val="0"/>
                      <w:bCs w:val="0"/>
                      <w:color w:val="auto"/>
                      <w:sz w:val="18"/>
                      <w:szCs w:val="18"/>
                      <w:highlight w:val="none"/>
                      <w:lang w:val="en-US" w:eastAsia="zh-CN"/>
                    </w:rPr>
                    <w:t>/</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重点</w:t>
                  </w:r>
                  <w:r>
                    <w:rPr>
                      <w:rFonts w:hint="default" w:ascii="Times New Roman" w:hAnsi="Times New Roman" w:cs="Times New Roman"/>
                      <w:color w:val="auto"/>
                      <w:sz w:val="18"/>
                      <w:szCs w:val="18"/>
                      <w:highlight w:val="none"/>
                    </w:rPr>
                    <w:t>管控单元</w:t>
                  </w:r>
                </w:p>
              </w:tc>
              <w:tc>
                <w:tcPr>
                  <w:tcW w:w="2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大气环境高排</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cs="Times New Roman"/>
                      <w:color w:val="auto"/>
                      <w:sz w:val="18"/>
                      <w:szCs w:val="18"/>
                      <w:highlight w:val="none"/>
                      <w:vertAlign w:val="baseline"/>
                      <w:lang w:val="en-US" w:eastAsia="zh-CN"/>
                    </w:rPr>
                    <w:t>放重点管控区</w:t>
                  </w:r>
                </w:p>
              </w:tc>
              <w:tc>
                <w:tcPr>
                  <w:tcW w:w="546" w:type="pct"/>
                  <w:vMerge w:val="restar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eastAsia" w:cs="Times New Roman"/>
                      <w:b w:val="0"/>
                      <w:bCs w:val="0"/>
                      <w:color w:val="auto"/>
                      <w:sz w:val="18"/>
                      <w:szCs w:val="18"/>
                      <w:highlight w:val="none"/>
                      <w:vertAlign w:val="baseline"/>
                      <w:lang w:val="en-US" w:eastAsia="zh-CN"/>
                    </w:rPr>
                    <w:t>1760</w:t>
                  </w:r>
                  <w:r>
                    <w:rPr>
                      <w:rFonts w:hint="default" w:ascii="Times New Roman" w:hAnsi="Times New Roman" w:cs="Times New Roman"/>
                      <w:color w:val="auto"/>
                      <w:sz w:val="18"/>
                      <w:szCs w:val="18"/>
                      <w:highlight w:val="none"/>
                      <w:lang w:val="en-US" w:eastAsia="zh-CN"/>
                    </w:rPr>
                    <w:t>m</w:t>
                  </w:r>
                  <w:r>
                    <w:rPr>
                      <w:rFonts w:hint="default" w:ascii="Times New Roman" w:hAnsi="Times New Roman" w:cs="Times New Roman"/>
                      <w:color w:val="auto"/>
                      <w:sz w:val="18"/>
                      <w:szCs w:val="18"/>
                      <w:highlight w:val="none"/>
                      <w:vertAlign w:val="superscript"/>
                      <w:lang w:val="en-US" w:eastAsia="zh-CN"/>
                    </w:rPr>
                    <w:t>2</w:t>
                  </w:r>
                </w:p>
              </w:tc>
              <w:tc>
                <w:tcPr>
                  <w:tcW w:w="279"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空间布局</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约束</w:t>
                  </w:r>
                </w:p>
              </w:tc>
              <w:tc>
                <w:tcPr>
                  <w:tcW w:w="116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1.大气污染防治重点区域严禁新增钢铁、水泥熟料、平板玻璃、炼化产能。</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2. 加快壮大新材料、新能源汽车、新一代信息技术、绿色环保等产业。</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3.推进5G、物联网、云计算、大数据、区块链、人工智能等新一代信息技术与绿色环保产业深度融合创新。</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4.促进产业集聚和绿色发展转型。</w:t>
                  </w:r>
                </w:p>
              </w:tc>
              <w:tc>
                <w:tcPr>
                  <w:tcW w:w="798" w:type="pct"/>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本项目为</w:t>
                  </w:r>
                  <w:r>
                    <w:rPr>
                      <w:rFonts w:hint="eastAsia" w:cs="Times New Roman"/>
                      <w:color w:val="auto"/>
                      <w:sz w:val="18"/>
                      <w:szCs w:val="18"/>
                      <w:highlight w:val="none"/>
                      <w:vertAlign w:val="baseline"/>
                      <w:lang w:val="en-US" w:eastAsia="zh-CN"/>
                    </w:rPr>
                    <w:t>爬架维修</w:t>
                  </w:r>
                  <w:r>
                    <w:rPr>
                      <w:rFonts w:hint="default" w:ascii="Times New Roman" w:hAnsi="Times New Roman" w:cs="Times New Roman"/>
                      <w:color w:val="auto"/>
                      <w:sz w:val="18"/>
                      <w:szCs w:val="18"/>
                      <w:highlight w:val="none"/>
                      <w:vertAlign w:val="baseline"/>
                      <w:lang w:val="en-US" w:eastAsia="zh-CN"/>
                    </w:rPr>
                    <w:t>项目，不属于严禁新增项目。</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5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p>
              </w:tc>
              <w:tc>
                <w:tcPr>
                  <w:tcW w:w="2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p>
              </w:tc>
              <w:tc>
                <w:tcPr>
                  <w:tcW w:w="279" w:type="pct"/>
                  <w:vMerge w:val="continue"/>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p>
              </w:tc>
              <w:tc>
                <w:tcPr>
                  <w:tcW w:w="546" w:type="pct"/>
                  <w:vMerge w:val="continue"/>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p>
              </w:tc>
              <w:tc>
                <w:tcPr>
                  <w:tcW w:w="279"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污染物排</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放管控</w:t>
                  </w:r>
                </w:p>
              </w:tc>
              <w:tc>
                <w:tcPr>
                  <w:tcW w:w="116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1.控制氮氧化物、颗粒物、挥发性有机物的排放，特别是挥发性有机物的排放。</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2.对高能耗高污染行业企业采用先进高效的污染控制措施。</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3.以建材、有色、石化、化工、包装印刷等行业为重点，开展全流程清洁化、循环化、低碳化改造，促进传统产业转型升级高质量发展。</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4.对高能耗高污染行业企业采用先进高效的污染控制措施。</w:t>
                  </w:r>
                </w:p>
              </w:tc>
              <w:tc>
                <w:tcPr>
                  <w:tcW w:w="798" w:type="pct"/>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none"/>
                      <w:vertAlign w:val="baseline"/>
                      <w:lang w:val="en-US" w:eastAsia="zh-CN"/>
                    </w:rPr>
                  </w:pPr>
                  <w:r>
                    <w:rPr>
                      <w:rFonts w:hint="eastAsia" w:cs="Times New Roman"/>
                      <w:color w:val="000000" w:themeColor="text1"/>
                      <w:sz w:val="18"/>
                      <w:szCs w:val="18"/>
                      <w:highlight w:val="none"/>
                      <w:lang w:val="en-US" w:eastAsia="zh-CN"/>
                      <w14:textFill>
                        <w14:solidFill>
                          <w14:schemeClr w14:val="tx1"/>
                        </w14:solidFill>
                      </w14:textFill>
                    </w:rPr>
                    <w:t>项目产生的抛丸粉尘经旋风+布袋除尘器处理后，通过15m高排气筒排放；喷塑工序产生的粉尘经滤筒除尘器+旋风+布袋除尘器处理后，通过15m高排气筒排放；固化烘干废气经烘道工件进出口集气罩收集后，经过滤棉+活性炭吸附装置处理后，通过15m高排气筒排放。热风炉采用低氮燃烧技术</w:t>
                  </w:r>
                  <w:r>
                    <w:rPr>
                      <w:rFonts w:hint="default" w:ascii="Times New Roman" w:hAnsi="Times New Roman" w:eastAsia="宋体" w:cs="Times New Roman"/>
                      <w:color w:val="auto"/>
                      <w:sz w:val="18"/>
                      <w:szCs w:val="18"/>
                      <w:highlight w:val="none"/>
                      <w:vertAlign w:val="baseline"/>
                      <w:lang w:val="en-US" w:eastAsia="zh-CN"/>
                    </w:rPr>
                    <w:t>；项目</w:t>
                  </w:r>
                  <w:r>
                    <w:rPr>
                      <w:rFonts w:hint="eastAsia" w:ascii="Times New Roman" w:hAnsi="Times New Roman" w:eastAsia="宋体" w:cs="Times New Roman"/>
                      <w:color w:val="auto"/>
                      <w:sz w:val="18"/>
                      <w:szCs w:val="18"/>
                      <w:highlight w:val="none"/>
                      <w:vertAlign w:val="baseline"/>
                      <w:lang w:val="en-US" w:eastAsia="zh-CN"/>
                    </w:rPr>
                    <w:t>不属于高耗能、高污染企业</w:t>
                  </w:r>
                  <w:r>
                    <w:rPr>
                      <w:rFonts w:hint="default" w:ascii="Times New Roman" w:hAnsi="Times New Roman" w:eastAsia="宋体" w:cs="Times New Roman"/>
                      <w:b w:val="0"/>
                      <w:bCs w:val="0"/>
                      <w:color w:val="auto"/>
                      <w:spacing w:val="0"/>
                      <w:sz w:val="18"/>
                      <w:szCs w:val="18"/>
                      <w:highlight w:val="none"/>
                      <w:lang w:val="en-US" w:eastAsia="zh-CN"/>
                    </w:rPr>
                    <w:t>。</w:t>
                  </w:r>
                  <w:r>
                    <w:rPr>
                      <w:rFonts w:hint="eastAsia" w:ascii="Times New Roman" w:cs="Times New Roman"/>
                      <w:b w:val="0"/>
                      <w:bCs w:val="0"/>
                      <w:color w:val="auto"/>
                      <w:spacing w:val="0"/>
                      <w:sz w:val="18"/>
                      <w:szCs w:val="18"/>
                      <w:highlight w:val="none"/>
                      <w:lang w:val="en-US" w:eastAsia="zh-CN"/>
                    </w:rPr>
                    <w:t>项目产生的一般固废外售综合利用。</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jc w:val="center"/>
              </w:trPr>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8</w:t>
                  </w:r>
                </w:p>
              </w:tc>
              <w:tc>
                <w:tcPr>
                  <w:tcW w:w="5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西安市</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default" w:ascii="Times New Roman" w:hAnsi="Times New Roman" w:cs="Times New Roman"/>
                      <w:b w:val="0"/>
                      <w:bCs w:val="0"/>
                      <w:color w:val="auto"/>
                      <w:sz w:val="18"/>
                      <w:szCs w:val="18"/>
                      <w:highlight w:val="none"/>
                      <w:vertAlign w:val="baseline"/>
                      <w:lang w:val="en-US" w:eastAsia="zh-CN"/>
                    </w:rPr>
                    <w:t>西咸新区直管区</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rPr>
                  </w:pPr>
                  <w:r>
                    <w:rPr>
                      <w:rFonts w:hint="eastAsia" w:cs="Times New Roman"/>
                      <w:b w:val="0"/>
                      <w:bCs w:val="0"/>
                      <w:color w:val="auto"/>
                      <w:sz w:val="18"/>
                      <w:szCs w:val="18"/>
                      <w:highlight w:val="none"/>
                      <w:lang w:val="en-US" w:eastAsia="zh-CN"/>
                    </w:rPr>
                    <w:t>/</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重点</w:t>
                  </w:r>
                  <w:r>
                    <w:rPr>
                      <w:rFonts w:hint="default" w:ascii="Times New Roman" w:hAnsi="Times New Roman" w:cs="Times New Roman"/>
                      <w:color w:val="auto"/>
                      <w:sz w:val="18"/>
                      <w:szCs w:val="18"/>
                      <w:highlight w:val="none"/>
                    </w:rPr>
                    <w:t>管控单元</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生态用水补给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cs="Times New Roman"/>
                      <w:color w:val="auto"/>
                      <w:sz w:val="18"/>
                      <w:szCs w:val="18"/>
                      <w:highlight w:val="none"/>
                      <w:vertAlign w:val="baseline"/>
                      <w:lang w:val="en-US" w:eastAsia="zh-CN"/>
                    </w:rPr>
                    <w:t>区</w:t>
                  </w:r>
                </w:p>
              </w:tc>
              <w:tc>
                <w:tcPr>
                  <w:tcW w:w="54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eastAsia" w:cs="Times New Roman"/>
                      <w:b w:val="0"/>
                      <w:bCs w:val="0"/>
                      <w:color w:val="auto"/>
                      <w:sz w:val="18"/>
                      <w:szCs w:val="18"/>
                      <w:highlight w:val="none"/>
                      <w:vertAlign w:val="baseline"/>
                      <w:lang w:val="en-US" w:eastAsia="zh-CN"/>
                    </w:rPr>
                    <w:t>1760</w:t>
                  </w:r>
                  <w:r>
                    <w:rPr>
                      <w:rFonts w:hint="default" w:ascii="Times New Roman" w:hAnsi="Times New Roman" w:cs="Times New Roman"/>
                      <w:color w:val="auto"/>
                      <w:sz w:val="18"/>
                      <w:szCs w:val="18"/>
                      <w:highlight w:val="none"/>
                      <w:lang w:val="en-US" w:eastAsia="zh-CN"/>
                    </w:rPr>
                    <w:t>m</w:t>
                  </w:r>
                  <w:r>
                    <w:rPr>
                      <w:rFonts w:hint="default" w:ascii="Times New Roman" w:hAnsi="Times New Roman" w:cs="Times New Roman"/>
                      <w:color w:val="auto"/>
                      <w:sz w:val="18"/>
                      <w:szCs w:val="18"/>
                      <w:highlight w:val="none"/>
                      <w:vertAlign w:val="superscript"/>
                      <w:lang w:val="en-US" w:eastAsia="zh-CN"/>
                    </w:rPr>
                    <w:t>2</w:t>
                  </w:r>
                </w:p>
              </w:tc>
              <w:tc>
                <w:tcPr>
                  <w:tcW w:w="279"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资源开发</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效率要求</w:t>
                  </w:r>
                </w:p>
              </w:tc>
              <w:tc>
                <w:tcPr>
                  <w:tcW w:w="1166" w:type="pct"/>
                  <w:tcBorders>
                    <w:tl2br w:val="nil"/>
                    <w:tr2bl w:val="nil"/>
                  </w:tcBorders>
                  <w:noWrap w:val="0"/>
                  <w:vAlign w:val="center"/>
                </w:tcPr>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生态用水补给区：</w:t>
                  </w:r>
                </w:p>
                <w:p>
                  <w:pPr>
                    <w:pStyle w:val="131"/>
                    <w:ind w:firstLine="0" w:firstLineChars="0"/>
                    <w:jc w:val="both"/>
                    <w:rPr>
                      <w:rFonts w:hint="default" w:ascii="Times New Roman" w:hAnsi="Times New Roman" w:eastAsia="宋体" w:cs="Times New Roman"/>
                      <w:b w:val="0"/>
                      <w:bCs/>
                      <w:color w:val="auto"/>
                      <w:spacing w:val="0"/>
                      <w:kern w:val="2"/>
                      <w:sz w:val="18"/>
                      <w:szCs w:val="18"/>
                      <w:highlight w:val="none"/>
                      <w:lang w:val="en-US" w:eastAsia="zh-CN" w:bidi="ar"/>
                    </w:rPr>
                  </w:pPr>
                  <w:r>
                    <w:rPr>
                      <w:rFonts w:hint="default" w:ascii="Times New Roman" w:hAnsi="Times New Roman" w:eastAsia="宋体" w:cs="Times New Roman"/>
                      <w:b w:val="0"/>
                      <w:bCs/>
                      <w:color w:val="auto"/>
                      <w:spacing w:val="0"/>
                      <w:kern w:val="2"/>
                      <w:sz w:val="18"/>
                      <w:szCs w:val="18"/>
                      <w:highlight w:val="none"/>
                      <w:lang w:val="en-US" w:eastAsia="zh-CN" w:bidi="ar"/>
                    </w:rPr>
                    <w:t>1.将生态用水纳入流域水资源统一配置和管理；维持重要河湖、湿地基本生态需水，重点保障枯水期生态基流。</w:t>
                  </w:r>
                </w:p>
              </w:tc>
              <w:tc>
                <w:tcPr>
                  <w:tcW w:w="798" w:type="pct"/>
                  <w:tcBorders>
                    <w:tl2br w:val="nil"/>
                    <w:tr2bl w:val="nil"/>
                  </w:tcBorders>
                  <w:noWrap w:val="0"/>
                  <w:vAlign w:val="center"/>
                </w:tcPr>
                <w:p>
                  <w:pPr>
                    <w:pStyle w:val="131"/>
                    <w:ind w:firstLine="0" w:firstLineChars="0"/>
                    <w:jc w:val="both"/>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项目用水量较小，不涉及生态用水</w:t>
                  </w:r>
                  <w:r>
                    <w:rPr>
                      <w:rFonts w:hint="eastAsia" w:ascii="Times New Roman" w:cs="Times New Roman"/>
                      <w:color w:val="auto"/>
                      <w:sz w:val="18"/>
                      <w:szCs w:val="18"/>
                      <w:highlight w:val="none"/>
                      <w:vertAlign w:val="baseline"/>
                      <w:lang w:val="en-US" w:eastAsia="zh-CN"/>
                    </w:rPr>
                    <w:t>。</w:t>
                  </w:r>
                </w:p>
              </w:tc>
              <w:tc>
                <w:tcPr>
                  <w:tcW w:w="2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lang w:eastAsia="zh-CN"/>
              </w:rPr>
            </w:pPr>
            <w:r>
              <w:rPr>
                <w:sz w:val="24"/>
                <w:szCs w:val="24"/>
              </w:rPr>
              <w:t>一说明：本项目与“三线一单”对照分析说明见下表</w:t>
            </w:r>
            <w:r>
              <w:rPr>
                <w:rFonts w:hint="eastAsia"/>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b/>
                <w:bCs/>
                <w:kern w:val="0"/>
                <w:lang w:bidi="ar"/>
              </w:rPr>
            </w:pPr>
            <w:r>
              <w:rPr>
                <w:b/>
                <w:bCs/>
                <w:kern w:val="0"/>
                <w:lang w:bidi="ar"/>
              </w:rPr>
              <w:t>表1-</w:t>
            </w:r>
            <w:r>
              <w:rPr>
                <w:rFonts w:hint="eastAsia"/>
                <w:b/>
                <w:bCs/>
                <w:kern w:val="0"/>
                <w:lang w:bidi="ar"/>
              </w:rPr>
              <w:t>6</w:t>
            </w:r>
            <w:r>
              <w:rPr>
                <w:b/>
                <w:bCs/>
                <w:kern w:val="0"/>
                <w:lang w:bidi="ar"/>
              </w:rPr>
              <w:t xml:space="preserve">  本项目与“三线一单”对照分析说明表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3886"/>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pct"/>
                  <w:noWrap w:val="0"/>
                  <w:vAlign w:val="center"/>
                </w:tcPr>
                <w:p>
                  <w:pPr>
                    <w:autoSpaceDE w:val="0"/>
                    <w:autoSpaceDN w:val="0"/>
                    <w:adjustRightInd w:val="0"/>
                    <w:snapToGrid w:val="0"/>
                    <w:jc w:val="center"/>
                    <w:rPr>
                      <w:kern w:val="0"/>
                      <w:szCs w:val="21"/>
                    </w:rPr>
                  </w:pPr>
                  <w:r>
                    <w:rPr>
                      <w:kern w:val="0"/>
                      <w:szCs w:val="21"/>
                    </w:rPr>
                    <w:t>对照分析</w:t>
                  </w:r>
                </w:p>
              </w:tc>
              <w:tc>
                <w:tcPr>
                  <w:tcW w:w="2738" w:type="pct"/>
                  <w:noWrap w:val="0"/>
                  <w:vAlign w:val="center"/>
                </w:tcPr>
                <w:p>
                  <w:pPr>
                    <w:autoSpaceDE w:val="0"/>
                    <w:autoSpaceDN w:val="0"/>
                    <w:adjustRightInd w:val="0"/>
                    <w:snapToGrid w:val="0"/>
                    <w:jc w:val="center"/>
                    <w:rPr>
                      <w:kern w:val="0"/>
                      <w:szCs w:val="21"/>
                    </w:rPr>
                  </w:pPr>
                  <w:r>
                    <w:rPr>
                      <w:kern w:val="0"/>
                      <w:szCs w:val="21"/>
                    </w:rPr>
                    <w:t>本项目情况</w:t>
                  </w:r>
                </w:p>
              </w:tc>
              <w:tc>
                <w:tcPr>
                  <w:tcW w:w="629" w:type="pct"/>
                  <w:noWrap w:val="0"/>
                  <w:vAlign w:val="center"/>
                </w:tcPr>
                <w:p>
                  <w:pPr>
                    <w:autoSpaceDE w:val="0"/>
                    <w:autoSpaceDN w:val="0"/>
                    <w:adjustRightInd w:val="0"/>
                    <w:snapToGrid w:val="0"/>
                    <w:jc w:val="center"/>
                    <w:rPr>
                      <w:kern w:val="0"/>
                      <w:szCs w:val="21"/>
                    </w:rPr>
                  </w:pPr>
                  <w:r>
                    <w:rPr>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pct"/>
                  <w:noWrap w:val="0"/>
                  <w:vAlign w:val="center"/>
                </w:tcPr>
                <w:p>
                  <w:pPr>
                    <w:autoSpaceDE w:val="0"/>
                    <w:autoSpaceDN w:val="0"/>
                    <w:adjustRightInd w:val="0"/>
                    <w:snapToGrid w:val="0"/>
                    <w:jc w:val="both"/>
                    <w:rPr>
                      <w:kern w:val="0"/>
                      <w:szCs w:val="21"/>
                    </w:rPr>
                  </w:pPr>
                  <w:r>
                    <w:rPr>
                      <w:kern w:val="0"/>
                      <w:szCs w:val="21"/>
                    </w:rPr>
                    <w:t>各类生态环境敏感区对照分析</w:t>
                  </w:r>
                </w:p>
              </w:tc>
              <w:tc>
                <w:tcPr>
                  <w:tcW w:w="2738" w:type="pct"/>
                  <w:noWrap w:val="0"/>
                  <w:vAlign w:val="center"/>
                </w:tcPr>
                <w:p>
                  <w:pPr>
                    <w:autoSpaceDE w:val="0"/>
                    <w:autoSpaceDN w:val="0"/>
                    <w:adjustRightInd w:val="0"/>
                    <w:snapToGrid w:val="0"/>
                    <w:jc w:val="both"/>
                    <w:rPr>
                      <w:kern w:val="0"/>
                      <w:szCs w:val="21"/>
                    </w:rPr>
                  </w:pPr>
                  <w:r>
                    <w:rPr>
                      <w:kern w:val="0"/>
                      <w:szCs w:val="21"/>
                    </w:rPr>
                    <w:t>根据“一图”可知，本项目不涉及生态环境敏感区</w:t>
                  </w:r>
                </w:p>
              </w:tc>
              <w:tc>
                <w:tcPr>
                  <w:tcW w:w="629" w:type="pct"/>
                  <w:noWrap w:val="0"/>
                  <w:vAlign w:val="center"/>
                </w:tcPr>
                <w:p>
                  <w:pPr>
                    <w:autoSpaceDE w:val="0"/>
                    <w:autoSpaceDN w:val="0"/>
                    <w:adjustRightInd w:val="0"/>
                    <w:snapToGrid w:val="0"/>
                    <w:jc w:val="center"/>
                    <w:rPr>
                      <w:kern w:val="0"/>
                      <w:szCs w:val="21"/>
                    </w:rPr>
                  </w:pPr>
                  <w:r>
                    <w:rPr>
                      <w:kern w:val="0"/>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pct"/>
                  <w:noWrap w:val="0"/>
                  <w:vAlign w:val="center"/>
                </w:tcPr>
                <w:p>
                  <w:pPr>
                    <w:autoSpaceDE w:val="0"/>
                    <w:autoSpaceDN w:val="0"/>
                    <w:adjustRightInd w:val="0"/>
                    <w:snapToGrid w:val="0"/>
                    <w:jc w:val="center"/>
                    <w:rPr>
                      <w:kern w:val="0"/>
                      <w:szCs w:val="21"/>
                    </w:rPr>
                  </w:pPr>
                  <w:r>
                    <w:rPr>
                      <w:kern w:val="0"/>
                      <w:szCs w:val="21"/>
                    </w:rPr>
                    <w:t>环境管控单元对照分析</w:t>
                  </w:r>
                </w:p>
              </w:tc>
              <w:tc>
                <w:tcPr>
                  <w:tcW w:w="2738" w:type="pct"/>
                  <w:noWrap w:val="0"/>
                  <w:vAlign w:val="center"/>
                </w:tcPr>
                <w:p>
                  <w:pPr>
                    <w:autoSpaceDE w:val="0"/>
                    <w:autoSpaceDN w:val="0"/>
                    <w:adjustRightInd w:val="0"/>
                    <w:snapToGrid w:val="0"/>
                    <w:jc w:val="both"/>
                    <w:rPr>
                      <w:kern w:val="0"/>
                      <w:szCs w:val="21"/>
                    </w:rPr>
                  </w:pPr>
                  <w:r>
                    <w:rPr>
                      <w:kern w:val="0"/>
                      <w:szCs w:val="21"/>
                    </w:rPr>
                    <w:t>根据“一图”可知，项目位于重点管控单元</w:t>
                  </w:r>
                </w:p>
                <w:p>
                  <w:pPr>
                    <w:autoSpaceDE w:val="0"/>
                    <w:autoSpaceDN w:val="0"/>
                    <w:adjustRightInd w:val="0"/>
                    <w:snapToGrid w:val="0"/>
                    <w:jc w:val="both"/>
                    <w:rPr>
                      <w:kern w:val="0"/>
                      <w:szCs w:val="21"/>
                    </w:rPr>
                  </w:pPr>
                  <w:r>
                    <w:rPr>
                      <w:kern w:val="0"/>
                      <w:szCs w:val="21"/>
                    </w:rPr>
                    <w:t>根据“一表”可知，项目满足重点管控单元要求</w:t>
                  </w:r>
                </w:p>
              </w:tc>
              <w:tc>
                <w:tcPr>
                  <w:tcW w:w="629" w:type="pct"/>
                  <w:noWrap w:val="0"/>
                  <w:vAlign w:val="center"/>
                </w:tcPr>
                <w:p>
                  <w:pPr>
                    <w:autoSpaceDE w:val="0"/>
                    <w:autoSpaceDN w:val="0"/>
                    <w:adjustRightInd w:val="0"/>
                    <w:snapToGrid w:val="0"/>
                    <w:jc w:val="center"/>
                    <w:rPr>
                      <w:kern w:val="0"/>
                      <w:szCs w:val="21"/>
                    </w:rPr>
                  </w:pPr>
                  <w:r>
                    <w:rPr>
                      <w:kern w:val="0"/>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2" w:type="pct"/>
                  <w:noWrap w:val="0"/>
                  <w:vAlign w:val="center"/>
                </w:tcPr>
                <w:p>
                  <w:pPr>
                    <w:autoSpaceDE w:val="0"/>
                    <w:autoSpaceDN w:val="0"/>
                    <w:adjustRightInd w:val="0"/>
                    <w:snapToGrid w:val="0"/>
                    <w:jc w:val="both"/>
                    <w:rPr>
                      <w:kern w:val="0"/>
                      <w:szCs w:val="21"/>
                    </w:rPr>
                  </w:pPr>
                  <w:r>
                    <w:rPr>
                      <w:kern w:val="0"/>
                      <w:szCs w:val="21"/>
                    </w:rPr>
                    <w:t>未纳入环境管控单元的要求分区对照分析</w:t>
                  </w:r>
                </w:p>
              </w:tc>
              <w:tc>
                <w:tcPr>
                  <w:tcW w:w="2738" w:type="pct"/>
                  <w:noWrap w:val="0"/>
                  <w:vAlign w:val="center"/>
                </w:tcPr>
                <w:p>
                  <w:pPr>
                    <w:autoSpaceDE w:val="0"/>
                    <w:autoSpaceDN w:val="0"/>
                    <w:adjustRightInd w:val="0"/>
                    <w:snapToGrid w:val="0"/>
                    <w:jc w:val="center"/>
                    <w:rPr>
                      <w:kern w:val="0"/>
                      <w:szCs w:val="21"/>
                    </w:rPr>
                  </w:pPr>
                  <w:r>
                    <w:rPr>
                      <w:kern w:val="0"/>
                      <w:szCs w:val="21"/>
                    </w:rPr>
                    <w:t>不涉及</w:t>
                  </w:r>
                </w:p>
              </w:tc>
              <w:tc>
                <w:tcPr>
                  <w:tcW w:w="629" w:type="pct"/>
                  <w:noWrap w:val="0"/>
                  <w:vAlign w:val="center"/>
                </w:tcPr>
                <w:p>
                  <w:pPr>
                    <w:autoSpaceDE w:val="0"/>
                    <w:autoSpaceDN w:val="0"/>
                    <w:adjustRightInd w:val="0"/>
                    <w:snapToGrid w:val="0"/>
                    <w:jc w:val="center"/>
                    <w:rPr>
                      <w:kern w:val="0"/>
                      <w:szCs w:val="21"/>
                    </w:rPr>
                  </w:pPr>
                  <w:r>
                    <w:rPr>
                      <w:kern w:val="0"/>
                      <w:lang w:bidi="ar"/>
                    </w:rPr>
                    <w:t>相符</w:t>
                  </w:r>
                </w:p>
              </w:tc>
            </w:tr>
          </w:tbl>
          <w:p>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综上，项目符合“三线一单”相关要求。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rPr>
                <w:rFonts w:hint="default" w:ascii="Times New Roman" w:hAnsi="Times New Roman" w:cs="Times New Roman"/>
                <w:color w:val="000000" w:themeColor="text1"/>
                <w:sz w:val="24"/>
                <w:szCs w:val="24"/>
                <w:highlight w:val="yellow"/>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2、</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产业政策符合性分析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none"/>
              </w:rPr>
              <w:t>根据《产业结构调整指导目录（2019年本）》</w:t>
            </w:r>
            <w:r>
              <w:rPr>
                <w:rFonts w:hint="eastAsia" w:ascii="Times New Roman" w:hAnsi="Times New Roman" w:eastAsia="宋体" w:cs="Times New Roman"/>
                <w:color w:val="auto"/>
                <w:sz w:val="24"/>
                <w:szCs w:val="24"/>
                <w:lang w:val="en-US" w:eastAsia="zh-CN"/>
              </w:rPr>
              <w:t>（2021年修订）</w:t>
            </w:r>
            <w:r>
              <w:rPr>
                <w:rFonts w:hint="default" w:ascii="Times New Roman" w:hAnsi="Times New Roman" w:cs="Times New Roman"/>
                <w:color w:val="auto"/>
                <w:sz w:val="24"/>
                <w:szCs w:val="24"/>
                <w:highlight w:val="none"/>
              </w:rPr>
              <w:t>可知，本项目不属于</w:t>
            </w:r>
            <w:r>
              <w:rPr>
                <w:rFonts w:hint="default" w:ascii="Times New Roman" w:hAnsi="Times New Roman" w:cs="Times New Roman"/>
                <w:color w:val="auto"/>
                <w:sz w:val="24"/>
                <w:szCs w:val="24"/>
                <w:highlight w:val="none"/>
                <w:lang w:eastAsia="zh-CN"/>
              </w:rPr>
              <w:t>鼓励类、</w:t>
            </w:r>
            <w:r>
              <w:rPr>
                <w:rFonts w:hint="default" w:ascii="Times New Roman" w:hAnsi="Times New Roman" w:cs="Times New Roman"/>
                <w:color w:val="auto"/>
                <w:sz w:val="24"/>
                <w:szCs w:val="24"/>
                <w:highlight w:val="none"/>
              </w:rPr>
              <w:t>限制类和淘汰类，</w:t>
            </w:r>
            <w:r>
              <w:rPr>
                <w:rFonts w:hint="default" w:ascii="Times New Roman" w:hAnsi="Times New Roman" w:cs="Times New Roman"/>
                <w:color w:val="auto"/>
                <w:sz w:val="24"/>
                <w:szCs w:val="24"/>
                <w:highlight w:val="none"/>
                <w:lang w:eastAsia="zh-CN"/>
              </w:rPr>
              <w:t>视为</w:t>
            </w:r>
            <w:r>
              <w:rPr>
                <w:rFonts w:hint="default" w:ascii="Times New Roman" w:hAnsi="Times New Roman" w:cs="Times New Roman"/>
                <w:color w:val="auto"/>
                <w:sz w:val="24"/>
                <w:szCs w:val="24"/>
                <w:highlight w:val="none"/>
              </w:rPr>
              <w:t>允许</w:t>
            </w:r>
            <w:r>
              <w:rPr>
                <w:rFonts w:hint="default" w:ascii="Times New Roman" w:hAnsi="Times New Roman" w:cs="Times New Roman"/>
                <w:color w:val="auto"/>
                <w:sz w:val="24"/>
                <w:szCs w:val="24"/>
                <w:highlight w:val="none"/>
                <w:lang w:eastAsia="zh-CN"/>
              </w:rPr>
              <w:t>类</w:t>
            </w:r>
            <w:r>
              <w:rPr>
                <w:rFonts w:hint="default" w:ascii="Times New Roman" w:hAnsi="Times New Roman" w:cs="Times New Roman"/>
                <w:color w:val="auto"/>
                <w:sz w:val="24"/>
                <w:szCs w:val="24"/>
                <w:highlight w:val="none"/>
              </w:rPr>
              <w:t>，故项目建设符合国家产业政策要求。同时本项目不属于《陕西省限制投资类产业指导目录》（陕发改产业［2007］97号）中规定的淘汰和限制类项目；</w:t>
            </w:r>
            <w:r>
              <w:rPr>
                <w:rFonts w:hint="default" w:ascii="Times New Roman" w:hAnsi="Times New Roman" w:cs="Times New Roman"/>
                <w:bCs/>
                <w:color w:val="auto"/>
                <w:sz w:val="24"/>
                <w:szCs w:val="24"/>
              </w:rPr>
              <w:t>不属于《陕西省关中地区治污降霾重点行业项目建设指导目录》严格准入类行业</w:t>
            </w:r>
            <w:r>
              <w:rPr>
                <w:rFonts w:hint="eastAsia" w:cs="Times New Roman"/>
                <w:bCs/>
                <w:color w:val="auto"/>
                <w:sz w:val="24"/>
                <w:szCs w:val="24"/>
                <w:lang w:eastAsia="zh-CN"/>
              </w:rPr>
              <w:t>，</w:t>
            </w:r>
            <w:r>
              <w:rPr>
                <w:rFonts w:hint="default" w:ascii="Times New Roman" w:hAnsi="Times New Roman" w:cs="Times New Roman"/>
                <w:color w:val="auto"/>
                <w:sz w:val="24"/>
                <w:szCs w:val="24"/>
                <w:highlight w:val="none"/>
              </w:rPr>
              <w:t>不属于《市场准入负面清单（2022年版）》内禁止项目</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不属于《陕西省国家重点生态功能区产业准入负面清单（试行）》内禁止项目。</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综上，本项目符合国家和地方的有关产业政策规定。</w:t>
            </w:r>
          </w:p>
          <w:p>
            <w:pPr>
              <w:spacing w:line="360" w:lineRule="auto"/>
              <w:ind w:firstLine="480"/>
              <w:rPr>
                <w:rStyle w:val="35"/>
                <w:rFonts w:hint="default" w:ascii="Times New Roman" w:hAnsi="Times New Roman" w:cs="Times New Roman"/>
                <w:b/>
                <w:color w:val="000000" w:themeColor="text1"/>
                <w:spacing w:val="-6"/>
                <w:highlight w:val="none"/>
                <w14:textFill>
                  <w14:solidFill>
                    <w14:schemeClr w14:val="tx1"/>
                  </w14:solidFill>
                </w14:textFill>
              </w:rPr>
            </w:pPr>
            <w:r>
              <w:rPr>
                <w:rStyle w:val="35"/>
                <w:rFonts w:hint="default" w:ascii="Times New Roman" w:hAnsi="Times New Roman" w:cs="Times New Roman"/>
                <w:b/>
                <w:color w:val="000000" w:themeColor="text1"/>
                <w:spacing w:val="-6"/>
                <w:sz w:val="24"/>
                <w:szCs w:val="24"/>
                <w:highlight w:val="none"/>
                <w14:textFill>
                  <w14:solidFill>
                    <w14:schemeClr w14:val="tx1"/>
                  </w14:solidFill>
                </w14:textFill>
              </w:rPr>
              <w:t>3、相关生态环境保护法律法规政策、生态环境保护规划的符合性</w:t>
            </w:r>
          </w:p>
          <w:p>
            <w:pPr>
              <w:pStyle w:val="129"/>
              <w:spacing w:line="240" w:lineRule="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szCs w:val="23"/>
                <w:lang w:val="en-US" w:eastAsia="zh-CN"/>
                <w14:textFill>
                  <w14:solidFill>
                    <w14:schemeClr w14:val="tx1"/>
                  </w14:solidFill>
                </w14:textFill>
              </w:rPr>
              <w:t>表1-</w:t>
            </w:r>
            <w:r>
              <w:rPr>
                <w:rFonts w:hint="eastAsia" w:cs="Times New Roman"/>
                <w:color w:val="000000" w:themeColor="text1"/>
                <w:szCs w:val="23"/>
                <w:lang w:val="en-US" w:eastAsia="zh-CN"/>
                <w14:textFill>
                  <w14:solidFill>
                    <w14:schemeClr w14:val="tx1"/>
                  </w14:solidFill>
                </w14:textFill>
              </w:rPr>
              <w:t>5</w:t>
            </w:r>
            <w:r>
              <w:rPr>
                <w:rFonts w:hint="default" w:ascii="Times New Roman" w:hAnsi="Times New Roman" w:cs="Times New Roman"/>
                <w:color w:val="000000" w:themeColor="text1"/>
                <w:szCs w:val="23"/>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与相关环保政策符合性分析</w:t>
            </w:r>
          </w:p>
          <w:tbl>
            <w:tblPr>
              <w:tblStyle w:val="32"/>
              <w:tblW w:w="7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2776"/>
              <w:gridCol w:w="219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名称</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规范条件</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本项目情况</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tcBorders>
                    <w:top w:val="single" w:color="auto" w:sz="4" w:space="0"/>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《陕西省“十四五”生态环境保护规划》</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实施重点行业氮氧化物等污染物深度治理。</w:t>
                  </w:r>
                </w:p>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推进重点行业挥发性有机物综合整治。建立石化、化工、工业涂装、包装印刷、家具、电子制造、工程机械制造等重点行业源头、过程和末端全过程控制体系，实施挥发性有机物总量控制。在工业涂装和包装印刷等行业全面推进源头替代，严格落实国家和地方产品挥发性有机物含量限值质量标准。</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本</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项目</w:t>
                  </w:r>
                  <w:r>
                    <w:rPr>
                      <w:rFonts w:hint="eastAsia" w:cs="Times New Roman"/>
                      <w:color w:val="000000" w:themeColor="text1"/>
                      <w:sz w:val="21"/>
                      <w:szCs w:val="21"/>
                      <w:highlight w:val="none"/>
                      <w:lang w:val="en-US" w:eastAsia="zh-CN"/>
                      <w14:textFill>
                        <w14:solidFill>
                          <w14:schemeClr w14:val="tx1"/>
                        </w14:solidFill>
                      </w14:textFill>
                    </w:rPr>
                    <w:t>热风炉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燃料为天然气，采用低氮燃烧技术。</w:t>
                  </w:r>
                  <w:r>
                    <w:rPr>
                      <w:rFonts w:hint="eastAsia" w:eastAsia="宋体" w:cs="Times New Roman"/>
                      <w:color w:val="000000" w:themeColor="text1"/>
                      <w:sz w:val="21"/>
                      <w:szCs w:val="21"/>
                      <w:highlight w:val="none"/>
                      <w:lang w:val="en-US" w:eastAsia="zh-CN"/>
                      <w14:textFill>
                        <w14:solidFill>
                          <w14:schemeClr w14:val="tx1"/>
                        </w14:solidFill>
                      </w14:textFill>
                    </w:rPr>
                    <w:t>喷塑使用热固性粉末涂料，属于低VOCs含量的涂料。</w:t>
                  </w:r>
                  <w:r>
                    <w:rPr>
                      <w:rFonts w:hint="eastAsia" w:cs="Times New Roman"/>
                      <w:color w:val="000000" w:themeColor="text1"/>
                      <w:sz w:val="21"/>
                      <w:szCs w:val="21"/>
                      <w:highlight w:val="none"/>
                      <w:lang w:val="en-US" w:eastAsia="zh-CN"/>
                      <w14:textFill>
                        <w14:solidFill>
                          <w14:schemeClr w14:val="tx1"/>
                        </w14:solidFill>
                      </w14:textFill>
                    </w:rPr>
                    <w:t>项目固化烘干工序有机废气经烘道工件进出口集气罩收集后，经过滤棉+活性炭吸附装置处理后，通过15m高排气筒排放。项目已提出挥发性有机物总量控制要求。</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巩固锅炉拆改成效，扎实推进燃煤锅炉淘汰。关中地区巩固燃煤锅炉拆改成效、燃气锅炉低氮改造成果。</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项目</w:t>
                  </w:r>
                  <w:r>
                    <w:rPr>
                      <w:rFonts w:hint="eastAsia" w:cs="Times New Roman"/>
                      <w:color w:val="000000" w:themeColor="text1"/>
                      <w:sz w:val="21"/>
                      <w:szCs w:val="21"/>
                      <w:highlight w:val="none"/>
                      <w:lang w:val="en-US" w:eastAsia="zh-CN"/>
                      <w14:textFill>
                        <w14:solidFill>
                          <w14:schemeClr w14:val="tx1"/>
                        </w14:solidFill>
                      </w14:textFill>
                    </w:rPr>
                    <w:t>热风炉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燃料为天然气，采用低氮燃烧技术。</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tcBorders>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《西安市“十四五”生态环境保护规划》</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开展重点行业工业企业挥发性有机物无组织排放治理，以工业涂装、包装印刷、汽修和油品储运销等为重点领域，以工业园区、企业集群和重点企业为重点管控对象，全面加强对光化学反应活性强的VOCs物质控制。建立完善重点行业源头、过程和末端VOCs全过程控制体系，实施VOCs总量控制。严格落实产品强制标准中VOCs含量限值；全面落实《挥发性有机物无组织排放控制标准》要求，引导企业加强对含VOCs物料的存储、转移和输送等环节的全方位密闭管理……实现VOCs排放量明显下降</w:t>
                  </w:r>
                  <w:r>
                    <w:rPr>
                      <w:rFonts w:hint="eastAsia" w:cs="Times New Roman"/>
                      <w:color w:val="000000" w:themeColor="text1"/>
                      <w:sz w:val="21"/>
                      <w:szCs w:val="21"/>
                      <w:lang w:val="en-US" w:eastAsia="zh-CN"/>
                      <w14:textFill>
                        <w14:solidFill>
                          <w14:schemeClr w14:val="tx1"/>
                        </w14:solidFill>
                      </w14:textFill>
                    </w:rPr>
                    <w:t>。</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lang w:val="en-US" w:eastAsia="zh-CN"/>
                    </w:rPr>
                  </w:pPr>
                  <w:r>
                    <w:rPr>
                      <w:rFonts w:hint="eastAsia" w:eastAsia="宋体" w:cs="Times New Roman"/>
                      <w:color w:val="000000" w:themeColor="text1"/>
                      <w:sz w:val="21"/>
                      <w:szCs w:val="21"/>
                      <w:highlight w:val="none"/>
                      <w:lang w:val="en-US" w:eastAsia="zh-CN"/>
                      <w14:textFill>
                        <w14:solidFill>
                          <w14:schemeClr w14:val="tx1"/>
                        </w14:solidFill>
                      </w14:textFill>
                    </w:rPr>
                    <w:t>本项目喷塑使用热固性粉末涂料，属于低VOCs含量的涂料。</w:t>
                  </w:r>
                  <w:r>
                    <w:rPr>
                      <w:rFonts w:hint="eastAsia" w:cs="Times New Roman"/>
                      <w:color w:val="000000" w:themeColor="text1"/>
                      <w:sz w:val="21"/>
                      <w:szCs w:val="21"/>
                      <w:highlight w:val="none"/>
                      <w:lang w:val="en-US" w:eastAsia="zh-CN"/>
                      <w14:textFill>
                        <w14:solidFill>
                          <w14:schemeClr w14:val="tx1"/>
                        </w14:solidFill>
                      </w14:textFill>
                    </w:rPr>
                    <w:t>项目固化烘干工序有机废气经烘道工件进出口集气罩收集后，经过滤棉+活性炭吸附装置处理后，通过15m高排气筒排放。项目已提出挥发性有机物总量控制要求。项目排放的有机废气可满足排放标准要求。</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积极开展工业污染治理。深化工业污染治理。巩固燃煤锅炉拆改成效、燃气锅炉低氮改造成果，建立动态工作台账。落实《陕西省工业炉窑大气污染综合治理实施方案》要求，清理《产业结构调整指导目录》中淘汰类工业炉窑，积极开展化工、水泥、有色、建材等行业污染治理升级改造，加大无组织排放治理力度，严格控制工业炉窑生产工艺过程及相关物料储存、输送等环节无组织排放。</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w:t>
                  </w:r>
                  <w:r>
                    <w:rPr>
                      <w:rFonts w:hint="eastAsia" w:cs="Times New Roman"/>
                      <w:color w:val="000000" w:themeColor="text1"/>
                      <w:sz w:val="21"/>
                      <w:szCs w:val="21"/>
                      <w:highlight w:val="none"/>
                      <w:lang w:val="en-US" w:eastAsia="zh-CN"/>
                      <w14:textFill>
                        <w14:solidFill>
                          <w14:schemeClr w14:val="tx1"/>
                        </w14:solidFill>
                      </w14:textFill>
                    </w:rPr>
                    <w:t>热风炉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燃料为天然气，采用低氮燃烧技术</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eastAsia="宋体" w:cs="Times New Roman"/>
                      <w:color w:val="000000" w:themeColor="text1"/>
                      <w:sz w:val="21"/>
                      <w:szCs w:val="21"/>
                      <w:lang w:val="en-US" w:eastAsia="zh-CN"/>
                      <w14:textFill>
                        <w14:solidFill>
                          <w14:schemeClr w14:val="tx1"/>
                        </w14:solidFill>
                      </w14:textFill>
                    </w:rPr>
                    <w:t>燃烧废气</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经15m高排气筒排放</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tcBorders>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cs="Times New Roman"/>
                      <w:b w:val="0"/>
                      <w:bCs w:val="0"/>
                      <w:color w:val="auto"/>
                      <w:spacing w:val="0"/>
                      <w:sz w:val="21"/>
                      <w:szCs w:val="21"/>
                      <w:lang w:val="en-US" w:eastAsia="zh-CN"/>
                    </w:rPr>
                    <w:t>《西咸新区“十四五”生态环境保护规划》</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i w:val="0"/>
                      <w:caps w:val="0"/>
                      <w:color w:val="auto"/>
                      <w:spacing w:val="0"/>
                      <w:sz w:val="21"/>
                      <w:szCs w:val="21"/>
                      <w:shd w:val="clear" w:color="auto" w:fill="FFFFFF"/>
                    </w:rPr>
                    <w:t>坚持以环境空气质量持续改善为核心</w:t>
                  </w:r>
                  <w:r>
                    <w:rPr>
                      <w:rFonts w:hint="eastAsia" w:ascii="Times New Roman"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综合施策</w:t>
                  </w:r>
                  <w:r>
                    <w:rPr>
                      <w:rFonts w:hint="eastAsia" w:ascii="Times New Roman" w:cs="Times New Roman"/>
                      <w:b w:val="0"/>
                      <w:bCs w:val="0"/>
                      <w:i w:val="0"/>
                      <w:caps w:val="0"/>
                      <w:color w:val="auto"/>
                      <w:spacing w:val="0"/>
                      <w:sz w:val="21"/>
                      <w:szCs w:val="21"/>
                      <w:shd w:val="clear" w:color="auto" w:fill="FFFFFF"/>
                      <w:lang w:eastAsia="zh-CN"/>
                    </w:rPr>
                    <w:t>，</w:t>
                  </w:r>
                  <w:r>
                    <w:rPr>
                      <w:rFonts w:hint="default" w:ascii="Times New Roman" w:hAnsi="Times New Roman" w:eastAsia="宋体" w:cs="Times New Roman"/>
                      <w:b w:val="0"/>
                      <w:bCs w:val="0"/>
                      <w:i w:val="0"/>
                      <w:caps w:val="0"/>
                      <w:color w:val="auto"/>
                      <w:spacing w:val="0"/>
                      <w:sz w:val="21"/>
                      <w:szCs w:val="21"/>
                      <w:shd w:val="clear" w:color="auto" w:fill="FFFFFF"/>
                    </w:rPr>
                    <w:t>科学治理，突出PM</w:t>
                  </w:r>
                  <w:r>
                    <w:rPr>
                      <w:rFonts w:hint="default" w:ascii="Times New Roman" w:hAnsi="Times New Roman" w:eastAsia="宋体" w:cs="Times New Roman"/>
                      <w:b w:val="0"/>
                      <w:bCs w:val="0"/>
                      <w:i w:val="0"/>
                      <w:caps w:val="0"/>
                      <w:color w:val="auto"/>
                      <w:spacing w:val="0"/>
                      <w:sz w:val="21"/>
                      <w:szCs w:val="21"/>
                      <w:shd w:val="clear" w:color="auto" w:fill="FFFFFF"/>
                      <w:vertAlign w:val="subscript"/>
                    </w:rPr>
                    <w:t>2.5</w:t>
                  </w:r>
                  <w:r>
                    <w:rPr>
                      <w:rFonts w:hint="default" w:ascii="Times New Roman" w:hAnsi="Times New Roman" w:eastAsia="宋体" w:cs="Times New Roman"/>
                      <w:b w:val="0"/>
                      <w:bCs w:val="0"/>
                      <w:i w:val="0"/>
                      <w:caps w:val="0"/>
                      <w:color w:val="auto"/>
                      <w:spacing w:val="0"/>
                      <w:sz w:val="21"/>
                      <w:szCs w:val="21"/>
                      <w:shd w:val="clear" w:color="auto" w:fill="FFFFFF"/>
                    </w:rPr>
                    <w:t>和</w:t>
                  </w:r>
                  <w:r>
                    <w:rPr>
                      <w:rFonts w:hint="eastAsia" w:cs="Times New Roman"/>
                      <w:b w:val="0"/>
                      <w:bCs w:val="0"/>
                      <w:i w:val="0"/>
                      <w:caps w:val="0"/>
                      <w:color w:val="auto"/>
                      <w:spacing w:val="0"/>
                      <w:sz w:val="21"/>
                      <w:szCs w:val="21"/>
                      <w:shd w:val="clear" w:color="auto" w:fill="FFFFFF"/>
                      <w:lang w:val="en-US" w:eastAsia="zh-CN"/>
                    </w:rPr>
                    <w:t>O</w:t>
                  </w:r>
                  <w:r>
                    <w:rPr>
                      <w:rFonts w:hint="default" w:ascii="Times New Roman" w:hAnsi="Times New Roman" w:eastAsia="宋体" w:cs="Times New Roman"/>
                      <w:b w:val="0"/>
                      <w:bCs w:val="0"/>
                      <w:i w:val="0"/>
                      <w:caps w:val="0"/>
                      <w:color w:val="auto"/>
                      <w:spacing w:val="0"/>
                      <w:sz w:val="21"/>
                      <w:szCs w:val="21"/>
                      <w:shd w:val="clear" w:color="auto" w:fill="FFFFFF"/>
                      <w:vertAlign w:val="subscript"/>
                    </w:rPr>
                    <w:t>3</w:t>
                  </w:r>
                  <w:r>
                    <w:rPr>
                      <w:rFonts w:hint="default" w:ascii="Times New Roman" w:hAnsi="Times New Roman" w:eastAsia="宋体" w:cs="Times New Roman"/>
                      <w:b w:val="0"/>
                      <w:bCs w:val="0"/>
                      <w:i w:val="0"/>
                      <w:caps w:val="0"/>
                      <w:color w:val="auto"/>
                      <w:spacing w:val="0"/>
                      <w:sz w:val="21"/>
                      <w:szCs w:val="21"/>
                      <w:shd w:val="clear" w:color="auto" w:fill="FFFFFF"/>
                    </w:rPr>
                    <w:t>协同控制，推进VOCs和NOx协同减排，强化区域联防联控和污染天气应对，持续改善环境空气质量，不断增强人民群众的蓝天幸福感和获得感</w:t>
                  </w:r>
                  <w:r>
                    <w:rPr>
                      <w:rFonts w:hint="eastAsia" w:eastAsia="宋体" w:cs="Times New Roman"/>
                      <w:b w:val="0"/>
                      <w:bCs w:val="0"/>
                      <w:i w:val="0"/>
                      <w:caps w:val="0"/>
                      <w:color w:val="auto"/>
                      <w:spacing w:val="0"/>
                      <w:sz w:val="21"/>
                      <w:szCs w:val="21"/>
                      <w:shd w:val="clear" w:color="auto" w:fill="FFFFFF"/>
                      <w:lang w:eastAsia="zh-CN"/>
                    </w:rPr>
                    <w:t>。</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项目产生的抛丸粉尘经旋风+布袋除尘器处理后，通过15m高排气筒排放；喷塑工序产生的粉尘经滤筒除尘器+旋风+布袋除尘器处理后，通过15m高排气筒排放；固化烘干废气经烘道工件进出口集气罩收集后，经过滤棉+活性炭吸附装置处理后，通过15m高排气筒排放。热风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燃料为天然气，采用低氮燃烧技术</w:t>
                  </w:r>
                  <w:r>
                    <w:rPr>
                      <w:rFonts w:hint="eastAsia" w:cs="Times New Roman"/>
                      <w:color w:val="000000" w:themeColor="text1"/>
                      <w:sz w:val="21"/>
                      <w:szCs w:val="21"/>
                      <w:highlight w:val="none"/>
                      <w:lang w:val="en-US" w:eastAsia="zh-CN"/>
                      <w14:textFill>
                        <w14:solidFill>
                          <w14:schemeClr w14:val="tx1"/>
                        </w14:solidFill>
                      </w14:textFill>
                    </w:rPr>
                    <w:t>。项目废气排放可满足相关标准要求。</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right w:val="single" w:color="auto" w:sz="4" w:space="0"/>
                  </w:tcBorders>
                  <w:noWrap w:val="0"/>
                  <w:vAlign w:val="center"/>
                </w:tcPr>
                <w:p>
                  <w:pPr>
                    <w:pStyle w:val="52"/>
                    <w:rPr>
                      <w:rFonts w:hint="eastAsia" w:ascii="Times New Roman" w:cs="Times New Roman"/>
                      <w:b w:val="0"/>
                      <w:bCs w:val="0"/>
                      <w:color w:val="auto"/>
                      <w:spacing w:val="0"/>
                      <w:sz w:val="21"/>
                      <w:szCs w:val="21"/>
                      <w:lang w:val="en-US" w:eastAsia="zh-CN"/>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ascii="Times New Roman" w:hAnsi="Times New Roman" w:eastAsia="宋体" w:cs="Times New Roman"/>
                      <w:b w:val="0"/>
                      <w:bCs w:val="0"/>
                      <w:i w:val="0"/>
                      <w:caps w:val="0"/>
                      <w:color w:val="auto"/>
                      <w:spacing w:val="0"/>
                      <w:sz w:val="21"/>
                      <w:szCs w:val="21"/>
                      <w:shd w:val="clear" w:color="auto" w:fill="FFFFFF"/>
                      <w:lang w:eastAsia="zh-CN"/>
                    </w:rPr>
                  </w:pPr>
                  <w:r>
                    <w:rPr>
                      <w:rFonts w:hint="default" w:ascii="Times New Roman" w:hAnsi="Times New Roman" w:eastAsia="宋体" w:cs="Times New Roman"/>
                      <w:b w:val="0"/>
                      <w:bCs w:val="0"/>
                      <w:i w:val="0"/>
                      <w:caps w:val="0"/>
                      <w:color w:val="auto"/>
                      <w:spacing w:val="0"/>
                      <w:sz w:val="21"/>
                      <w:szCs w:val="21"/>
                      <w:shd w:val="clear" w:color="auto" w:fill="FFFFFF"/>
                    </w:rPr>
                    <w:t>优化污染天气应对体系。适时修订重污染天气应急预案和应急减排清单，继续推进工业企业环保绩效评级和差异化管理，鼓励企业自主升级改造。进一步提升污染天气预警、应对能力</w:t>
                  </w:r>
                  <w:r>
                    <w:rPr>
                      <w:rFonts w:hint="eastAsia" w:cs="Times New Roman"/>
                      <w:b w:val="0"/>
                      <w:bCs w:val="0"/>
                      <w:i w:val="0"/>
                      <w:caps w:val="0"/>
                      <w:color w:val="auto"/>
                      <w:spacing w:val="0"/>
                      <w:sz w:val="21"/>
                      <w:szCs w:val="21"/>
                      <w:shd w:val="clear" w:color="auto" w:fill="FFFFFF"/>
                      <w:lang w:eastAsia="zh-CN"/>
                    </w:rPr>
                    <w:t>。</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lang w:val="en-US" w:eastAsia="zh-CN"/>
                    </w:rPr>
                  </w:pPr>
                  <w:r>
                    <w:rPr>
                      <w:rFonts w:ascii="宋体" w:hAnsi="Times New Roman" w:eastAsia="宋体" w:cs="Times New Roman"/>
                      <w:b w:val="0"/>
                      <w:bCs w:val="0"/>
                      <w:color w:val="auto"/>
                      <w:sz w:val="21"/>
                      <w:szCs w:val="21"/>
                    </w:rPr>
                    <w:t>项目建成后进行重污染天气应急预案编制并备案</w:t>
                  </w:r>
                  <w:r>
                    <w:rPr>
                      <w:rFonts w:hint="eastAsia" w:ascii="宋体" w:hAnsi="Times New Roman" w:eastAsia="宋体" w:cs="Times New Roman"/>
                      <w:b w:val="0"/>
                      <w:bCs w:val="0"/>
                      <w:color w:val="auto"/>
                      <w:sz w:val="21"/>
                      <w:szCs w:val="21"/>
                      <w:lang w:eastAsia="zh-CN"/>
                    </w:rPr>
                    <w:t>，填报减排清单，</w:t>
                  </w:r>
                  <w:r>
                    <w:rPr>
                      <w:rFonts w:hint="eastAsia" w:ascii="宋体" w:cs="Times New Roman"/>
                      <w:b w:val="0"/>
                      <w:bCs w:val="0"/>
                      <w:color w:val="auto"/>
                      <w:sz w:val="21"/>
                      <w:szCs w:val="21"/>
                      <w:lang w:eastAsia="zh-CN"/>
                    </w:rPr>
                    <w:t>申请绩效评级，并按级别</w:t>
                  </w:r>
                  <w:r>
                    <w:rPr>
                      <w:rFonts w:hint="eastAsia" w:ascii="宋体" w:hAnsi="Times New Roman" w:eastAsia="宋体" w:cs="Times New Roman"/>
                      <w:b w:val="0"/>
                      <w:bCs w:val="0"/>
                      <w:color w:val="auto"/>
                      <w:sz w:val="21"/>
                      <w:szCs w:val="21"/>
                      <w:lang w:eastAsia="zh-CN"/>
                    </w:rPr>
                    <w:t>要求落实应急减排措施。</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right w:val="single" w:color="auto" w:sz="4" w:space="0"/>
                  </w:tcBorders>
                  <w:noWrap w:val="0"/>
                  <w:vAlign w:val="center"/>
                </w:tcPr>
                <w:p>
                  <w:pPr>
                    <w:pStyle w:val="52"/>
                    <w:rPr>
                      <w:rFonts w:hint="eastAsia" w:ascii="Times New Roman" w:cs="Times New Roman"/>
                      <w:b w:val="0"/>
                      <w:bCs w:val="0"/>
                      <w:color w:val="auto"/>
                      <w:spacing w:val="0"/>
                      <w:sz w:val="21"/>
                      <w:szCs w:val="21"/>
                      <w:lang w:val="en-US" w:eastAsia="zh-CN"/>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b w:val="0"/>
                      <w:bCs w:val="0"/>
                      <w:i w:val="0"/>
                      <w:caps w:val="0"/>
                      <w:color w:val="auto"/>
                      <w:spacing w:val="0"/>
                      <w:sz w:val="21"/>
                      <w:szCs w:val="21"/>
                      <w:shd w:val="clear" w:color="auto" w:fill="FFFFFF"/>
                    </w:rPr>
                  </w:pPr>
                  <w:r>
                    <w:rPr>
                      <w:rFonts w:hint="eastAsia" w:ascii="Times New Roman" w:cs="Times New Roman"/>
                      <w:b w:val="0"/>
                      <w:bCs w:val="0"/>
                      <w:i w:val="0"/>
                      <w:caps w:val="0"/>
                      <w:color w:val="auto"/>
                      <w:spacing w:val="0"/>
                      <w:sz w:val="21"/>
                      <w:szCs w:val="21"/>
                      <w:shd w:val="clear" w:color="auto" w:fill="FFFFFF"/>
                      <w:lang w:eastAsia="zh-CN"/>
                    </w:rPr>
                    <w:t>以建材、石化、化工、工业涂装、包装印刷、农副产品加工等行业为重点，开展全流程清洁化、循环化、低碳化改造</w:t>
                  </w:r>
                  <w:r>
                    <w:rPr>
                      <w:rFonts w:hint="eastAsia" w:cs="Times New Roman"/>
                      <w:b w:val="0"/>
                      <w:bCs w:val="0"/>
                      <w:i w:val="0"/>
                      <w:caps w:val="0"/>
                      <w:color w:val="auto"/>
                      <w:spacing w:val="0"/>
                      <w:sz w:val="21"/>
                      <w:szCs w:val="21"/>
                      <w:shd w:val="clear" w:color="auto" w:fill="FFFFFF"/>
                      <w:lang w:eastAsia="zh-CN"/>
                    </w:rPr>
                    <w:t>。</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本项目</w:t>
                  </w:r>
                  <w:r>
                    <w:rPr>
                      <w:rFonts w:hint="eastAsia" w:cs="Times New Roman"/>
                      <w:color w:val="000000" w:themeColor="text1"/>
                      <w:sz w:val="21"/>
                      <w:szCs w:val="21"/>
                      <w:highlight w:val="none"/>
                      <w:lang w:val="en-US" w:eastAsia="zh-CN"/>
                      <w14:textFill>
                        <w14:solidFill>
                          <w14:schemeClr w14:val="tx1"/>
                        </w14:solidFill>
                      </w14:textFill>
                    </w:rPr>
                    <w:t>热风炉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燃料为天然气，采用低氮燃烧技术</w:t>
                  </w:r>
                  <w:r>
                    <w:rPr>
                      <w:rFonts w:hint="eastAsia" w:eastAsia="宋体" w:cs="Times New Roman"/>
                      <w:color w:val="000000" w:themeColor="text1"/>
                      <w:sz w:val="21"/>
                      <w:szCs w:val="21"/>
                      <w:highlight w:val="none"/>
                      <w:lang w:val="en-US" w:eastAsia="zh-CN"/>
                      <w14:textFill>
                        <w14:solidFill>
                          <w14:schemeClr w14:val="tx1"/>
                        </w14:solidFill>
                      </w14:textFill>
                    </w:rPr>
                    <w:t>；喷塑使用热固性粉末涂料，属于低VOCs含量的涂料。</w:t>
                  </w:r>
                  <w:r>
                    <w:rPr>
                      <w:rFonts w:hint="eastAsia" w:cs="Times New Roman"/>
                      <w:color w:val="000000" w:themeColor="text1"/>
                      <w:sz w:val="21"/>
                      <w:szCs w:val="21"/>
                      <w:highlight w:val="none"/>
                      <w:lang w:val="en-US" w:eastAsia="zh-CN"/>
                      <w14:textFill>
                        <w14:solidFill>
                          <w14:schemeClr w14:val="tx1"/>
                        </w14:solidFill>
                      </w14:textFill>
                    </w:rPr>
                    <w:t>项目喷塑工序除尘器收集的粉尘回用于生产。</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bottom w:val="single" w:color="auto" w:sz="4" w:space="0"/>
                    <w:right w:val="single" w:color="auto" w:sz="4" w:space="0"/>
                  </w:tcBorders>
                  <w:noWrap w:val="0"/>
                  <w:vAlign w:val="center"/>
                </w:tcPr>
                <w:p>
                  <w:pPr>
                    <w:pStyle w:val="52"/>
                    <w:rPr>
                      <w:rFonts w:hint="eastAsia" w:ascii="Times New Roman" w:cs="Times New Roman"/>
                      <w:b w:val="0"/>
                      <w:bCs w:val="0"/>
                      <w:color w:val="auto"/>
                      <w:spacing w:val="0"/>
                      <w:sz w:val="21"/>
                      <w:szCs w:val="21"/>
                      <w:lang w:val="en-US" w:eastAsia="zh-CN"/>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ascii="Times New Roman" w:cs="Times New Roman"/>
                      <w:b w:val="0"/>
                      <w:bCs w:val="0"/>
                      <w:i w:val="0"/>
                      <w:caps w:val="0"/>
                      <w:color w:val="auto"/>
                      <w:spacing w:val="0"/>
                      <w:sz w:val="21"/>
                      <w:szCs w:val="21"/>
                      <w:shd w:val="clear" w:color="auto" w:fill="FFFFFF"/>
                      <w:lang w:eastAsia="zh-CN"/>
                    </w:rPr>
                  </w:pPr>
                  <w:r>
                    <w:rPr>
                      <w:rFonts w:hint="eastAsia" w:ascii="Times New Roman" w:cs="Times New Roman"/>
                      <w:b w:val="0"/>
                      <w:bCs w:val="0"/>
                      <w:i w:val="0"/>
                      <w:caps w:val="0"/>
                      <w:color w:val="auto"/>
                      <w:spacing w:val="0"/>
                      <w:sz w:val="21"/>
                      <w:szCs w:val="21"/>
                      <w:shd w:val="clear" w:color="auto" w:fill="FFFFFF"/>
                      <w:lang w:eastAsia="zh-CN"/>
                    </w:rPr>
                    <w:t>实施重点领域VOCs综合治理。建立石化、化工、工业涂装、包装印刷、家具、电子制造、工程机械制造等重点行业及工业园区的源头替代、过程控制和末端治理全过程治理体系，实施VOCs排放总量控制。全面落实《挥发性有机物无组织排放控制标准》要求，加强含VOCs物料密闭管理。生产、销售和使用的涂料、油墨、胶粘剂和清洗剂等产品达到VOCs含量限值要求，将全面使用符合国家要求的低VOCs含量原辅材料的企业纳入正面清单和政府绿色采购清单，重点行业企业依法安装 VOCs 在线监测设施并联网。</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本项目</w:t>
                  </w:r>
                  <w:r>
                    <w:rPr>
                      <w:rFonts w:hint="eastAsia" w:cs="Times New Roman"/>
                      <w:color w:val="000000" w:themeColor="text1"/>
                      <w:sz w:val="21"/>
                      <w:szCs w:val="21"/>
                      <w:highlight w:val="none"/>
                      <w:lang w:val="en-US" w:eastAsia="zh-CN"/>
                      <w14:textFill>
                        <w14:solidFill>
                          <w14:schemeClr w14:val="tx1"/>
                        </w14:solidFill>
                      </w14:textFill>
                    </w:rPr>
                    <w:t>热风炉</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燃料为天然气，采用低氮燃烧技术</w:t>
                  </w:r>
                  <w:r>
                    <w:rPr>
                      <w:rFonts w:hint="eastAsia" w:eastAsia="宋体" w:cs="Times New Roman"/>
                      <w:color w:val="000000" w:themeColor="text1"/>
                      <w:sz w:val="21"/>
                      <w:szCs w:val="21"/>
                      <w:highlight w:val="none"/>
                      <w:lang w:val="en-US" w:eastAsia="zh-CN"/>
                      <w14:textFill>
                        <w14:solidFill>
                          <w14:schemeClr w14:val="tx1"/>
                        </w14:solidFill>
                      </w14:textFill>
                    </w:rPr>
                    <w:t>；喷塑使用热固性粉末涂料，属于低VOCs含量的涂料。</w:t>
                  </w:r>
                  <w:r>
                    <w:rPr>
                      <w:rFonts w:hint="eastAsia" w:cs="Times New Roman"/>
                      <w:color w:val="000000" w:themeColor="text1"/>
                      <w:sz w:val="21"/>
                      <w:szCs w:val="21"/>
                      <w:highlight w:val="none"/>
                      <w:lang w:val="en-US" w:eastAsia="zh-CN"/>
                      <w14:textFill>
                        <w14:solidFill>
                          <w14:schemeClr w14:val="tx1"/>
                        </w14:solidFill>
                      </w14:textFill>
                    </w:rPr>
                    <w:t>项目固化烘干工序有机废气经烘道工件进出口集气罩收集后，经过滤棉+活性炭吸附装置处理后，通过15m高排气筒排放。项目已提出挥发性有机物总量控制要求。项目排放的有机废气可满足排放标准要求。</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tcBorders>
                    <w:left w:val="single" w:color="auto" w:sz="4" w:space="0"/>
                    <w:right w:val="single" w:color="auto" w:sz="4" w:space="0"/>
                  </w:tcBorders>
                  <w:noWrap w:val="0"/>
                  <w:vAlign w:val="center"/>
                </w:tcPr>
                <w:p>
                  <w:pPr>
                    <w:autoSpaceDE w:val="0"/>
                    <w:autoSpaceDN w:val="0"/>
                    <w:adjustRightInd w:val="0"/>
                    <w:snapToGrid w:val="0"/>
                    <w:spacing w:line="240" w:lineRule="auto"/>
                    <w:jc w:val="left"/>
                    <w:rPr>
                      <w:rFonts w:hint="default" w:ascii="Times New Roman" w:hAnsi="Times New Roman" w:cs="Times New Roman"/>
                      <w:color w:val="000000" w:themeColor="text1"/>
                      <w:sz w:val="21"/>
                      <w:szCs w:val="21"/>
                      <w:lang w:val="en-US" w:eastAsia="zh-CN"/>
                      <w14:textFill>
                        <w14:solidFill>
                          <w14:schemeClr w14:val="tx1"/>
                        </w14:solidFill>
                      </w14:textFill>
                    </w:rPr>
                  </w:pPr>
                  <w:r>
                    <w:rPr>
                      <w:color w:val="000000" w:themeColor="text1"/>
                      <w:spacing w:val="-20"/>
                      <w:kern w:val="0"/>
                      <w:szCs w:val="21"/>
                      <w14:textFill>
                        <w14:solidFill>
                          <w14:schemeClr w14:val="tx1"/>
                        </w14:solidFill>
                      </w14:textFill>
                    </w:rPr>
                    <w:t>《挥发性有机</w:t>
                  </w:r>
                  <w:r>
                    <w:rPr>
                      <w:rFonts w:hint="eastAsia"/>
                      <w:color w:val="000000" w:themeColor="text1"/>
                      <w:spacing w:val="-20"/>
                      <w:kern w:val="0"/>
                      <w:szCs w:val="21"/>
                      <w:lang w:eastAsia="zh-CN"/>
                      <w14:textFill>
                        <w14:solidFill>
                          <w14:schemeClr w14:val="tx1"/>
                        </w14:solidFill>
                      </w14:textFill>
                    </w:rPr>
                    <w:t>物</w:t>
                  </w:r>
                  <w:r>
                    <w:rPr>
                      <w:color w:val="000000" w:themeColor="text1"/>
                      <w:spacing w:val="-20"/>
                      <w:kern w:val="0"/>
                      <w:szCs w:val="21"/>
                      <w14:textFill>
                        <w14:solidFill>
                          <w14:schemeClr w14:val="tx1"/>
                        </w14:solidFill>
                      </w14:textFill>
                    </w:rPr>
                    <w:t>（VOCs）污染防治技术政策》</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cs="Times New Roman"/>
                      <w:color w:val="000000" w:themeColor="text1"/>
                      <w:sz w:val="21"/>
                      <w:szCs w:val="21"/>
                      <w:lang w:val="en-US" w:eastAsia="zh-CN"/>
                      <w14:textFill>
                        <w14:solidFill>
                          <w14:schemeClr w14:val="tx1"/>
                        </w14:solidFill>
                      </w14:textFill>
                    </w:rPr>
                  </w:pPr>
                  <w:r>
                    <w:rPr>
                      <w:color w:val="000000" w:themeColor="text1"/>
                      <w:szCs w:val="21"/>
                      <w14:textFill>
                        <w14:solidFill>
                          <w14:schemeClr w14:val="tx1"/>
                        </w14:solidFill>
                      </w14:textFill>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项目</w:t>
                  </w:r>
                  <w:r>
                    <w:rPr>
                      <w:rFonts w:hint="eastAsia"/>
                      <w:color w:val="000000" w:themeColor="text1"/>
                      <w:szCs w:val="21"/>
                      <w:highlight w:val="none"/>
                      <w14:textFill>
                        <w14:solidFill>
                          <w14:schemeClr w14:val="tx1"/>
                        </w14:solidFill>
                      </w14:textFill>
                    </w:rPr>
                    <w:t>产生的有机废气为低浓度废气，不宜回收，采用</w:t>
                  </w:r>
                  <w:r>
                    <w:rPr>
                      <w:color w:val="000000" w:themeColor="text1"/>
                      <w:szCs w:val="21"/>
                      <w:highlight w:val="none"/>
                      <w14:textFill>
                        <w14:solidFill>
                          <w14:schemeClr w14:val="tx1"/>
                        </w14:solidFill>
                      </w14:textFill>
                    </w:rPr>
                    <w:t>“活性炭吸附</w:t>
                  </w:r>
                  <w:r>
                    <w:rPr>
                      <w:rFonts w:hint="eastAsia"/>
                      <w:color w:val="000000" w:themeColor="text1"/>
                      <w:szCs w:val="21"/>
                      <w:highlight w:val="none"/>
                      <w14:textFill>
                        <w14:solidFill>
                          <w14:schemeClr w14:val="tx1"/>
                        </w14:solidFill>
                      </w14:textFill>
                    </w:rPr>
                    <w:t>技术</w:t>
                  </w:r>
                  <w:r>
                    <w:rPr>
                      <w:color w:val="000000" w:themeColor="text1"/>
                      <w:szCs w:val="21"/>
                      <w:highlight w:val="none"/>
                      <w14:textFill>
                        <w14:solidFill>
                          <w14:schemeClr w14:val="tx1"/>
                        </w14:solidFill>
                      </w14:textFill>
                    </w:rPr>
                    <w:t>”</w:t>
                  </w:r>
                  <w:r>
                    <w:rPr>
                      <w:rStyle w:val="38"/>
                      <w:rFonts w:hint="eastAsia"/>
                      <w:color w:val="000000" w:themeColor="text1"/>
                      <w:kern w:val="0"/>
                      <w:szCs w:val="21"/>
                      <w:highlight w:val="none"/>
                      <w14:textFill>
                        <w14:solidFill>
                          <w14:schemeClr w14:val="tx1"/>
                        </w14:solidFill>
                      </w14:textFill>
                    </w:rPr>
                    <w:t>处理</w:t>
                  </w:r>
                  <w:r>
                    <w:rPr>
                      <w:rFonts w:hint="eastAsia"/>
                      <w:color w:val="000000" w:themeColor="text1"/>
                      <w:szCs w:val="21"/>
                      <w:highlight w:val="none"/>
                      <w14:textFill>
                        <w14:solidFill>
                          <w14:schemeClr w14:val="tx1"/>
                        </w14:solidFill>
                      </w14:textFill>
                    </w:rPr>
                    <w:t>后</w:t>
                  </w:r>
                  <w:r>
                    <w:rPr>
                      <w:color w:val="000000" w:themeColor="text1"/>
                      <w:szCs w:val="21"/>
                      <w:highlight w:val="none"/>
                      <w14:textFill>
                        <w14:solidFill>
                          <w14:schemeClr w14:val="tx1"/>
                        </w14:solidFill>
                      </w14:textFill>
                    </w:rPr>
                    <w:t>达标排放。</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cs="Times New Roman"/>
                      <w:color w:val="000000" w:themeColor="text1"/>
                      <w:sz w:val="21"/>
                      <w:szCs w:val="21"/>
                      <w:lang w:val="en-US" w:eastAsia="zh-CN"/>
                      <w14:textFill>
                        <w14:solidFill>
                          <w14:schemeClr w14:val="tx1"/>
                        </w14:solidFill>
                      </w14:textFill>
                    </w:rPr>
                  </w:pPr>
                  <w:r>
                    <w:rPr>
                      <w:color w:val="000000" w:themeColor="text1"/>
                      <w:szCs w:val="21"/>
                      <w14:textFill>
                        <w14:solidFill>
                          <w14:schemeClr w14:val="tx1"/>
                        </w14:solidFill>
                      </w14:textFill>
                    </w:rPr>
                    <w:t>对于不能再生的过滤材料、吸附剂及催化剂等净化材料，应按照国家固体废物管理的相关规定处理处置。</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color w:val="000000" w:themeColor="text1"/>
                      <w:szCs w:val="21"/>
                      <w14:textFill>
                        <w14:solidFill>
                          <w14:schemeClr w14:val="tx1"/>
                        </w14:solidFill>
                      </w14:textFill>
                    </w:rPr>
                    <w:t>项目更换的</w:t>
                  </w:r>
                  <w:r>
                    <w:rPr>
                      <w:rFonts w:hint="eastAsia"/>
                      <w:color w:val="000000" w:themeColor="text1"/>
                      <w:szCs w:val="21"/>
                      <w14:textFill>
                        <w14:solidFill>
                          <w14:schemeClr w14:val="tx1"/>
                        </w14:solidFill>
                      </w14:textFill>
                    </w:rPr>
                    <w:t>废</w:t>
                  </w:r>
                  <w:r>
                    <w:rPr>
                      <w:color w:val="000000" w:themeColor="text1"/>
                      <w:szCs w:val="21"/>
                      <w14:textFill>
                        <w14:solidFill>
                          <w14:schemeClr w14:val="tx1"/>
                        </w14:solidFill>
                      </w14:textFill>
                    </w:rPr>
                    <w:t>活性炭定期交由有资质危废单位处理。</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企业应建立健全</w:t>
                  </w:r>
                  <w:r>
                    <w:rPr>
                      <w:rFonts w:ascii="Times New Roman" w:hAnsi="Times New Roman" w:eastAsia="宋体" w:cs="Times New Roman"/>
                      <w:color w:val="000000" w:themeColor="text1"/>
                      <w:szCs w:val="21"/>
                      <w14:textFill>
                        <w14:solidFill>
                          <w14:schemeClr w14:val="tx1"/>
                        </w14:solidFill>
                      </w14:textFill>
                    </w:rPr>
                    <w:t>VOCs</w:t>
                  </w:r>
                  <w:r>
                    <w:rPr>
                      <w:rFonts w:hint="eastAsia" w:ascii="Times New Roman" w:hAnsi="Times New Roman" w:eastAsia="宋体" w:cs="Times New Roman"/>
                      <w:color w:val="000000" w:themeColor="text1"/>
                      <w:szCs w:val="21"/>
                      <w14:textFill>
                        <w14:solidFill>
                          <w14:schemeClr w14:val="tx1"/>
                        </w14:solidFill>
                      </w14:textFill>
                    </w:rPr>
                    <w:t>治理设施的运行维护规程和台帐等日常管理制度，并根据工艺要求定期对各类设备、电气、自控仪表等进行检修维护，确保设施的稳定运行。</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本次环评要求建设单位建立健全</w:t>
                  </w:r>
                  <w:r>
                    <w:rPr>
                      <w:rFonts w:ascii="Times New Roman" w:hAnsi="Times New Roman" w:eastAsia="宋体" w:cs="Times New Roman"/>
                      <w:color w:val="000000" w:themeColor="text1"/>
                      <w:szCs w:val="21"/>
                      <w14:textFill>
                        <w14:solidFill>
                          <w14:schemeClr w14:val="tx1"/>
                        </w14:solidFill>
                      </w14:textFill>
                    </w:rPr>
                    <w:t xml:space="preserve">VOCs </w:t>
                  </w:r>
                  <w:r>
                    <w:rPr>
                      <w:rFonts w:hint="eastAsia" w:ascii="Times New Roman" w:hAnsi="Times New Roman" w:eastAsia="宋体" w:cs="Times New Roman"/>
                      <w:color w:val="000000" w:themeColor="text1"/>
                      <w:szCs w:val="21"/>
                      <w14:textFill>
                        <w14:solidFill>
                          <w14:schemeClr w14:val="tx1"/>
                        </w14:solidFill>
                      </w14:textFill>
                    </w:rPr>
                    <w:t>治理设施的运行维护规程和台帐等日常管理制度，并根据工艺要求定期对各类设备、电气、自控仪表等进行检修维护，确保设施的稳定运行。</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tcBorders>
                    <w:left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cs="Times New Roman"/>
                      <w:b w:val="0"/>
                      <w:bCs w:val="0"/>
                      <w:color w:val="auto"/>
                      <w:spacing w:val="0"/>
                      <w:sz w:val="21"/>
                      <w:szCs w:val="21"/>
                      <w:lang w:val="en-US" w:eastAsia="zh-CN"/>
                    </w:rPr>
                    <w:t>《“十四五”节能减排综合工作方案》</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both"/>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 w:val="0"/>
                      <w:bCs w:val="0"/>
                      <w:color w:val="auto"/>
                      <w:spacing w:val="0"/>
                      <w:sz w:val="21"/>
                      <w:szCs w:val="21"/>
                      <w:lang w:val="en-US" w:eastAsia="zh-CN"/>
                    </w:rPr>
                    <w:t>重点区域污染物减排工程。持续推进大气污染防治重点区域秋冬季攻坚行动，加大重点行业结构调整和污染治理力度。以大气污染防治重点区域及珠三角地区、成渝地区等为重点，推进挥发性有机物和氮氧化物协同减排，加强细颗粒物和臭氧协同控制。</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both"/>
                    <w:rPr>
                      <w:rFonts w:hint="eastAsia" w:ascii="Times New Roman" w:hAnsi="Times New Roman" w:eastAsia="宋体" w:cs="Times New Roman"/>
                      <w:color w:val="000000" w:themeColor="text1"/>
                      <w:szCs w:val="21"/>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项目产生的抛丸粉尘经旋风+布袋除尘器处理后，通过15m高排气筒排放；喷塑工序产生的粉尘经滤筒除尘器+旋风+布袋除尘器处理后，通过15m高排气筒排放；固化烘干废气经烘道工件进出口集气罩收集后，经过滤棉+活性炭吸附装置处理后，通过15m高排气筒排放。热风炉采用低氮燃烧技术。项目废气排放可满足相关标准要求。</w:t>
                  </w:r>
                </w:p>
              </w:tc>
              <w:tc>
                <w:tcPr>
                  <w:tcW w:w="7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cs="Times New Roman"/>
                      <w:b w:val="0"/>
                      <w:bCs w:val="0"/>
                      <w:color w:val="auto"/>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cs="Times New Roman"/>
                      <w:b w:val="0"/>
                      <w:bCs w:val="0"/>
                      <w:color w:val="auto"/>
                      <w:spacing w:val="0"/>
                      <w:sz w:val="21"/>
                      <w:szCs w:val="21"/>
                      <w:lang w:val="en-US" w:eastAsia="zh-CN"/>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both"/>
                    <w:rPr>
                      <w:rFonts w:hint="eastAsia" w:ascii="Times New Roman" w:hAnsi="Times New Roman" w:eastAsia="宋体" w:cs="Times New Roman"/>
                      <w:b w:val="0"/>
                      <w:bCs w:val="0"/>
                      <w:color w:val="auto"/>
                      <w:spacing w:val="0"/>
                      <w:sz w:val="21"/>
                      <w:szCs w:val="21"/>
                      <w:lang w:val="en-US" w:eastAsia="zh-CN"/>
                    </w:rPr>
                  </w:pPr>
                  <w:r>
                    <w:rPr>
                      <w:rFonts w:hint="eastAsia" w:ascii="Times New Roman" w:hAnsi="Times New Roman" w:eastAsia="宋体" w:cs="Times New Roman"/>
                      <w:b w:val="0"/>
                      <w:bCs w:val="0"/>
                      <w:color w:val="auto"/>
                      <w:spacing w:val="0"/>
                      <w:sz w:val="21"/>
                      <w:szCs w:val="21"/>
                      <w:lang w:val="en-US" w:eastAsia="zh-CN"/>
                    </w:rPr>
                    <w:t>挥发性有机物综合整治工程。推进原辅材料和产品源头替代工程，实施全过程污染物治理。以工业涂装、包装印刷等行业为重点，推动使用低挥发性有机物含量的涂料、油墨、胶粘剂、清洗剂。</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both"/>
                    <w:rPr>
                      <w:rFonts w:hint="default" w:ascii="Times New Roman" w:hAnsi="Times New Roman" w:eastAsia="宋体" w:cs="Times New Roman"/>
                      <w:b w:val="0"/>
                      <w:bCs w:val="0"/>
                      <w:color w:val="auto"/>
                      <w:spacing w:val="0"/>
                      <w:sz w:val="21"/>
                      <w:szCs w:val="21"/>
                      <w:lang w:val="en-US" w:eastAsia="zh-CN"/>
                    </w:rPr>
                  </w:pPr>
                  <w:r>
                    <w:rPr>
                      <w:rFonts w:hint="eastAsia" w:eastAsia="宋体" w:cs="Times New Roman"/>
                      <w:color w:val="000000" w:themeColor="text1"/>
                      <w:sz w:val="21"/>
                      <w:szCs w:val="21"/>
                      <w:highlight w:val="none"/>
                      <w:lang w:val="en-US" w:eastAsia="zh-CN"/>
                      <w14:textFill>
                        <w14:solidFill>
                          <w14:schemeClr w14:val="tx1"/>
                        </w14:solidFill>
                      </w14:textFill>
                    </w:rPr>
                    <w:t>本项目喷塑使用热固性粉末涂料，属于低VOCs含量的涂料。</w:t>
                  </w:r>
                  <w:r>
                    <w:rPr>
                      <w:rFonts w:hint="eastAsia" w:cs="Times New Roman"/>
                      <w:color w:val="000000" w:themeColor="text1"/>
                      <w:sz w:val="21"/>
                      <w:szCs w:val="21"/>
                      <w:highlight w:val="none"/>
                      <w:lang w:val="en-US" w:eastAsia="zh-CN"/>
                      <w14:textFill>
                        <w14:solidFill>
                          <w14:schemeClr w14:val="tx1"/>
                        </w14:solidFill>
                      </w14:textFill>
                    </w:rPr>
                    <w:t>项目固化烘干工序有机废气经烘道工件进出口集气罩收集后，经过滤棉+活性炭吸附装置处理后，通过15m高排气筒排放。</w:t>
                  </w:r>
                </w:p>
              </w:tc>
              <w:tc>
                <w:tcPr>
                  <w:tcW w:w="7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Times New Roman" w:cs="Times New Roman"/>
                      <w:b w:val="0"/>
                      <w:bCs w:val="0"/>
                      <w:color w:val="auto"/>
                      <w:spacing w:val="0"/>
                      <w:sz w:val="21"/>
                      <w:szCs w:val="21"/>
                      <w:lang w:val="en-US" w:eastAsia="zh-CN"/>
                    </w:rPr>
                  </w:pPr>
                  <w:r>
                    <w:rPr>
                      <w:rFonts w:hint="eastAsia" w:cs="Times New Roman"/>
                      <w:b w:val="0"/>
                      <w:bCs w:val="0"/>
                      <w:color w:val="auto"/>
                      <w:spacing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tcBorders>
                    <w:left w:val="single" w:color="auto" w:sz="4" w:space="0"/>
                    <w:right w:val="single" w:color="auto" w:sz="4" w:space="0"/>
                  </w:tcBorders>
                  <w:noWrap w:val="0"/>
                  <w:vAlign w:val="center"/>
                </w:tcPr>
                <w:p>
                  <w:pPr>
                    <w:autoSpaceDE w:val="0"/>
                    <w:autoSpaceDN w:val="0"/>
                    <w:adjustRightInd w:val="0"/>
                    <w:snapToGrid w:val="0"/>
                    <w:spacing w:line="240" w:lineRule="auto"/>
                    <w:rPr>
                      <w:rFonts w:hint="eastAsia"/>
                      <w:color w:val="000000" w:themeColor="text1"/>
                      <w:kern w:val="0"/>
                      <w:szCs w:val="21"/>
                      <w:highlight w:val="none"/>
                      <w:lang w:val="en"/>
                      <w14:textFill>
                        <w14:solidFill>
                          <w14:schemeClr w14:val="tx1"/>
                        </w14:solidFill>
                      </w14:textFill>
                    </w:rPr>
                  </w:pPr>
                  <w:r>
                    <w:rPr>
                      <w:color w:val="000000" w:themeColor="text1"/>
                      <w:kern w:val="0"/>
                      <w:szCs w:val="21"/>
                      <w:highlight w:val="none"/>
                      <w:lang w:val="en"/>
                      <w14:textFill>
                        <w14:solidFill>
                          <w14:schemeClr w14:val="tx1"/>
                        </w14:solidFill>
                      </w14:textFill>
                    </w:rPr>
                    <w:t>《重点行业挥发性有机物综合治理方案》</w:t>
                  </w:r>
                  <w:r>
                    <w:rPr>
                      <w:rFonts w:hint="eastAsia"/>
                      <w:color w:val="000000" w:themeColor="text1"/>
                      <w:kern w:val="0"/>
                      <w:szCs w:val="21"/>
                      <w:highlight w:val="none"/>
                      <w:lang w:val="en"/>
                      <w14:textFill>
                        <w14:solidFill>
                          <w14:schemeClr w14:val="tx1"/>
                        </w14:solidFill>
                      </w14:textFill>
                    </w:rPr>
                    <w:t>的通</w:t>
                  </w:r>
                </w:p>
                <w:p>
                  <w:pPr>
                    <w:autoSpaceDE w:val="0"/>
                    <w:autoSpaceDN w:val="0"/>
                    <w:adjustRightInd w:val="0"/>
                    <w:snapToGrid w:val="0"/>
                    <w:spacing w:line="240" w:lineRule="auto"/>
                    <w:rPr>
                      <w:rFonts w:hint="eastAsia"/>
                      <w:color w:val="000000" w:themeColor="text1"/>
                      <w:kern w:val="0"/>
                      <w:szCs w:val="21"/>
                      <w:highlight w:val="none"/>
                      <w:lang w:val="en"/>
                      <w14:textFill>
                        <w14:solidFill>
                          <w14:schemeClr w14:val="tx1"/>
                        </w14:solidFill>
                      </w14:textFill>
                    </w:rPr>
                  </w:pPr>
                  <w:r>
                    <w:rPr>
                      <w:rFonts w:hint="eastAsia"/>
                      <w:color w:val="000000" w:themeColor="text1"/>
                      <w:kern w:val="0"/>
                      <w:szCs w:val="21"/>
                      <w:highlight w:val="none"/>
                      <w:lang w:val="en"/>
                      <w14:textFill>
                        <w14:solidFill>
                          <w14:schemeClr w14:val="tx1"/>
                        </w14:solidFill>
                      </w14:textFill>
                    </w:rPr>
                    <w:t>知（环大气</w:t>
                  </w:r>
                </w:p>
                <w:p>
                  <w:pPr>
                    <w:autoSpaceDE w:val="0"/>
                    <w:autoSpaceDN w:val="0"/>
                    <w:adjustRightInd w:val="0"/>
                    <w:snapToGrid w:val="0"/>
                    <w:spacing w:line="240" w:lineRule="auto"/>
                    <w:rPr>
                      <w:rFonts w:hint="eastAsia"/>
                      <w:color w:val="000000" w:themeColor="text1"/>
                      <w:kern w:val="0"/>
                      <w:szCs w:val="21"/>
                      <w:highlight w:val="none"/>
                      <w:lang w:val="en"/>
                      <w14:textFill>
                        <w14:solidFill>
                          <w14:schemeClr w14:val="tx1"/>
                        </w14:solidFill>
                      </w14:textFill>
                    </w:rPr>
                  </w:pPr>
                  <w:r>
                    <w:rPr>
                      <w:rFonts w:hint="eastAsia"/>
                      <w:color w:val="000000" w:themeColor="text1"/>
                      <w:kern w:val="0"/>
                      <w:szCs w:val="21"/>
                      <w:highlight w:val="none"/>
                      <w:lang w:val="en"/>
                      <w14:textFill>
                        <w14:solidFill>
                          <w14:schemeClr w14:val="tx1"/>
                        </w14:solidFill>
                      </w14:textFill>
                    </w:rPr>
                    <w:t>〔2019〕53</w:t>
                  </w:r>
                </w:p>
                <w:p>
                  <w:pPr>
                    <w:autoSpaceDE w:val="0"/>
                    <w:autoSpaceDN w:val="0"/>
                    <w:adjustRightInd w:val="0"/>
                    <w:snapToGrid w:val="0"/>
                    <w:spacing w:line="240" w:lineRule="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kern w:val="0"/>
                      <w:szCs w:val="21"/>
                      <w:highlight w:val="none"/>
                      <w:lang w:val="en"/>
                      <w14:textFill>
                        <w14:solidFill>
                          <w14:schemeClr w14:val="tx1"/>
                        </w14:solidFill>
                      </w14:textFill>
                    </w:rPr>
                    <w:t>号）</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三、控制思路与要求  （一）大力推进源头替代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化工行业要推广使用低（无）VOCs含量、低反应活性的原辅材料，加快对芳香烃、含卤素有机化合物的绿色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本项目</w:t>
                  </w:r>
                  <w:r>
                    <w:rPr>
                      <w:rFonts w:hint="eastAsia" w:cs="Times New Roman"/>
                      <w:color w:val="000000" w:themeColor="text1"/>
                      <w:szCs w:val="21"/>
                      <w:lang w:eastAsia="zh-CN"/>
                      <w14:textFill>
                        <w14:solidFill>
                          <w14:schemeClr w14:val="tx1"/>
                        </w14:solidFill>
                      </w14:textFill>
                    </w:rPr>
                    <w:t>使用</w:t>
                  </w:r>
                  <w:r>
                    <w:rPr>
                      <w:rFonts w:hint="eastAsia" w:ascii="Times New Roman" w:hAnsi="Times New Roman" w:eastAsia="宋体" w:cs="Times New Roman"/>
                      <w:color w:val="000000" w:themeColor="text1"/>
                      <w:szCs w:val="21"/>
                      <w14:textFill>
                        <w14:solidFill>
                          <w14:schemeClr w14:val="tx1"/>
                        </w14:solidFill>
                      </w14:textFill>
                    </w:rPr>
                    <w:t>热固性粉末涂料，属于低VOCs含量的</w:t>
                  </w:r>
                  <w:r>
                    <w:rPr>
                      <w:rFonts w:hint="eastAsia" w:cs="Times New Roman"/>
                      <w:color w:val="000000" w:themeColor="text1"/>
                      <w:szCs w:val="21"/>
                      <w:lang w:eastAsia="zh-CN"/>
                      <w14:textFill>
                        <w14:solidFill>
                          <w14:schemeClr w14:val="tx1"/>
                        </w14:solidFill>
                      </w14:textFill>
                    </w:rPr>
                    <w:t>原</w:t>
                  </w:r>
                  <w:r>
                    <w:rPr>
                      <w:rFonts w:hint="eastAsia" w:ascii="Times New Roman" w:hAnsi="Times New Roman" w:eastAsia="宋体" w:cs="Times New Roman"/>
                      <w:color w:val="000000" w:themeColor="text1"/>
                      <w:szCs w:val="21"/>
                      <w14:textFill>
                        <w14:solidFill>
                          <w14:schemeClr w14:val="tx1"/>
                        </w14:solidFill>
                      </w14:textFill>
                    </w:rPr>
                    <w:t>料。</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rPr>
                      <w:color w:val="000000" w:themeColor="text1"/>
                      <w:kern w:val="0"/>
                      <w:szCs w:val="21"/>
                      <w:lang w:val="en"/>
                      <w14:textFill>
                        <w14:solidFill>
                          <w14:schemeClr w14:val="tx1"/>
                        </w14:solidFill>
                      </w14:textFill>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Times New Roman" w:hAnsi="Times New Roman" w:eastAsia="宋体" w:cs="Times New Roman"/>
                      <w:color w:val="000000" w:themeColor="text1"/>
                      <w:szCs w:val="21"/>
                      <w:lang w:val="e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三、控制思路与要求  （二）全面加强无组织排放控制  ……推进使用先进生产工艺。通过采用全密闭、连续化、自动化等生产技术，以及高效工艺与设备等，减少工艺过程无组织排放。……工业涂装行业重点推进使用紧凑式涂装工艺，推广采用辊涂、静电喷涂、高压无气喷涂、空气辅助无气喷涂、热喷涂等涂装技术，鼓励企业采用自动化、智能化喷涂设备替代人工喷涂，减少使用空气喷涂技术。</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Times New Roman" w:hAnsi="Times New Roman" w:eastAsia="宋体" w:cs="Times New Roman"/>
                      <w:color w:val="000000" w:themeColor="text1"/>
                      <w:szCs w:val="21"/>
                      <w:lang w:val="en" w:eastAsia="zh-C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本项目采用静电喷涂工艺。</w:t>
                  </w:r>
                  <w:r>
                    <w:rPr>
                      <w:rFonts w:hint="eastAsia" w:cs="Times New Roman"/>
                      <w:color w:val="000000" w:themeColor="text1"/>
                      <w:szCs w:val="21"/>
                      <w:lang w:eastAsia="zh-CN"/>
                      <w14:textFill>
                        <w14:solidFill>
                          <w14:schemeClr w14:val="tx1"/>
                        </w14:solidFill>
                      </w14:textFill>
                    </w:rPr>
                    <w:t>由于悬挂输送系统工件进出，因此采用半封闭喷粉室，固化烘道除工件进出口外均密闭。项目拟采用自动喷涂工艺。</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uto"/>
                    <w:rPr>
                      <w:color w:val="000000" w:themeColor="text1"/>
                      <w:kern w:val="0"/>
                      <w:szCs w:val="21"/>
                      <w:lang w:val="en"/>
                      <w14:textFill>
                        <w14:solidFill>
                          <w14:schemeClr w14:val="tx1"/>
                        </w14:solidFill>
                      </w14:textFill>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240" w:lineRule="auto"/>
                    <w:jc w:val="left"/>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控制思路与要求  （三）推进建设适宜高效的治污设施</w:t>
                  </w:r>
                </w:p>
                <w:p>
                  <w:pPr>
                    <w:numPr>
                      <w:ilvl w:val="0"/>
                      <w:numId w:val="0"/>
                    </w:numPr>
                    <w:spacing w:line="240" w:lineRule="auto"/>
                    <w:jc w:val="left"/>
                    <w:rPr>
                      <w:rFonts w:hint="eastAsia" w:ascii="Times New Roman" w:hAnsi="Times New Roman" w:eastAsia="宋体" w:cs="Times New Roman"/>
                      <w:color w:val="000000" w:themeColor="text1"/>
                      <w:szCs w:val="21"/>
                      <w:lang w:val="e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采用一次性活性炭吸附技术的，应定期更换活性炭，废旧活性炭应再生或处理处。</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Times New Roman" w:hAnsi="Times New Roman" w:eastAsia="宋体" w:cs="Times New Roman"/>
                      <w:color w:val="000000" w:themeColor="text1"/>
                      <w:szCs w:val="21"/>
                      <w:lang w:val="en" w:eastAsia="zh-CN"/>
                      <w14:textFill>
                        <w14:solidFill>
                          <w14:schemeClr w14:val="tx1"/>
                        </w14:solidFill>
                      </w14:textFill>
                    </w:rPr>
                  </w:pPr>
                  <w:r>
                    <w:rPr>
                      <w:rFonts w:hint="eastAsia" w:ascii="Times New Roman" w:hAnsi="Times New Roman" w:eastAsia="宋体" w:cs="Times New Roman"/>
                      <w:color w:val="000000" w:themeColor="text1"/>
                      <w:szCs w:val="21"/>
                      <w:highlight w:val="none"/>
                      <w14:textFill>
                        <w14:solidFill>
                          <w14:schemeClr w14:val="tx1"/>
                        </w14:solidFill>
                      </w14:textFill>
                    </w:rPr>
                    <w:t>项目</w:t>
                  </w:r>
                  <w:r>
                    <w:rPr>
                      <w:rFonts w:hint="eastAsia" w:cs="Times New Roman"/>
                      <w:color w:val="000000" w:themeColor="text1"/>
                      <w:szCs w:val="21"/>
                      <w:highlight w:val="none"/>
                      <w:lang w:eastAsia="zh-CN"/>
                      <w14:textFill>
                        <w14:solidFill>
                          <w14:schemeClr w14:val="tx1"/>
                        </w14:solidFill>
                      </w14:textFill>
                    </w:rPr>
                    <w:t>固化</w:t>
                  </w:r>
                  <w:r>
                    <w:rPr>
                      <w:rFonts w:hint="eastAsia" w:ascii="Times New Roman" w:hAnsi="Times New Roman" w:eastAsia="宋体" w:cs="Times New Roman"/>
                      <w:color w:val="000000" w:themeColor="text1"/>
                      <w:szCs w:val="21"/>
                      <w:highlight w:val="none"/>
                      <w14:textFill>
                        <w14:solidFill>
                          <w14:schemeClr w14:val="tx1"/>
                        </w14:solidFill>
                      </w14:textFill>
                    </w:rPr>
                    <w:t>烘干</w:t>
                  </w:r>
                  <w:r>
                    <w:rPr>
                      <w:rFonts w:hint="eastAsia" w:cs="Times New Roman"/>
                      <w:color w:val="000000" w:themeColor="text1"/>
                      <w:szCs w:val="21"/>
                      <w:highlight w:val="none"/>
                      <w:lang w:eastAsia="zh-CN"/>
                      <w14:textFill>
                        <w14:solidFill>
                          <w14:schemeClr w14:val="tx1"/>
                        </w14:solidFill>
                      </w14:textFill>
                    </w:rPr>
                    <w:t>工序</w:t>
                  </w:r>
                  <w:r>
                    <w:rPr>
                      <w:rFonts w:hint="eastAsia" w:ascii="Times New Roman" w:hAnsi="Times New Roman" w:eastAsia="宋体" w:cs="Times New Roman"/>
                      <w:color w:val="000000" w:themeColor="text1"/>
                      <w:szCs w:val="21"/>
                      <w:highlight w:val="none"/>
                      <w14:textFill>
                        <w14:solidFill>
                          <w14:schemeClr w14:val="tx1"/>
                        </w14:solidFill>
                      </w14:textFill>
                    </w:rPr>
                    <w:t>产生的VOCs浓度较低，项目拟采用活性炭吸附</w:t>
                  </w:r>
                  <w:r>
                    <w:rPr>
                      <w:rFonts w:hint="eastAsia" w:cs="Times New Roman"/>
                      <w:color w:val="000000" w:themeColor="text1"/>
                      <w:szCs w:val="21"/>
                      <w:highlight w:val="none"/>
                      <w:lang w:eastAsia="zh-CN"/>
                      <w14:textFill>
                        <w14:solidFill>
                          <w14:schemeClr w14:val="tx1"/>
                        </w14:solidFill>
                      </w14:textFill>
                    </w:rPr>
                    <w:t>装置</w:t>
                  </w:r>
                  <w:r>
                    <w:rPr>
                      <w:rFonts w:hint="eastAsia" w:ascii="Times New Roman" w:hAnsi="Times New Roman" w:eastAsia="宋体" w:cs="Times New Roman"/>
                      <w:color w:val="000000" w:themeColor="text1"/>
                      <w:szCs w:val="21"/>
                      <w:highlight w:val="none"/>
                      <w14:textFill>
                        <w14:solidFill>
                          <w14:schemeClr w14:val="tx1"/>
                        </w14:solidFill>
                      </w14:textFill>
                    </w:rPr>
                    <w:t>处理达标后排放。项目有机废气处理设施产生的</w:t>
                  </w:r>
                  <w:r>
                    <w:rPr>
                      <w:rFonts w:hint="eastAsia" w:cs="Times New Roman"/>
                      <w:color w:val="000000" w:themeColor="text1"/>
                      <w:szCs w:val="21"/>
                      <w:highlight w:val="none"/>
                      <w:lang w:eastAsia="zh-CN"/>
                      <w14:textFill>
                        <w14:solidFill>
                          <w14:schemeClr w14:val="tx1"/>
                        </w14:solidFill>
                      </w14:textFill>
                    </w:rPr>
                    <w:t>废</w:t>
                  </w:r>
                  <w:r>
                    <w:rPr>
                      <w:rFonts w:hint="eastAsia" w:ascii="Times New Roman" w:hAnsi="Times New Roman" w:eastAsia="宋体" w:cs="Times New Roman"/>
                      <w:color w:val="000000" w:themeColor="text1"/>
                      <w:szCs w:val="21"/>
                      <w:highlight w:val="none"/>
                      <w14:textFill>
                        <w14:solidFill>
                          <w14:schemeClr w14:val="tx1"/>
                        </w14:solidFill>
                      </w14:textFill>
                    </w:rPr>
                    <w:t>活性炭定期更换，交由有资质单位处理。</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uto"/>
                    <w:rPr>
                      <w:color w:val="000000" w:themeColor="text1"/>
                      <w:kern w:val="0"/>
                      <w:szCs w:val="21"/>
                      <w:lang w:val="en"/>
                      <w14:textFill>
                        <w14:solidFill>
                          <w14:schemeClr w14:val="tx1"/>
                        </w14:solidFill>
                      </w14:textFill>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240" w:lineRule="auto"/>
                    <w:ind w:left="0" w:leftChars="0" w:firstLine="0" w:firstLineChars="0"/>
                    <w:jc w:val="left"/>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重点行业治理任务   （三）工业涂装VOCs综合治理</w:t>
                  </w:r>
                </w:p>
                <w:p>
                  <w:pPr>
                    <w:numPr>
                      <w:ilvl w:val="0"/>
                      <w:numId w:val="0"/>
                    </w:numPr>
                    <w:spacing w:line="240" w:lineRule="auto"/>
                    <w:ind w:leftChars="0"/>
                    <w:jc w:val="left"/>
                    <w:rPr>
                      <w:rFonts w:hint="eastAsia" w:ascii="Times New Roman" w:hAnsi="Times New Roman" w:eastAsia="宋体" w:cs="Times New Roman"/>
                      <w:color w:val="000000" w:themeColor="text1"/>
                      <w:szCs w:val="21"/>
                      <w:lang w:val="e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强化源头控制，加快使用粉末、水性、高固体分、辐射固化等低VOCs含量的涂料替代溶剂型涂料。……工程机械制造大力推广使用水性、粉末和高固体分涂料。电子产品制造推广使用粉末、水性、辐射固化等涂料。……加快推广紧凑式涂装工艺、先进涂装技术和设备。……汽车金属零配件企业鼓励采用粉末静电喷涂技术。……有效控制无组织排放。涂料、稀释剂、清洗剂等原辅材料应密闭存储，调配、使用、回收等过程应采用密闭设备或在密闭空间内操作，采用密闭管道或密闭容器等输送。除大型工件外，禁止敞开式喷涂、晾（风）干作业。除工艺限制外，原则上实行集中调配。调配、喷涂和干燥等VOCs排放工序应配备有效的废气收集系统。</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Times New Roman" w:hAnsi="Times New Roman" w:eastAsia="宋体" w:cs="Times New Roman"/>
                      <w:color w:val="000000" w:themeColor="text1"/>
                      <w:szCs w:val="21"/>
                      <w:lang w:val="en" w:eastAsia="zh-CN"/>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本项目喷塑使用热固性粉末涂料，属于低VOCs含量的涂料。项目采用静电喷涂工艺。</w:t>
                  </w:r>
                  <w:r>
                    <w:rPr>
                      <w:rFonts w:hint="eastAsia" w:cs="Times New Roman"/>
                      <w:color w:val="000000" w:themeColor="text1"/>
                      <w:szCs w:val="21"/>
                      <w:lang w:eastAsia="zh-CN"/>
                      <w14:textFill>
                        <w14:solidFill>
                          <w14:schemeClr w14:val="tx1"/>
                        </w14:solidFill>
                      </w14:textFill>
                    </w:rPr>
                    <w:t>由于悬挂输送系统工件进出，因此采用半封闭喷粉室，固化烘道除工件进出口外均密闭。</w:t>
                  </w:r>
                  <w:r>
                    <w:rPr>
                      <w:rFonts w:hint="eastAsia" w:cs="Times New Roman"/>
                      <w:color w:val="000000" w:themeColor="text1"/>
                      <w:sz w:val="21"/>
                      <w:szCs w:val="21"/>
                      <w:highlight w:val="none"/>
                      <w:lang w:val="en-US" w:eastAsia="zh-CN"/>
                      <w14:textFill>
                        <w14:solidFill>
                          <w14:schemeClr w14:val="tx1"/>
                        </w14:solidFill>
                      </w14:textFill>
                    </w:rPr>
                    <w:t>项目固化烘干工序有机废气经烘道工件进出口集气罩收集后，经过滤棉+活性炭吸附装置处理后，通过15m高排气筒排放。</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《重点行业挥发性有机物消减行动计划》</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实施回收及综合治理工程</w:t>
                  </w:r>
                </w:p>
                <w:p>
                  <w:pPr>
                    <w:pStyle w:val="52"/>
                    <w:jc w:val="both"/>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鼓励企业实施生产过程密闭化、连续化、自动化技术改造，建立密闭式负压废气收集系统，并与生产过程同步运行。采用密闭式作业，并配合高效的溶剂回收和废气降解系统。</w:t>
                  </w:r>
                </w:p>
                <w:p>
                  <w:pPr>
                    <w:pStyle w:val="52"/>
                    <w:jc w:val="both"/>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根据不同行业VOCs排放浓度、成分，选择催化燃烧、蓄热燃烧、吸附、生物法、冷凝收集净化、电子焚烧、臭氧氧化除臭、等离子处理、光催化等针对性强、治理效果明显的处理技术对含VOCs废气进行处理处置。</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由于悬挂输送系统工件进出，因此采用半封闭喷粉室，</w:t>
                  </w:r>
                  <w:r>
                    <w:rPr>
                      <w:rFonts w:hint="eastAsia" w:cs="Times New Roman"/>
                      <w:color w:val="000000" w:themeColor="text1"/>
                      <w:sz w:val="21"/>
                      <w:szCs w:val="21"/>
                      <w:lang w:eastAsia="zh-CN"/>
                      <w14:textFill>
                        <w14:solidFill>
                          <w14:schemeClr w14:val="tx1"/>
                        </w14:solidFill>
                      </w14:textFill>
                    </w:rPr>
                    <w:t>固化烘道除工件进出口外均密闭。</w:t>
                  </w:r>
                  <w:r>
                    <w:rPr>
                      <w:rFonts w:hint="eastAsia" w:cs="Times New Roman"/>
                      <w:color w:val="000000" w:themeColor="text1"/>
                      <w:sz w:val="21"/>
                      <w:szCs w:val="21"/>
                      <w:highlight w:val="none"/>
                      <w:lang w:val="en-US" w:eastAsia="zh-CN"/>
                      <w14:textFill>
                        <w14:solidFill>
                          <w14:schemeClr w14:val="tx1"/>
                        </w14:solidFill>
                      </w14:textFill>
                    </w:rPr>
                    <w:t>项目固化烘干工序有机废气经烘道工件进出口集气罩收集后，经过滤棉+活性炭吸附装置处理后，通过15m高排气筒排放。</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《关于印发大气污染防治行动计划的通知》（国发〔2013〕37号）</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推进挥发性有机物污染治理。完善涂料、胶粘剂等产品挥发性有机物限值标准，推广使用水性涂料，鼓励生产、销售和使用低毒、低挥发性有机溶剂。</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本项目</w:t>
                  </w:r>
                  <w:r>
                    <w:rPr>
                      <w:rFonts w:hint="eastAsia" w:eastAsia="宋体" w:cs="Times New Roman"/>
                      <w:color w:val="000000" w:themeColor="text1"/>
                      <w:kern w:val="2"/>
                      <w:sz w:val="21"/>
                      <w:szCs w:val="21"/>
                      <w:lang w:val="en-US" w:eastAsia="zh-CN" w:bidi="ar-SA"/>
                      <w14:textFill>
                        <w14:solidFill>
                          <w14:schemeClr w14:val="tx1"/>
                        </w14:solidFill>
                      </w14:textFill>
                    </w:rPr>
                    <w:t>使用的</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粉末涂料，属于低VOCs含量的</w:t>
                  </w:r>
                  <w:r>
                    <w:rPr>
                      <w:rFonts w:hint="eastAsia" w:eastAsia="宋体" w:cs="Times New Roman"/>
                      <w:color w:val="000000" w:themeColor="text1"/>
                      <w:kern w:val="2"/>
                      <w:sz w:val="21"/>
                      <w:szCs w:val="21"/>
                      <w:lang w:val="en-US" w:eastAsia="zh-CN" w:bidi="ar-SA"/>
                      <w14:textFill>
                        <w14:solidFill>
                          <w14:schemeClr w14:val="tx1"/>
                        </w14:solidFill>
                      </w14:textFill>
                    </w:rPr>
                    <w:t>原</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料。</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《陕西省大气污染防治条例》（2019年修正）</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鼓励采用先进生产工艺、推广使用低毒、低挥发性的有机溶剂，支持非有机溶剂型涂料、农药、缓释肥料生产和使用，减少挥发性有机物排放。</w:t>
                  </w:r>
                </w:p>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石化、有机化工、电子、装备制造、表面涂装、包装印刷、服装干洗等产生含挥发性有机物废气的生产经营单位，应当使用低挥发性有机物含量涂料或溶剂，在密闭环境中进行作业，安装使用污染治理设备和废气收集系统，保证其正常使用</w:t>
                  </w:r>
                  <w:r>
                    <w:rPr>
                      <w:rFonts w:hint="eastAsia" w:cs="Times New Roman"/>
                      <w:color w:val="000000" w:themeColor="text1"/>
                      <w:kern w:val="2"/>
                      <w:sz w:val="21"/>
                      <w:szCs w:val="21"/>
                      <w:lang w:val="en-US" w:eastAsia="zh-CN" w:bidi="ar-SA"/>
                      <w14:textFill>
                        <w14:solidFill>
                          <w14:schemeClr w14:val="tx1"/>
                        </w14:solidFill>
                      </w14:textFill>
                    </w:rPr>
                    <w:t>。</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本项目喷塑使用热固性粉末涂料，属于低VOCs含量的涂料。项目采用静电喷涂工艺。</w:t>
                  </w:r>
                  <w:r>
                    <w:rPr>
                      <w:rFonts w:hint="eastAsia" w:cs="Times New Roman"/>
                      <w:color w:val="000000" w:themeColor="text1"/>
                      <w:sz w:val="21"/>
                      <w:szCs w:val="21"/>
                      <w:lang w:eastAsia="zh-CN"/>
                      <w14:textFill>
                        <w14:solidFill>
                          <w14:schemeClr w14:val="tx1"/>
                        </w14:solidFill>
                      </w14:textFill>
                    </w:rPr>
                    <w:t>由于悬挂输送系统工件进出，因此采用半封闭喷粉室，固化烘道除工件进出口外均密闭。</w:t>
                  </w:r>
                  <w:r>
                    <w:rPr>
                      <w:rFonts w:hint="eastAsia" w:cs="Times New Roman"/>
                      <w:color w:val="000000" w:themeColor="text1"/>
                      <w:sz w:val="21"/>
                      <w:szCs w:val="21"/>
                      <w:highlight w:val="none"/>
                      <w:lang w:val="en-US" w:eastAsia="zh-CN"/>
                      <w14:textFill>
                        <w14:solidFill>
                          <w14:schemeClr w14:val="tx1"/>
                        </w14:solidFill>
                      </w14:textFill>
                    </w:rPr>
                    <w:t>项目固化烘干工序有机废气经烘道工件进出口集气罩收集后，经过滤棉+活性炭吸附装置处理后，通过15m高排气筒排放。</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tcBorders>
                    <w:top w:val="single" w:color="auto" w:sz="4" w:space="0"/>
                    <w:left w:val="single" w:color="auto" w:sz="4" w:space="0"/>
                    <w:right w:val="single" w:color="auto" w:sz="4" w:space="0"/>
                  </w:tcBorders>
                  <w:noWrap w:val="0"/>
                  <w:vAlign w:val="center"/>
                </w:tcPr>
                <w:p>
                  <w:pPr>
                    <w:pStyle w:val="52"/>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《陕西省大气污染治理专项行动方案》（2023-2027年）</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关中地区市辖区及开发区范围内新、改、扩建涉气重点行业企业应达到环保绩效A级、绩效引领性水平。</w:t>
                  </w:r>
                </w:p>
              </w:tc>
              <w:tc>
                <w:tcPr>
                  <w:tcW w:w="2195" w:type="dxa"/>
                  <w:vMerge w:val="restart"/>
                  <w:tcBorders>
                    <w:top w:val="single" w:color="auto" w:sz="4" w:space="0"/>
                    <w:left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本项目位于</w:t>
                  </w:r>
                  <w:r>
                    <w:rPr>
                      <w:rFonts w:hint="default"/>
                      <w:lang w:val="en-GB" w:eastAsia="zh-CN"/>
                    </w:rPr>
                    <w:t>沣西新城</w:t>
                  </w:r>
                  <w:r>
                    <w:rPr>
                      <w:rFonts w:hint="eastAsia"/>
                      <w:lang w:val="en-GB" w:eastAsia="zh-CN"/>
                    </w:rPr>
                    <w:t>大王街道办小王店村东灵路与</w:t>
                  </w:r>
                  <w:r>
                    <w:rPr>
                      <w:rFonts w:hint="eastAsia"/>
                      <w:lang w:val="en-US" w:eastAsia="zh-CN"/>
                    </w:rPr>
                    <w:t>108国道十字路口西北角3号，拟按照环保绩效A级要求建设。</w:t>
                  </w:r>
                </w:p>
                <w:p>
                  <w:pPr>
                    <w:bidi w:val="0"/>
                    <w:rPr>
                      <w:rFonts w:hint="eastAsia" w:ascii="Times New Roman" w:hAnsi="Times New Roman" w:eastAsia="宋体" w:cs="Times New Roman"/>
                      <w:color w:val="000000" w:themeColor="text1"/>
                      <w:kern w:val="2"/>
                      <w:szCs w:val="21"/>
                      <w:lang w:val="en-US" w:eastAsia="zh-CN" w:bidi="ar-SA"/>
                      <w14:textFill>
                        <w14:solidFill>
                          <w14:schemeClr w14:val="tx1"/>
                        </w14:solidFill>
                      </w14:textFill>
                    </w:rPr>
                  </w:pPr>
                  <w:r>
                    <w:rPr>
                      <w:rFonts w:hint="eastAsia"/>
                      <w:lang w:val="en-US" w:eastAsia="zh-CN"/>
                    </w:rPr>
                    <w:t>项目固化烘干工序有机废气经烘道工件进出口集气罩收集后，经过滤棉+活性炭吸附装置处理后，通过15m高排气筒排放。本项目使用的热固性粉末涂料属于低VOCs含量的原料。</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right w:val="single" w:color="auto" w:sz="4" w:space="0"/>
                  </w:tcBorders>
                  <w:noWrap w:val="0"/>
                  <w:vAlign w:val="center"/>
                </w:tcPr>
                <w:p>
                  <w:pPr>
                    <w:pStyle w:val="52"/>
                    <w:jc w:val="both"/>
                    <w:rPr>
                      <w:rFonts w:hint="eastAsia" w:cs="Times New Roman"/>
                      <w:color w:val="000000" w:themeColor="text1"/>
                      <w:sz w:val="21"/>
                      <w:szCs w:val="21"/>
                      <w:lang w:val="en-US" w:eastAsia="zh-CN"/>
                      <w14:textFill>
                        <w14:solidFill>
                          <w14:schemeClr w14:val="tx1"/>
                        </w14:solidFill>
                      </w14:textFill>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动态更新挥发性有机物治理设施台账，开展简易低效挥发性有机物治理设施清理整治、涉活性炭挥发性有机物处理工艺专项整治行动，强化挥发性有机物无组织排放整治，确保达到相关标准要求。新建项目不再采用单一低温等离子、光氧化、光催化等处理方式，非水溶性挥发性有机物废气不再采用单一喷淋吸收方式处理。西安市、咸阳市、渭南市2023年完成使用溶剂型涂料、油墨、胶粘剂、清洗剂以及涉及有机化工生产企业的简易低效污染治理设施升级改造。工业涂装企业应使用低挥发性有机物含量的涂料。</w:t>
                  </w:r>
                </w:p>
              </w:tc>
              <w:tc>
                <w:tcPr>
                  <w:tcW w:w="2195" w:type="dxa"/>
                  <w:vMerge w:val="continue"/>
                  <w:tcBorders>
                    <w:left w:val="single" w:color="auto" w:sz="4" w:space="0"/>
                    <w:bottom w:val="single" w:color="auto" w:sz="4" w:space="0"/>
                    <w:right w:val="single" w:color="auto" w:sz="4" w:space="0"/>
                  </w:tcBorders>
                  <w:noWrap w:val="0"/>
                  <w:vAlign w:val="center"/>
                </w:tcPr>
                <w:p>
                  <w:pPr>
                    <w:adjustRightInd w:val="0"/>
                    <w:snapToGrid w:val="0"/>
                    <w:jc w:val="both"/>
                    <w:outlineLvl w:val="9"/>
                    <w:rPr>
                      <w:rFonts w:hint="eastAsia" w:cs="Times New Roman"/>
                      <w:color w:val="000000" w:themeColor="text1"/>
                      <w:kern w:val="2"/>
                      <w:sz w:val="21"/>
                      <w:szCs w:val="21"/>
                      <w:lang w:val="en-US" w:eastAsia="zh-CN" w:bidi="ar-SA"/>
                      <w14:textFill>
                        <w14:solidFill>
                          <w14:schemeClr w14:val="tx1"/>
                        </w14:solidFill>
                      </w14:textFill>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tcBorders>
                    <w:left w:val="single" w:color="auto" w:sz="4" w:space="0"/>
                    <w:right w:val="single" w:color="auto" w:sz="4" w:space="0"/>
                  </w:tcBorders>
                  <w:noWrap w:val="0"/>
                  <w:vAlign w:val="center"/>
                </w:tcPr>
                <w:p>
                  <w:pPr>
                    <w:pStyle w:val="52"/>
                    <w:jc w:val="both"/>
                    <w:rPr>
                      <w:rFonts w:hint="default" w:ascii="Times New Roman" w:hAnsi="Times New Roman" w:cs="Times New Roman"/>
                      <w:b w:val="0"/>
                      <w:bCs w:val="0"/>
                      <w:color w:val="auto"/>
                      <w:spacing w:val="0"/>
                      <w:sz w:val="21"/>
                      <w:szCs w:val="21"/>
                      <w:highlight w:val="none"/>
                      <w:lang w:val="en-US" w:eastAsia="zh-CN"/>
                    </w:rPr>
                  </w:pPr>
                  <w:r>
                    <w:rPr>
                      <w:rFonts w:hint="default" w:ascii="Times New Roman" w:hAnsi="Times New Roman" w:cs="Times New Roman"/>
                      <w:b w:val="0"/>
                      <w:bCs w:val="0"/>
                      <w:color w:val="auto"/>
                      <w:spacing w:val="0"/>
                      <w:sz w:val="21"/>
                      <w:szCs w:val="21"/>
                      <w:highlight w:val="none"/>
                      <w:lang w:val="en-US" w:eastAsia="zh-CN"/>
                    </w:rPr>
                    <w:t>《西咸新区大气污染治理专项行动方案》（2023-2027年）</w:t>
                  </w:r>
                </w:p>
                <w:p>
                  <w:pPr>
                    <w:pStyle w:val="52"/>
                    <w:jc w:val="both"/>
                    <w:rPr>
                      <w:rFonts w:hint="default" w:ascii="Times New Roman" w:hAnsi="Times New Roman" w:cs="Times New Roman"/>
                      <w:b w:val="0"/>
                      <w:bCs w:val="0"/>
                      <w:color w:val="auto"/>
                      <w:spacing w:val="0"/>
                      <w:sz w:val="21"/>
                      <w:szCs w:val="21"/>
                      <w:highlight w:val="none"/>
                      <w:lang w:val="en-US" w:eastAsia="zh-CN"/>
                    </w:rPr>
                  </w:pPr>
                  <w:r>
                    <w:rPr>
                      <w:rFonts w:hint="default" w:ascii="Times New Roman" w:hAnsi="Times New Roman" w:eastAsia="宋体" w:cs="Times New Roman"/>
                      <w:b w:val="0"/>
                      <w:bCs w:val="0"/>
                      <w:color w:val="auto"/>
                      <w:spacing w:val="0"/>
                      <w:sz w:val="21"/>
                      <w:szCs w:val="21"/>
                      <w:lang w:val="en-US" w:eastAsia="zh-CN"/>
                    </w:rPr>
                    <w:t>《沣西新城大气污染治理专项行动方案》</w:t>
                  </w:r>
                  <w:r>
                    <w:rPr>
                      <w:rFonts w:hint="default" w:ascii="Times New Roman" w:hAnsi="Times New Roman" w:cs="Times New Roman"/>
                      <w:b w:val="0"/>
                      <w:bCs w:val="0"/>
                      <w:color w:val="auto"/>
                      <w:spacing w:val="0"/>
                      <w:sz w:val="21"/>
                      <w:szCs w:val="21"/>
                      <w:highlight w:val="none"/>
                      <w:lang w:val="en-US" w:eastAsia="zh-CN"/>
                    </w:rPr>
                    <w:t>（2023-2027年）</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严格新、改、扩建涉气重点行业绩效评级限制条件。新城范围内新、改、扩建涉气重点行业企业应达到环保绩效A级、绩效引领性水平。</w:t>
                  </w:r>
                </w:p>
              </w:tc>
              <w:tc>
                <w:tcPr>
                  <w:tcW w:w="2195" w:type="dxa"/>
                  <w:tcBorders>
                    <w:left w:val="single" w:color="auto" w:sz="4" w:space="0"/>
                    <w:bottom w:val="single" w:color="auto" w:sz="4" w:space="0"/>
                    <w:right w:val="single" w:color="auto" w:sz="4" w:space="0"/>
                  </w:tcBorders>
                  <w:noWrap w:val="0"/>
                  <w:vAlign w:val="center"/>
                </w:tcPr>
                <w:p>
                  <w:pPr>
                    <w:bidi w:val="0"/>
                    <w:rPr>
                      <w:rFonts w:hint="eastAsia" w:ascii="Times New Roman" w:hAnsi="Times New Roman" w:eastAsia="宋体" w:cs="Times New Roman"/>
                      <w:color w:val="000000" w:themeColor="text1"/>
                      <w:kern w:val="2"/>
                      <w:szCs w:val="21"/>
                      <w:lang w:val="en-US" w:eastAsia="zh-CN" w:bidi="ar-SA"/>
                      <w14:textFill>
                        <w14:solidFill>
                          <w14:schemeClr w14:val="tx1"/>
                        </w14:solidFill>
                      </w14:textFill>
                    </w:rPr>
                  </w:pPr>
                  <w:r>
                    <w:rPr>
                      <w:rFonts w:hint="eastAsia"/>
                      <w:lang w:val="en-US" w:eastAsia="zh-CN"/>
                    </w:rPr>
                    <w:t>本项目位于</w:t>
                  </w:r>
                  <w:r>
                    <w:rPr>
                      <w:rFonts w:hint="default"/>
                      <w:lang w:val="en-GB" w:eastAsia="zh-CN"/>
                    </w:rPr>
                    <w:t>沣西新城</w:t>
                  </w:r>
                  <w:r>
                    <w:rPr>
                      <w:rFonts w:hint="eastAsia"/>
                      <w:lang w:val="en-GB" w:eastAsia="zh-CN"/>
                    </w:rPr>
                    <w:t>大王街道办小王店村东灵路与</w:t>
                  </w:r>
                  <w:r>
                    <w:rPr>
                      <w:rFonts w:hint="eastAsia"/>
                      <w:lang w:val="en-US" w:eastAsia="zh-CN"/>
                    </w:rPr>
                    <w:t>108国道十字路口西北角3号，拟按照环保绩效A级要求建设。</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right w:val="single" w:color="auto" w:sz="4" w:space="0"/>
                  </w:tcBorders>
                  <w:noWrap w:val="0"/>
                  <w:vAlign w:val="center"/>
                </w:tcPr>
                <w:p>
                  <w:pPr>
                    <w:pStyle w:val="52"/>
                    <w:jc w:val="both"/>
                    <w:rPr>
                      <w:rFonts w:hint="default" w:ascii="Times New Roman" w:hAnsi="Times New Roman" w:eastAsia="宋体" w:cs="Times New Roman"/>
                      <w:b w:val="0"/>
                      <w:bCs w:val="0"/>
                      <w:color w:val="auto"/>
                      <w:spacing w:val="0"/>
                      <w:sz w:val="21"/>
                      <w:szCs w:val="21"/>
                      <w:lang w:val="en-US" w:eastAsia="zh-CN"/>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强化非道路移动机械排放控制区管控。到2025年，不符合第三阶段和在用非道路移动机械排放标准三类限值的机械禁止使用，具备条件的可更换国四及以上排放标准的发动机。</w:t>
                  </w:r>
                </w:p>
              </w:tc>
              <w:tc>
                <w:tcPr>
                  <w:tcW w:w="2195" w:type="dxa"/>
                  <w:tcBorders>
                    <w:left w:val="single" w:color="auto" w:sz="4" w:space="0"/>
                    <w:bottom w:val="single" w:color="auto" w:sz="4" w:space="0"/>
                    <w:right w:val="single" w:color="auto" w:sz="4" w:space="0"/>
                  </w:tcBorders>
                  <w:noWrap w:val="0"/>
                  <w:vAlign w:val="center"/>
                </w:tcPr>
                <w:p>
                  <w:pPr>
                    <w:bidi w:val="0"/>
                    <w:rPr>
                      <w:rFonts w:hint="eastAsia" w:ascii="Times New Roman" w:hAnsi="Times New Roman" w:eastAsia="宋体" w:cs="Times New Roman"/>
                      <w:color w:val="000000" w:themeColor="text1"/>
                      <w:kern w:val="2"/>
                      <w:szCs w:val="21"/>
                      <w:lang w:val="en-US" w:eastAsia="zh-CN" w:bidi="ar-SA"/>
                      <w14:textFill>
                        <w14:solidFill>
                          <w14:schemeClr w14:val="tx1"/>
                        </w14:solidFill>
                      </w14:textFill>
                    </w:rPr>
                  </w:pPr>
                  <w:r>
                    <w:rPr>
                      <w:rFonts w:hint="eastAsia"/>
                      <w:lang w:val="en-US" w:eastAsia="zh-CN"/>
                    </w:rPr>
                    <w:t>项目采用叉车满足排放标准三类限值要求。</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right w:val="single" w:color="auto" w:sz="4" w:space="0"/>
                  </w:tcBorders>
                  <w:noWrap w:val="0"/>
                  <w:vAlign w:val="center"/>
                </w:tcPr>
                <w:p>
                  <w:pPr>
                    <w:pStyle w:val="52"/>
                    <w:jc w:val="both"/>
                    <w:rPr>
                      <w:rFonts w:hint="default" w:ascii="Times New Roman" w:hAnsi="Times New Roman" w:eastAsia="宋体" w:cs="Times New Roman"/>
                      <w:b w:val="0"/>
                      <w:bCs w:val="0"/>
                      <w:color w:val="auto"/>
                      <w:spacing w:val="0"/>
                      <w:sz w:val="21"/>
                      <w:szCs w:val="21"/>
                      <w:lang w:val="en-US" w:eastAsia="zh-CN"/>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强化VOCs末端处理工艺治理。动态更新挥发性有机物治理设施台账，开展简易低效挥发性有机物治理设施清理整治、涉活性炭挥发性有机物处理工艺专项整治行动，强化挥发性有机物无组织排放整治，确保达到相关标准要求。新建项目不再采用低温等离子、光氧化、光催化等处理方式，非水溶性VOCs废气不再采用喷淋吸收方式处理。</w:t>
                  </w:r>
                </w:p>
              </w:tc>
              <w:tc>
                <w:tcPr>
                  <w:tcW w:w="2195" w:type="dxa"/>
                  <w:tcBorders>
                    <w:left w:val="single" w:color="auto" w:sz="4" w:space="0"/>
                    <w:bottom w:val="single" w:color="auto" w:sz="4" w:space="0"/>
                    <w:right w:val="single" w:color="auto" w:sz="4" w:space="0"/>
                  </w:tcBorders>
                  <w:noWrap w:val="0"/>
                  <w:vAlign w:val="center"/>
                </w:tcPr>
                <w:p>
                  <w:pPr>
                    <w:bidi w:val="0"/>
                    <w:rPr>
                      <w:rFonts w:hint="eastAsia" w:ascii="Times New Roman" w:hAnsi="Times New Roman" w:eastAsia="宋体" w:cs="Times New Roman"/>
                      <w:color w:val="000000" w:themeColor="text1"/>
                      <w:kern w:val="2"/>
                      <w:szCs w:val="21"/>
                      <w:lang w:val="en-US" w:eastAsia="zh-CN" w:bidi="ar-SA"/>
                      <w14:textFill>
                        <w14:solidFill>
                          <w14:schemeClr w14:val="tx1"/>
                        </w14:solidFill>
                      </w14:textFill>
                    </w:rPr>
                  </w:pPr>
                  <w:r>
                    <w:rPr>
                      <w:rFonts w:hint="eastAsia"/>
                      <w:lang w:val="en-US" w:eastAsia="zh-CN"/>
                    </w:rPr>
                    <w:t>项目固化烘干工序有机废气经烘道工件进出口集气罩收集后，经过滤棉+活性炭吸附装置处理后，通过15m高排气筒排放。</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b w:val="0"/>
                      <w:bCs w:val="0"/>
                      <w:color w:val="auto"/>
                      <w:spacing w:val="0"/>
                      <w:sz w:val="21"/>
                      <w:szCs w:val="21"/>
                      <w:lang w:val="en-US" w:eastAsia="zh-CN"/>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eastAsia"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全面推进涉VOCs排放企业低挥发性原辅材料替代。督导石化、有机化工、电子、装备制造、表面涂装、包装印刷等行业依法使用低VOCs含量涂料或溶剂，建立完善相关台账记录，因工艺等原因无法使用的，应组织专家进行论证，并出具论证意见。</w:t>
                  </w:r>
                </w:p>
              </w:tc>
              <w:tc>
                <w:tcPr>
                  <w:tcW w:w="2195" w:type="dxa"/>
                  <w:tcBorders>
                    <w:left w:val="single" w:color="auto" w:sz="4" w:space="0"/>
                    <w:bottom w:val="single" w:color="auto" w:sz="4" w:space="0"/>
                    <w:right w:val="single" w:color="auto" w:sz="4" w:space="0"/>
                  </w:tcBorders>
                  <w:noWrap w:val="0"/>
                  <w:vAlign w:val="center"/>
                </w:tcPr>
                <w:p>
                  <w:pPr>
                    <w:bidi w:val="0"/>
                    <w:rPr>
                      <w:rFonts w:hint="eastAsia" w:ascii="Times New Roman" w:hAnsi="Times New Roman" w:eastAsia="宋体" w:cs="Times New Roman"/>
                      <w:color w:val="000000" w:themeColor="text1"/>
                      <w:kern w:val="2"/>
                      <w:szCs w:val="21"/>
                      <w:lang w:val="en-US" w:eastAsia="zh-CN" w:bidi="ar-SA"/>
                      <w14:textFill>
                        <w14:solidFill>
                          <w14:schemeClr w14:val="tx1"/>
                        </w14:solidFill>
                      </w14:textFill>
                    </w:rPr>
                  </w:pPr>
                  <w:r>
                    <w:rPr>
                      <w:rFonts w:hint="eastAsia"/>
                      <w:lang w:val="en-US" w:eastAsia="zh-CN"/>
                    </w:rPr>
                    <w:t>本项目使用的热固性粉末涂料属于低VOCs含量的原料。</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restart"/>
                  <w:tcBorders>
                    <w:top w:val="single" w:color="auto" w:sz="4" w:space="0"/>
                    <w:left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rPr>
                    <w:t>《工业炉窑大气污染综合治理方案》环大气〔2019〕56号</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auto"/>
                      <w:sz w:val="21"/>
                      <w:szCs w:val="21"/>
                      <w:lang w:eastAsia="zh-CN"/>
                    </w:rPr>
                    <w:t>加快</w:t>
                  </w:r>
                  <w:r>
                    <w:rPr>
                      <w:rFonts w:hint="default" w:ascii="Times New Roman" w:hAnsi="Times New Roman" w:eastAsia="宋体" w:cs="Times New Roman"/>
                      <w:color w:val="auto"/>
                      <w:sz w:val="21"/>
                      <w:szCs w:val="21"/>
                    </w:rPr>
                    <w:t>燃料清洁低碳化替代。对以煤、石油焦、渣油、重油等为燃料的工业炉窑，加快使用清洁低碳能源以及利用工厂余热、电厂热力等进行替代。重点区域禁止掺烧高硫石油焦（硫含量大于3%）。</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Times New Roman" w:eastAsia="宋体" w:cs="Times New Roman"/>
                      <w:color w:val="auto"/>
                      <w:sz w:val="21"/>
                      <w:szCs w:val="21"/>
                      <w:lang w:val="en-US" w:eastAsia="zh-CN"/>
                    </w:rPr>
                    <w:t>本项目</w:t>
                  </w:r>
                  <w:r>
                    <w:rPr>
                      <w:rFonts w:hint="eastAsia" w:ascii="宋体" w:cs="Times New Roman"/>
                      <w:color w:val="auto"/>
                      <w:sz w:val="21"/>
                      <w:szCs w:val="21"/>
                      <w:lang w:val="en-US" w:eastAsia="zh-CN"/>
                    </w:rPr>
                    <w:t>热风炉</w:t>
                  </w:r>
                  <w:r>
                    <w:rPr>
                      <w:rFonts w:hint="eastAsia" w:ascii="宋体" w:hAnsi="Times New Roman" w:eastAsia="宋体" w:cs="Times New Roman"/>
                      <w:color w:val="auto"/>
                      <w:sz w:val="21"/>
                      <w:szCs w:val="21"/>
                      <w:lang w:val="en-US" w:eastAsia="zh-CN"/>
                    </w:rPr>
                    <w:t>燃烧</w:t>
                  </w:r>
                  <w:r>
                    <w:rPr>
                      <w:rFonts w:hint="eastAsia" w:ascii="宋体" w:cs="Times New Roman"/>
                      <w:color w:val="auto"/>
                      <w:sz w:val="21"/>
                      <w:szCs w:val="21"/>
                      <w:lang w:val="en-US" w:eastAsia="zh-CN"/>
                    </w:rPr>
                    <w:t>器</w:t>
                  </w:r>
                  <w:r>
                    <w:rPr>
                      <w:rFonts w:hint="eastAsia" w:ascii="宋体" w:hAnsi="Times New Roman" w:eastAsia="宋体" w:cs="Times New Roman"/>
                      <w:color w:val="auto"/>
                      <w:sz w:val="21"/>
                      <w:szCs w:val="21"/>
                      <w:lang w:val="en-US" w:eastAsia="zh-CN"/>
                    </w:rPr>
                    <w:t>采用</w:t>
                  </w:r>
                  <w:r>
                    <w:rPr>
                      <w:rFonts w:hint="eastAsia" w:ascii="宋体" w:eastAsia="宋体" w:cs="Times New Roman"/>
                      <w:color w:val="auto"/>
                      <w:sz w:val="21"/>
                      <w:szCs w:val="21"/>
                      <w:lang w:val="en-US" w:eastAsia="zh-CN"/>
                    </w:rPr>
                    <w:t>液化天然气</w:t>
                  </w:r>
                  <w:r>
                    <w:rPr>
                      <w:rFonts w:hint="eastAsia" w:ascii="宋体" w:hAnsi="Times New Roman" w:eastAsia="宋体" w:cs="Times New Roman"/>
                      <w:color w:val="auto"/>
                      <w:sz w:val="21"/>
                      <w:szCs w:val="21"/>
                      <w:lang w:val="en-US" w:eastAsia="zh-CN"/>
                    </w:rPr>
                    <w:t>为燃料，属于清洁能源。</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6" w:type="dxa"/>
                  <w:vMerge w:val="continue"/>
                  <w:tcBorders>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pStyle w:val="52"/>
                    <w:jc w:val="both"/>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auto"/>
                      <w:sz w:val="21"/>
                      <w:szCs w:val="21"/>
                    </w:rPr>
                    <w:t>重点区域原则上按照颗粒物、二氧化硫、氮氧化物排放限值分别不高于30、200、300毫克/立方米实施改造</w:t>
                  </w:r>
                  <w:r>
                    <w:rPr>
                      <w:rFonts w:hint="default" w:ascii="Times New Roman" w:hAnsi="Times New Roman" w:eastAsia="宋体" w:cs="Times New Roman"/>
                      <w:color w:val="auto"/>
                      <w:sz w:val="21"/>
                      <w:szCs w:val="21"/>
                      <w:lang w:eastAsia="zh-CN"/>
                    </w:rPr>
                    <w:t>。</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宋体" w:hAnsi="Times New Roman" w:eastAsia="宋体" w:cs="Times New Roman"/>
                      <w:color w:val="auto"/>
                      <w:sz w:val="21"/>
                      <w:szCs w:val="21"/>
                      <w:lang w:val="en-US" w:eastAsia="zh-CN"/>
                    </w:rPr>
                    <w:t>本项目</w:t>
                  </w:r>
                  <w:r>
                    <w:rPr>
                      <w:rFonts w:hint="eastAsia" w:ascii="宋体" w:cs="Times New Roman"/>
                      <w:color w:val="auto"/>
                      <w:sz w:val="21"/>
                      <w:szCs w:val="21"/>
                      <w:lang w:val="en-US" w:eastAsia="zh-CN"/>
                    </w:rPr>
                    <w:t>天然气燃烧废气</w:t>
                  </w:r>
                  <w:r>
                    <w:rPr>
                      <w:rFonts w:hint="eastAsia" w:ascii="宋体" w:hAnsi="Times New Roman" w:eastAsia="宋体" w:cs="Times New Roman"/>
                      <w:color w:val="auto"/>
                      <w:sz w:val="21"/>
                      <w:szCs w:val="21"/>
                      <w:lang w:val="en-US" w:eastAsia="zh-CN"/>
                    </w:rPr>
                    <w:t>可以满足排放限值要求。</w:t>
                  </w:r>
                </w:p>
              </w:tc>
              <w:tc>
                <w:tcPr>
                  <w:tcW w:w="764" w:type="dxa"/>
                  <w:tcBorders>
                    <w:top w:val="single" w:color="auto" w:sz="4" w:space="0"/>
                    <w:left w:val="single" w:color="auto" w:sz="4" w:space="0"/>
                    <w:bottom w:val="single" w:color="auto" w:sz="4" w:space="0"/>
                    <w:right w:val="single" w:color="auto" w:sz="4" w:space="0"/>
                  </w:tcBorders>
                  <w:noWrap w:val="0"/>
                  <w:vAlign w:val="center"/>
                </w:tcPr>
                <w:p>
                  <w:pPr>
                    <w:pStyle w:val="52"/>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bookmarkEnd w:id="4"/>
          </w:tbl>
          <w:p>
            <w:pPr>
              <w:autoSpaceDE w:val="0"/>
              <w:autoSpaceDN w:val="0"/>
              <w:adjustRightInd w:val="0"/>
              <w:snapToGrid w:val="0"/>
              <w:spacing w:line="360" w:lineRule="auto"/>
              <w:ind w:firstLine="482" w:firstLineChars="200"/>
              <w:jc w:val="left"/>
              <w:rPr>
                <w:rFonts w:hint="default" w:ascii="Times New Roman" w:hAnsi="Times New Roman" w:cs="Times New Roman"/>
                <w:b/>
                <w:bCs/>
                <w:color w:val="000000" w:themeColor="text1"/>
                <w:kern w:val="0"/>
                <w:sz w:val="24"/>
                <w:highlight w:val="none"/>
                <w14:textFill>
                  <w14:solidFill>
                    <w14:schemeClr w14:val="tx1"/>
                  </w14:solidFill>
                </w14:textFill>
              </w:rPr>
            </w:pPr>
            <w:r>
              <w:rPr>
                <w:rFonts w:hint="default" w:ascii="Times New Roman" w:hAnsi="Times New Roman" w:cs="Times New Roman"/>
                <w:b/>
                <w:bCs/>
                <w:color w:val="000000" w:themeColor="text1"/>
                <w:kern w:val="0"/>
                <w:sz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kern w:val="0"/>
                <w:sz w:val="24"/>
                <w:highlight w:val="none"/>
                <w14:textFill>
                  <w14:solidFill>
                    <w14:schemeClr w14:val="tx1"/>
                  </w14:solidFill>
                </w14:textFill>
              </w:rPr>
              <w:t>、选址合理性分析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000000" w:themeColor="text1"/>
                <w:sz w:val="24"/>
                <w:highlight w:val="none"/>
                <w:lang w:val="en-GB" w:eastAsia="zh-CN"/>
                <w14:textFill>
                  <w14:solidFill>
                    <w14:schemeClr w14:val="tx1"/>
                  </w14:solidFill>
                </w14:textFill>
              </w:rPr>
              <w:t>沣西新城晟铭轩金属制品厂</w:t>
            </w:r>
            <w:r>
              <w:rPr>
                <w:rFonts w:hint="default" w:ascii="Times New Roman" w:hAnsi="Times New Roman" w:cs="Times New Roman"/>
                <w:color w:val="000000" w:themeColor="text1"/>
                <w:sz w:val="24"/>
                <w:highlight w:val="none"/>
                <w:lang w:val="en-GB" w:eastAsia="zh-CN"/>
                <w14:textFill>
                  <w14:solidFill>
                    <w14:schemeClr w14:val="tx1"/>
                  </w14:solidFill>
                </w14:textFill>
              </w:rPr>
              <w:t>位</w:t>
            </w:r>
            <w:r>
              <w:rPr>
                <w:rFonts w:hint="default" w:ascii="Times New Roman" w:hAnsi="Times New Roman" w:cs="Times New Roman"/>
                <w:color w:val="000000" w:themeColor="text1"/>
                <w:sz w:val="24"/>
                <w:highlight w:val="none"/>
                <w14:textFill>
                  <w14:solidFill>
                    <w14:schemeClr w14:val="tx1"/>
                  </w14:solidFill>
                </w14:textFill>
              </w:rPr>
              <w:t>于</w:t>
            </w:r>
            <w:r>
              <w:rPr>
                <w:rFonts w:hint="default" w:cs="Times New Roman"/>
                <w:color w:val="000000" w:themeColor="text1"/>
                <w:sz w:val="24"/>
                <w:highlight w:val="none"/>
                <w:lang w:val="en-GB" w:eastAsia="zh-CN"/>
                <w14:textFill>
                  <w14:solidFill>
                    <w14:schemeClr w14:val="tx1"/>
                  </w14:solidFill>
                </w14:textFill>
              </w:rPr>
              <w:t>沣西新城</w:t>
            </w:r>
            <w:r>
              <w:rPr>
                <w:rFonts w:hint="eastAsia" w:cs="Times New Roman"/>
                <w:color w:val="000000" w:themeColor="text1"/>
                <w:sz w:val="24"/>
                <w:highlight w:val="none"/>
                <w:lang w:val="en-GB" w:eastAsia="zh-CN"/>
                <w14:textFill>
                  <w14:solidFill>
                    <w14:schemeClr w14:val="tx1"/>
                  </w14:solidFill>
                </w14:textFill>
              </w:rPr>
              <w:t>大王街道办小王店村东灵路与</w:t>
            </w:r>
            <w:r>
              <w:rPr>
                <w:rFonts w:hint="eastAsia" w:cs="Times New Roman"/>
                <w:color w:val="000000" w:themeColor="text1"/>
                <w:sz w:val="24"/>
                <w:highlight w:val="none"/>
                <w:lang w:val="en-US" w:eastAsia="zh-CN"/>
                <w14:textFill>
                  <w14:solidFill>
                    <w14:schemeClr w14:val="tx1"/>
                  </w14:solidFill>
                </w14:textFill>
              </w:rPr>
              <w:t>108国道十字路口西北角3号</w:t>
            </w:r>
            <w:r>
              <w:rPr>
                <w:rFonts w:hint="default" w:cs="Times New Roman"/>
                <w:color w:val="000000" w:themeColor="text1"/>
                <w:sz w:val="24"/>
                <w:highlight w:val="none"/>
                <w:lang w:val="en-GB" w:eastAsia="zh-CN"/>
                <w14:textFill>
                  <w14:solidFill>
                    <w14:schemeClr w14:val="tx1"/>
                  </w14:solidFill>
                </w14:textFill>
              </w:rPr>
              <w:t>，</w:t>
            </w:r>
            <w:r>
              <w:rPr>
                <w:rFonts w:hint="default" w:ascii="Times New Roman" w:hAnsi="Times New Roman" w:eastAsia="宋体" w:cs="Times New Roman"/>
                <w:color w:val="auto"/>
                <w:sz w:val="24"/>
                <w:szCs w:val="24"/>
                <w:highlight w:val="none"/>
                <w:lang w:val="en-US" w:eastAsia="zh-CN"/>
              </w:rPr>
              <w:t>租赁</w:t>
            </w:r>
            <w:r>
              <w:rPr>
                <w:rFonts w:hint="eastAsia" w:ascii="Times New Roman" w:hAnsi="Times New Roman" w:eastAsia="宋体" w:cs="Times New Roman"/>
                <w:color w:val="auto"/>
                <w:sz w:val="24"/>
                <w:szCs w:val="24"/>
                <w:highlight w:val="none"/>
                <w:lang w:val="en-US" w:eastAsia="zh-CN"/>
              </w:rPr>
              <w:t>现有厂区（该厂区由房东承包大王街办土地建设）进行生产。项目所在</w:t>
            </w:r>
            <w:r>
              <w:rPr>
                <w:rFonts w:hint="eastAsia" w:cs="Times New Roman"/>
                <w:color w:val="auto"/>
                <w:sz w:val="24"/>
                <w:szCs w:val="24"/>
                <w:highlight w:val="none"/>
                <w:lang w:val="en-US" w:eastAsia="zh-CN"/>
              </w:rPr>
              <w:t>区域</w:t>
            </w:r>
            <w:r>
              <w:rPr>
                <w:rFonts w:hint="eastAsia" w:ascii="Times New Roman" w:hAnsi="Times New Roman" w:eastAsia="宋体" w:cs="Times New Roman"/>
                <w:color w:val="auto"/>
                <w:sz w:val="24"/>
                <w:szCs w:val="24"/>
                <w:highlight w:val="none"/>
                <w:lang w:val="en-US" w:eastAsia="zh-CN"/>
              </w:rPr>
              <w:t>无重点保护野生动、植物分布，不涉及风景名胜区、自然保护区、基本农田、文物保护单位、饮用水水源地等敏感区域。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依据大王镇国土资源所出具的地类说明，项目所在地用地性质为工业用地，用地符合当地土地利用规划，</w:t>
            </w:r>
            <w:r>
              <w:rPr>
                <w:rFonts w:hint="eastAsia" w:ascii="Times New Roman" w:hAnsi="Times New Roman" w:eastAsia="宋体" w:cs="Times New Roman"/>
                <w:color w:val="auto"/>
                <w:sz w:val="24"/>
                <w:szCs w:val="24"/>
                <w:highlight w:val="none"/>
                <w:lang w:eastAsia="zh-CN"/>
              </w:rPr>
              <w:t>另</w:t>
            </w:r>
            <w:r>
              <w:rPr>
                <w:rFonts w:hint="default" w:ascii="Times New Roman" w:hAnsi="Times New Roman" w:eastAsia="宋体" w:cs="Times New Roman"/>
                <w:color w:val="auto"/>
                <w:sz w:val="24"/>
                <w:szCs w:val="24"/>
                <w:highlight w:val="none"/>
                <w:lang w:val="en-US" w:eastAsia="zh-CN"/>
              </w:rPr>
              <w:t>根据《西咸新区沣西新城分区规划(2016-2035) 》，项目用地性质为工业用地，</w:t>
            </w:r>
            <w:r>
              <w:rPr>
                <w:rFonts w:hint="eastAsia" w:ascii="Times New Roman" w:hAnsi="Times New Roman" w:eastAsia="宋体" w:cs="Times New Roman"/>
                <w:color w:val="auto"/>
                <w:sz w:val="24"/>
                <w:szCs w:val="24"/>
                <w:highlight w:val="none"/>
                <w:lang w:val="en-US" w:eastAsia="zh-CN"/>
              </w:rPr>
              <w:t>因此，项目拟租赁厂区</w:t>
            </w:r>
            <w:r>
              <w:rPr>
                <w:rFonts w:hint="default" w:ascii="Times New Roman" w:hAnsi="Times New Roman" w:eastAsia="宋体" w:cs="Times New Roman"/>
                <w:color w:val="auto"/>
                <w:sz w:val="24"/>
                <w:szCs w:val="24"/>
                <w:highlight w:val="none"/>
                <w:lang w:val="en-US" w:eastAsia="zh-CN"/>
              </w:rPr>
              <w:t>符合规划</w:t>
            </w:r>
            <w:r>
              <w:rPr>
                <w:rFonts w:hint="eastAsia"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w:t>
            </w:r>
            <w:r>
              <w:rPr>
                <w:rFonts w:hint="eastAsia" w:ascii="Times New Roman" w:hAnsi="Times New Roman" w:eastAsia="宋体" w:cs="Times New Roman"/>
                <w:color w:val="auto"/>
                <w:sz w:val="24"/>
                <w:szCs w:val="24"/>
                <w:highlight w:val="none"/>
                <w:lang w:eastAsia="zh-CN"/>
              </w:rPr>
              <w:t>所在厂区</w:t>
            </w:r>
            <w:r>
              <w:rPr>
                <w:rFonts w:hint="default" w:ascii="Times New Roman" w:hAnsi="Times New Roman" w:eastAsia="宋体" w:cs="Times New Roman"/>
                <w:color w:val="auto"/>
                <w:sz w:val="24"/>
                <w:szCs w:val="24"/>
                <w:highlight w:val="none"/>
                <w:lang w:eastAsia="zh-CN"/>
              </w:rPr>
              <w:t>供水和供电等配套设施较齐全，不存在制约项目建设的环境因素，同时，项目产生的各类污染物经采取措施后，均可达标排放</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 w:val="24"/>
                <w:szCs w:val="24"/>
                <w:highlight w:val="none"/>
                <w:lang w:eastAsia="zh-CN"/>
              </w:rPr>
              <w:t>另外，</w:t>
            </w:r>
            <w:r>
              <w:rPr>
                <w:rFonts w:hint="eastAsia" w:ascii="Times New Roman" w:hAnsi="Times New Roman" w:eastAsia="宋体" w:cs="Times New Roman"/>
                <w:color w:val="auto"/>
                <w:sz w:val="24"/>
                <w:szCs w:val="24"/>
                <w:highlight w:val="none"/>
                <w:lang w:val="en-US" w:eastAsia="zh-CN"/>
              </w:rPr>
              <w:t>项目厂界外</w:t>
            </w:r>
            <w:r>
              <w:rPr>
                <w:rFonts w:hint="default" w:ascii="Times New Roman" w:hAnsi="Times New Roman" w:eastAsia="宋体" w:cs="Times New Roman"/>
                <w:color w:val="auto"/>
                <w:sz w:val="24"/>
                <w:szCs w:val="24"/>
                <w:highlight w:val="none"/>
                <w:lang w:val="en-US" w:eastAsia="zh-CN"/>
              </w:rPr>
              <w:t>50</w:t>
            </w:r>
            <w:r>
              <w:rPr>
                <w:rFonts w:hint="eastAsia" w:ascii="Times New Roman" w:hAnsi="Times New Roman" w:eastAsia="宋体" w:cs="Times New Roman"/>
                <w:color w:val="auto"/>
                <w:sz w:val="24"/>
                <w:szCs w:val="24"/>
                <w:highlight w:val="none"/>
                <w:lang w:val="en-US" w:eastAsia="zh-CN"/>
              </w:rPr>
              <w:t>米范围内无声环境保护目标，</w:t>
            </w:r>
            <w:r>
              <w:rPr>
                <w:rFonts w:hint="eastAsia" w:ascii="Times New Roman" w:hAnsi="Times New Roman" w:cs="Times New Roman"/>
                <w:color w:val="auto"/>
                <w:sz w:val="24"/>
                <w:szCs w:val="24"/>
                <w:highlight w:val="none"/>
                <w:lang w:eastAsia="zh-CN"/>
              </w:rPr>
              <w:t>项目所在区域主导风向为东北风，项目下风向</w:t>
            </w:r>
            <w:r>
              <w:rPr>
                <w:rFonts w:hint="eastAsia" w:ascii="Times New Roman" w:hAnsi="Times New Roman" w:cs="Times New Roman"/>
                <w:color w:val="auto"/>
                <w:sz w:val="24"/>
                <w:szCs w:val="24"/>
                <w:highlight w:val="none"/>
                <w:lang w:val="en-US" w:eastAsia="zh-CN"/>
              </w:rPr>
              <w:t>500m范围内</w:t>
            </w:r>
            <w:r>
              <w:rPr>
                <w:rFonts w:hint="eastAsia" w:ascii="Times New Roman" w:hAnsi="Times New Roman" w:cs="Times New Roman"/>
                <w:color w:val="auto"/>
                <w:sz w:val="24"/>
                <w:szCs w:val="24"/>
                <w:highlight w:val="none"/>
                <w:lang w:eastAsia="zh-CN"/>
              </w:rPr>
              <w:t>无</w:t>
            </w:r>
            <w:r>
              <w:rPr>
                <w:rFonts w:hint="eastAsia" w:ascii="Times New Roman" w:hAnsi="Times New Roman" w:cs="Times New Roman"/>
                <w:color w:val="auto"/>
                <w:sz w:val="24"/>
                <w:szCs w:val="24"/>
                <w:highlight w:val="none"/>
                <w:lang w:val="en-US" w:eastAsia="zh-CN"/>
              </w:rPr>
              <w:t>环境空气</w:t>
            </w:r>
            <w:r>
              <w:rPr>
                <w:rFonts w:hint="eastAsia" w:ascii="Times New Roman" w:hAnsi="Times New Roman" w:cs="Times New Roman"/>
                <w:color w:val="auto"/>
                <w:sz w:val="24"/>
                <w:szCs w:val="24"/>
                <w:highlight w:val="none"/>
                <w:lang w:eastAsia="zh-CN"/>
              </w:rPr>
              <w:t>保护目标，项目废水为生活污水，依托现有化粪池处理后，</w:t>
            </w:r>
            <w:r>
              <w:rPr>
                <w:rFonts w:hint="eastAsia" w:ascii="Times New Roman" w:hAnsi="Times New Roman" w:cs="Times New Roman"/>
                <w:color w:val="auto"/>
                <w:sz w:val="24"/>
                <w:szCs w:val="24"/>
                <w:lang w:eastAsia="zh-CN"/>
              </w:rPr>
              <w:t>委托吸粪车</w:t>
            </w:r>
            <w:r>
              <w:rPr>
                <w:rFonts w:hint="default" w:ascii="Times New Roman" w:hAnsi="Times New Roman" w:cs="Times New Roman"/>
                <w:color w:val="auto"/>
                <w:kern w:val="0"/>
                <w:sz w:val="24"/>
                <w:szCs w:val="24"/>
              </w:rPr>
              <w:t>定期清掏</w:t>
            </w:r>
            <w:r>
              <w:rPr>
                <w:rFonts w:hint="eastAsia" w:ascii="Times New Roman" w:hAnsi="Times New Roman" w:cs="Times New Roman"/>
                <w:color w:val="auto"/>
                <w:kern w:val="0"/>
                <w:sz w:val="24"/>
                <w:szCs w:val="24"/>
                <w:lang w:eastAsia="zh-CN"/>
              </w:rPr>
              <w:t>拉运，不外排</w:t>
            </w:r>
            <w:r>
              <w:rPr>
                <w:rFonts w:hint="eastAsia" w:ascii="Times New Roman" w:hAnsi="Times New Roman" w:cs="Times New Roman"/>
                <w:color w:val="auto"/>
                <w:sz w:val="24"/>
                <w:szCs w:val="24"/>
                <w:highlight w:val="none"/>
                <w:lang w:eastAsia="zh-CN"/>
              </w:rPr>
              <w:t>。项目产生的污染物对项目周边保护目标影响较小。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综上所述，从环境保护的角度分析，项目选址可行。</w:t>
            </w:r>
          </w:p>
          <w:p>
            <w:pPr>
              <w:adjustRightInd w:val="0"/>
              <w:snapToGrid w:val="0"/>
              <w:spacing w:line="360" w:lineRule="auto"/>
              <w:ind w:firstLine="420" w:firstLineChars="200"/>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p>
        </w:tc>
      </w:tr>
    </w:tbl>
    <w:p>
      <w:pPr>
        <w:pageBreakBefore w:val="0"/>
        <w:kinsoku/>
        <w:wordWrap/>
        <w:bidi w:val="0"/>
        <w:spacing w:beforeAutospacing="0" w:afterAutospacing="0" w:line="360" w:lineRule="auto"/>
        <w:outlineLvl w:val="9"/>
        <w:rPr>
          <w:rFonts w:hint="default" w:ascii="Times New Roman" w:hAnsi="Times New Roman" w:eastAsia="黑体" w:cs="Times New Roman"/>
          <w:color w:val="000000" w:themeColor="text1"/>
          <w:sz w:val="30"/>
          <w:highlight w:val="none"/>
          <w14:textFill>
            <w14:solidFill>
              <w14:schemeClr w14:val="tx1"/>
            </w14:solidFill>
          </w14:textFill>
        </w:rPr>
        <w:sectPr>
          <w:footerReference r:id="rId8" w:type="default"/>
          <w:pgSz w:w="11906" w:h="16838"/>
          <w:pgMar w:top="1531" w:right="1418" w:bottom="1531" w:left="1418"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7"/>
        <w:pageBreakBefore w:val="0"/>
        <w:kinsoku/>
        <w:wordWrap/>
        <w:bidi w:val="0"/>
        <w:spacing w:before="0" w:beforeAutospacing="0" w:after="0" w:afterAutospacing="0"/>
        <w:jc w:val="center"/>
        <w:outlineLvl w:val="0"/>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pPr>
      <w:bookmarkStart w:id="5" w:name="_Toc25745"/>
      <w:r>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t>二、建设项目工程分析</w:t>
      </w:r>
      <w:bookmarkEnd w:id="5"/>
    </w:p>
    <w:tbl>
      <w:tblPr>
        <w:tblStyle w:val="32"/>
        <w:tblW w:w="88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8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66" w:hRule="atLeast"/>
          <w:jc w:val="center"/>
        </w:trPr>
        <w:tc>
          <w:tcPr>
            <w:tcW w:w="822" w:type="dxa"/>
            <w:tcBorders>
              <w:tl2br w:val="nil"/>
              <w:tr2bl w:val="nil"/>
            </w:tcBorders>
            <w:noWrap w:val="0"/>
            <w:vAlign w:val="center"/>
          </w:tcPr>
          <w:p>
            <w:pPr>
              <w:pStyle w:val="27"/>
              <w:pageBreakBefore w:val="0"/>
              <w:kinsoku/>
              <w:wordWrap/>
              <w:bidi w:val="0"/>
              <w:adjustRightInd w:val="0"/>
              <w:snapToGrid w:val="0"/>
              <w:spacing w:before="0" w:beforeAutospacing="0" w:after="0" w:afterAutospacing="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建设内容</w:t>
            </w:r>
          </w:p>
        </w:tc>
        <w:tc>
          <w:tcPr>
            <w:tcW w:w="7983" w:type="dxa"/>
            <w:tcBorders>
              <w:tl2br w:val="nil"/>
              <w:tr2bl w:val="nil"/>
            </w:tcBorders>
            <w:noWrap w:val="0"/>
            <w:vAlign w:val="top"/>
          </w:tcPr>
          <w:p>
            <w:pPr>
              <w:pStyle w:val="12"/>
              <w:adjustRightInd w:val="0"/>
              <w:snapToGrid w:val="0"/>
              <w:spacing w:line="360" w:lineRule="auto"/>
              <w:ind w:firstLine="482" w:firstLineChars="200"/>
              <w:rPr>
                <w:rFonts w:hint="eastAsia" w:ascii="Times New Roman" w:hAnsi="Times New Roman" w:eastAsia="宋体" w:cs="Times New Roman"/>
                <w:b/>
                <w:color w:val="000000" w:themeColor="text1"/>
                <w:kern w:val="2"/>
                <w:szCs w:val="24"/>
                <w:lang w:val="en-US" w:eastAsia="zh-CN"/>
                <w14:textFill>
                  <w14:solidFill>
                    <w14:schemeClr w14:val="tx1"/>
                  </w14:solidFill>
                </w14:textFill>
              </w:rPr>
            </w:pPr>
            <w:r>
              <w:rPr>
                <w:rFonts w:hint="eastAsia" w:cs="Times New Roman"/>
                <w:b/>
                <w:color w:val="000000" w:themeColor="text1"/>
                <w:kern w:val="2"/>
                <w:szCs w:val="24"/>
                <w:lang w:val="en-US" w:eastAsia="zh-CN"/>
                <w14:textFill>
                  <w14:solidFill>
                    <w14:schemeClr w14:val="tx1"/>
                  </w14:solidFill>
                </w14:textFill>
              </w:rPr>
              <w:t>1、</w:t>
            </w:r>
            <w:r>
              <w:rPr>
                <w:rFonts w:hint="eastAsia" w:ascii="Times New Roman" w:hAnsi="Times New Roman" w:eastAsia="宋体" w:cs="Times New Roman"/>
                <w:b/>
                <w:color w:val="000000" w:themeColor="text1"/>
                <w:kern w:val="2"/>
                <w:szCs w:val="24"/>
                <w:lang w:val="en-US" w:eastAsia="zh-CN"/>
                <w14:textFill>
                  <w14:solidFill>
                    <w14:schemeClr w14:val="tx1"/>
                  </w14:solidFill>
                </w14:textFill>
              </w:rPr>
              <w:t>项目由来</w:t>
            </w:r>
          </w:p>
          <w:p>
            <w:pPr>
              <w:adjustRightInd w:val="0"/>
              <w:snapToGrid w:val="0"/>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沣西新城晟铭轩金属制品厂成立于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2023年11月10日，</w:t>
            </w:r>
            <w:r>
              <w:rPr>
                <w:rFonts w:hint="default" w:ascii="Times New Roman" w:hAnsi="Times New Roman" w:eastAsia="宋体" w:cs="Times New Roman"/>
                <w:color w:val="000000" w:themeColor="text1"/>
                <w:sz w:val="24"/>
                <w:szCs w:val="24"/>
                <w:lang w:eastAsia="zh-CN"/>
                <w14:textFill>
                  <w14:solidFill>
                    <w14:schemeClr w14:val="tx1"/>
                  </w14:solidFill>
                </w14:textFill>
              </w:rPr>
              <w:t>位于</w:t>
            </w:r>
            <w:r>
              <w:rPr>
                <w:rFonts w:hint="default" w:ascii="Times New Roman" w:hAnsi="Times New Roman" w:eastAsia="宋体" w:cs="Times New Roman"/>
                <w:color w:val="000000" w:themeColor="text1"/>
                <w:sz w:val="24"/>
                <w:szCs w:val="24"/>
                <w:lang w:val="en-GB" w:eastAsia="zh-CN"/>
                <w14:textFill>
                  <w14:solidFill>
                    <w14:schemeClr w14:val="tx1"/>
                  </w14:solidFill>
                </w14:textFill>
              </w:rPr>
              <w:t>陕西省西咸新区沣西新城</w:t>
            </w:r>
            <w:r>
              <w:rPr>
                <w:rFonts w:hint="eastAsia" w:ascii="Times New Roman" w:hAnsi="Times New Roman" w:eastAsia="宋体" w:cs="Times New Roman"/>
                <w:color w:val="000000" w:themeColor="text1"/>
                <w:sz w:val="24"/>
                <w:szCs w:val="24"/>
                <w:lang w:val="en-GB" w:eastAsia="zh-CN"/>
                <w14:textFill>
                  <w14:solidFill>
                    <w14:schemeClr w14:val="tx1"/>
                  </w14:solidFill>
                </w14:textFill>
              </w:rPr>
              <w:t>大王街道办小王店村东灵路与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108国道十字路口西北角3号。公司</w:t>
            </w:r>
            <w:r>
              <w:rPr>
                <w:rFonts w:hint="eastAsia"/>
                <w:color w:val="000000" w:themeColor="text1"/>
                <w:sz w:val="24"/>
                <w:lang w:eastAsia="zh-CN"/>
                <w14:textFill>
                  <w14:solidFill>
                    <w14:schemeClr w14:val="tx1"/>
                  </w14:solidFill>
                </w14:textFill>
              </w:rPr>
              <w:t>拟租赁现有厂区（该厂区由房东张超承包大王街办土地建设）建设爬架维修项目</w:t>
            </w:r>
            <w:r>
              <w:rPr>
                <w:rFonts w:ascii="Times New Roman" w:hAnsi="Times New Roman"/>
                <w:color w:val="000000" w:themeColor="text1"/>
                <w:sz w:val="24"/>
                <w:szCs w:val="24"/>
                <w14:textFill>
                  <w14:solidFill>
                    <w14:schemeClr w14:val="tx1"/>
                  </w14:solidFill>
                </w14:textFill>
              </w:rPr>
              <w:t>。</w:t>
            </w:r>
          </w:p>
          <w:p>
            <w:pPr>
              <w:keepNext/>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2"/>
              <w:rPr>
                <w:rFonts w:hint="eastAsia" w:ascii="Times New Roman" w:hAnsi="Times New Roman" w:eastAsia="宋体" w:cs="Times New Roman"/>
                <w:b w:val="0"/>
                <w:bCs/>
                <w:color w:val="auto"/>
                <w:kern w:val="0"/>
                <w:sz w:val="24"/>
                <w:lang w:val="zh-CN" w:eastAsia="zh-CN"/>
              </w:rPr>
            </w:pPr>
            <w:r>
              <w:rPr>
                <w:rFonts w:hint="eastAsia" w:ascii="Times New Roman" w:hAnsi="Times New Roman" w:eastAsia="宋体" w:cs="Times New Roman"/>
                <w:b w:val="0"/>
                <w:bCs/>
                <w:color w:val="auto"/>
                <w:kern w:val="0"/>
                <w:sz w:val="24"/>
                <w:lang w:val="zh-CN" w:eastAsia="zh-CN"/>
              </w:rPr>
              <w:t>根据《中华人民共和国环境影响评价法》、《建设项目环境保护管理条例》和《建设项目环境影响评价分类管理名录》等相关法律法规，建设项目须履行环境影响评价制度，按照《建设项目环境影响评价分类管理名录》（</w:t>
            </w:r>
            <w:r>
              <w:rPr>
                <w:rFonts w:hint="eastAsia" w:ascii="Times New Roman" w:hAnsi="Times New Roman" w:eastAsia="宋体" w:cs="Times New Roman"/>
                <w:b w:val="0"/>
                <w:bCs/>
                <w:color w:val="auto"/>
                <w:kern w:val="0"/>
                <w:sz w:val="24"/>
                <w:lang w:val="en-US" w:eastAsia="zh-CN"/>
              </w:rPr>
              <w:t>2021年版</w:t>
            </w:r>
            <w:r>
              <w:rPr>
                <w:rFonts w:hint="eastAsia" w:ascii="Times New Roman" w:hAnsi="Times New Roman" w:eastAsia="宋体" w:cs="Times New Roman"/>
                <w:b w:val="0"/>
                <w:bCs/>
                <w:color w:val="auto"/>
                <w:kern w:val="0"/>
                <w:sz w:val="24"/>
                <w:lang w:val="zh-CN" w:eastAsia="zh-CN"/>
              </w:rPr>
              <w:t>），</w:t>
            </w:r>
            <w:r>
              <w:rPr>
                <w:rFonts w:hint="eastAsia" w:ascii="Times New Roman" w:hAnsi="Times New Roman" w:eastAsia="宋体" w:cs="Times New Roman"/>
                <w:b w:val="0"/>
                <w:bCs/>
                <w:color w:val="auto"/>
                <w:kern w:val="0"/>
                <w:sz w:val="24"/>
                <w:lang w:val="en-US" w:eastAsia="zh-CN"/>
              </w:rPr>
              <w:t>本项目属于</w:t>
            </w:r>
            <w:r>
              <w:rPr>
                <w:rFonts w:hint="eastAsia" w:ascii="Times New Roman" w:hAnsi="Times New Roman" w:eastAsia="宋体" w:cs="Times New Roman"/>
                <w:b w:val="0"/>
                <w:bCs/>
                <w:color w:val="auto"/>
                <w:kern w:val="0"/>
                <w:sz w:val="24"/>
                <w:lang w:val="zh-CN" w:eastAsia="zh-CN"/>
              </w:rPr>
              <w:t>“</w:t>
            </w:r>
            <w:r>
              <w:rPr>
                <w:rFonts w:hint="eastAsia" w:ascii="Times New Roman" w:hAnsi="Times New Roman" w:eastAsia="宋体" w:cs="Times New Roman"/>
                <w:b w:val="0"/>
                <w:bCs/>
                <w:color w:val="auto"/>
                <w:kern w:val="0"/>
                <w:sz w:val="24"/>
                <w:lang w:val="en-US" w:eastAsia="zh-CN"/>
              </w:rPr>
              <w:t>二十七、金属制品业33-67.金属表面处理及热处理加工</w:t>
            </w:r>
            <w:r>
              <w:rPr>
                <w:rFonts w:hint="eastAsia" w:ascii="Times New Roman" w:hAnsi="Times New Roman" w:eastAsia="宋体" w:cs="Times New Roman"/>
                <w:b w:val="0"/>
                <w:bCs/>
                <w:color w:val="auto"/>
                <w:kern w:val="0"/>
                <w:sz w:val="24"/>
                <w:lang w:val="zh-CN" w:eastAsia="zh-CN"/>
              </w:rPr>
              <w:t>”中“</w:t>
            </w:r>
            <w:r>
              <w:rPr>
                <w:rFonts w:hint="eastAsia" w:ascii="Times New Roman" w:hAnsi="Times New Roman" w:eastAsia="宋体" w:cs="Times New Roman"/>
                <w:b w:val="0"/>
                <w:bCs/>
                <w:color w:val="auto"/>
                <w:kern w:val="0"/>
                <w:sz w:val="24"/>
                <w:lang w:val="en-US" w:eastAsia="zh-CN"/>
              </w:rPr>
              <w:t>其他</w:t>
            </w:r>
            <w:r>
              <w:rPr>
                <w:rFonts w:hint="eastAsia" w:ascii="Times New Roman" w:hAnsi="Times New Roman" w:eastAsia="宋体" w:cs="Times New Roman"/>
                <w:b w:val="0"/>
                <w:bCs/>
                <w:color w:val="auto"/>
                <w:kern w:val="0"/>
                <w:sz w:val="24"/>
                <w:lang w:val="zh-CN" w:eastAsia="zh-CN"/>
              </w:rPr>
              <w:t>”，需编制环境影响报告表。受建设单位委托，我公司承担了本项目的环境影响评价工作，在现场踏勘和收集相关资料的基础上，依据环境影响评价导则编制完成了本项目环境影响报告</w:t>
            </w:r>
            <w:r>
              <w:rPr>
                <w:rFonts w:hint="eastAsia" w:ascii="Times New Roman" w:hAnsi="Times New Roman" w:eastAsia="宋体" w:cs="Times New Roman"/>
                <w:b w:val="0"/>
                <w:bCs/>
                <w:color w:val="auto"/>
                <w:kern w:val="0"/>
                <w:sz w:val="24"/>
                <w:lang w:val="en-US" w:eastAsia="zh-CN"/>
              </w:rPr>
              <w:t>表</w:t>
            </w:r>
            <w:r>
              <w:rPr>
                <w:rFonts w:hint="eastAsia" w:ascii="Times New Roman" w:hAnsi="Times New Roman" w:eastAsia="宋体" w:cs="Times New Roman"/>
                <w:b w:val="0"/>
                <w:bCs/>
                <w:color w:val="auto"/>
                <w:kern w:val="0"/>
                <w:sz w:val="24"/>
                <w:lang w:val="zh-CN" w:eastAsia="zh-CN"/>
              </w:rPr>
              <w:t>。</w:t>
            </w:r>
          </w:p>
          <w:p>
            <w:pPr>
              <w:pStyle w:val="12"/>
              <w:adjustRightInd w:val="0"/>
              <w:snapToGrid w:val="0"/>
              <w:spacing w:line="360" w:lineRule="auto"/>
              <w:ind w:firstLine="482" w:firstLineChars="200"/>
              <w:rPr>
                <w:rFonts w:hint="default" w:ascii="Times New Roman" w:hAnsi="Times New Roman" w:eastAsia="宋体" w:cs="Times New Roman"/>
                <w:b/>
                <w:color w:val="000000" w:themeColor="text1"/>
                <w:kern w:val="2"/>
                <w:szCs w:val="24"/>
                <w:lang w:val="en-US" w:eastAsia="zh-CN"/>
                <w14:textFill>
                  <w14:solidFill>
                    <w14:schemeClr w14:val="tx1"/>
                  </w14:solidFill>
                </w14:textFill>
              </w:rPr>
            </w:pPr>
            <w:r>
              <w:rPr>
                <w:rFonts w:hint="eastAsia" w:cs="Times New Roman"/>
                <w:b/>
                <w:color w:val="000000" w:themeColor="text1"/>
                <w:kern w:val="2"/>
                <w:szCs w:val="24"/>
                <w:lang w:val="en-US" w:eastAsia="zh-CN"/>
                <w14:textFill>
                  <w14:solidFill>
                    <w14:schemeClr w14:val="tx1"/>
                  </w14:solidFill>
                </w14:textFill>
              </w:rPr>
              <w:t>2</w:t>
            </w:r>
            <w:r>
              <w:rPr>
                <w:rFonts w:hint="default" w:ascii="Times New Roman" w:hAnsi="Times New Roman" w:cs="Times New Roman"/>
                <w:b/>
                <w:color w:val="000000" w:themeColor="text1"/>
                <w:kern w:val="2"/>
                <w:szCs w:val="24"/>
                <w:lang w:val="en-US" w:eastAsia="zh-CN"/>
                <w14:textFill>
                  <w14:solidFill>
                    <w14:schemeClr w14:val="tx1"/>
                  </w14:solidFill>
                </w14:textFill>
              </w:rPr>
              <w:t>、</w:t>
            </w:r>
            <w:r>
              <w:rPr>
                <w:rFonts w:hint="default" w:ascii="Times New Roman" w:hAnsi="Times New Roman" w:eastAsia="宋体" w:cs="Times New Roman"/>
                <w:b/>
                <w:color w:val="000000" w:themeColor="text1"/>
                <w:kern w:val="2"/>
                <w:szCs w:val="24"/>
                <w:lang w:val="en-US" w:eastAsia="zh-CN"/>
                <w14:textFill>
                  <w14:solidFill>
                    <w14:schemeClr w14:val="tx1"/>
                  </w14:solidFill>
                </w14:textFill>
              </w:rPr>
              <w:t>本项目基本情况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项目名称：</w:t>
            </w:r>
            <w:r>
              <w:rPr>
                <w:rFonts w:hint="eastAsia"/>
                <w:color w:val="000000" w:themeColor="text1"/>
                <w:sz w:val="24"/>
                <w:szCs w:val="24"/>
                <w:lang w:eastAsia="zh-CN"/>
                <w14:textFill>
                  <w14:solidFill>
                    <w14:schemeClr w14:val="tx1"/>
                  </w14:solidFill>
                </w14:textFill>
              </w:rPr>
              <w:t>爬架维修项目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建设性质：新建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建设单位：</w:t>
            </w:r>
            <w:r>
              <w:rPr>
                <w:rFonts w:hint="eastAsia" w:cs="Times New Roman"/>
                <w:color w:val="000000" w:themeColor="text1"/>
                <w:sz w:val="24"/>
                <w:highlight w:val="none"/>
                <w:lang w:eastAsia="zh-CN"/>
                <w14:textFill>
                  <w14:solidFill>
                    <w14:schemeClr w14:val="tx1"/>
                  </w14:solidFill>
                </w14:textFill>
              </w:rPr>
              <w:t>沣西新城晟铭轩金属制品厂</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建设地点</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GB" w:eastAsia="zh-CN"/>
                <w14:textFill>
                  <w14:solidFill>
                    <w14:schemeClr w14:val="tx1"/>
                  </w14:solidFill>
                </w14:textFill>
              </w:rPr>
              <w:t>陕西省西咸新区沣西新城</w:t>
            </w:r>
            <w:r>
              <w:rPr>
                <w:rFonts w:hint="eastAsia" w:ascii="Times New Roman" w:hAnsi="Times New Roman" w:eastAsia="宋体" w:cs="Times New Roman"/>
                <w:color w:val="000000" w:themeColor="text1"/>
                <w:sz w:val="24"/>
                <w:szCs w:val="24"/>
                <w:lang w:val="en-GB" w:eastAsia="zh-CN"/>
                <w14:textFill>
                  <w14:solidFill>
                    <w14:schemeClr w14:val="tx1"/>
                  </w14:solidFill>
                </w14:textFill>
              </w:rPr>
              <w:t>大王街道办小王店村东灵路与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108国道十字路口西北角3号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default" w:ascii="Times New Roman" w:hAnsi="Times New Roman" w:cs="Times New Roman"/>
                <w:color w:val="000000" w:themeColor="text1"/>
                <w:sz w:val="24"/>
                <w:szCs w:val="24"/>
                <w:highlight w:val="yellow"/>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投资额：总投资</w:t>
            </w:r>
            <w:r>
              <w:rPr>
                <w:rFonts w:hint="eastAsia" w:cs="Times New Roman"/>
                <w:color w:val="000000" w:themeColor="text1"/>
                <w:sz w:val="24"/>
                <w:szCs w:val="24"/>
                <w:highlight w:val="none"/>
                <w:lang w:val="en-US" w:eastAsia="zh-CN"/>
                <w14:textFill>
                  <w14:solidFill>
                    <w14:schemeClr w14:val="tx1"/>
                  </w14:solidFill>
                </w14:textFill>
              </w:rPr>
              <w:t>200</w:t>
            </w:r>
            <w:r>
              <w:rPr>
                <w:rFonts w:hint="default" w:ascii="Times New Roman" w:hAnsi="Times New Roman" w:cs="Times New Roman"/>
                <w:color w:val="000000" w:themeColor="text1"/>
                <w:sz w:val="24"/>
                <w:szCs w:val="24"/>
                <w:highlight w:val="none"/>
                <w:lang w:eastAsia="zh-CN"/>
                <w14:textFill>
                  <w14:solidFill>
                    <w14:schemeClr w14:val="tx1"/>
                  </w14:solidFill>
                </w14:textFill>
              </w:rPr>
              <w:t>万元，其中环保投资为</w:t>
            </w:r>
            <w:r>
              <w:rPr>
                <w:rFonts w:hint="eastAsia" w:cs="Times New Roman"/>
                <w:color w:val="000000" w:themeColor="text1"/>
                <w:sz w:val="24"/>
                <w:szCs w:val="24"/>
                <w:highlight w:val="none"/>
                <w:lang w:val="en-US" w:eastAsia="zh-CN"/>
                <w14:textFill>
                  <w14:solidFill>
                    <w14:schemeClr w14:val="tx1"/>
                  </w14:solidFill>
                </w14:textFill>
              </w:rPr>
              <w:t>12.5</w:t>
            </w:r>
            <w:r>
              <w:rPr>
                <w:rFonts w:hint="default" w:ascii="Times New Roman" w:hAnsi="Times New Roman" w:cs="Times New Roman"/>
                <w:color w:val="000000" w:themeColor="text1"/>
                <w:sz w:val="24"/>
                <w:szCs w:val="24"/>
                <w:highlight w:val="none"/>
                <w:lang w:eastAsia="zh-CN"/>
                <w14:textFill>
                  <w14:solidFill>
                    <w14:schemeClr w14:val="tx1"/>
                  </w14:solidFill>
                </w14:textFill>
              </w:rPr>
              <w:t>万元，占总投资的</w:t>
            </w:r>
            <w:r>
              <w:rPr>
                <w:rFonts w:hint="eastAsia" w:cs="Times New Roman"/>
                <w:color w:val="000000" w:themeColor="text1"/>
                <w:sz w:val="24"/>
                <w:szCs w:val="24"/>
                <w:highlight w:val="none"/>
                <w:lang w:val="en-US" w:eastAsia="zh-CN"/>
                <w14:textFill>
                  <w14:solidFill>
                    <w14:schemeClr w14:val="tx1"/>
                  </w14:solidFill>
                </w14:textFill>
              </w:rPr>
              <w:t>6.25</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地理位置与四邻关系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本项目位</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于</w:t>
            </w:r>
            <w:r>
              <w:rPr>
                <w:rFonts w:hint="default" w:ascii="Times New Roman" w:hAnsi="Times New Roman" w:eastAsia="宋体" w:cs="Times New Roman"/>
                <w:color w:val="000000" w:themeColor="text1"/>
                <w:sz w:val="24"/>
                <w:szCs w:val="24"/>
                <w:lang w:val="en-GB" w:eastAsia="zh-CN"/>
                <w14:textFill>
                  <w14:solidFill>
                    <w14:schemeClr w14:val="tx1"/>
                  </w14:solidFill>
                </w14:textFill>
              </w:rPr>
              <w:t>陕西省西咸新区沣西新城</w:t>
            </w:r>
            <w:r>
              <w:rPr>
                <w:rFonts w:hint="eastAsia" w:ascii="Times New Roman" w:hAnsi="Times New Roman" w:eastAsia="宋体" w:cs="Times New Roman"/>
                <w:color w:val="000000" w:themeColor="text1"/>
                <w:sz w:val="24"/>
                <w:szCs w:val="24"/>
                <w:lang w:val="en-GB" w:eastAsia="zh-CN"/>
                <w14:textFill>
                  <w14:solidFill>
                    <w14:schemeClr w14:val="tx1"/>
                  </w14:solidFill>
                </w14:textFill>
              </w:rPr>
              <w:t>大王街道办小王店村东灵路与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108国道十字路口西北角3号</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，项目东侧为</w:t>
            </w:r>
            <w:r>
              <w:rPr>
                <w:rFonts w:hint="eastAsia" w:cs="Times New Roman"/>
                <w:color w:val="000000" w:themeColor="text1"/>
                <w:sz w:val="24"/>
                <w:szCs w:val="24"/>
                <w:highlight w:val="none"/>
                <w:lang w:val="en-US" w:eastAsia="zh-CN"/>
                <w14:textFill>
                  <w14:solidFill>
                    <w14:schemeClr w14:val="tx1"/>
                  </w14:solidFill>
                </w14:textFill>
              </w:rPr>
              <w:t>东灵路</w:t>
            </w:r>
            <w:r>
              <w:rPr>
                <w:rFonts w:hint="eastAsia" w:cs="Times New Roman"/>
                <w:color w:val="000000" w:themeColor="text1"/>
                <w:sz w:val="24"/>
                <w:szCs w:val="24"/>
                <w:highlight w:val="none"/>
                <w:lang w:eastAsia="zh-CN"/>
                <w14:textFill>
                  <w14:solidFill>
                    <w14:schemeClr w14:val="tx1"/>
                  </w14:solidFill>
                </w14:textFill>
              </w:rPr>
              <w:t>，南</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侧为</w:t>
            </w:r>
            <w:r>
              <w:rPr>
                <w:rFonts w:hint="eastAsia" w:cs="Times New Roman"/>
                <w:color w:val="000000" w:themeColor="text1"/>
                <w:sz w:val="24"/>
                <w:szCs w:val="24"/>
                <w:highlight w:val="none"/>
                <w:lang w:val="en-US" w:eastAsia="zh-CN"/>
                <w14:textFill>
                  <w14:solidFill>
                    <w14:schemeClr w14:val="tx1"/>
                  </w14:solidFill>
                </w14:textFill>
              </w:rPr>
              <w:t>沿街商业用房</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eastAsia="zh-CN"/>
                <w14:textFill>
                  <w14:solidFill>
                    <w14:schemeClr w14:val="tx1"/>
                  </w14:solidFill>
                </w14:textFill>
              </w:rPr>
              <w:t>西</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侧为</w:t>
            </w:r>
            <w:r>
              <w:rPr>
                <w:rFonts w:hint="eastAsia" w:cs="Times New Roman"/>
                <w:color w:val="000000" w:themeColor="text1"/>
                <w:sz w:val="24"/>
                <w:szCs w:val="24"/>
                <w:highlight w:val="none"/>
                <w:lang w:eastAsia="zh-CN"/>
                <w14:textFill>
                  <w14:solidFill>
                    <w14:schemeClr w14:val="tx1"/>
                  </w14:solidFill>
                </w14:textFill>
              </w:rPr>
              <w:t>利尔信线缆厂</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，北侧为</w:t>
            </w:r>
            <w:r>
              <w:rPr>
                <w:rFonts w:hint="eastAsia" w:cs="Times New Roman"/>
                <w:color w:val="000000" w:themeColor="text1"/>
                <w:sz w:val="24"/>
                <w:szCs w:val="24"/>
                <w:highlight w:val="none"/>
                <w:lang w:val="en-US" w:eastAsia="zh-CN"/>
                <w14:textFill>
                  <w14:solidFill>
                    <w14:schemeClr w14:val="tx1"/>
                  </w14:solidFill>
                </w14:textFill>
              </w:rPr>
              <w:t>耕地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项目地理位置见附图1、四邻关系见附图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pageBreakBefore w:val="0"/>
              <w:kinsoku/>
              <w:wordWrap/>
              <w:bidi w:val="0"/>
              <w:adjustRightInd w:val="0"/>
              <w:snapToGrid w:val="0"/>
              <w:spacing w:beforeAutospacing="0" w:afterAutospacing="0" w:line="360" w:lineRule="auto"/>
              <w:ind w:firstLine="482" w:firstLineChars="200"/>
              <w:jc w:val="left"/>
              <w:rPr>
                <w:rFonts w:hint="default" w:ascii="Times New Roman" w:hAnsi="Times New Roman" w:cs="Times New Roman"/>
                <w:b/>
                <w:bCs/>
                <w:color w:val="000000" w:themeColor="text1"/>
                <w:sz w:val="24"/>
                <w:szCs w:val="24"/>
                <w:lang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eastAsia="zh-CN"/>
                <w14:textFill>
                  <w14:solidFill>
                    <w14:schemeClr w14:val="tx1"/>
                  </w14:solidFill>
                </w14:textFill>
              </w:rPr>
              <w:t>项目建设内容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本项目总占地面积</w:t>
            </w:r>
            <w:r>
              <w:rPr>
                <w:rFonts w:hint="eastAsia" w:cs="Times New Roman"/>
                <w:color w:val="000000" w:themeColor="text1"/>
                <w:sz w:val="24"/>
                <w:szCs w:val="24"/>
                <w:lang w:val="en-US" w:eastAsia="zh-CN"/>
                <w14:textFill>
                  <w14:solidFill>
                    <w14:schemeClr w14:val="tx1"/>
                  </w14:solidFill>
                </w14:textFill>
              </w:rPr>
              <w:t>1760</w:t>
            </w:r>
            <w:r>
              <w:rPr>
                <w:rFonts w:hint="default" w:ascii="Times New Roman" w:hAnsi="Times New Roman" w:cs="Times New Roman"/>
                <w:color w:val="000000" w:themeColor="text1"/>
                <w:sz w:val="24"/>
                <w:szCs w:val="24"/>
                <w:lang w:val="en-US" w:eastAsia="zh-CN"/>
                <w14:textFill>
                  <w14:solidFill>
                    <w14:schemeClr w14:val="tx1"/>
                  </w14:solidFill>
                </w14:textFill>
              </w:rPr>
              <w:t>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2</w:t>
            </w:r>
            <w:r>
              <w:rPr>
                <w:rFonts w:hint="eastAsia" w:cs="Times New Roman"/>
                <w:color w:val="000000" w:themeColor="text1"/>
                <w:sz w:val="24"/>
                <w:szCs w:val="24"/>
                <w:vertAlign w:val="baseline"/>
                <w:lang w:val="en-US" w:eastAsia="zh-CN"/>
                <w14:textFill>
                  <w14:solidFill>
                    <w14:schemeClr w14:val="tx1"/>
                  </w14:solidFill>
                </w14:textFill>
              </w:rPr>
              <w:t>，总建筑面积1575</w:t>
            </w:r>
            <w:r>
              <w:rPr>
                <w:rFonts w:hint="default" w:ascii="Times New Roman" w:hAnsi="Times New Roman" w:cs="Times New Roman"/>
                <w:color w:val="000000" w:themeColor="text1"/>
                <w:sz w:val="24"/>
                <w:szCs w:val="24"/>
                <w:lang w:val="en-US" w:eastAsia="zh-CN"/>
                <w14:textFill>
                  <w14:solidFill>
                    <w14:schemeClr w14:val="tx1"/>
                  </w14:solidFill>
                </w14:textFill>
              </w:rPr>
              <w:t>m</w:t>
            </w:r>
            <w:r>
              <w:rPr>
                <w:rFonts w:hint="default" w:ascii="Times New Roman" w:hAnsi="Times New Roman" w:cs="Times New Roman"/>
                <w:color w:val="000000" w:themeColor="text1"/>
                <w:sz w:val="24"/>
                <w:szCs w:val="24"/>
                <w:vertAlign w:val="superscript"/>
                <w:lang w:val="en-US" w:eastAsia="zh-CN"/>
                <w14:textFill>
                  <w14:solidFill>
                    <w14:schemeClr w14:val="tx1"/>
                  </w14:solidFill>
                </w14:textFill>
              </w:rPr>
              <w:t>2</w:t>
            </w:r>
            <w:r>
              <w:rPr>
                <w:rFonts w:hint="eastAsia" w:cs="Times New Roman"/>
                <w:color w:val="000000" w:themeColor="text1"/>
                <w:sz w:val="24"/>
                <w:szCs w:val="24"/>
                <w:vertAlign w:val="baseline"/>
                <w:lang w:val="en-US"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建设内容包括</w:t>
            </w:r>
            <w:r>
              <w:rPr>
                <w:rFonts w:hint="eastAsia" w:cs="Times New Roman"/>
                <w:color w:val="000000" w:themeColor="text1"/>
                <w:sz w:val="24"/>
                <w:szCs w:val="24"/>
                <w:lang w:eastAsia="zh-CN"/>
                <w14:textFill>
                  <w14:solidFill>
                    <w14:schemeClr w14:val="tx1"/>
                  </w14:solidFill>
                </w14:textFill>
              </w:rPr>
              <w:t>生产车间、办公区</w:t>
            </w:r>
            <w:r>
              <w:rPr>
                <w:rFonts w:hint="eastAsia" w:cs="Times New Roman"/>
                <w:color w:val="000000" w:themeColor="text1"/>
                <w:sz w:val="24"/>
                <w:szCs w:val="24"/>
                <w:lang w:val="en-US" w:eastAsia="zh-CN"/>
                <w14:textFill>
                  <w14:solidFill>
                    <w14:schemeClr w14:val="tx1"/>
                  </w14:solidFill>
                </w14:textFill>
              </w:rPr>
              <w:t>及其他辅助设施</w:t>
            </w:r>
            <w:r>
              <w:rPr>
                <w:rFonts w:hint="default" w:ascii="Times New Roman" w:hAnsi="Times New Roman" w:cs="Times New Roman"/>
                <w:color w:val="000000" w:themeColor="text1"/>
                <w:sz w:val="24"/>
                <w:szCs w:val="24"/>
                <w:lang w:val="en-US" w:eastAsia="zh-CN"/>
                <w14:textFill>
                  <w14:solidFill>
                    <w14:schemeClr w14:val="tx1"/>
                  </w14:solidFill>
                </w14:textFill>
              </w:rPr>
              <w:t>。建设</w:t>
            </w:r>
            <w:r>
              <w:rPr>
                <w:rFonts w:hint="eastAsia"/>
                <w:color w:val="000000" w:themeColor="text1"/>
                <w:sz w:val="24"/>
                <w:szCs w:val="24"/>
                <w:lang w:eastAsia="zh-CN"/>
                <w14:textFill>
                  <w14:solidFill>
                    <w14:schemeClr w14:val="tx1"/>
                  </w14:solidFill>
                </w14:textFill>
              </w:rPr>
              <w:t>自动悬挂输送喷粉</w:t>
            </w:r>
            <w:r>
              <w:rPr>
                <w:rFonts w:hint="eastAsia" w:ascii="Times New Roman" w:hAnsi="Times New Roman"/>
                <w:color w:val="000000" w:themeColor="text1"/>
                <w:sz w:val="24"/>
                <w:szCs w:val="24"/>
                <w:lang w:eastAsia="zh-CN"/>
                <w14:textFill>
                  <w14:solidFill>
                    <w14:schemeClr w14:val="tx1"/>
                  </w14:solidFill>
                </w14:textFill>
              </w:rPr>
              <w:t>生产线</w:t>
            </w:r>
            <w:r>
              <w:rPr>
                <w:rFonts w:hint="eastAsia" w:cs="Times New Roman"/>
                <w:color w:val="000000" w:themeColor="text1"/>
                <w:sz w:val="24"/>
                <w:szCs w:val="24"/>
                <w:lang w:val="en-US" w:eastAsia="zh-CN"/>
                <w14:textFill>
                  <w14:solidFill>
                    <w14:schemeClr w14:val="tx1"/>
                  </w14:solidFill>
                </w14:textFill>
              </w:rPr>
              <w:t>1</w:t>
            </w:r>
            <w:r>
              <w:rPr>
                <w:rFonts w:hint="default" w:ascii="Times New Roman" w:hAnsi="Times New Roman" w:cs="Times New Roman"/>
                <w:color w:val="000000" w:themeColor="text1"/>
                <w:sz w:val="24"/>
                <w:szCs w:val="24"/>
                <w:lang w:val="en-US" w:eastAsia="zh-CN"/>
                <w14:textFill>
                  <w14:solidFill>
                    <w14:schemeClr w14:val="tx1"/>
                  </w14:solidFill>
                </w14:textFill>
              </w:rPr>
              <w:t>条</w:t>
            </w:r>
            <w:r>
              <w:rPr>
                <w:rFonts w:hint="default" w:ascii="Times New Roman" w:hAnsi="Times New Roman" w:eastAsia="宋体" w:cs="Times New Roman"/>
                <w:color w:val="000000" w:themeColor="text1"/>
                <w:kern w:val="0"/>
                <w:sz w:val="24"/>
                <w:szCs w:val="24"/>
                <w:highlight w:val="none"/>
                <w:lang w:val="zh-CN" w:eastAsia="zh-CN"/>
                <w14:textFill>
                  <w14:solidFill>
                    <w14:schemeClr w14:val="tx1"/>
                  </w14:solidFill>
                </w14:textFill>
              </w:rPr>
              <w:t>。</w:t>
            </w:r>
            <w:r>
              <w:rPr>
                <w:rFonts w:hint="default" w:ascii="Times New Roman" w:hAnsi="Times New Roman" w:cs="Times New Roman"/>
                <w:color w:val="auto"/>
                <w:sz w:val="24"/>
                <w:lang w:eastAsia="zh-CN"/>
              </w:rPr>
              <w:t>项目</w:t>
            </w:r>
            <w:r>
              <w:rPr>
                <w:rFonts w:hint="eastAsia" w:cs="Times New Roman"/>
                <w:color w:val="auto"/>
                <w:sz w:val="24"/>
                <w:lang w:eastAsia="zh-CN"/>
              </w:rPr>
              <w:t>主要建设内容</w:t>
            </w:r>
            <w:r>
              <w:rPr>
                <w:rFonts w:hint="default" w:ascii="Times New Roman" w:hAnsi="Times New Roman" w:cs="Times New Roman"/>
                <w:color w:val="auto"/>
                <w:sz w:val="24"/>
              </w:rPr>
              <w:t>见表</w:t>
            </w:r>
            <w:r>
              <w:rPr>
                <w:rFonts w:hint="default" w:ascii="Times New Roman" w:hAnsi="Times New Roman" w:cs="Times New Roman"/>
                <w:color w:val="auto"/>
                <w:sz w:val="24"/>
                <w:lang w:val="en-US" w:eastAsia="zh-CN"/>
              </w:rPr>
              <w:t>2-1。</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Cs w:val="2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zCs w:val="21"/>
                <w:highlight w:val="none"/>
                <w:lang w:eastAsia="zh-CN"/>
                <w14:textFill>
                  <w14:solidFill>
                    <w14:schemeClr w14:val="tx1"/>
                  </w14:solidFill>
                </w14:textFill>
              </w:rPr>
              <w:t>表2-</w:t>
            </w:r>
            <w:r>
              <w:rPr>
                <w:rFonts w:hint="default" w:ascii="Times New Roman" w:hAnsi="Times New Roman" w:eastAsia="宋体" w:cs="Times New Roman"/>
                <w:b/>
                <w:bCs/>
                <w:color w:val="000000" w:themeColor="text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zCs w:val="21"/>
                <w:highlight w:val="none"/>
                <w:lang w:eastAsia="zh-CN"/>
                <w14:textFill>
                  <w14:solidFill>
                    <w14:schemeClr w14:val="tx1"/>
                  </w14:solidFill>
                </w14:textFill>
              </w:rPr>
              <w:t xml:space="preserve">  主要建设内容表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47"/>
              <w:gridCol w:w="529"/>
              <w:gridCol w:w="464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32" w:type="pct"/>
                  <w:noWrap w:val="0"/>
                  <w:vAlign w:val="center"/>
                </w:tcPr>
                <w:p>
                  <w:pPr>
                    <w:pageBreakBefore w:val="0"/>
                    <w:kinsoku/>
                    <w:wordWrap/>
                    <w:bidi w:val="0"/>
                    <w:adjustRightInd w:val="0"/>
                    <w:snapToGrid w:val="0"/>
                    <w:spacing w:beforeAutospacing="0" w:afterAutospacing="0" w:line="240" w:lineRule="auto"/>
                    <w:jc w:val="center"/>
                    <w:rPr>
                      <w:rFonts w:hint="eastAsia" w:ascii="Times New Roman" w:hAnsi="Times New Roman" w:eastAsia="宋体" w:cs="Times New Roman"/>
                      <w:b/>
                      <w:bCs/>
                      <w:color w:val="000000" w:themeColor="text1"/>
                      <w:lang w:eastAsia="zh-CN"/>
                      <w14:textFill>
                        <w14:solidFill>
                          <w14:schemeClr w14:val="tx1"/>
                        </w14:solidFill>
                      </w14:textFill>
                    </w:rPr>
                  </w:pPr>
                  <w:r>
                    <w:rPr>
                      <w:rFonts w:hint="eastAsia" w:cs="Times New Roman"/>
                      <w:b/>
                      <w:bCs/>
                      <w:color w:val="000000" w:themeColor="text1"/>
                      <w:lang w:eastAsia="zh-CN"/>
                      <w14:textFill>
                        <w14:solidFill>
                          <w14:schemeClr w14:val="tx1"/>
                        </w14:solidFill>
                      </w14:textFill>
                    </w:rPr>
                    <w:t>项目组成</w:t>
                  </w: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eastAsia="zh-CN"/>
                      <w14:textFill>
                        <w14:solidFill>
                          <w14:schemeClr w14:val="tx1"/>
                        </w14:solidFill>
                      </w14:textFill>
                    </w:rPr>
                    <w:t>工程</w:t>
                  </w:r>
                  <w:r>
                    <w:rPr>
                      <w:rFonts w:hint="default" w:ascii="Times New Roman" w:hAnsi="Times New Roman" w:cs="Times New Roman"/>
                      <w:b/>
                      <w:bCs/>
                      <w:color w:val="000000" w:themeColor="text1"/>
                      <w14:textFill>
                        <w14:solidFill>
                          <w14:schemeClr w14:val="tx1"/>
                        </w14:solidFill>
                      </w14:textFill>
                    </w:rPr>
                    <w:t>名称</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主要建设内容</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32"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主体工程</w:t>
                  </w: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生产车间</w:t>
                  </w:r>
                </w:p>
              </w:tc>
              <w:tc>
                <w:tcPr>
                  <w:tcW w:w="3222" w:type="pct"/>
                  <w:gridSpan w:val="2"/>
                  <w:noWrap w:val="0"/>
                  <w:vAlign w:val="center"/>
                </w:tcPr>
                <w:p>
                  <w:pPr>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1F，</w:t>
                  </w:r>
                  <w:r>
                    <w:rPr>
                      <w:rFonts w:hint="default" w:ascii="Times New Roman" w:hAnsi="Times New Roman" w:cs="Times New Roman"/>
                      <w:color w:val="000000" w:themeColor="text1"/>
                      <w:lang w:val="en-US" w:eastAsia="zh-CN"/>
                      <w14:textFill>
                        <w14:solidFill>
                          <w14:schemeClr w14:val="tx1"/>
                        </w14:solidFill>
                      </w14:textFill>
                    </w:rPr>
                    <w:t>建筑</w:t>
                  </w:r>
                  <w:r>
                    <w:rPr>
                      <w:rFonts w:hint="default" w:ascii="Times New Roman" w:hAnsi="Times New Roman" w:cs="Times New Roman"/>
                      <w:color w:val="000000" w:themeColor="text1"/>
                      <w:highlight w:val="none"/>
                      <w:lang w:val="en-US" w:eastAsia="zh-CN"/>
                      <w14:textFill>
                        <w14:solidFill>
                          <w14:schemeClr w14:val="tx1"/>
                        </w14:solidFill>
                      </w14:textFill>
                    </w:rPr>
                    <w:t>面积</w:t>
                  </w:r>
                  <w:r>
                    <w:rPr>
                      <w:rFonts w:hint="eastAsia" w:cs="Times New Roman"/>
                      <w:color w:val="000000" w:themeColor="text1"/>
                      <w:highlight w:val="none"/>
                      <w:lang w:val="en-US" w:eastAsia="zh-CN"/>
                      <w14:textFill>
                        <w14:solidFill>
                          <w14:schemeClr w14:val="tx1"/>
                        </w14:solidFill>
                      </w14:textFill>
                    </w:rPr>
                    <w:t>1300</w:t>
                  </w:r>
                  <w:r>
                    <w:rPr>
                      <w:rFonts w:hint="default" w:ascii="Times New Roman" w:hAnsi="Times New Roman" w:cs="Times New Roman"/>
                      <w:color w:val="000000" w:themeColor="text1"/>
                      <w:highlight w:val="none"/>
                      <w:lang w:val="eu-ES"/>
                      <w14:textFill>
                        <w14:solidFill>
                          <w14:schemeClr w14:val="tx1"/>
                        </w14:solidFill>
                      </w14:textFill>
                    </w:rPr>
                    <w:t>m</w:t>
                  </w:r>
                  <w:r>
                    <w:rPr>
                      <w:rFonts w:hint="default" w:ascii="Times New Roman" w:hAnsi="Times New Roman" w:cs="Times New Roman"/>
                      <w:color w:val="000000" w:themeColor="text1"/>
                      <w:highlight w:val="none"/>
                      <w:vertAlign w:val="superscript"/>
                      <w:lang w:val="eu-ES"/>
                      <w14:textFill>
                        <w14:solidFill>
                          <w14:schemeClr w14:val="tx1"/>
                        </w14:solidFill>
                      </w14:textFill>
                    </w:rPr>
                    <w:t>2</w:t>
                  </w:r>
                  <w:r>
                    <w:rPr>
                      <w:rFonts w:hint="default" w:ascii="Times New Roman" w:hAnsi="Times New Roman" w:cs="Times New Roman"/>
                      <w:color w:val="000000" w:themeColor="text1"/>
                      <w:highlight w:val="none"/>
                      <w:lang w:val="eu-ES"/>
                      <w14:textFill>
                        <w14:solidFill>
                          <w14:schemeClr w14:val="tx1"/>
                        </w14:solidFill>
                      </w14:textFill>
                    </w:rPr>
                    <w:t>，</w:t>
                  </w:r>
                  <w:r>
                    <w:rPr>
                      <w:rFonts w:hint="eastAsia" w:cs="宋体"/>
                      <w:color w:val="000000" w:themeColor="text1"/>
                      <w14:textFill>
                        <w14:solidFill>
                          <w14:schemeClr w14:val="tx1"/>
                        </w14:solidFill>
                      </w14:textFill>
                    </w:rPr>
                    <w:t>位于</w:t>
                  </w:r>
                  <w:r>
                    <w:rPr>
                      <w:rFonts w:hint="eastAsia" w:cs="宋体"/>
                      <w:color w:val="000000" w:themeColor="text1"/>
                      <w:lang w:eastAsia="zh-CN"/>
                      <w14:textFill>
                        <w14:solidFill>
                          <w14:schemeClr w14:val="tx1"/>
                        </w14:solidFill>
                      </w14:textFill>
                    </w:rPr>
                    <w:t>厂区北侧</w:t>
                  </w:r>
                  <w:r>
                    <w:rPr>
                      <w:rFonts w:hint="eastAsia"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拟设置喷粉生产线</w:t>
                  </w:r>
                  <w:r>
                    <w:rPr>
                      <w:rFonts w:hint="eastAsia" w:cs="宋体"/>
                      <w:color w:val="000000" w:themeColor="text1"/>
                      <w:lang w:val="en-US" w:eastAsia="zh-CN"/>
                      <w14:textFill>
                        <w14:solidFill>
                          <w14:schemeClr w14:val="tx1"/>
                        </w14:solidFill>
                      </w14:textFill>
                    </w:rPr>
                    <w:t>1条，包括1台抛丸机、1间喷粉室、1座燃气烘道、1套悬挂输送系统等。</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eastAsia="zh-CN"/>
                      <w14:textFill>
                        <w14:solidFill>
                          <w14:schemeClr w14:val="tx1"/>
                        </w14:solidFill>
                      </w14:textFill>
                    </w:rPr>
                  </w:pPr>
                  <w:r>
                    <w:rPr>
                      <w:rFonts w:hint="eastAsia" w:ascii="Times New Roman" w:cs="Times New Roman"/>
                      <w:b w:val="0"/>
                      <w:bCs w:val="0"/>
                      <w:color w:val="auto"/>
                      <w:sz w:val="21"/>
                      <w:szCs w:val="21"/>
                      <w:lang w:eastAsia="zh-CN"/>
                    </w:rPr>
                    <w:t>厂房为租赁已建成厂房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432"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辅助工程</w:t>
                  </w: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办公用房</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1栋2</w:t>
                  </w:r>
                  <w:r>
                    <w:rPr>
                      <w:rFonts w:hint="default" w:ascii="Times New Roman" w:hAnsi="Times New Roman" w:cs="Times New Roman"/>
                      <w:color w:val="000000" w:themeColor="text1"/>
                      <w14:textFill>
                        <w14:solidFill>
                          <w14:schemeClr w14:val="tx1"/>
                        </w14:solidFill>
                      </w14:textFill>
                    </w:rPr>
                    <w:t>F</w:t>
                  </w:r>
                  <w:r>
                    <w:rPr>
                      <w:rFonts w:hint="eastAsia" w:cs="Times New Roman"/>
                      <w:color w:val="000000" w:themeColor="text1"/>
                      <w:lang w:eastAsia="zh-CN"/>
                      <w14:textFill>
                        <w14:solidFill>
                          <w14:schemeClr w14:val="tx1"/>
                        </w14:solidFill>
                      </w14:textFill>
                    </w:rPr>
                    <w:t>办公楼房及</w:t>
                  </w:r>
                  <w:r>
                    <w:rPr>
                      <w:rFonts w:hint="eastAsia" w:cs="Times New Roman"/>
                      <w:color w:val="000000" w:themeColor="text1"/>
                      <w:lang w:val="en-US" w:eastAsia="zh-CN"/>
                      <w14:textFill>
                        <w14:solidFill>
                          <w14:schemeClr w14:val="tx1"/>
                        </w14:solidFill>
                      </w14:textFill>
                    </w:rPr>
                    <w:t>1栋1F平房</w:t>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办公用房总</w:t>
                  </w:r>
                  <w:r>
                    <w:rPr>
                      <w:rFonts w:hint="default" w:ascii="Times New Roman" w:hAnsi="Times New Roman" w:cs="Times New Roman"/>
                      <w:color w:val="000000" w:themeColor="text1"/>
                      <w14:textFill>
                        <w14:solidFill>
                          <w14:schemeClr w14:val="tx1"/>
                        </w14:solidFill>
                      </w14:textFill>
                    </w:rPr>
                    <w:t>建筑面积</w:t>
                  </w:r>
                  <w:r>
                    <w:rPr>
                      <w:rFonts w:hint="default" w:ascii="Times New Roman" w:hAnsi="Times New Roman" w:cs="Times New Roman"/>
                      <w:color w:val="000000" w:themeColor="text1"/>
                      <w:lang w:val="en-US" w:eastAsia="zh-CN"/>
                      <w14:textFill>
                        <w14:solidFill>
                          <w14:schemeClr w14:val="tx1"/>
                        </w14:solidFill>
                      </w14:textFill>
                    </w:rPr>
                    <w:t>2</w:t>
                  </w:r>
                  <w:r>
                    <w:rPr>
                      <w:rFonts w:hint="eastAsia" w:cs="Times New Roman"/>
                      <w:color w:val="000000" w:themeColor="text1"/>
                      <w:lang w:val="en-US" w:eastAsia="zh-CN"/>
                      <w14:textFill>
                        <w14:solidFill>
                          <w14:schemeClr w14:val="tx1"/>
                        </w14:solidFill>
                      </w14:textFill>
                    </w:rPr>
                    <w:t>30</w:t>
                  </w:r>
                  <w:r>
                    <w:rPr>
                      <w:rFonts w:hint="default" w:ascii="Times New Roman" w:hAnsi="Times New Roman" w:cs="Times New Roman"/>
                      <w:color w:val="000000" w:themeColor="text1"/>
                      <w:lang w:val="eu-ES"/>
                      <w14:textFill>
                        <w14:solidFill>
                          <w14:schemeClr w14:val="tx1"/>
                        </w14:solidFill>
                      </w14:textFill>
                    </w:rPr>
                    <w:t>m</w:t>
                  </w:r>
                  <w:r>
                    <w:rPr>
                      <w:rFonts w:hint="default" w:ascii="Times New Roman" w:hAnsi="Times New Roman" w:cs="Times New Roman"/>
                      <w:color w:val="000000" w:themeColor="text1"/>
                      <w:vertAlign w:val="superscript"/>
                      <w:lang w:val="eu-ES"/>
                      <w14:textFill>
                        <w14:solidFill>
                          <w14:schemeClr w14:val="tx1"/>
                        </w14:solidFill>
                      </w14:textFill>
                    </w:rPr>
                    <w:t>2</w:t>
                  </w:r>
                  <w:r>
                    <w:rPr>
                      <w:rFonts w:hint="default" w:ascii="Times New Roman" w:hAnsi="Times New Roman" w:cs="Times New Roman"/>
                      <w:color w:val="000000" w:themeColor="text1"/>
                      <w:lang w:val="eu-ES"/>
                      <w14:textFill>
                        <w14:solidFill>
                          <w14:schemeClr w14:val="tx1"/>
                        </w14:solidFill>
                      </w14:textFill>
                    </w:rPr>
                    <w:t>，</w:t>
                  </w:r>
                  <w:r>
                    <w:rPr>
                      <w:rFonts w:hint="eastAsia" w:cs="Times New Roman"/>
                      <w:color w:val="000000" w:themeColor="text1"/>
                      <w:lang w:val="eu-ES" w:eastAsia="zh-CN"/>
                      <w14:textFill>
                        <w14:solidFill>
                          <w14:schemeClr w14:val="tx1"/>
                        </w14:solidFill>
                      </w14:textFill>
                    </w:rPr>
                    <w:t>位于生产车间西南侧，</w:t>
                  </w:r>
                  <w:r>
                    <w:rPr>
                      <w:rFonts w:hint="default" w:ascii="Times New Roman" w:hAnsi="Times New Roman" w:cs="Times New Roman"/>
                      <w:color w:val="000000" w:themeColor="text1"/>
                      <w14:textFill>
                        <w14:solidFill>
                          <w14:schemeClr w14:val="tx1"/>
                        </w14:solidFill>
                      </w14:textFill>
                    </w:rPr>
                    <w:t>主要用于员工日常办公</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eastAsia" w:ascii="Times New Roman" w:hAnsi="Times New Roman" w:eastAsia="宋体"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租赁已建成建筑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32" w:type="pct"/>
                  <w:vMerge w:val="restar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储运工程</w:t>
                  </w: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原料区</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位于生产车间内东南侧，主要用于堆放待喷涂的爬架</w:t>
                  </w:r>
                </w:p>
              </w:tc>
              <w:tc>
                <w:tcPr>
                  <w:tcW w:w="631" w:type="pct"/>
                  <w:vMerge w:val="restar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成品</w:t>
                  </w:r>
                  <w:r>
                    <w:rPr>
                      <w:rFonts w:hint="default" w:cs="Times New Roman"/>
                      <w:color w:val="000000" w:themeColor="text1"/>
                      <w:lang w:val="en-US" w:eastAsia="zh-CN"/>
                      <w14:textFill>
                        <w14:solidFill>
                          <w14:schemeClr w14:val="tx1"/>
                        </w14:solidFill>
                      </w14:textFill>
                    </w:rPr>
                    <w:t>区</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位于生产车间内东北侧，主要用于堆放喷涂处理后的爬架</w:t>
                  </w:r>
                </w:p>
              </w:tc>
              <w:tc>
                <w:tcPr>
                  <w:tcW w:w="631"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粉末涂料存放区</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center"/>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位于生产车间内西南角，主要用于堆放粉末涂料</w:t>
                  </w:r>
                </w:p>
              </w:tc>
              <w:tc>
                <w:tcPr>
                  <w:tcW w:w="631"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eastAsia"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运输</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center"/>
                    <w:rPr>
                      <w:rFonts w:hint="eastAsia" w:eastAsia="宋体"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爬架及辅料采用汽车运输</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32" w:type="pct"/>
                  <w:vMerge w:val="restar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公用工程</w:t>
                  </w: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供水</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b w:val="0"/>
                      <w:bCs w:val="0"/>
                      <w:color w:val="auto"/>
                      <w:sz w:val="21"/>
                      <w:szCs w:val="21"/>
                      <w:lang w:eastAsia="zh-CN"/>
                    </w:rPr>
                    <w:t>厂区用水由</w:t>
                  </w:r>
                  <w:r>
                    <w:rPr>
                      <w:rFonts w:hint="eastAsia" w:cs="Times New Roman"/>
                      <w:b w:val="0"/>
                      <w:bCs w:val="0"/>
                      <w:color w:val="auto"/>
                      <w:sz w:val="21"/>
                      <w:szCs w:val="21"/>
                      <w:lang w:eastAsia="zh-CN"/>
                    </w:rPr>
                    <w:t>厂区内自备井</w:t>
                  </w:r>
                  <w:r>
                    <w:rPr>
                      <w:rFonts w:hint="default" w:ascii="Times New Roman" w:hAnsi="Times New Roman" w:eastAsia="宋体" w:cs="Times New Roman"/>
                      <w:b w:val="0"/>
                      <w:bCs w:val="0"/>
                      <w:color w:val="auto"/>
                      <w:sz w:val="21"/>
                      <w:szCs w:val="21"/>
                      <w:lang w:eastAsia="zh-CN"/>
                    </w:rPr>
                    <w:t>供给</w:t>
                  </w:r>
                  <w:r>
                    <w:rPr>
                      <w:rFonts w:hint="default" w:ascii="Times New Roman" w:hAnsi="Times New Roman" w:cs="Times New Roman"/>
                      <w:b w:val="0"/>
                      <w:bCs w:val="0"/>
                      <w:color w:val="auto"/>
                      <w:sz w:val="21"/>
                      <w:szCs w:val="21"/>
                      <w:lang w:eastAsia="zh-CN"/>
                    </w:rPr>
                    <w:t>。</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cs="宋体"/>
                      <w:color w:val="000000" w:themeColor="text1"/>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排水</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both"/>
                    <w:rPr>
                      <w:rFonts w:hint="eastAsia"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b w:val="0"/>
                      <w:bCs w:val="0"/>
                      <w:color w:val="auto"/>
                      <w:sz w:val="21"/>
                      <w:szCs w:val="21"/>
                      <w:highlight w:val="none"/>
                      <w:lang w:eastAsia="zh-CN"/>
                    </w:rPr>
                    <w:t>雨污分流制，</w:t>
                  </w:r>
                  <w:r>
                    <w:rPr>
                      <w:rFonts w:hint="eastAsia" w:ascii="Times New Roman" w:cs="Times New Roman"/>
                      <w:b w:val="0"/>
                      <w:bCs w:val="0"/>
                      <w:color w:val="auto"/>
                      <w:sz w:val="21"/>
                      <w:szCs w:val="21"/>
                      <w:highlight w:val="none"/>
                      <w:lang w:eastAsia="zh-CN"/>
                    </w:rPr>
                    <w:t>雨水排入厂区外雨水沟，</w:t>
                  </w:r>
                  <w:r>
                    <w:rPr>
                      <w:rFonts w:hint="default" w:ascii="Times New Roman" w:hAnsi="Times New Roman" w:eastAsia="宋体" w:cs="Times New Roman"/>
                      <w:b w:val="0"/>
                      <w:bCs w:val="0"/>
                      <w:color w:val="auto"/>
                      <w:sz w:val="21"/>
                      <w:szCs w:val="21"/>
                      <w:highlight w:val="none"/>
                      <w:lang w:eastAsia="zh-CN"/>
                    </w:rPr>
                    <w:t>生活污水依托</w:t>
                  </w:r>
                  <w:r>
                    <w:rPr>
                      <w:rFonts w:hint="eastAsia" w:ascii="Times New Roman" w:cs="Times New Roman"/>
                      <w:b w:val="0"/>
                      <w:bCs w:val="0"/>
                      <w:color w:val="auto"/>
                      <w:sz w:val="21"/>
                      <w:szCs w:val="21"/>
                      <w:highlight w:val="none"/>
                      <w:lang w:val="en-US" w:eastAsia="zh-CN"/>
                    </w:rPr>
                    <w:t>厂区</w:t>
                  </w:r>
                  <w:r>
                    <w:rPr>
                      <w:rFonts w:hint="default" w:ascii="Times New Roman" w:hAnsi="Times New Roman" w:cs="Times New Roman"/>
                      <w:b w:val="0"/>
                      <w:bCs w:val="0"/>
                      <w:color w:val="auto"/>
                      <w:sz w:val="21"/>
                      <w:szCs w:val="21"/>
                      <w:highlight w:val="none"/>
                      <w:lang w:val="en-US" w:eastAsia="zh-CN"/>
                    </w:rPr>
                    <w:t>化粪池处理后，</w:t>
                  </w:r>
                  <w:r>
                    <w:rPr>
                      <w:rFonts w:hint="eastAsia" w:ascii="Times New Roman" w:hAnsi="Times New Roman" w:cs="Times New Roman"/>
                      <w:color w:val="auto"/>
                      <w:sz w:val="21"/>
                      <w:szCs w:val="21"/>
                      <w:lang w:eastAsia="zh-CN"/>
                    </w:rPr>
                    <w:t>委托吸粪车</w:t>
                  </w:r>
                  <w:r>
                    <w:rPr>
                      <w:rFonts w:hint="default" w:ascii="Times New Roman" w:hAnsi="Times New Roman" w:cs="Times New Roman"/>
                      <w:color w:val="auto"/>
                      <w:kern w:val="0"/>
                      <w:sz w:val="21"/>
                      <w:szCs w:val="21"/>
                    </w:rPr>
                    <w:t>定期清掏</w:t>
                  </w:r>
                  <w:r>
                    <w:rPr>
                      <w:rFonts w:hint="eastAsia" w:ascii="Times New Roman" w:hAnsi="Times New Roman" w:cs="Times New Roman"/>
                      <w:color w:val="auto"/>
                      <w:kern w:val="0"/>
                      <w:sz w:val="21"/>
                      <w:szCs w:val="21"/>
                      <w:lang w:eastAsia="zh-CN"/>
                    </w:rPr>
                    <w:t>拉运，不外排</w:t>
                  </w:r>
                  <w:r>
                    <w:rPr>
                      <w:rFonts w:hint="default" w:ascii="Times New Roman" w:hAnsi="Times New Roman" w:eastAsia="宋体" w:cs="Times New Roman"/>
                      <w:b w:val="0"/>
                      <w:bCs w:val="0"/>
                      <w:color w:val="auto"/>
                      <w:sz w:val="21"/>
                      <w:szCs w:val="21"/>
                      <w:highlight w:val="none"/>
                      <w:lang w:val="en-US" w:eastAsia="zh-CN"/>
                    </w:rPr>
                    <w:t>。</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供电</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由</w:t>
                  </w:r>
                  <w:r>
                    <w:rPr>
                      <w:rFonts w:hint="default" w:ascii="Times New Roman" w:hAnsi="Times New Roman" w:cs="Times New Roman"/>
                      <w:color w:val="000000" w:themeColor="text1"/>
                      <w:lang w:eastAsia="zh-CN"/>
                      <w14:textFill>
                        <w14:solidFill>
                          <w14:schemeClr w14:val="tx1"/>
                        </w14:solidFill>
                      </w14:textFill>
                    </w:rPr>
                    <w:t>市政</w:t>
                  </w:r>
                  <w:r>
                    <w:rPr>
                      <w:rFonts w:hint="default" w:ascii="Times New Roman" w:hAnsi="Times New Roman" w:cs="Times New Roman"/>
                      <w:color w:val="000000" w:themeColor="text1"/>
                      <w14:textFill>
                        <w14:solidFill>
                          <w14:schemeClr w14:val="tx1"/>
                        </w14:solidFill>
                      </w14:textFill>
                    </w:rPr>
                    <w:t>电网供应</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eastAsia" w:cs="宋体"/>
                      <w:color w:val="000000" w:themeColor="text1"/>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14:textFill>
                        <w14:solidFill>
                          <w14:schemeClr w14:val="tx1"/>
                        </w14:solidFill>
                      </w14:textFill>
                    </w:rPr>
                  </w:pP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供热、制冷</w:t>
                  </w:r>
                </w:p>
              </w:tc>
              <w:tc>
                <w:tcPr>
                  <w:tcW w:w="3222" w:type="pct"/>
                  <w:gridSpan w:val="2"/>
                  <w:noWrap w:val="0"/>
                  <w:vAlign w:val="center"/>
                </w:tcPr>
                <w:p>
                  <w:pPr>
                    <w:pageBreakBefore w:val="0"/>
                    <w:kinsoku/>
                    <w:wordWrap/>
                    <w:bidi w:val="0"/>
                    <w:adjustRightInd w:val="0"/>
                    <w:snapToGrid w:val="0"/>
                    <w:spacing w:beforeAutospacing="0" w:afterAutospacing="0" w:line="240" w:lineRule="auto"/>
                    <w:jc w:val="both"/>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办公区夏季制冷、冬季供暖采用分体式空调，</w:t>
                  </w:r>
                  <w:r>
                    <w:rPr>
                      <w:rFonts w:hint="eastAsia" w:cs="宋体"/>
                      <w:color w:val="000000" w:themeColor="text1"/>
                      <w14:textFill>
                        <w14:solidFill>
                          <w14:schemeClr w14:val="tx1"/>
                        </w14:solidFill>
                      </w14:textFill>
                    </w:rPr>
                    <w:t>固化烘干工序所需热</w:t>
                  </w:r>
                  <w:r>
                    <w:rPr>
                      <w:rFonts w:hint="eastAsia" w:cs="宋体"/>
                      <w:color w:val="000000" w:themeColor="text1"/>
                      <w:highlight w:val="none"/>
                      <w14:textFill>
                        <w14:solidFill>
                          <w14:schemeClr w14:val="tx1"/>
                        </w14:solidFill>
                      </w14:textFill>
                    </w:rPr>
                    <w:t>源由液化</w:t>
                  </w:r>
                  <w:r>
                    <w:rPr>
                      <w:rFonts w:hint="eastAsia" w:cs="宋体"/>
                      <w:color w:val="000000" w:themeColor="text1"/>
                      <w:highlight w:val="none"/>
                      <w:lang w:eastAsia="zh-CN"/>
                      <w14:textFill>
                        <w14:solidFill>
                          <w14:schemeClr w14:val="tx1"/>
                        </w14:solidFill>
                      </w14:textFill>
                    </w:rPr>
                    <w:t>天然气热风炉</w:t>
                  </w:r>
                  <w:r>
                    <w:rPr>
                      <w:rFonts w:hint="eastAsia" w:cs="宋体"/>
                      <w:color w:val="000000" w:themeColor="text1"/>
                      <w:highlight w:val="none"/>
                      <w14:textFill>
                        <w14:solidFill>
                          <w14:schemeClr w14:val="tx1"/>
                        </w14:solidFill>
                      </w14:textFill>
                    </w:rPr>
                    <w:t>供给。</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32" w:type="pct"/>
                  <w:vMerge w:val="restar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环保工程</w:t>
                  </w:r>
                </w:p>
              </w:tc>
              <w:tc>
                <w:tcPr>
                  <w:tcW w:w="714" w:type="pct"/>
                  <w:vMerge w:val="restar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废气</w:t>
                  </w:r>
                </w:p>
              </w:tc>
              <w:tc>
                <w:tcPr>
                  <w:tcW w:w="3222" w:type="pct"/>
                  <w:gridSpan w:val="2"/>
                  <w:noWrap w:val="0"/>
                  <w:vAlign w:val="center"/>
                </w:tcPr>
                <w:p>
                  <w:pPr>
                    <w:tabs>
                      <w:tab w:val="left" w:pos="0"/>
                      <w:tab w:val="left" w:pos="5940"/>
                    </w:tabs>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抛丸</w:t>
                  </w:r>
                  <w:r>
                    <w:rPr>
                      <w:rFonts w:hint="eastAsia" w:cs="宋体"/>
                      <w:color w:val="000000" w:themeColor="text1"/>
                      <w:highlight w:val="none"/>
                      <w14:textFill>
                        <w14:solidFill>
                          <w14:schemeClr w14:val="tx1"/>
                        </w14:solidFill>
                      </w14:textFill>
                    </w:rPr>
                    <w:t>粉尘：</w:t>
                  </w:r>
                  <w:r>
                    <w:rPr>
                      <w:rFonts w:hint="eastAsia"/>
                      <w:color w:val="000000" w:themeColor="text1"/>
                      <w:highlight w:val="none"/>
                      <w:lang w:eastAsia="zh-CN"/>
                      <w14:textFill>
                        <w14:solidFill>
                          <w14:schemeClr w14:val="tx1"/>
                        </w14:solidFill>
                      </w14:textFill>
                    </w:rPr>
                    <w:t>抛丸粉尘经</w:t>
                  </w:r>
                  <w:r>
                    <w:rPr>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套旋风</w:t>
                  </w:r>
                  <w:r>
                    <w:rPr>
                      <w:rFonts w:hint="eastAsia"/>
                      <w:color w:val="000000" w:themeColor="text1"/>
                      <w:highlight w:val="none"/>
                      <w:lang w:val="en-US" w:eastAsia="zh-CN"/>
                      <w14:textFill>
                        <w14:solidFill>
                          <w14:schemeClr w14:val="tx1"/>
                        </w14:solidFill>
                      </w14:textFill>
                    </w:rPr>
                    <w:t>+布袋</w:t>
                  </w:r>
                  <w:r>
                    <w:rPr>
                      <w:color w:val="000000" w:themeColor="text1"/>
                      <w:highlight w:val="none"/>
                      <w14:textFill>
                        <w14:solidFill>
                          <w14:schemeClr w14:val="tx1"/>
                        </w14:solidFill>
                      </w14:textFill>
                    </w:rPr>
                    <w:t>除尘器处理后，</w:t>
                  </w:r>
                  <w:r>
                    <w:rPr>
                      <w:rFonts w:hint="eastAsia"/>
                      <w:color w:val="000000" w:themeColor="text1"/>
                      <w:highlight w:val="none"/>
                      <w:lang w:eastAsia="zh-CN"/>
                      <w14:textFill>
                        <w14:solidFill>
                          <w14:schemeClr w14:val="tx1"/>
                        </w14:solidFill>
                      </w14:textFill>
                    </w:rPr>
                    <w:t>通过</w:t>
                  </w:r>
                  <w:r>
                    <w:rPr>
                      <w:rFonts w:hint="eastAsia"/>
                      <w:color w:val="000000" w:themeColor="text1"/>
                      <w:highlight w:val="none"/>
                      <w:lang w:val="en-US" w:eastAsia="zh-CN"/>
                      <w14:textFill>
                        <w14:solidFill>
                          <w14:schemeClr w14:val="tx1"/>
                        </w14:solidFill>
                      </w14:textFill>
                    </w:rPr>
                    <w:t>1根15m高排气筒排放</w:t>
                  </w:r>
                  <w:r>
                    <w:rPr>
                      <w:rFonts w:hint="eastAsia" w:cs="宋体"/>
                      <w:color w:val="000000" w:themeColor="text1"/>
                      <w:highlight w:val="none"/>
                      <w14:textFill>
                        <w14:solidFill>
                          <w14:schemeClr w14:val="tx1"/>
                        </w14:solidFill>
                      </w14:textFill>
                    </w:rPr>
                    <w:t>（</w:t>
                  </w:r>
                  <w:r>
                    <w:rPr>
                      <w:rFonts w:hint="eastAsia" w:cs="宋体"/>
                      <w:color w:val="000000" w:themeColor="text1"/>
                      <w:highlight w:val="none"/>
                      <w:lang w:val="en-US" w:eastAsia="zh-CN"/>
                      <w14:textFill>
                        <w14:solidFill>
                          <w14:schemeClr w14:val="tx1"/>
                        </w14:solidFill>
                      </w14:textFill>
                    </w:rPr>
                    <w:t>DA00</w:t>
                  </w:r>
                  <w:r>
                    <w:rPr>
                      <w:rFonts w:hint="eastAsia" w:cs="宋体"/>
                      <w:color w:val="000000" w:themeColor="text1"/>
                      <w:highlight w:val="none"/>
                      <w14:textFill>
                        <w14:solidFill>
                          <w14:schemeClr w14:val="tx1"/>
                        </w14:solidFill>
                      </w14:textFill>
                    </w:rPr>
                    <w:t>1）。</w:t>
                  </w:r>
                </w:p>
              </w:tc>
              <w:tc>
                <w:tcPr>
                  <w:tcW w:w="631" w:type="pct"/>
                  <w:noWrap w:val="0"/>
                  <w:vAlign w:val="center"/>
                </w:tcPr>
                <w:p>
                  <w:pPr>
                    <w:pStyle w:val="27"/>
                    <w:snapToGrid w:val="0"/>
                    <w:spacing w:line="276" w:lineRule="auto"/>
                    <w:jc w:val="cente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lang w:eastAsia="zh-CN"/>
                      <w14:textFill>
                        <w14:solidFill>
                          <w14:schemeClr w14:val="tx1"/>
                        </w14:solidFill>
                      </w14:textFill>
                    </w:rPr>
                  </w:pPr>
                </w:p>
              </w:tc>
              <w:tc>
                <w:tcPr>
                  <w:tcW w:w="714"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lang w:eastAsia="zh-CN"/>
                      <w14:textFill>
                        <w14:solidFill>
                          <w14:schemeClr w14:val="tx1"/>
                        </w14:solidFill>
                      </w14:textFill>
                    </w:rPr>
                  </w:pPr>
                </w:p>
              </w:tc>
              <w:tc>
                <w:tcPr>
                  <w:tcW w:w="3222" w:type="pct"/>
                  <w:gridSpan w:val="2"/>
                  <w:noWrap w:val="0"/>
                  <w:vAlign w:val="center"/>
                </w:tcPr>
                <w:p>
                  <w:pPr>
                    <w:keepNext w:val="0"/>
                    <w:keepLines w:val="0"/>
                    <w:pageBreakBefore w:val="0"/>
                    <w:widowControl w:val="0"/>
                    <w:tabs>
                      <w:tab w:val="left" w:pos="0"/>
                      <w:tab w:val="left" w:pos="5940"/>
                    </w:tabs>
                    <w:kinsoku/>
                    <w:wordWrap/>
                    <w:overflowPunct/>
                    <w:topLinePunct w:val="0"/>
                    <w:autoSpaceDE/>
                    <w:autoSpaceDN/>
                    <w:bidi w:val="0"/>
                    <w:adjustRightInd w:val="0"/>
                    <w:snapToGrid w:val="0"/>
                    <w:jc w:val="both"/>
                    <w:textAlignment w:val="auto"/>
                    <w:rPr>
                      <w:rFonts w:hint="eastAsia" w:eastAsia="宋体" w:cs="宋体"/>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喷塑粉尘</w:t>
                  </w:r>
                  <w:r>
                    <w:rPr>
                      <w:rFonts w:hint="eastAsia" w:cs="Times New Roman"/>
                      <w:color w:val="000000" w:themeColor="text1"/>
                      <w:highlight w:val="none"/>
                      <w:lang w:eastAsia="zh-CN"/>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设置</w:t>
                  </w:r>
                  <w:r>
                    <w:rPr>
                      <w:rFonts w:hint="eastAsia" w:cs="宋体"/>
                      <w:color w:val="000000" w:themeColor="text1"/>
                      <w:highlight w:val="none"/>
                      <w:lang w:val="en-US" w:eastAsia="zh-CN"/>
                      <w14:textFill>
                        <w14:solidFill>
                          <w14:schemeClr w14:val="tx1"/>
                        </w14:solidFill>
                      </w14:textFill>
                    </w:rPr>
                    <w:t>1间半封闭</w:t>
                  </w:r>
                  <w:r>
                    <w:rPr>
                      <w:rFonts w:hint="eastAsia" w:cs="宋体"/>
                      <w:color w:val="000000" w:themeColor="text1"/>
                      <w:highlight w:val="none"/>
                      <w14:textFill>
                        <w14:solidFill>
                          <w14:schemeClr w14:val="tx1"/>
                        </w14:solidFill>
                      </w14:textFill>
                    </w:rPr>
                    <w:t>喷粉</w:t>
                  </w:r>
                  <w:r>
                    <w:rPr>
                      <w:rFonts w:hint="eastAsia" w:cs="宋体"/>
                      <w:color w:val="000000" w:themeColor="text1"/>
                      <w:highlight w:val="none"/>
                      <w:lang w:eastAsia="zh-CN"/>
                      <w14:textFill>
                        <w14:solidFill>
                          <w14:schemeClr w14:val="tx1"/>
                        </w14:solidFill>
                      </w14:textFill>
                    </w:rPr>
                    <w:t>室</w:t>
                  </w:r>
                  <w:r>
                    <w:rPr>
                      <w:rFonts w:hint="eastAsia" w:cs="宋体"/>
                      <w:color w:val="000000" w:themeColor="text1"/>
                      <w:highlight w:val="none"/>
                      <w14:textFill>
                        <w14:solidFill>
                          <w14:schemeClr w14:val="tx1"/>
                        </w14:solidFill>
                      </w14:textFill>
                    </w:rPr>
                    <w:t>，产生的粉尘经</w:t>
                  </w:r>
                  <w:r>
                    <w:rPr>
                      <w:rFonts w:hint="eastAsia" w:cs="宋体"/>
                      <w:color w:val="000000" w:themeColor="text1"/>
                      <w:highlight w:val="none"/>
                      <w:lang w:eastAsia="zh-CN"/>
                      <w14:textFill>
                        <w14:solidFill>
                          <w14:schemeClr w14:val="tx1"/>
                        </w14:solidFill>
                      </w14:textFill>
                    </w:rPr>
                    <w:t>滤筒除尘器（喷粉室内）</w:t>
                  </w:r>
                  <w:r>
                    <w:rPr>
                      <w:rFonts w:hint="eastAsia" w:cs="宋体"/>
                      <w:color w:val="000000" w:themeColor="text1"/>
                      <w:highlight w:val="none"/>
                      <w:lang w:val="en-US" w:eastAsia="zh-CN"/>
                      <w14:textFill>
                        <w14:solidFill>
                          <w14:schemeClr w14:val="tx1"/>
                        </w14:solidFill>
                      </w14:textFill>
                    </w:rPr>
                    <w:t>+旋风+布袋除尘器（喷粉室外）</w:t>
                  </w:r>
                  <w:r>
                    <w:rPr>
                      <w:rFonts w:hint="eastAsia" w:cs="宋体"/>
                      <w:color w:val="000000" w:themeColor="text1"/>
                      <w:highlight w:val="none"/>
                      <w14:textFill>
                        <w14:solidFill>
                          <w14:schemeClr w14:val="tx1"/>
                        </w14:solidFill>
                      </w14:textFill>
                    </w:rPr>
                    <w:t>处理</w:t>
                  </w:r>
                  <w:r>
                    <w:rPr>
                      <w:rFonts w:hint="eastAsia" w:cs="宋体"/>
                      <w:color w:val="000000" w:themeColor="text1"/>
                      <w:highlight w:val="none"/>
                      <w:lang w:eastAsia="zh-CN"/>
                      <w14:textFill>
                        <w14:solidFill>
                          <w14:schemeClr w14:val="tx1"/>
                        </w14:solidFill>
                      </w14:textFill>
                    </w:rPr>
                    <w:t>后，通过</w:t>
                  </w:r>
                  <w:r>
                    <w:rPr>
                      <w:rFonts w:hint="eastAsia" w:cs="宋体"/>
                      <w:color w:val="000000" w:themeColor="text1"/>
                      <w:highlight w:val="none"/>
                      <w:lang w:val="en-US" w:eastAsia="zh-CN"/>
                      <w14:textFill>
                        <w14:solidFill>
                          <w14:schemeClr w14:val="tx1"/>
                        </w14:solidFill>
                      </w14:textFill>
                    </w:rPr>
                    <w:t>1根</w:t>
                  </w:r>
                  <w:r>
                    <w:rPr>
                      <w:rFonts w:hint="eastAsia" w:cs="宋体"/>
                      <w:color w:val="000000" w:themeColor="text1"/>
                      <w:highlight w:val="none"/>
                      <w14:textFill>
                        <w14:solidFill>
                          <w14:schemeClr w14:val="tx1"/>
                        </w14:solidFill>
                      </w14:textFill>
                    </w:rPr>
                    <w:t>15m高排气筒排放（</w:t>
                  </w:r>
                  <w:r>
                    <w:rPr>
                      <w:rFonts w:hint="eastAsia" w:cs="宋体"/>
                      <w:color w:val="000000" w:themeColor="text1"/>
                      <w:highlight w:val="none"/>
                      <w:lang w:val="en-US" w:eastAsia="zh-CN"/>
                      <w14:textFill>
                        <w14:solidFill>
                          <w14:schemeClr w14:val="tx1"/>
                        </w14:solidFill>
                      </w14:textFill>
                    </w:rPr>
                    <w:t>DA002</w:t>
                  </w:r>
                  <w:r>
                    <w:rPr>
                      <w:rFonts w:hint="eastAsia" w:cs="宋体"/>
                      <w:color w:val="000000" w:themeColor="text1"/>
                      <w:highlight w:val="none"/>
                      <w14:textFill>
                        <w14:solidFill>
                          <w14:schemeClr w14:val="tx1"/>
                        </w14:solidFill>
                      </w14:textFill>
                    </w:rPr>
                    <w:t>）。</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lang w:eastAsia="zh-CN"/>
                      <w14:textFill>
                        <w14:solidFill>
                          <w14:schemeClr w14:val="tx1"/>
                        </w14:solidFill>
                      </w14:textFill>
                    </w:rPr>
                  </w:pPr>
                </w:p>
              </w:tc>
              <w:tc>
                <w:tcPr>
                  <w:tcW w:w="714"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lang w:eastAsia="zh-CN"/>
                      <w14:textFill>
                        <w14:solidFill>
                          <w14:schemeClr w14:val="tx1"/>
                        </w14:solidFill>
                      </w14:textFill>
                    </w:rPr>
                  </w:pPr>
                </w:p>
              </w:tc>
              <w:tc>
                <w:tcPr>
                  <w:tcW w:w="3222" w:type="pct"/>
                  <w:gridSpan w:val="2"/>
                  <w:noWrap w:val="0"/>
                  <w:vAlign w:val="center"/>
                </w:tcPr>
                <w:p>
                  <w:pPr>
                    <w:tabs>
                      <w:tab w:val="left" w:pos="0"/>
                      <w:tab w:val="left" w:pos="5940"/>
                    </w:tabs>
                    <w:rPr>
                      <w:rFonts w:hint="eastAsia"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固化烘干废气：固化</w:t>
                  </w:r>
                  <w:r>
                    <w:rPr>
                      <w:rFonts w:hint="eastAsia" w:cs="宋体"/>
                      <w:color w:val="000000" w:themeColor="text1"/>
                      <w:highlight w:val="none"/>
                      <w14:textFill>
                        <w14:solidFill>
                          <w14:schemeClr w14:val="tx1"/>
                        </w14:solidFill>
                      </w14:textFill>
                    </w:rPr>
                    <w:t>烘干废气主要包括固化烘干过程产生的有机废气及液化</w:t>
                  </w:r>
                  <w:r>
                    <w:rPr>
                      <w:rFonts w:hint="eastAsia" w:cs="宋体"/>
                      <w:color w:val="000000" w:themeColor="text1"/>
                      <w:highlight w:val="none"/>
                      <w:lang w:eastAsia="zh-CN"/>
                      <w14:textFill>
                        <w14:solidFill>
                          <w14:schemeClr w14:val="tx1"/>
                        </w14:solidFill>
                      </w14:textFill>
                    </w:rPr>
                    <w:t>天然</w:t>
                  </w:r>
                  <w:r>
                    <w:rPr>
                      <w:rFonts w:hint="eastAsia" w:cs="宋体"/>
                      <w:color w:val="000000" w:themeColor="text1"/>
                      <w:highlight w:val="none"/>
                      <w14:textFill>
                        <w14:solidFill>
                          <w14:schemeClr w14:val="tx1"/>
                        </w14:solidFill>
                      </w14:textFill>
                    </w:rPr>
                    <w:t>气燃烧废气。</w:t>
                  </w:r>
                  <w:r>
                    <w:rPr>
                      <w:rFonts w:hint="eastAsia" w:cs="宋体"/>
                      <w:color w:val="000000" w:themeColor="text1"/>
                      <w:highlight w:val="none"/>
                      <w:lang w:eastAsia="zh-CN"/>
                      <w14:textFill>
                        <w14:solidFill>
                          <w14:schemeClr w14:val="tx1"/>
                        </w14:solidFill>
                      </w14:textFill>
                    </w:rPr>
                    <w:t>项目拟在烘道工件进出口上方设置</w:t>
                  </w:r>
                  <w:r>
                    <w:rPr>
                      <w:rFonts w:hint="eastAsia" w:cs="宋体"/>
                      <w:color w:val="000000" w:themeColor="text1"/>
                      <w:highlight w:val="none"/>
                      <w14:textFill>
                        <w14:solidFill>
                          <w14:schemeClr w14:val="tx1"/>
                        </w14:solidFill>
                      </w14:textFill>
                    </w:rPr>
                    <w:t>集气罩，烘干废气经</w:t>
                  </w:r>
                  <w:r>
                    <w:rPr>
                      <w:rFonts w:hint="eastAsia" w:cs="宋体"/>
                      <w:color w:val="000000" w:themeColor="text1"/>
                      <w:highlight w:val="none"/>
                      <w:lang w:eastAsia="zh-CN"/>
                      <w14:textFill>
                        <w14:solidFill>
                          <w14:schemeClr w14:val="tx1"/>
                        </w14:solidFill>
                      </w14:textFill>
                    </w:rPr>
                    <w:t>集气罩收集后，</w:t>
                  </w:r>
                  <w:r>
                    <w:rPr>
                      <w:rFonts w:hint="eastAsia" w:cs="宋体"/>
                      <w:color w:val="000000" w:themeColor="text1"/>
                      <w:highlight w:val="none"/>
                      <w14:textFill>
                        <w14:solidFill>
                          <w14:schemeClr w14:val="tx1"/>
                        </w14:solidFill>
                      </w14:textFill>
                    </w:rPr>
                    <w:t>经</w:t>
                  </w:r>
                  <w:r>
                    <w:rPr>
                      <w:rFonts w:hint="eastAsia" w:cs="宋体"/>
                      <w:color w:val="000000" w:themeColor="text1"/>
                      <w:highlight w:val="none"/>
                      <w:lang w:val="en-US" w:eastAsia="zh-CN"/>
                      <w14:textFill>
                        <w14:solidFill>
                          <w14:schemeClr w14:val="tx1"/>
                        </w14:solidFill>
                      </w14:textFill>
                    </w:rPr>
                    <w:t>1套过滤棉+</w:t>
                  </w:r>
                  <w:r>
                    <w:rPr>
                      <w:rFonts w:hint="eastAsia" w:cs="宋体"/>
                      <w:color w:val="000000" w:themeColor="text1"/>
                      <w:highlight w:val="none"/>
                      <w14:textFill>
                        <w14:solidFill>
                          <w14:schemeClr w14:val="tx1"/>
                        </w14:solidFill>
                      </w14:textFill>
                    </w:rPr>
                    <w:t>活性炭吸附</w:t>
                  </w:r>
                  <w:r>
                    <w:rPr>
                      <w:rFonts w:hint="eastAsia" w:cs="宋体"/>
                      <w:color w:val="000000" w:themeColor="text1"/>
                      <w:highlight w:val="none"/>
                      <w:lang w:eastAsia="zh-CN"/>
                      <w14:textFill>
                        <w14:solidFill>
                          <w14:schemeClr w14:val="tx1"/>
                        </w14:solidFill>
                      </w14:textFill>
                    </w:rPr>
                    <w:t>装置</w:t>
                  </w:r>
                  <w:r>
                    <w:rPr>
                      <w:rFonts w:hint="eastAsia" w:cs="宋体"/>
                      <w:color w:val="000000" w:themeColor="text1"/>
                      <w:highlight w:val="none"/>
                      <w14:textFill>
                        <w14:solidFill>
                          <w14:schemeClr w14:val="tx1"/>
                        </w14:solidFill>
                      </w14:textFill>
                    </w:rPr>
                    <w:t>处理后，</w:t>
                  </w:r>
                  <w:r>
                    <w:rPr>
                      <w:rFonts w:hint="eastAsia" w:cs="宋体"/>
                      <w:color w:val="000000" w:themeColor="text1"/>
                      <w:highlight w:val="none"/>
                      <w:lang w:eastAsia="zh-CN"/>
                      <w14:textFill>
                        <w14:solidFill>
                          <w14:schemeClr w14:val="tx1"/>
                        </w14:solidFill>
                      </w14:textFill>
                    </w:rPr>
                    <w:t>通过</w:t>
                  </w:r>
                  <w:r>
                    <w:rPr>
                      <w:rFonts w:hint="eastAsia" w:cs="宋体"/>
                      <w:color w:val="000000" w:themeColor="text1"/>
                      <w:highlight w:val="none"/>
                      <w:lang w:val="en-US" w:eastAsia="zh-CN"/>
                      <w14:textFill>
                        <w14:solidFill>
                          <w14:schemeClr w14:val="tx1"/>
                        </w14:solidFill>
                      </w14:textFill>
                    </w:rPr>
                    <w:t>1根</w:t>
                  </w:r>
                  <w:r>
                    <w:rPr>
                      <w:color w:val="000000" w:themeColor="text1"/>
                      <w:highlight w:val="none"/>
                      <w14:textFill>
                        <w14:solidFill>
                          <w14:schemeClr w14:val="tx1"/>
                        </w14:solidFill>
                      </w14:textFill>
                    </w:rPr>
                    <w:t>15m</w:t>
                  </w:r>
                  <w:r>
                    <w:rPr>
                      <w:rFonts w:hint="eastAsia" w:cs="宋体"/>
                      <w:color w:val="000000" w:themeColor="text1"/>
                      <w:highlight w:val="none"/>
                      <w14:textFill>
                        <w14:solidFill>
                          <w14:schemeClr w14:val="tx1"/>
                        </w14:solidFill>
                      </w14:textFill>
                    </w:rPr>
                    <w:t>高排气筒排放（</w:t>
                  </w:r>
                  <w:r>
                    <w:rPr>
                      <w:rFonts w:hint="eastAsia"/>
                      <w:color w:val="000000" w:themeColor="text1"/>
                      <w:highlight w:val="none"/>
                      <w:lang w:val="en-US" w:eastAsia="zh-CN"/>
                      <w14:textFill>
                        <w14:solidFill>
                          <w14:schemeClr w14:val="tx1"/>
                        </w14:solidFill>
                      </w14:textFill>
                    </w:rPr>
                    <w:t>DA003</w:t>
                  </w:r>
                  <w:r>
                    <w:rPr>
                      <w:rFonts w:hint="eastAsia" w:cs="宋体"/>
                      <w:color w:val="000000" w:themeColor="text1"/>
                      <w:highlight w:val="none"/>
                      <w14:textFill>
                        <w14:solidFill>
                          <w14:schemeClr w14:val="tx1"/>
                        </w14:solidFill>
                      </w14:textFill>
                    </w:rPr>
                    <w:t>）。</w:t>
                  </w:r>
                </w:p>
              </w:tc>
              <w:tc>
                <w:tcPr>
                  <w:tcW w:w="631"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yellow"/>
                      <w:lang w:eastAsia="zh-CN"/>
                      <w14:textFill>
                        <w14:solidFill>
                          <w14:schemeClr w14:val="tx1"/>
                        </w14:solidFill>
                      </w14:textFill>
                    </w:rPr>
                  </w:pP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14:textFill>
                        <w14:solidFill>
                          <w14:schemeClr w14:val="tx1"/>
                        </w14:solidFill>
                      </w14:textFill>
                    </w:rPr>
                  </w:pP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废水</w:t>
                  </w:r>
                </w:p>
              </w:tc>
              <w:tc>
                <w:tcPr>
                  <w:tcW w:w="3222" w:type="pct"/>
                  <w:gridSpan w:val="2"/>
                  <w:noWrap w:val="0"/>
                  <w:vAlign w:val="center"/>
                </w:tcPr>
                <w:p>
                  <w:pPr>
                    <w:snapToGrid w:val="0"/>
                    <w:spacing w:line="276" w:lineRule="auto"/>
                    <w:jc w:val="left"/>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cs="Times New Roman"/>
                      <w:b w:val="0"/>
                      <w:bCs w:val="0"/>
                      <w:color w:val="auto"/>
                      <w:sz w:val="21"/>
                      <w:szCs w:val="21"/>
                      <w:highlight w:val="none"/>
                      <w:lang w:eastAsia="zh-CN"/>
                    </w:rPr>
                    <w:t>项目不产生生产废水，</w:t>
                  </w:r>
                  <w:r>
                    <w:rPr>
                      <w:rFonts w:hint="default" w:ascii="Times New Roman" w:hAnsi="Times New Roman" w:cs="Times New Roman"/>
                      <w:b w:val="0"/>
                      <w:bCs w:val="0"/>
                      <w:color w:val="auto"/>
                      <w:sz w:val="21"/>
                      <w:szCs w:val="21"/>
                      <w:highlight w:val="none"/>
                      <w:lang w:eastAsia="zh-CN"/>
                    </w:rPr>
                    <w:t>生活污水依托</w:t>
                  </w:r>
                  <w:r>
                    <w:rPr>
                      <w:rFonts w:hint="eastAsia" w:ascii="Times New Roman" w:cs="Times New Roman"/>
                      <w:b w:val="0"/>
                      <w:bCs w:val="0"/>
                      <w:color w:val="auto"/>
                      <w:sz w:val="21"/>
                      <w:szCs w:val="21"/>
                      <w:highlight w:val="none"/>
                      <w:lang w:eastAsia="zh-CN"/>
                    </w:rPr>
                    <w:t>厂区</w:t>
                  </w:r>
                  <w:r>
                    <w:rPr>
                      <w:rFonts w:hint="default" w:ascii="Times New Roman" w:hAnsi="Times New Roman" w:cs="Times New Roman"/>
                      <w:b w:val="0"/>
                      <w:bCs w:val="0"/>
                      <w:color w:val="auto"/>
                      <w:sz w:val="21"/>
                      <w:szCs w:val="21"/>
                      <w:highlight w:val="none"/>
                      <w:lang w:eastAsia="zh-CN"/>
                    </w:rPr>
                    <w:t>化粪池处理后，</w:t>
                  </w:r>
                  <w:r>
                    <w:rPr>
                      <w:rFonts w:hint="eastAsia" w:ascii="Times New Roman" w:hAnsi="Times New Roman" w:cs="Times New Roman"/>
                      <w:color w:val="auto"/>
                      <w:sz w:val="21"/>
                      <w:szCs w:val="21"/>
                      <w:lang w:eastAsia="zh-CN"/>
                    </w:rPr>
                    <w:t>委托吸粪车</w:t>
                  </w:r>
                  <w:r>
                    <w:rPr>
                      <w:rFonts w:hint="default" w:ascii="Times New Roman" w:hAnsi="Times New Roman" w:cs="Times New Roman"/>
                      <w:color w:val="auto"/>
                      <w:kern w:val="0"/>
                      <w:sz w:val="21"/>
                      <w:szCs w:val="21"/>
                    </w:rPr>
                    <w:t>定期清掏</w:t>
                  </w:r>
                  <w:r>
                    <w:rPr>
                      <w:rFonts w:hint="eastAsia" w:ascii="Times New Roman" w:hAnsi="Times New Roman" w:cs="Times New Roman"/>
                      <w:color w:val="auto"/>
                      <w:kern w:val="0"/>
                      <w:sz w:val="21"/>
                      <w:szCs w:val="21"/>
                      <w:lang w:eastAsia="zh-CN"/>
                    </w:rPr>
                    <w:t>拉运，不外排</w:t>
                  </w:r>
                  <w:r>
                    <w:rPr>
                      <w:rFonts w:hint="default" w:ascii="Times New Roman" w:hAnsi="Times New Roman" w:cs="Times New Roman"/>
                      <w:b w:val="0"/>
                      <w:bCs w:val="0"/>
                      <w:color w:val="auto"/>
                      <w:sz w:val="21"/>
                      <w:szCs w:val="21"/>
                      <w:highlight w:val="none"/>
                      <w:lang w:eastAsia="zh-CN"/>
                    </w:rPr>
                    <w:t>。</w:t>
                  </w:r>
                </w:p>
              </w:tc>
              <w:tc>
                <w:tcPr>
                  <w:tcW w:w="631" w:type="pct"/>
                  <w:noWrap w:val="0"/>
                  <w:vAlign w:val="center"/>
                </w:tcPr>
                <w:p>
                  <w:pPr>
                    <w:snapToGrid w:val="0"/>
                    <w:spacing w:line="276" w:lineRule="auto"/>
                    <w:jc w:val="center"/>
                    <w:rPr>
                      <w:rFonts w:hint="eastAsia" w:ascii="Times New Roman" w:hAnsi="Times New Roman" w:eastAsia="宋体" w:cs="Times New Roman"/>
                      <w:bCs/>
                      <w:color w:val="000000" w:themeColor="text1"/>
                      <w:szCs w:val="21"/>
                      <w:highlight w:val="none"/>
                      <w:lang w:eastAsia="zh-CN"/>
                      <w14:textFill>
                        <w14:solidFill>
                          <w14:schemeClr w14:val="tx1"/>
                        </w14:solidFill>
                      </w14:textFill>
                    </w:rPr>
                  </w:pPr>
                  <w:r>
                    <w:rPr>
                      <w:rFonts w:hint="eastAsia" w:cs="宋体"/>
                      <w:color w:val="000000" w:themeColor="text1"/>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14:textFill>
                        <w14:solidFill>
                          <w14:schemeClr w14:val="tx1"/>
                        </w14:solidFill>
                      </w14:textFill>
                    </w:rPr>
                  </w:pPr>
                </w:p>
              </w:tc>
              <w:tc>
                <w:tcPr>
                  <w:tcW w:w="714" w:type="pct"/>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噪声</w:t>
                  </w:r>
                </w:p>
              </w:tc>
              <w:tc>
                <w:tcPr>
                  <w:tcW w:w="3222" w:type="pct"/>
                  <w:gridSpan w:val="2"/>
                  <w:noWrap w:val="0"/>
                  <w:vAlign w:val="center"/>
                </w:tcPr>
                <w:p>
                  <w:pPr>
                    <w:snapToGrid w:val="0"/>
                    <w:spacing w:line="276" w:lineRule="auto"/>
                    <w:jc w:val="both"/>
                    <w:rPr>
                      <w:rFonts w:hint="default" w:ascii="Times New Roman" w:hAnsi="Times New Roman" w:cs="Times New Roman"/>
                      <w:color w:val="000000" w:themeColor="text1"/>
                      <w:highlight w:val="none"/>
                      <w:lang w:eastAsia="zh-CN"/>
                      <w14:textFill>
                        <w14:solidFill>
                          <w14:schemeClr w14:val="tx1"/>
                        </w14:solidFill>
                      </w14:textFill>
                    </w:rPr>
                  </w:pPr>
                  <w:r>
                    <w:rPr>
                      <w:rFonts w:hint="eastAsia" w:cs="宋体"/>
                      <w:color w:val="000000" w:themeColor="text1"/>
                      <w:highlight w:val="none"/>
                      <w14:textFill>
                        <w14:solidFill>
                          <w14:schemeClr w14:val="tx1"/>
                        </w14:solidFill>
                      </w14:textFill>
                    </w:rPr>
                    <w:t>设备均选用低噪声设备，厂房内安装，采取基础减振、</w:t>
                  </w:r>
                  <w:r>
                    <w:rPr>
                      <w:rFonts w:hint="eastAsia" w:cs="宋体"/>
                      <w:color w:val="000000" w:themeColor="text1"/>
                      <w:highlight w:val="none"/>
                      <w:lang w:eastAsia="zh-CN"/>
                      <w14:textFill>
                        <w14:solidFill>
                          <w14:schemeClr w14:val="tx1"/>
                        </w14:solidFill>
                      </w14:textFill>
                    </w:rPr>
                    <w:t>风机与管道柔性连接</w:t>
                  </w:r>
                  <w:r>
                    <w:rPr>
                      <w:rFonts w:hint="eastAsia" w:cs="宋体"/>
                      <w:color w:val="000000" w:themeColor="text1"/>
                      <w:highlight w:val="none"/>
                      <w14:textFill>
                        <w14:solidFill>
                          <w14:schemeClr w14:val="tx1"/>
                        </w14:solidFill>
                      </w14:textFill>
                    </w:rPr>
                    <w:t>等降噪措施。</w:t>
                  </w:r>
                </w:p>
              </w:tc>
              <w:tc>
                <w:tcPr>
                  <w:tcW w:w="631" w:type="pct"/>
                  <w:noWrap w:val="0"/>
                  <w:vAlign w:val="center"/>
                </w:tcPr>
                <w:p>
                  <w:pPr>
                    <w:snapToGrid w:val="0"/>
                    <w:spacing w:line="276" w:lineRule="auto"/>
                    <w:jc w:val="center"/>
                    <w:rPr>
                      <w:rFonts w:hint="default" w:ascii="Times New Roman" w:hAnsi="Times New Roman" w:cs="Times New Roman" w:eastAsiaTheme="minorEastAsia"/>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14:textFill>
                        <w14:solidFill>
                          <w14:schemeClr w14:val="tx1"/>
                        </w14:solidFill>
                      </w14:textFill>
                    </w:rPr>
                  </w:pPr>
                </w:p>
              </w:tc>
              <w:tc>
                <w:tcPr>
                  <w:tcW w:w="714" w:type="pct"/>
                  <w:vMerge w:val="restart"/>
                  <w:noWrap w:val="0"/>
                  <w:vAlign w:val="center"/>
                </w:tcPr>
                <w:p>
                  <w:pPr>
                    <w:pageBreakBefore w:val="0"/>
                    <w:kinsoku/>
                    <w:wordWrap/>
                    <w:bidi w:val="0"/>
                    <w:adjustRightInd w:val="0"/>
                    <w:snapToGrid w:val="0"/>
                    <w:spacing w:beforeAutospacing="0" w:afterAutospacing="0" w:line="240" w:lineRule="auto"/>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固废</w:t>
                  </w:r>
                </w:p>
              </w:tc>
              <w:tc>
                <w:tcPr>
                  <w:tcW w:w="329" w:type="pct"/>
                  <w:noWrap w:val="0"/>
                  <w:vAlign w:val="center"/>
                </w:tcPr>
                <w:p>
                  <w:pPr>
                    <w:pageBreakBefore w:val="0"/>
                    <w:kinsoku/>
                    <w:wordWrap/>
                    <w:bidi w:val="0"/>
                    <w:adjustRightInd w:val="0"/>
                    <w:snapToGrid w:val="0"/>
                    <w:spacing w:beforeAutospacing="0" w:afterAutospacing="0" w:line="240" w:lineRule="auto"/>
                    <w:jc w:val="cente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生活垃圾</w:t>
                  </w:r>
                </w:p>
              </w:tc>
              <w:tc>
                <w:tcPr>
                  <w:tcW w:w="2893" w:type="pct"/>
                  <w:noWrap w:val="0"/>
                  <w:vAlign w:val="center"/>
                </w:tcPr>
                <w:p>
                  <w:pPr>
                    <w:snapToGrid w:val="0"/>
                    <w:spacing w:line="276" w:lineRule="auto"/>
                    <w:jc w:val="left"/>
                    <w:rPr>
                      <w:rFonts w:hint="eastAsia" w:ascii="Times New Roman" w:hAnsi="Times New Roman" w:cs="Times New Roman" w:eastAsiaTheme="minorEastAsia"/>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val="0"/>
                      <w:bCs w:val="0"/>
                      <w:color w:val="auto"/>
                      <w:sz w:val="21"/>
                      <w:szCs w:val="21"/>
                      <w:highlight w:val="none"/>
                      <w:lang w:eastAsia="zh-CN"/>
                    </w:rPr>
                    <w:t>本项目</w:t>
                  </w:r>
                  <w:r>
                    <w:rPr>
                      <w:rFonts w:hint="default" w:ascii="Times New Roman" w:hAnsi="Times New Roman" w:cs="Times New Roman"/>
                      <w:b w:val="0"/>
                      <w:bCs w:val="0"/>
                      <w:color w:val="auto"/>
                      <w:sz w:val="21"/>
                      <w:szCs w:val="21"/>
                      <w:highlight w:val="none"/>
                    </w:rPr>
                    <w:t>生活</w:t>
                  </w:r>
                  <w:r>
                    <w:rPr>
                      <w:rFonts w:hint="default" w:ascii="Times New Roman" w:hAnsi="Times New Roman" w:cs="Times New Roman"/>
                      <w:b w:val="0"/>
                      <w:bCs w:val="0"/>
                      <w:color w:val="auto"/>
                      <w:sz w:val="21"/>
                      <w:szCs w:val="21"/>
                      <w:highlight w:val="none"/>
                      <w:lang w:eastAsia="zh-CN"/>
                    </w:rPr>
                    <w:t>垃圾由垃圾桶分类收集后统一交由环卫部门处理处置。</w:t>
                  </w:r>
                </w:p>
              </w:tc>
              <w:tc>
                <w:tcPr>
                  <w:tcW w:w="631" w:type="pct"/>
                  <w:noWrap w:val="0"/>
                  <w:vAlign w:val="center"/>
                </w:tcPr>
                <w:p>
                  <w:pPr>
                    <w:snapToGrid w:val="0"/>
                    <w:spacing w:line="276" w:lineRule="auto"/>
                    <w:jc w:val="center"/>
                    <w:rPr>
                      <w:rFonts w:hint="default" w:ascii="Times New Roman" w:hAnsi="Times New Roman" w:cs="Times New Roman" w:eastAsiaTheme="minorEastAsia"/>
                      <w:bCs/>
                      <w:color w:val="000000" w:themeColor="text1"/>
                      <w:szCs w:val="21"/>
                      <w:highlight w:val="none"/>
                      <w:lang w:eastAsia="zh-CN"/>
                      <w14:textFill>
                        <w14:solidFill>
                          <w14:schemeClr w14:val="tx1"/>
                        </w14:solidFill>
                      </w14:textFill>
                    </w:rPr>
                  </w:pPr>
                  <w:r>
                    <w:rPr>
                      <w:rFonts w:hint="eastAsia" w:cs="Times New Roman" w:eastAsiaTheme="minorEastAsia"/>
                      <w:bCs/>
                      <w:color w:val="000000" w:themeColor="text1"/>
                      <w:szCs w:val="21"/>
                      <w:highlight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14:textFill>
                        <w14:solidFill>
                          <w14:schemeClr w14:val="tx1"/>
                        </w14:solidFill>
                      </w14:textFill>
                    </w:rPr>
                  </w:pPr>
                </w:p>
              </w:tc>
              <w:tc>
                <w:tcPr>
                  <w:tcW w:w="714"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14:textFill>
                        <w14:solidFill>
                          <w14:schemeClr w14:val="tx1"/>
                        </w14:solidFill>
                      </w14:textFill>
                    </w:rPr>
                  </w:pPr>
                </w:p>
              </w:tc>
              <w:tc>
                <w:tcPr>
                  <w:tcW w:w="329" w:type="pct"/>
                  <w:noWrap w:val="0"/>
                  <w:vAlign w:val="center"/>
                </w:tcPr>
                <w:p>
                  <w:pPr>
                    <w:pageBreakBefore w:val="0"/>
                    <w:kinsoku/>
                    <w:wordWrap/>
                    <w:bidi w:val="0"/>
                    <w:adjustRightInd w:val="0"/>
                    <w:snapToGrid w:val="0"/>
                    <w:spacing w:beforeAutospacing="0" w:afterAutospacing="0" w:line="240" w:lineRule="auto"/>
                    <w:jc w:val="cente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一般固废</w:t>
                  </w:r>
                </w:p>
              </w:tc>
              <w:tc>
                <w:tcPr>
                  <w:tcW w:w="2893" w:type="pct"/>
                  <w:noWrap w:val="0"/>
                  <w:vAlign w:val="center"/>
                </w:tcPr>
                <w:p>
                  <w:pPr>
                    <w:widowControl/>
                    <w:tabs>
                      <w:tab w:val="left" w:pos="1260"/>
                    </w:tabs>
                    <w:jc w:val="left"/>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pPr>
                  <w:r>
                    <w:rPr>
                      <w:rFonts w:hint="eastAsia" w:cs="宋体"/>
                      <w:color w:val="000000" w:themeColor="text1"/>
                      <w:sz w:val="21"/>
                      <w:szCs w:val="24"/>
                      <w:highlight w:val="none"/>
                      <w:lang w:eastAsia="zh-CN"/>
                      <w14:textFill>
                        <w14:solidFill>
                          <w14:schemeClr w14:val="tx1"/>
                        </w14:solidFill>
                      </w14:textFill>
                    </w:rPr>
                    <w:t>喷塑工序除尘器收集的粉尘回用于生产；抛丸机除尘器</w:t>
                  </w:r>
                  <w:r>
                    <w:rPr>
                      <w:rFonts w:hint="eastAsia" w:cs="宋体"/>
                      <w:color w:val="000000" w:themeColor="text1"/>
                      <w:sz w:val="21"/>
                      <w:szCs w:val="24"/>
                      <w:highlight w:val="none"/>
                      <w14:textFill>
                        <w14:solidFill>
                          <w14:schemeClr w14:val="tx1"/>
                        </w14:solidFill>
                      </w14:textFill>
                    </w:rPr>
                    <w:t>收集的粉尘</w:t>
                  </w:r>
                  <w:r>
                    <w:rPr>
                      <w:rFonts w:hint="eastAsia" w:cs="宋体"/>
                      <w:color w:val="000000" w:themeColor="text1"/>
                      <w:sz w:val="21"/>
                      <w:szCs w:val="24"/>
                      <w:highlight w:val="none"/>
                      <w:lang w:eastAsia="zh-CN"/>
                      <w14:textFill>
                        <w14:solidFill>
                          <w14:schemeClr w14:val="tx1"/>
                        </w14:solidFill>
                      </w14:textFill>
                    </w:rPr>
                    <w:t>，收集后定期外售；</w:t>
                  </w:r>
                  <w:r>
                    <w:rPr>
                      <w:rFonts w:hint="eastAsia" w:cs="Times New Roman" w:eastAsiaTheme="minorEastAsia"/>
                      <w:bCs/>
                      <w:color w:val="000000" w:themeColor="text1"/>
                      <w:sz w:val="21"/>
                      <w:szCs w:val="21"/>
                      <w:highlight w:val="none"/>
                      <w:lang w:eastAsia="zh-CN"/>
                      <w14:textFill>
                        <w14:solidFill>
                          <w14:schemeClr w14:val="tx1"/>
                        </w14:solidFill>
                      </w14:textFill>
                    </w:rPr>
                    <w:t>废钢丸、废包装材料分类</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收集</w:t>
                  </w:r>
                  <w:r>
                    <w:rPr>
                      <w:rFonts w:hint="eastAsia" w:cs="Times New Roman" w:eastAsiaTheme="minorEastAsia"/>
                      <w:bCs/>
                      <w:color w:val="000000" w:themeColor="text1"/>
                      <w:sz w:val="21"/>
                      <w:szCs w:val="21"/>
                      <w:highlight w:val="none"/>
                      <w:lang w:eastAsia="zh-CN"/>
                      <w14:textFill>
                        <w14:solidFill>
                          <w14:schemeClr w14:val="tx1"/>
                        </w14:solidFill>
                      </w14:textFill>
                    </w:rPr>
                    <w:t>，暂存在一般固废暂存间内</w:t>
                  </w:r>
                  <w:r>
                    <w:rPr>
                      <w:rFonts w:hint="default" w:ascii="Times New Roman" w:hAnsi="Times New Roman" w:cs="Times New Roman" w:eastAsiaTheme="minorEastAsia"/>
                      <w:bCs/>
                      <w:color w:val="000000" w:themeColor="text1"/>
                      <w:sz w:val="21"/>
                      <w:szCs w:val="21"/>
                      <w:highlight w:val="none"/>
                      <w14:textFill>
                        <w14:solidFill>
                          <w14:schemeClr w14:val="tx1"/>
                        </w14:solidFill>
                      </w14:textFill>
                    </w:rPr>
                    <w:t>，</w:t>
                  </w:r>
                  <w:r>
                    <w:rPr>
                      <w:rFonts w:hint="eastAsia" w:cs="Times New Roman" w:eastAsiaTheme="minorEastAsia"/>
                      <w:bCs/>
                      <w:color w:val="000000" w:themeColor="text1"/>
                      <w:sz w:val="21"/>
                      <w:szCs w:val="21"/>
                      <w:highlight w:val="none"/>
                      <w:lang w:eastAsia="zh-CN"/>
                      <w14:textFill>
                        <w14:solidFill>
                          <w14:schemeClr w14:val="tx1"/>
                        </w14:solidFill>
                      </w14:textFill>
                    </w:rPr>
                    <w:t>定期外售处置。</w:t>
                  </w:r>
                </w:p>
              </w:tc>
              <w:tc>
                <w:tcPr>
                  <w:tcW w:w="631" w:type="pct"/>
                  <w:noWrap w:val="0"/>
                  <w:vAlign w:val="center"/>
                </w:tcPr>
                <w:p>
                  <w:pPr>
                    <w:snapToGrid w:val="0"/>
                    <w:spacing w:line="276" w:lineRule="auto"/>
                    <w:jc w:val="center"/>
                    <w:rPr>
                      <w:rFonts w:hint="default" w:ascii="Times New Roman" w:hAnsi="Times New Roman" w:cs="Times New Roman" w:eastAsiaTheme="minorEastAsia"/>
                      <w:bCs/>
                      <w:color w:val="000000" w:themeColor="text1"/>
                      <w:szCs w:val="21"/>
                      <w:highlight w:val="none"/>
                      <w:lang w:eastAsia="zh-CN"/>
                      <w14:textFill>
                        <w14:solidFill>
                          <w14:schemeClr w14:val="tx1"/>
                        </w14:solidFill>
                      </w14:textFill>
                    </w:rPr>
                  </w:pPr>
                  <w:r>
                    <w:rPr>
                      <w:rFonts w:hint="eastAsia" w:cs="Times New Roman" w:eastAsiaTheme="minorEastAsia"/>
                      <w:bCs/>
                      <w:color w:val="000000" w:themeColor="text1"/>
                      <w:szCs w:val="21"/>
                      <w:highlight w:val="none"/>
                      <w:lang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32" w:type="pct"/>
                  <w:vMerge w:val="continue"/>
                  <w:noWrap w:val="0"/>
                  <w:vAlign w:val="center"/>
                </w:tcPr>
                <w:p>
                  <w:pPr>
                    <w:pageBreakBefore w:val="0"/>
                    <w:kinsoku/>
                    <w:wordWrap/>
                    <w:bidi w:val="0"/>
                    <w:adjustRightInd w:val="0"/>
                    <w:snapToGrid w:val="0"/>
                    <w:spacing w:beforeAutospacing="0" w:afterAutospacing="0" w:line="240" w:lineRule="auto"/>
                    <w:jc w:val="center"/>
                    <w:rPr>
                      <w:rFonts w:hint="default" w:ascii="Times New Roman" w:hAnsi="Times New Roman" w:cs="Times New Roman"/>
                      <w:color w:val="000000" w:themeColor="text1"/>
                      <w:highlight w:val="none"/>
                      <w14:textFill>
                        <w14:solidFill>
                          <w14:schemeClr w14:val="tx1"/>
                        </w14:solidFill>
                      </w14:textFill>
                    </w:rPr>
                  </w:pPr>
                </w:p>
              </w:tc>
              <w:tc>
                <w:tcPr>
                  <w:tcW w:w="714" w:type="pct"/>
                  <w:vMerge w:val="continue"/>
                  <w:noWrap w:val="0"/>
                  <w:vAlign w:val="center"/>
                </w:tcPr>
                <w:p>
                  <w:pPr>
                    <w:pageBreakBefore w:val="0"/>
                    <w:kinsoku/>
                    <w:wordWrap/>
                    <w:bidi w:val="0"/>
                    <w:adjustRightInd w:val="0"/>
                    <w:snapToGrid w:val="0"/>
                    <w:spacing w:beforeAutospacing="0" w:afterAutospacing="0" w:line="240" w:lineRule="auto"/>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p>
              </w:tc>
              <w:tc>
                <w:tcPr>
                  <w:tcW w:w="329" w:type="pct"/>
                  <w:noWrap w:val="0"/>
                  <w:vAlign w:val="center"/>
                </w:tcPr>
                <w:p>
                  <w:pPr>
                    <w:pageBreakBefore w:val="0"/>
                    <w:kinsoku/>
                    <w:wordWrap/>
                    <w:bidi w:val="0"/>
                    <w:adjustRightInd w:val="0"/>
                    <w:snapToGrid w:val="0"/>
                    <w:spacing w:beforeAutospacing="0" w:afterAutospacing="0" w:line="240" w:lineRule="auto"/>
                    <w:jc w:val="cente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危险废物</w:t>
                  </w:r>
                </w:p>
              </w:tc>
              <w:tc>
                <w:tcPr>
                  <w:tcW w:w="2893" w:type="pct"/>
                  <w:noWrap w:val="0"/>
                  <w:vAlign w:val="center"/>
                </w:tcPr>
                <w:p>
                  <w:pPr>
                    <w:snapToGrid w:val="0"/>
                    <w:spacing w:line="276" w:lineRule="auto"/>
                    <w:jc w:val="left"/>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设置危险废物</w:t>
                  </w:r>
                  <w:r>
                    <w:rPr>
                      <w:rFonts w:hint="eastAsia" w:cs="宋体"/>
                      <w:color w:val="000000" w:themeColor="text1"/>
                      <w:highlight w:val="none"/>
                      <w:lang w:eastAsia="zh-CN"/>
                      <w14:textFill>
                        <w14:solidFill>
                          <w14:schemeClr w14:val="tx1"/>
                        </w14:solidFill>
                      </w14:textFill>
                    </w:rPr>
                    <w:t>贮存库</w:t>
                  </w:r>
                  <w:r>
                    <w:rPr>
                      <w:color w:val="000000" w:themeColor="text1"/>
                      <w:highlight w:val="none"/>
                      <w14:textFill>
                        <w14:solidFill>
                          <w14:schemeClr w14:val="tx1"/>
                        </w14:solidFill>
                      </w14:textFill>
                    </w:rPr>
                    <w:t>1</w:t>
                  </w:r>
                  <w:r>
                    <w:rPr>
                      <w:rFonts w:hint="eastAsia" w:cs="宋体"/>
                      <w:color w:val="000000" w:themeColor="text1"/>
                      <w:highlight w:val="none"/>
                      <w14:textFill>
                        <w14:solidFill>
                          <w14:schemeClr w14:val="tx1"/>
                        </w14:solidFill>
                      </w14:textFill>
                    </w:rPr>
                    <w:t>间，设备维修保养产生的废油手套</w:t>
                  </w:r>
                  <w:r>
                    <w:rPr>
                      <w:rFonts w:hint="eastAsia" w:cs="宋体"/>
                      <w:color w:val="000000" w:themeColor="text1"/>
                      <w:highlight w:val="none"/>
                      <w:lang w:val="en-US" w:eastAsia="zh-CN"/>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抹布、废油桶</w:t>
                  </w:r>
                  <w:r>
                    <w:rPr>
                      <w:rFonts w:hint="eastAsia" w:cs="宋体"/>
                      <w:color w:val="000000" w:themeColor="text1"/>
                      <w:highlight w:val="none"/>
                      <w14:textFill>
                        <w14:solidFill>
                          <w14:schemeClr w14:val="tx1"/>
                        </w14:solidFill>
                      </w14:textFill>
                    </w:rPr>
                    <w:t>，废气处理设备产生的废过滤棉、废活性炭收集</w:t>
                  </w:r>
                  <w:r>
                    <w:rPr>
                      <w:rFonts w:hint="eastAsia" w:cs="宋体"/>
                      <w:color w:val="000000" w:themeColor="text1"/>
                      <w:highlight w:val="none"/>
                      <w:lang w:eastAsia="zh-CN"/>
                      <w14:textFill>
                        <w14:solidFill>
                          <w14:schemeClr w14:val="tx1"/>
                        </w14:solidFill>
                      </w14:textFill>
                    </w:rPr>
                    <w:t>后</w:t>
                  </w:r>
                  <w:r>
                    <w:rPr>
                      <w:rFonts w:hint="eastAsia" w:cs="宋体"/>
                      <w:color w:val="000000" w:themeColor="text1"/>
                      <w:highlight w:val="none"/>
                      <w14:textFill>
                        <w14:solidFill>
                          <w14:schemeClr w14:val="tx1"/>
                        </w14:solidFill>
                      </w14:textFill>
                    </w:rPr>
                    <w:t>，分类暂存在危废暂存间，定期委托有资质单位回收处置。</w:t>
                  </w:r>
                </w:p>
              </w:tc>
              <w:tc>
                <w:tcPr>
                  <w:tcW w:w="631" w:type="pct"/>
                  <w:noWrap w:val="0"/>
                  <w:vAlign w:val="center"/>
                </w:tcPr>
                <w:p>
                  <w:pPr>
                    <w:snapToGrid w:val="0"/>
                    <w:spacing w:line="276" w:lineRule="auto"/>
                    <w:jc w:val="center"/>
                    <w:rPr>
                      <w:rFonts w:hint="eastAsia" w:cs="Times New Roman" w:eastAsiaTheme="minorEastAsia"/>
                      <w:bCs/>
                      <w:color w:val="000000" w:themeColor="text1"/>
                      <w:szCs w:val="21"/>
                      <w:highlight w:val="none"/>
                      <w:lang w:eastAsia="zh-CN"/>
                      <w14:textFill>
                        <w14:solidFill>
                          <w14:schemeClr w14:val="tx1"/>
                        </w14:solidFill>
                      </w14:textFill>
                    </w:rPr>
                  </w:pPr>
                  <w:r>
                    <w:rPr>
                      <w:rFonts w:hint="eastAsia" w:cs="Times New Roman" w:eastAsiaTheme="minorEastAsia"/>
                      <w:bCs/>
                      <w:color w:val="000000" w:themeColor="text1"/>
                      <w:szCs w:val="21"/>
                      <w:highlight w:val="none"/>
                      <w:lang w:eastAsia="zh-CN"/>
                      <w14:textFill>
                        <w14:solidFill>
                          <w14:schemeClr w14:val="tx1"/>
                        </w14:solidFill>
                      </w14:textFill>
                    </w:rPr>
                    <w:t>新建</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5</w:t>
            </w:r>
            <w:r>
              <w:rPr>
                <w:rFonts w:hint="default" w:ascii="Times New Roman" w:hAnsi="Times New Roman" w:cs="Times New Roman"/>
                <w:b/>
                <w:bCs/>
                <w:color w:val="000000" w:themeColor="text1"/>
                <w:sz w:val="24"/>
                <w:szCs w:val="24"/>
                <w:lang w:val="en-US" w:eastAsia="zh-CN"/>
                <w14:textFill>
                  <w14:solidFill>
                    <w14:schemeClr w14:val="tx1"/>
                  </w14:solidFill>
                </w14:textFill>
              </w:rPr>
              <w:t>、主要生产设备</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Cs w:val="21"/>
                <w:lang w:eastAsia="zh-CN"/>
                <w14:textFill>
                  <w14:solidFill>
                    <w14:schemeClr w14:val="tx1"/>
                  </w14:solidFill>
                </w14:textFill>
              </w:rPr>
            </w:pPr>
            <w:r>
              <w:rPr>
                <w:rFonts w:hint="default" w:ascii="Times New Roman" w:hAnsi="Times New Roman" w:eastAsia="宋体" w:cs="Times New Roman"/>
                <w:b/>
                <w:bCs/>
                <w:color w:val="000000" w:themeColor="text1"/>
                <w:szCs w:val="21"/>
                <w:lang w:eastAsia="zh-CN"/>
                <w14:textFill>
                  <w14:solidFill>
                    <w14:schemeClr w14:val="tx1"/>
                  </w14:solidFill>
                </w14:textFill>
              </w:rPr>
              <w:t>表2-</w:t>
            </w:r>
            <w:r>
              <w:rPr>
                <w:rFonts w:hint="default" w:ascii="Times New Roman" w:hAnsi="Times New Roman" w:cs="Times New Roman"/>
                <w:b/>
                <w:bCs/>
                <w:color w:val="000000" w:themeColor="text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szCs w:val="21"/>
                <w:lang w:eastAsia="zh-CN"/>
                <w14:textFill>
                  <w14:solidFill>
                    <w14:schemeClr w14:val="tx1"/>
                  </w14:solidFill>
                </w14:textFill>
              </w:rPr>
              <w:t xml:space="preserve">  </w:t>
            </w:r>
            <w:r>
              <w:rPr>
                <w:rFonts w:hint="eastAsia" w:cs="宋体"/>
                <w:b/>
                <w:bCs/>
                <w:color w:val="000000" w:themeColor="text1"/>
                <w14:textFill>
                  <w14:solidFill>
                    <w14:schemeClr w14:val="tx1"/>
                  </w14:solidFill>
                </w14:textFill>
              </w:rPr>
              <w:t>项目主要设备一览表</w:t>
            </w:r>
          </w:p>
          <w:tbl>
            <w:tblPr>
              <w:tblStyle w:val="3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373"/>
              <w:gridCol w:w="2276"/>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序号</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设备名称</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规格型号</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lang w:val="en-US"/>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ˎ̥" w:hAnsi="ˎ̥"/>
                      <w:bCs/>
                      <w:color w:val="000000" w:themeColor="text1"/>
                      <w:sz w:val="21"/>
                      <w:szCs w:val="21"/>
                      <w:lang w:eastAsia="zh-CN"/>
                      <w14:textFill>
                        <w14:solidFill>
                          <w14:schemeClr w14:val="tx1"/>
                        </w14:solidFill>
                      </w14:textFill>
                    </w:rPr>
                    <w:t>抛丸机</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Q6950-12</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静电喷塑设备</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喷粉室</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固化烘道</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燃烧机</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微软雅黑" w:hAnsi="微软雅黑" w:eastAsia="微软雅黑" w:cs="微软雅黑"/>
                      <w:i w:val="0"/>
                      <w:iCs w:val="0"/>
                      <w:caps w:val="0"/>
                      <w:color w:val="000000"/>
                      <w:spacing w:val="0"/>
                      <w:sz w:val="21"/>
                      <w:szCs w:val="21"/>
                      <w:shd w:val="clear" w:fill="FFFFFF"/>
                    </w:rPr>
                    <w:t>RS70</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6</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悬挂输送系统</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7</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宋体"/>
                      <w:color w:val="000000" w:themeColor="text1"/>
                      <w:highlight w:val="none"/>
                      <w:lang w:eastAsia="zh-CN"/>
                      <w14:textFill>
                        <w14:solidFill>
                          <w14:schemeClr w14:val="tx1"/>
                        </w14:solidFill>
                      </w14:textFill>
                    </w:rPr>
                    <w:t>滤筒</w:t>
                  </w:r>
                  <w:r>
                    <w:rPr>
                      <w:rFonts w:hint="eastAsia" w:cs="宋体"/>
                      <w:color w:val="000000" w:themeColor="text1"/>
                      <w:highlight w:val="none"/>
                      <w14:textFill>
                        <w14:solidFill>
                          <w14:schemeClr w14:val="tx1"/>
                        </w14:solidFill>
                      </w14:textFill>
                    </w:rPr>
                    <w:t>除尘器</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旋风+布袋除尘器</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9</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过滤棉+活性炭吸附</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叉车</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11</w:t>
                  </w:r>
                </w:p>
              </w:tc>
              <w:tc>
                <w:tcPr>
                  <w:tcW w:w="147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环保设施风机</w:t>
                  </w:r>
                </w:p>
              </w:tc>
              <w:tc>
                <w:tcPr>
                  <w:tcW w:w="1416"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c>
                <w:tcPr>
                  <w:tcW w:w="16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3台</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6</w:t>
            </w:r>
            <w:r>
              <w:rPr>
                <w:rFonts w:hint="default" w:ascii="Times New Roman" w:hAnsi="Times New Roman" w:cs="Times New Roman"/>
                <w:b/>
                <w:bCs/>
                <w:color w:val="000000" w:themeColor="text1"/>
                <w:sz w:val="24"/>
                <w:szCs w:val="24"/>
                <w:lang w:val="en-US" w:eastAsia="zh-CN"/>
                <w14:textFill>
                  <w14:solidFill>
                    <w14:schemeClr w14:val="tx1"/>
                  </w14:solidFill>
                </w14:textFill>
              </w:rPr>
              <w:t>、产品方案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本项目</w:t>
            </w:r>
            <w:r>
              <w:rPr>
                <w:rFonts w:hint="eastAsia" w:cs="Times New Roman"/>
                <w:color w:val="000000" w:themeColor="text1"/>
                <w:sz w:val="24"/>
                <w:szCs w:val="24"/>
                <w:lang w:val="en-US" w:eastAsia="zh-CN"/>
                <w14:textFill>
                  <w14:solidFill>
                    <w14:schemeClr w14:val="tx1"/>
                  </w14:solidFill>
                </w14:textFill>
              </w:rPr>
              <w:t>建成后</w:t>
            </w:r>
            <w:r>
              <w:rPr>
                <w:rFonts w:hint="default" w:ascii="Times New Roman" w:hAnsi="Times New Roman" w:cs="Times New Roman"/>
                <w:color w:val="000000" w:themeColor="text1"/>
                <w:sz w:val="24"/>
                <w:szCs w:val="24"/>
                <w:lang w:val="en-US" w:eastAsia="zh-CN"/>
                <w14:textFill>
                  <w14:solidFill>
                    <w14:schemeClr w14:val="tx1"/>
                  </w14:solidFill>
                </w14:textFill>
              </w:rPr>
              <w:t>产品方案如下表。</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000000" w:themeColor="text1"/>
                <w:szCs w:val="21"/>
                <w:lang w:eastAsia="zh-CN"/>
                <w14:textFill>
                  <w14:solidFill>
                    <w14:schemeClr w14:val="tx1"/>
                  </w14:solidFill>
                </w14:textFill>
              </w:rPr>
            </w:pPr>
            <w:r>
              <w:rPr>
                <w:rFonts w:hint="default" w:ascii="Times New Roman" w:hAnsi="Times New Roman" w:cs="Times New Roman"/>
                <w:b/>
                <w:bCs/>
                <w:color w:val="000000" w:themeColor="text1"/>
                <w:szCs w:val="21"/>
                <w:lang w:eastAsia="zh-CN"/>
                <w14:textFill>
                  <w14:solidFill>
                    <w14:schemeClr w14:val="tx1"/>
                  </w14:solidFill>
                </w14:textFill>
              </w:rPr>
              <w:t>表2-</w:t>
            </w:r>
            <w:r>
              <w:rPr>
                <w:rFonts w:hint="default" w:ascii="Times New Roman" w:hAnsi="Times New Roman" w:cs="Times New Roman"/>
                <w:b/>
                <w:bCs/>
                <w:color w:val="000000" w:themeColor="text1"/>
                <w:szCs w:val="21"/>
                <w:lang w:val="en-US" w:eastAsia="zh-CN"/>
                <w14:textFill>
                  <w14:solidFill>
                    <w14:schemeClr w14:val="tx1"/>
                  </w14:solidFill>
                </w14:textFill>
              </w:rPr>
              <w:t>3</w:t>
            </w:r>
            <w:r>
              <w:rPr>
                <w:rFonts w:hint="default" w:ascii="Times New Roman" w:hAnsi="Times New Roman" w:cs="Times New Roman"/>
                <w:b/>
                <w:bCs/>
                <w:color w:val="000000" w:themeColor="text1"/>
                <w:szCs w:val="21"/>
                <w:lang w:eastAsia="zh-CN"/>
                <w14:textFill>
                  <w14:solidFill>
                    <w14:schemeClr w14:val="tx1"/>
                  </w14:solidFill>
                </w14:textFill>
              </w:rPr>
              <w:t xml:space="preserve">  项目产品方案</w:t>
            </w:r>
          </w:p>
          <w:tbl>
            <w:tblPr>
              <w:tblStyle w:val="3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9"/>
              <w:gridCol w:w="1878"/>
              <w:gridCol w:w="292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4"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序号</w:t>
                  </w:r>
                </w:p>
              </w:tc>
              <w:tc>
                <w:tcPr>
                  <w:tcW w:w="1167"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名称</w:t>
                  </w:r>
                </w:p>
              </w:tc>
              <w:tc>
                <w:tcPr>
                  <w:tcW w:w="181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年</w:t>
                  </w:r>
                  <w:r>
                    <w:rPr>
                      <w:rFonts w:hint="eastAsia" w:ascii="Times New Roman" w:hAnsi="Times New Roman" w:cs="Times New Roman"/>
                      <w:color w:val="000000" w:themeColor="text1"/>
                      <w:sz w:val="21"/>
                      <w:szCs w:val="21"/>
                      <w:lang w:val="en-US" w:eastAsia="zh-CN"/>
                      <w14:textFill>
                        <w14:solidFill>
                          <w14:schemeClr w14:val="tx1"/>
                        </w14:solidFill>
                      </w14:textFill>
                    </w:rPr>
                    <w:t>喷涂工件</w:t>
                  </w:r>
                  <w:r>
                    <w:rPr>
                      <w:rFonts w:hint="default" w:ascii="Times New Roman" w:hAnsi="Times New Roman" w:cs="Times New Roman"/>
                      <w:color w:val="000000" w:themeColor="text1"/>
                      <w:sz w:val="21"/>
                      <w:szCs w:val="21"/>
                      <w:lang w:val="en-US" w:eastAsia="zh-CN"/>
                      <w14:textFill>
                        <w14:solidFill>
                          <w14:schemeClr w14:val="tx1"/>
                        </w14:solidFill>
                      </w14:textFill>
                    </w:rPr>
                    <w:t>量</w:t>
                  </w:r>
                </w:p>
              </w:tc>
              <w:tc>
                <w:tcPr>
                  <w:tcW w:w="1249"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64"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1167"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爬架喷涂</w:t>
                  </w:r>
                </w:p>
              </w:tc>
              <w:tc>
                <w:tcPr>
                  <w:tcW w:w="1818"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300吨</w:t>
                  </w:r>
                </w:p>
              </w:tc>
              <w:tc>
                <w:tcPr>
                  <w:tcW w:w="1249" w:type="pct"/>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建筑施工工地</w:t>
                  </w:r>
                </w:p>
              </w:tc>
            </w:tr>
          </w:tbl>
          <w:p>
            <w:pPr>
              <w:pageBreakBefore w:val="0"/>
              <w:kinsoku/>
              <w:wordWrap/>
              <w:bidi w:val="0"/>
              <w:adjustRightInd w:val="0"/>
              <w:snapToGrid w:val="0"/>
              <w:spacing w:beforeAutospacing="0" w:afterAutospacing="0" w:line="360" w:lineRule="auto"/>
              <w:ind w:firstLine="482" w:firstLineChars="200"/>
              <w:jc w:val="left"/>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cs="Times New Roman"/>
                <w:b/>
                <w:bCs/>
                <w:color w:val="000000" w:themeColor="text1"/>
                <w:sz w:val="24"/>
                <w:szCs w:val="24"/>
                <w:highlight w:val="none"/>
                <w14:textFill>
                  <w14:solidFill>
                    <w14:schemeClr w14:val="tx1"/>
                  </w14:solidFill>
                </w14:textFill>
              </w:rPr>
              <w:t>、原辅材料及能源消耗情况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lang w:eastAsia="zh-CN"/>
                <w14:textFill>
                  <w14:solidFill>
                    <w14:schemeClr w14:val="tx1"/>
                  </w14:solidFill>
                </w14:textFill>
              </w:rPr>
              <w:t>本项目主要原辅料及能耗见下表。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000000" w:themeColor="text1"/>
                <w:szCs w:val="21"/>
                <w:lang w:val="en-US" w:eastAsia="zh-CN"/>
                <w14:textFill>
                  <w14:solidFill>
                    <w14:schemeClr w14:val="tx1"/>
                  </w14:solidFill>
                </w14:textFill>
              </w:rPr>
            </w:pPr>
            <w:r>
              <w:rPr>
                <w:rFonts w:hint="default" w:ascii="Times New Roman" w:hAnsi="Times New Roman" w:cs="Times New Roman"/>
                <w:b/>
                <w:bCs/>
                <w:color w:val="000000" w:themeColor="text1"/>
                <w:szCs w:val="21"/>
                <w:lang w:val="en-US" w:eastAsia="zh-CN"/>
                <w14:textFill>
                  <w14:solidFill>
                    <w14:schemeClr w14:val="tx1"/>
                  </w14:solidFill>
                </w14:textFill>
              </w:rPr>
              <w:t>表2-4  主要原辅料及能源消耗表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426"/>
              <w:gridCol w:w="1384"/>
              <w:gridCol w:w="1686"/>
              <w:gridCol w:w="1178"/>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序号</w:t>
                  </w:r>
                </w:p>
              </w:tc>
              <w:tc>
                <w:tcPr>
                  <w:tcW w:w="1126" w:type="pct"/>
                  <w:gridSpan w:val="2"/>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名称</w:t>
                  </w:r>
                </w:p>
              </w:tc>
              <w:tc>
                <w:tcPr>
                  <w:tcW w:w="1049"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年消耗量</w:t>
                  </w:r>
                </w:p>
              </w:tc>
              <w:tc>
                <w:tcPr>
                  <w:tcW w:w="733"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规格</w:t>
                  </w:r>
                </w:p>
              </w:tc>
              <w:tc>
                <w:tcPr>
                  <w:tcW w:w="1711"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265" w:type="pct"/>
                  <w:vMerge w:val="restar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原辅料</w:t>
                  </w:r>
                </w:p>
              </w:tc>
              <w:tc>
                <w:tcPr>
                  <w:tcW w:w="861"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爬架</w:t>
                  </w:r>
                </w:p>
              </w:tc>
              <w:tc>
                <w:tcPr>
                  <w:tcW w:w="1049" w:type="pct"/>
                  <w:noWrap w:val="0"/>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300</w:t>
                  </w:r>
                  <w:r>
                    <w:rPr>
                      <w:rFonts w:hint="default" w:ascii="Times New Roman" w:hAnsi="Times New Roman" w:cs="Times New Roman"/>
                      <w:color w:val="000000" w:themeColor="text1"/>
                      <w:sz w:val="21"/>
                      <w:szCs w:val="21"/>
                      <w:lang w:val="en-US" w:eastAsia="zh-CN"/>
                      <w14:textFill>
                        <w14:solidFill>
                          <w14:schemeClr w14:val="tx1"/>
                        </w14:solidFill>
                      </w14:textFill>
                    </w:rPr>
                    <w:t>t</w:t>
                  </w:r>
                </w:p>
              </w:tc>
              <w:tc>
                <w:tcPr>
                  <w:tcW w:w="733" w:type="pct"/>
                  <w:noWrap w:val="0"/>
                  <w:vAlign w:val="center"/>
                </w:tcPr>
                <w:p>
                  <w:pPr>
                    <w:spacing w:line="240" w:lineRule="auto"/>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711"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需表面处理工件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265" w:type="pct"/>
                  <w:vMerge w:val="continue"/>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61" w:type="pct"/>
                  <w:noWrap w:val="0"/>
                  <w:vAlign w:val="center"/>
                </w:tcPr>
                <w:p>
                  <w:pPr>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粉末涂料</w:t>
                  </w:r>
                </w:p>
              </w:tc>
              <w:tc>
                <w:tcPr>
                  <w:tcW w:w="1049" w:type="pct"/>
                  <w:noWrap w:val="0"/>
                  <w:vAlign w:val="center"/>
                </w:tcPr>
                <w:p>
                  <w:pPr>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olor w:val="000000" w:themeColor="text1"/>
                      <w:sz w:val="21"/>
                      <w:highlight w:val="none"/>
                      <w:lang w:val="en-US" w:eastAsia="zh-CN"/>
                      <w14:textFill>
                        <w14:solidFill>
                          <w14:schemeClr w14:val="tx1"/>
                        </w14:solidFill>
                      </w14:textFill>
                    </w:rPr>
                    <w:t>8.5</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t</w:t>
                  </w:r>
                </w:p>
              </w:tc>
              <w:tc>
                <w:tcPr>
                  <w:tcW w:w="733"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20kg/箱</w:t>
                  </w:r>
                </w:p>
              </w:tc>
              <w:tc>
                <w:tcPr>
                  <w:tcW w:w="1711"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265" w:type="pct"/>
                  <w:vMerge w:val="continue"/>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61" w:type="pct"/>
                  <w:noWrap w:val="0"/>
                  <w:vAlign w:val="center"/>
                </w:tcPr>
                <w:p>
                  <w:pPr>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润滑油</w:t>
                  </w:r>
                </w:p>
              </w:tc>
              <w:tc>
                <w:tcPr>
                  <w:tcW w:w="1049" w:type="pct"/>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3桶</w:t>
                  </w:r>
                </w:p>
              </w:tc>
              <w:tc>
                <w:tcPr>
                  <w:tcW w:w="733" w:type="pct"/>
                  <w:noWrap w:val="0"/>
                  <w:vAlign w:val="center"/>
                </w:tcPr>
                <w:p>
                  <w:pPr>
                    <w:spacing w:line="240" w:lineRule="auto"/>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15L/桶</w:t>
                  </w:r>
                </w:p>
              </w:tc>
              <w:tc>
                <w:tcPr>
                  <w:tcW w:w="1711" w:type="pct"/>
                  <w:noWrap w:val="0"/>
                  <w:vAlign w:val="center"/>
                </w:tcPr>
                <w:p>
                  <w:pPr>
                    <w:spacing w:line="240" w:lineRule="auto"/>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p>
              </w:tc>
              <w:tc>
                <w:tcPr>
                  <w:tcW w:w="265" w:type="pct"/>
                  <w:vMerge w:val="continue"/>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61" w:type="pct"/>
                  <w:noWrap w:val="0"/>
                  <w:vAlign w:val="center"/>
                </w:tcPr>
                <w:p>
                  <w:pPr>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钢丸</w:t>
                  </w:r>
                </w:p>
              </w:tc>
              <w:tc>
                <w:tcPr>
                  <w:tcW w:w="1049"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t</w:t>
                  </w:r>
                </w:p>
              </w:tc>
              <w:tc>
                <w:tcPr>
                  <w:tcW w:w="733" w:type="pct"/>
                  <w:noWrap w:val="0"/>
                  <w:vAlign w:val="center"/>
                </w:tcPr>
                <w:p>
                  <w:pPr>
                    <w:spacing w:line="240" w:lineRule="auto"/>
                    <w:jc w:val="center"/>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25kg/袋</w:t>
                  </w:r>
                </w:p>
              </w:tc>
              <w:tc>
                <w:tcPr>
                  <w:tcW w:w="1711"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c>
                <w:tcPr>
                  <w:tcW w:w="265" w:type="pct"/>
                  <w:vMerge w:val="continue"/>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61" w:type="pct"/>
                  <w:noWrap w:val="0"/>
                  <w:vAlign w:val="center"/>
                </w:tcPr>
                <w:p>
                  <w:pPr>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活性炭</w:t>
                  </w:r>
                </w:p>
              </w:tc>
              <w:tc>
                <w:tcPr>
                  <w:tcW w:w="1049" w:type="pct"/>
                  <w:noWrap w:val="0"/>
                  <w:vAlign w:val="center"/>
                </w:tcPr>
                <w:p>
                  <w:pPr>
                    <w:spacing w:line="240" w:lineRule="auto"/>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lang w:val="en-US" w:eastAsia="zh-CN"/>
                      <w14:textFill>
                        <w14:solidFill>
                          <w14:schemeClr w14:val="tx1"/>
                        </w14:solidFill>
                      </w14:textFill>
                    </w:rPr>
                    <w:t>t</w:t>
                  </w:r>
                </w:p>
              </w:tc>
              <w:tc>
                <w:tcPr>
                  <w:tcW w:w="733" w:type="pct"/>
                  <w:noWrap w:val="0"/>
                  <w:vAlign w:val="center"/>
                </w:tcPr>
                <w:p>
                  <w:pPr>
                    <w:spacing w:line="240" w:lineRule="auto"/>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w:t>
                  </w:r>
                </w:p>
              </w:tc>
              <w:tc>
                <w:tcPr>
                  <w:tcW w:w="1711"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w:t>
                  </w:r>
                </w:p>
              </w:tc>
              <w:tc>
                <w:tcPr>
                  <w:tcW w:w="265" w:type="pct"/>
                  <w:vMerge w:val="restar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能源</w:t>
                  </w:r>
                </w:p>
              </w:tc>
              <w:tc>
                <w:tcPr>
                  <w:tcW w:w="861"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水</w:t>
                  </w:r>
                </w:p>
              </w:tc>
              <w:tc>
                <w:tcPr>
                  <w:tcW w:w="1049"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170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m³</w:t>
                  </w:r>
                </w:p>
              </w:tc>
              <w:tc>
                <w:tcPr>
                  <w:tcW w:w="733" w:type="pct"/>
                  <w:noWrap w:val="0"/>
                  <w:vAlign w:val="center"/>
                </w:tcPr>
                <w:p>
                  <w:pPr>
                    <w:spacing w:line="240" w:lineRule="auto"/>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c>
                <w:tcPr>
                  <w:tcW w:w="1711"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依托厂区</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自备井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noWrap w:val="0"/>
                  <w:vAlign w:val="center"/>
                </w:tcPr>
                <w:p>
                  <w:pPr>
                    <w:spacing w:line="240" w:lineRule="auto"/>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p>
              </w:tc>
              <w:tc>
                <w:tcPr>
                  <w:tcW w:w="265" w:type="pct"/>
                  <w:vMerge w:val="continue"/>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61"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电</w:t>
                  </w:r>
                </w:p>
              </w:tc>
              <w:tc>
                <w:tcPr>
                  <w:tcW w:w="1049"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20000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KW.h</w:t>
                  </w:r>
                </w:p>
              </w:tc>
              <w:tc>
                <w:tcPr>
                  <w:tcW w:w="733"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c>
                <w:tcPr>
                  <w:tcW w:w="1711"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市政供电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8"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w:t>
                  </w:r>
                </w:p>
              </w:tc>
              <w:tc>
                <w:tcPr>
                  <w:tcW w:w="265" w:type="pct"/>
                  <w:vMerge w:val="continue"/>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p>
              </w:tc>
              <w:tc>
                <w:tcPr>
                  <w:tcW w:w="861" w:type="pct"/>
                  <w:noWrap w:val="0"/>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液化天然气</w:t>
                  </w:r>
                </w:p>
              </w:tc>
              <w:tc>
                <w:tcPr>
                  <w:tcW w:w="1049"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37.5</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733" w:type="pct"/>
                  <w:noWrap w:val="0"/>
                  <w:vAlign w:val="center"/>
                </w:tcPr>
                <w:p>
                  <w:pPr>
                    <w:spacing w:line="240" w:lineRule="auto"/>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0.05</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t</w:t>
                  </w:r>
                  <w:r>
                    <w:rPr>
                      <w:rFonts w:hint="eastAsia" w:cs="Times New Roman"/>
                      <w:color w:val="000000" w:themeColor="text1"/>
                      <w:sz w:val="21"/>
                      <w:szCs w:val="21"/>
                      <w:highlight w:val="none"/>
                      <w:lang w:val="en-US" w:eastAsia="zh-CN"/>
                      <w14:textFill>
                        <w14:solidFill>
                          <w14:schemeClr w14:val="tx1"/>
                        </w14:solidFill>
                      </w14:textFill>
                    </w:rPr>
                    <w:t>/罐</w:t>
                  </w:r>
                </w:p>
              </w:tc>
              <w:tc>
                <w:tcPr>
                  <w:tcW w:w="1711" w:type="pct"/>
                  <w:noWrap w:val="0"/>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设</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储罐</w:t>
                  </w:r>
                  <w:r>
                    <w:rPr>
                      <w:rFonts w:hint="eastAsia"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个</w:t>
                  </w:r>
                </w:p>
              </w:tc>
            </w:tr>
          </w:tbl>
          <w:p>
            <w:pPr>
              <w:pageBreakBefore w:val="0"/>
              <w:kinsoku/>
              <w:wordWrap/>
              <w:bidi w:val="0"/>
              <w:adjustRightInd w:val="0"/>
              <w:snapToGrid w:val="0"/>
              <w:spacing w:beforeAutospacing="0" w:afterAutospacing="0" w:line="360" w:lineRule="auto"/>
              <w:ind w:firstLine="482" w:firstLineChars="200"/>
              <w:jc w:val="left"/>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塑粉：</w:t>
            </w:r>
            <w:r>
              <w:rPr>
                <w:rFonts w:hint="eastAsia" w:ascii="Times New Roman" w:hAnsi="Times New Roman" w:cs="Times New Roman"/>
                <w:color w:val="000000" w:themeColor="text1"/>
                <w:sz w:val="24"/>
                <w:szCs w:val="24"/>
                <w:lang w:val="en-US" w:eastAsia="zh-CN"/>
                <w14:textFill>
                  <w14:solidFill>
                    <w14:schemeClr w14:val="tx1"/>
                  </w14:solidFill>
                </w14:textFill>
              </w:rPr>
              <w:t>喷塑工艺的材料，是一种静电喷涂用热固性粉末涂料。本项目使用聚酯环氧树脂混合型粉末涂料，静电粉末喷涂后的粉体烘烤固化温</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度为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180~200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本项目使用的粉末涂料的</w:t>
            </w:r>
            <w:r>
              <w:rPr>
                <w:rFonts w:hint="eastAsia" w:cs="Times New Roman"/>
                <w:color w:val="000000" w:themeColor="text1"/>
                <w:sz w:val="24"/>
                <w:szCs w:val="24"/>
                <w:lang w:val="en-US" w:eastAsia="zh-CN"/>
                <w14:textFill>
                  <w14:solidFill>
                    <w14:schemeClr w14:val="tx1"/>
                  </w14:solidFill>
                </w14:textFill>
              </w:rPr>
              <w:t>物</w:t>
            </w:r>
            <w:r>
              <w:rPr>
                <w:rFonts w:hint="eastAsia" w:ascii="Times New Roman" w:hAnsi="Times New Roman" w:cs="Times New Roman"/>
                <w:color w:val="000000" w:themeColor="text1"/>
                <w:sz w:val="24"/>
                <w:szCs w:val="24"/>
                <w:lang w:val="en-US" w:eastAsia="zh-CN"/>
                <w14:textFill>
                  <w14:solidFill>
                    <w14:schemeClr w14:val="tx1"/>
                  </w14:solidFill>
                </w14:textFill>
              </w:rPr>
              <w:t>化性质如下</w:t>
            </w:r>
            <w:r>
              <w:rPr>
                <w:rFonts w:hint="eastAsia" w:cs="Times New Roman"/>
                <w:color w:val="000000" w:themeColor="text1"/>
                <w:sz w:val="24"/>
                <w:szCs w:val="24"/>
                <w:lang w:val="en-US" w:eastAsia="zh-CN"/>
                <w14:textFill>
                  <w14:solidFill>
                    <w14:schemeClr w14:val="tx1"/>
                  </w14:solidFill>
                </w14:textFill>
              </w:rPr>
              <w:t>。</w:t>
            </w:r>
          </w:p>
          <w:p>
            <w:pPr>
              <w:jc w:val="center"/>
              <w:rPr>
                <w:b/>
                <w:bCs/>
                <w:color w:val="000000" w:themeColor="text1"/>
                <w:kern w:val="0"/>
                <w:sz w:val="24"/>
                <w:szCs w:val="24"/>
                <w14:textFill>
                  <w14:solidFill>
                    <w14:schemeClr w14:val="tx1"/>
                  </w14:solidFill>
                </w14:textFill>
              </w:rPr>
            </w:pPr>
            <w:r>
              <w:rPr>
                <w:rFonts w:hint="eastAsia" w:cs="宋体"/>
                <w:b/>
                <w:bCs/>
                <w:color w:val="000000" w:themeColor="text1"/>
                <w14:textFill>
                  <w14:solidFill>
                    <w14:schemeClr w14:val="tx1"/>
                  </w14:solidFill>
                </w14:textFill>
              </w:rPr>
              <w:t>表</w:t>
            </w:r>
            <w:r>
              <w:rPr>
                <w:rFonts w:hint="eastAsia"/>
                <w:b/>
                <w:bCs/>
                <w:color w:val="000000" w:themeColor="text1"/>
                <w:lang w:val="en-US" w:eastAsia="zh-CN"/>
                <w14:textFill>
                  <w14:solidFill>
                    <w14:schemeClr w14:val="tx1"/>
                  </w14:solidFill>
                </w14:textFill>
              </w:rPr>
              <w:t>2-5</w:t>
            </w:r>
            <w:r>
              <w:rPr>
                <w:b/>
                <w:bCs/>
                <w:color w:val="000000" w:themeColor="text1"/>
                <w14:textFill>
                  <w14:solidFill>
                    <w14:schemeClr w14:val="tx1"/>
                  </w14:solidFill>
                </w14:textFill>
              </w:rPr>
              <w:t xml:space="preserve"> </w:t>
            </w:r>
            <w:r>
              <w:rPr>
                <w:rFonts w:hint="eastAsia" w:cs="宋体"/>
                <w:b/>
                <w:bCs/>
                <w:color w:val="000000" w:themeColor="text1"/>
                <w:lang w:eastAsia="zh-CN"/>
                <w14:textFill>
                  <w14:solidFill>
                    <w14:schemeClr w14:val="tx1"/>
                  </w14:solidFill>
                </w14:textFill>
              </w:rPr>
              <w:t>塑粉</w:t>
            </w:r>
            <w:r>
              <w:rPr>
                <w:rFonts w:hint="eastAsia" w:cs="宋体"/>
                <w:b/>
                <w:bCs/>
                <w:color w:val="000000" w:themeColor="text1"/>
                <w14:textFill>
                  <w14:solidFill>
                    <w14:schemeClr w14:val="tx1"/>
                  </w14:solidFill>
                </w14:textFill>
              </w:rPr>
              <w:t>的</w:t>
            </w:r>
            <w:r>
              <w:rPr>
                <w:rFonts w:hint="eastAsia" w:cs="宋体"/>
                <w:b/>
                <w:bCs/>
                <w:color w:val="000000" w:themeColor="text1"/>
                <w:lang w:val="en-US" w:eastAsia="zh-CN"/>
                <w14:textFill>
                  <w14:solidFill>
                    <w14:schemeClr w14:val="tx1"/>
                  </w14:solidFill>
                </w14:textFill>
              </w:rPr>
              <w:t>物</w:t>
            </w:r>
            <w:r>
              <w:rPr>
                <w:rFonts w:hint="eastAsia" w:cs="宋体"/>
                <w:b/>
                <w:bCs/>
                <w:color w:val="000000" w:themeColor="text1"/>
                <w14:textFill>
                  <w14:solidFill>
                    <w14:schemeClr w14:val="tx1"/>
                  </w14:solidFill>
                </w14:textFill>
              </w:rPr>
              <w:t>化性质</w:t>
            </w:r>
          </w:p>
          <w:tbl>
            <w:tblPr>
              <w:tblStyle w:val="3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2"/>
              <w:gridCol w:w="6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blHeader/>
                <w:jc w:val="center"/>
              </w:trPr>
              <w:tc>
                <w:tcPr>
                  <w:tcW w:w="935" w:type="pct"/>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理化性质</w:t>
                  </w:r>
                </w:p>
              </w:tc>
              <w:tc>
                <w:tcPr>
                  <w:tcW w:w="4064" w:type="pct"/>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blHeader/>
                <w:jc w:val="center"/>
              </w:trPr>
              <w:tc>
                <w:tcPr>
                  <w:tcW w:w="935" w:type="pct"/>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主要成分</w:t>
                  </w:r>
                </w:p>
              </w:tc>
              <w:tc>
                <w:tcPr>
                  <w:tcW w:w="4064" w:type="pct"/>
                  <w:tcBorders>
                    <w:tl2br w:val="nil"/>
                    <w:tr2bl w:val="nil"/>
                  </w:tcBorders>
                  <w:vAlign w:val="center"/>
                </w:tcPr>
                <w:p>
                  <w:pPr>
                    <w:spacing w:line="240" w:lineRule="auto"/>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聚酯树脂（聚对苯二甲酸乙二酯）</w:t>
                  </w:r>
                  <w:r>
                    <w:rPr>
                      <w:rFonts w:hint="eastAsia" w:cs="Times New Roman"/>
                      <w:color w:val="000000" w:themeColor="text1"/>
                      <w:sz w:val="21"/>
                      <w:szCs w:val="21"/>
                      <w:lang w:val="en-US" w:eastAsia="zh-CN"/>
                      <w14:textFill>
                        <w14:solidFill>
                          <w14:schemeClr w14:val="tx1"/>
                        </w14:solidFill>
                      </w14:textFill>
                    </w:rPr>
                    <w:t>40-70</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TGIC</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eastAsia"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金属颜料0-5</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，填料硫酸钡</w:t>
                  </w:r>
                  <w:r>
                    <w:rPr>
                      <w:rFonts w:hint="eastAsia" w:cs="Times New Roman"/>
                      <w:color w:val="000000" w:themeColor="text1"/>
                      <w:sz w:val="21"/>
                      <w:szCs w:val="21"/>
                      <w:lang w:val="en-US" w:eastAsia="zh-CN"/>
                      <w14:textFill>
                        <w14:solidFill>
                          <w14:schemeClr w14:val="tx1"/>
                        </w14:solidFill>
                      </w14:textFill>
                    </w:rPr>
                    <w:t>10-30</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，颜料</w:t>
                  </w:r>
                  <w:r>
                    <w:rPr>
                      <w:rFonts w:hint="eastAsia" w:cs="Times New Roman"/>
                      <w:color w:val="000000" w:themeColor="text1"/>
                      <w:sz w:val="21"/>
                      <w:szCs w:val="21"/>
                      <w:lang w:val="en-US" w:eastAsia="zh-CN"/>
                      <w14:textFill>
                        <w14:solidFill>
                          <w14:schemeClr w14:val="tx1"/>
                        </w14:solidFill>
                      </w14:textFill>
                    </w:rPr>
                    <w:t>1-10%</w:t>
                  </w:r>
                  <w:r>
                    <w:rPr>
                      <w:rFonts w:hint="eastAsia" w:ascii="Times New Roman" w:hAnsi="Times New Roman" w:cs="Times New Roman"/>
                      <w:color w:val="000000" w:themeColor="text1"/>
                      <w:sz w:val="21"/>
                      <w:szCs w:val="21"/>
                      <w:lang w:val="en-US" w:eastAsia="zh-CN"/>
                      <w14:textFill>
                        <w14:solidFill>
                          <w14:schemeClr w14:val="tx1"/>
                        </w14:solidFill>
                      </w14:textFill>
                    </w:rPr>
                    <w:t>、助剂（流平剂、</w:t>
                  </w:r>
                  <w:r>
                    <w:rPr>
                      <w:rFonts w:hint="eastAsia" w:cs="Times New Roman"/>
                      <w:color w:val="000000" w:themeColor="text1"/>
                      <w:sz w:val="21"/>
                      <w:szCs w:val="21"/>
                      <w:lang w:val="en-US" w:eastAsia="zh-CN"/>
                      <w14:textFill>
                        <w14:solidFill>
                          <w14:schemeClr w14:val="tx1"/>
                        </w14:solidFill>
                      </w14:textFill>
                    </w:rPr>
                    <w:t>消</w:t>
                  </w:r>
                  <w:r>
                    <w:rPr>
                      <w:rFonts w:hint="eastAsia" w:ascii="Times New Roman" w:hAnsi="Times New Roman" w:cs="Times New Roman"/>
                      <w:color w:val="000000" w:themeColor="text1"/>
                      <w:sz w:val="21"/>
                      <w:szCs w:val="21"/>
                      <w:lang w:val="en-US" w:eastAsia="zh-CN"/>
                      <w14:textFill>
                        <w14:solidFill>
                          <w14:schemeClr w14:val="tx1"/>
                        </w14:solidFill>
                      </w14:textFill>
                    </w:rPr>
                    <w:t>光剂等）</w:t>
                  </w:r>
                  <w:r>
                    <w:rPr>
                      <w:rFonts w:hint="eastAsia" w:cs="Times New Roman"/>
                      <w:color w:val="000000" w:themeColor="text1"/>
                      <w:sz w:val="21"/>
                      <w:szCs w:val="21"/>
                      <w:lang w:val="en-US" w:eastAsia="zh-CN"/>
                      <w14:textFill>
                        <w14:solidFill>
                          <w14:schemeClr w14:val="tx1"/>
                        </w14:solidFill>
                      </w14:textFill>
                    </w:rPr>
                    <w:t>1-10</w:t>
                  </w:r>
                  <w:r>
                    <w:rPr>
                      <w:rFonts w:hint="default"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exact"/>
                <w:jc w:val="center"/>
              </w:trPr>
              <w:tc>
                <w:tcPr>
                  <w:tcW w:w="935" w:type="pct"/>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固化条件</w:t>
                  </w:r>
                </w:p>
              </w:tc>
              <w:tc>
                <w:tcPr>
                  <w:tcW w:w="4064" w:type="pct"/>
                  <w:tcBorders>
                    <w:tl2br w:val="nil"/>
                    <w:tr2bl w:val="nil"/>
                  </w:tcBorders>
                  <w:vAlign w:val="center"/>
                </w:tcPr>
                <w:p>
                  <w:pPr>
                    <w:spacing w:line="240" w:lineRule="auto"/>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eastAsia"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200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℃（工件温度）下</w:t>
                  </w:r>
                  <w:r>
                    <w:rPr>
                      <w:rFonts w:hint="eastAsia" w:cs="Times New Roman"/>
                      <w:color w:val="000000" w:themeColor="text1"/>
                      <w:sz w:val="21"/>
                      <w:szCs w:val="21"/>
                      <w:highlight w:val="none"/>
                      <w:lang w:val="en-US" w:eastAsia="zh-CN"/>
                      <w14:textFill>
                        <w14:solidFill>
                          <w14:schemeClr w14:val="tx1"/>
                        </w14:solidFill>
                      </w14:textFill>
                    </w:rPr>
                    <w:t>20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分钟即固化</w:t>
                  </w:r>
                </w:p>
              </w:tc>
            </w:tr>
          </w:tbl>
          <w:p>
            <w:pPr>
              <w:pageBreakBefore w:val="0"/>
              <w:kinsoku/>
              <w:wordWrap/>
              <w:bidi w:val="0"/>
              <w:adjustRightInd w:val="0"/>
              <w:snapToGrid w:val="0"/>
              <w:spacing w:beforeAutospacing="0" w:afterAutospacing="0" w:line="360" w:lineRule="auto"/>
              <w:ind w:firstLine="482" w:firstLineChars="200"/>
              <w:jc w:val="left"/>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8</w:t>
            </w:r>
            <w:r>
              <w:rPr>
                <w:rFonts w:hint="default" w:ascii="Times New Roman" w:hAnsi="Times New Roman" w:cs="Times New Roman"/>
                <w:b/>
                <w:bCs/>
                <w:color w:val="000000" w:themeColor="text1"/>
                <w:sz w:val="24"/>
                <w:szCs w:val="24"/>
                <w:highlight w:val="none"/>
                <w14:textFill>
                  <w14:solidFill>
                    <w14:schemeClr w14:val="tx1"/>
                  </w14:solidFill>
                </w14:textFill>
              </w:rPr>
              <w:t>、公用工程</w:t>
            </w:r>
          </w:p>
          <w:p>
            <w:pPr>
              <w:pageBreakBefore w:val="0"/>
              <w:kinsoku/>
              <w:wordWrap/>
              <w:bidi w:val="0"/>
              <w:adjustRightInd w:val="0"/>
              <w:snapToGrid w:val="0"/>
              <w:spacing w:beforeAutospacing="0" w:afterAutospacing="0" w:line="360" w:lineRule="auto"/>
              <w:ind w:firstLine="480" w:firstLineChars="200"/>
              <w:jc w:val="left"/>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（1）给水</w:t>
            </w:r>
          </w:p>
          <w:p>
            <w:pPr>
              <w:numPr>
                <w:ilvl w:val="0"/>
                <w:numId w:val="0"/>
              </w:numPr>
              <w:spacing w:line="360" w:lineRule="auto"/>
              <w:ind w:firstLine="480" w:firstLineChars="200"/>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项目供水为厂区自备井供水，项目用水</w:t>
            </w:r>
            <w:r>
              <w:rPr>
                <w:rFonts w:hint="eastAsia" w:cs="Times New Roman"/>
                <w:color w:val="000000" w:themeColor="text1"/>
                <w:sz w:val="24"/>
                <w:szCs w:val="24"/>
                <w:highlight w:val="none"/>
                <w:lang w:val="en-US" w:eastAsia="zh-CN"/>
                <w14:textFill>
                  <w14:solidFill>
                    <w14:schemeClr w14:val="tx1"/>
                  </w14:solidFill>
                </w14:textFill>
              </w:rPr>
              <w:t>主要为职工</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生活用水。</w:t>
            </w:r>
          </w:p>
          <w:p>
            <w:pPr>
              <w:numPr>
                <w:ilvl w:val="0"/>
                <w:numId w:val="0"/>
              </w:numPr>
              <w:spacing w:line="360" w:lineRule="auto"/>
              <w:ind w:firstLine="480" w:firstLineChars="200"/>
              <w:rPr>
                <w:rFonts w:hint="default" w:ascii="Times New Roman" w:hAnsi="Times New Roman" w:eastAsia="宋体" w:cs="Times New Roman"/>
                <w:color w:val="auto"/>
                <w:sz w:val="24"/>
                <w:szCs w:val="28"/>
                <w:lang w:val="en-US" w:eastAsia="zh-CN"/>
              </w:rPr>
            </w:pPr>
            <w:r>
              <w:rPr>
                <w:rFonts w:hint="default" w:ascii="Times New Roman" w:hAnsi="Times New Roman" w:cs="Times New Roman"/>
                <w:color w:val="auto"/>
                <w:sz w:val="24"/>
                <w:szCs w:val="28"/>
              </w:rPr>
              <w:t>项目</w:t>
            </w:r>
            <w:r>
              <w:rPr>
                <w:rFonts w:hint="default" w:ascii="Times New Roman" w:hAnsi="Times New Roman" w:cs="Times New Roman"/>
                <w:color w:val="auto"/>
                <w:sz w:val="24"/>
                <w:szCs w:val="28"/>
                <w:lang w:eastAsia="zh-CN"/>
              </w:rPr>
              <w:t>劳动定员为</w:t>
            </w:r>
            <w:r>
              <w:rPr>
                <w:rFonts w:hint="eastAsia" w:cs="Times New Roman"/>
                <w:color w:val="auto"/>
                <w:sz w:val="24"/>
                <w:szCs w:val="28"/>
                <w:lang w:val="en-US" w:eastAsia="zh-CN"/>
              </w:rPr>
              <w:t>17</w:t>
            </w:r>
            <w:r>
              <w:rPr>
                <w:rFonts w:hint="default" w:ascii="Times New Roman" w:hAnsi="Times New Roman" w:cs="Times New Roman"/>
                <w:color w:val="auto"/>
                <w:sz w:val="24"/>
                <w:szCs w:val="28"/>
                <w:lang w:val="en-US" w:eastAsia="zh-CN"/>
              </w:rPr>
              <w:t>人，生活用水</w:t>
            </w:r>
            <w:r>
              <w:rPr>
                <w:rFonts w:hint="default" w:ascii="Times New Roman" w:hAnsi="Times New Roman" w:cs="Times New Roman"/>
                <w:color w:val="auto"/>
                <w:sz w:val="24"/>
                <w:szCs w:val="24"/>
              </w:rPr>
              <w:t>根据</w:t>
            </w:r>
            <w:r>
              <w:rPr>
                <w:rFonts w:hint="default" w:ascii="Times New Roman" w:hAnsi="Times New Roman" w:eastAsia="宋体" w:cs="Times New Roman"/>
                <w:color w:val="auto"/>
                <w:sz w:val="24"/>
              </w:rPr>
              <w:t>《陕西省行业用水定额</w:t>
            </w:r>
            <w:r>
              <w:rPr>
                <w:rFonts w:hint="default" w:ascii="Times New Roman" w:hAnsi="Times New Roman" w:eastAsia="宋体" w:cs="Times New Roman"/>
                <w:color w:val="auto"/>
                <w:sz w:val="24"/>
                <w:lang w:eastAsia="zh-CN"/>
              </w:rPr>
              <w:t>（DB61/T 943</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eastAsia="zh-CN"/>
              </w:rPr>
              <w:t>2020）</w:t>
            </w:r>
            <w:r>
              <w:rPr>
                <w:rFonts w:hint="default" w:ascii="Times New Roman" w:hAnsi="Times New Roman" w:eastAsia="宋体" w:cs="Times New Roman"/>
                <w:color w:val="auto"/>
                <w:sz w:val="24"/>
              </w:rPr>
              <w:t>》</w:t>
            </w:r>
            <w:r>
              <w:rPr>
                <w:rFonts w:hint="eastAsia" w:ascii="Times New Roman" w:cs="Times New Roman"/>
                <w:color w:val="auto"/>
                <w:sz w:val="24"/>
                <w:lang w:eastAsia="zh-CN"/>
              </w:rPr>
              <w:t>，行政办公及科研院所用水定额为</w:t>
            </w:r>
            <w:r>
              <w:rPr>
                <w:rFonts w:hint="eastAsia" w:ascii="Times New Roman" w:cs="Times New Roman"/>
                <w:color w:val="auto"/>
                <w:sz w:val="24"/>
                <w:lang w:val="en-US" w:eastAsia="zh-CN"/>
              </w:rPr>
              <w:t>10</w:t>
            </w:r>
            <w:r>
              <w:rPr>
                <w:rFonts w:hint="default" w:ascii="Times New Roman" w:hAnsi="Times New Roman" w:cs="Times New Roman"/>
                <w:color w:val="auto"/>
                <w:kern w:val="0"/>
                <w:sz w:val="24"/>
                <w:szCs w:val="24"/>
              </w:rPr>
              <w:t>m</w:t>
            </w:r>
            <w:r>
              <w:rPr>
                <w:rFonts w:hint="default" w:ascii="Times New Roman" w:hAnsi="Times New Roman" w:cs="Times New Roman"/>
                <w:color w:val="auto"/>
                <w:kern w:val="0"/>
                <w:sz w:val="24"/>
                <w:szCs w:val="24"/>
                <w:vertAlign w:val="superscript"/>
              </w:rPr>
              <w:t>3</w:t>
            </w:r>
            <w:r>
              <w:rPr>
                <w:rFonts w:hint="default" w:ascii="Times New Roman" w:hAnsi="Times New Roman" w:cs="Times New Roman"/>
                <w:color w:val="auto"/>
                <w:kern w:val="0"/>
                <w:sz w:val="24"/>
                <w:szCs w:val="24"/>
              </w:rPr>
              <w:t>/</w:t>
            </w:r>
            <w:r>
              <w:rPr>
                <w:rFonts w:hint="eastAsia" w:ascii="Times New Roman" w:hAnsi="Times New Roman" w:cs="Times New Roman"/>
                <w:color w:val="auto"/>
                <w:kern w:val="0"/>
                <w:sz w:val="24"/>
                <w:szCs w:val="24"/>
                <w:lang w:eastAsia="zh-CN"/>
              </w:rPr>
              <w:t>（人</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a</w:t>
            </w:r>
            <w:r>
              <w:rPr>
                <w:rFonts w:hint="eastAsia" w:ascii="Times New Roman" w:hAnsi="Times New Roman" w:cs="Times New Roman"/>
                <w:color w:val="auto"/>
                <w:kern w:val="0"/>
                <w:sz w:val="24"/>
                <w:szCs w:val="24"/>
                <w:lang w:eastAsia="zh-CN"/>
              </w:rPr>
              <w:t>）</w:t>
            </w:r>
            <w:r>
              <w:rPr>
                <w:rFonts w:hint="default" w:ascii="Times New Roman" w:hAnsi="Times New Roman" w:eastAsia="宋体" w:cs="Times New Roman"/>
                <w:color w:val="auto"/>
                <w:sz w:val="24"/>
                <w:lang w:eastAsia="zh-CN"/>
              </w:rPr>
              <w:t>，</w:t>
            </w:r>
            <w:r>
              <w:rPr>
                <w:rFonts w:hint="default" w:ascii="Times New Roman" w:hAnsi="Times New Roman" w:cs="Times New Roman"/>
                <w:color w:val="auto"/>
                <w:sz w:val="24"/>
                <w:szCs w:val="24"/>
              </w:rPr>
              <w:t>则</w:t>
            </w: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生活用水量为</w:t>
            </w:r>
            <w:r>
              <w:rPr>
                <w:rFonts w:hint="eastAsia" w:ascii="Times New Roman" w:cs="Times New Roman"/>
                <w:color w:val="auto"/>
                <w:sz w:val="24"/>
                <w:szCs w:val="24"/>
                <w:lang w:val="en-US" w:eastAsia="zh-CN"/>
              </w:rPr>
              <w:t>0.</w:t>
            </w:r>
            <w:r>
              <w:rPr>
                <w:rFonts w:hint="eastAsia" w:cs="Times New Roman"/>
                <w:color w:val="auto"/>
                <w:sz w:val="24"/>
                <w:szCs w:val="24"/>
                <w:lang w:val="en-US" w:eastAsia="zh-CN"/>
              </w:rPr>
              <w:t>68</w:t>
            </w:r>
            <w:r>
              <w:rPr>
                <w:rFonts w:hint="default" w:ascii="Times New Roman" w:hAnsi="Times New Roman" w:cs="Times New Roman"/>
                <w:color w:val="auto"/>
                <w:kern w:val="0"/>
                <w:sz w:val="24"/>
                <w:szCs w:val="24"/>
              </w:rPr>
              <w:t>m</w:t>
            </w:r>
            <w:r>
              <w:rPr>
                <w:rFonts w:hint="default" w:ascii="Times New Roman" w:hAnsi="Times New Roman" w:cs="Times New Roman"/>
                <w:color w:val="auto"/>
                <w:kern w:val="0"/>
                <w:sz w:val="24"/>
                <w:szCs w:val="24"/>
                <w:vertAlign w:val="superscript"/>
              </w:rPr>
              <w:t>3</w:t>
            </w:r>
            <w:r>
              <w:rPr>
                <w:rFonts w:hint="default" w:ascii="Times New Roman" w:hAnsi="Times New Roman" w:cs="Times New Roman"/>
                <w:color w:val="auto"/>
                <w:kern w:val="0"/>
                <w:sz w:val="24"/>
                <w:szCs w:val="24"/>
              </w:rPr>
              <w:t>/d</w:t>
            </w:r>
            <w:r>
              <w:rPr>
                <w:rFonts w:hint="default" w:ascii="Times New Roman" w:hAnsi="Times New Roman" w:cs="Times New Roman"/>
                <w:color w:val="auto"/>
                <w:kern w:val="0"/>
                <w:sz w:val="24"/>
                <w:szCs w:val="24"/>
                <w:lang w:eastAsia="zh-CN"/>
              </w:rPr>
              <w:t>（</w:t>
            </w:r>
            <w:r>
              <w:rPr>
                <w:rFonts w:hint="eastAsia" w:cs="Times New Roman"/>
                <w:color w:val="auto"/>
                <w:sz w:val="24"/>
                <w:szCs w:val="24"/>
                <w:lang w:val="en-US" w:eastAsia="zh-CN"/>
              </w:rPr>
              <w:t>170</w:t>
            </w:r>
            <w:r>
              <w:rPr>
                <w:rFonts w:hint="default" w:ascii="Times New Roman" w:hAnsi="Times New Roman" w:cs="Times New Roman"/>
                <w:color w:val="auto"/>
                <w:kern w:val="0"/>
                <w:sz w:val="24"/>
                <w:szCs w:val="24"/>
              </w:rPr>
              <w:t>m</w:t>
            </w:r>
            <w:r>
              <w:rPr>
                <w:rFonts w:hint="default" w:ascii="Times New Roman" w:hAnsi="Times New Roman" w:cs="Times New Roman"/>
                <w:color w:val="auto"/>
                <w:kern w:val="0"/>
                <w:sz w:val="24"/>
                <w:szCs w:val="24"/>
                <w:vertAlign w:val="superscript"/>
              </w:rPr>
              <w:t>3</w:t>
            </w:r>
            <w:r>
              <w:rPr>
                <w:rFonts w:hint="default" w:ascii="Times New Roman" w:hAnsi="Times New Roman" w:cs="Times New Roman"/>
                <w:color w:val="auto"/>
                <w:kern w:val="0"/>
                <w:sz w:val="24"/>
                <w:szCs w:val="24"/>
              </w:rPr>
              <w:t>/a</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sz w:val="24"/>
                <w:lang w:eastAsia="zh-CN"/>
              </w:rPr>
              <w:t>。</w:t>
            </w:r>
          </w:p>
          <w:p>
            <w:pPr>
              <w:pageBreakBefore w:val="0"/>
              <w:kinsoku/>
              <w:wordWrap/>
              <w:bidi w:val="0"/>
              <w:adjustRightInd w:val="0"/>
              <w:snapToGrid w:val="0"/>
              <w:spacing w:beforeAutospacing="0" w:afterAutospacing="0" w:line="360" w:lineRule="auto"/>
              <w:ind w:firstLine="480" w:firstLineChars="200"/>
              <w:jc w:val="left"/>
              <w:rPr>
                <w:rFonts w:hint="default" w:ascii="Times New Roman" w:hAnsi="Times New Roman" w:cs="Times New Roman"/>
                <w:color w:val="000000" w:themeColor="text1"/>
                <w:sz w:val="24"/>
                <w:szCs w:val="24"/>
                <w:highlight w:val="yellow"/>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（2）排水</w:t>
            </w:r>
          </w:p>
          <w:p>
            <w:pPr>
              <w:pageBreakBefore w:val="0"/>
              <w:kinsoku/>
              <w:wordWrap/>
              <w:bidi w:val="0"/>
              <w:adjustRightInd w:val="0"/>
              <w:snapToGrid w:val="0"/>
              <w:spacing w:beforeAutospacing="0" w:afterAutospacing="0" w:line="360" w:lineRule="auto"/>
              <w:ind w:firstLine="480" w:firstLineChars="200"/>
              <w:jc w:val="left"/>
              <w:rPr>
                <w:rFonts w:hint="default" w:ascii="Times New Roman" w:hAnsi="Times New Roman" w:cs="Times New Roman"/>
                <w:color w:val="000000" w:themeColor="text1"/>
                <w:w w:val="100"/>
                <w:kern w:val="21"/>
                <w:sz w:val="24"/>
                <w:szCs w:val="24"/>
                <w:highlight w:val="yellow"/>
                <w:lang w:val="en-US" w:eastAsia="zh-CN"/>
                <w14:textFill>
                  <w14:solidFill>
                    <w14:schemeClr w14:val="tx1"/>
                  </w14:solidFill>
                </w14:textFill>
              </w:rPr>
            </w:pPr>
            <w:r>
              <w:rPr>
                <w:rFonts w:hint="default" w:ascii="Times New Roman" w:hAnsi="Times New Roman" w:cs="Times New Roman"/>
                <w:color w:val="auto"/>
                <w:w w:val="100"/>
                <w:kern w:val="21"/>
                <w:sz w:val="24"/>
                <w:szCs w:val="24"/>
                <w:lang w:val="en-US" w:eastAsia="zh-CN"/>
              </w:rPr>
              <w:t>项目</w:t>
            </w:r>
            <w:r>
              <w:rPr>
                <w:rFonts w:hint="eastAsia" w:ascii="Times New Roman" w:cs="Times New Roman"/>
                <w:color w:val="auto"/>
                <w:w w:val="100"/>
                <w:kern w:val="21"/>
                <w:sz w:val="24"/>
                <w:szCs w:val="24"/>
                <w:lang w:val="en-US" w:eastAsia="zh-CN"/>
              </w:rPr>
              <w:t>废水</w:t>
            </w:r>
            <w:r>
              <w:rPr>
                <w:rFonts w:hint="default" w:ascii="Times New Roman" w:hAnsi="Times New Roman" w:cs="Times New Roman"/>
                <w:color w:val="auto"/>
                <w:w w:val="100"/>
                <w:kern w:val="21"/>
                <w:sz w:val="24"/>
                <w:szCs w:val="24"/>
                <w:lang w:val="en-US" w:eastAsia="zh-CN"/>
              </w:rPr>
              <w:t>主要为生活污水，生活污水按用水量的80%考虑，则生活污水</w:t>
            </w:r>
            <w:r>
              <w:rPr>
                <w:rFonts w:hint="eastAsia" w:ascii="Times New Roman" w:cs="Times New Roman"/>
                <w:color w:val="auto"/>
                <w:w w:val="100"/>
                <w:kern w:val="21"/>
                <w:sz w:val="24"/>
                <w:szCs w:val="24"/>
                <w:lang w:val="en-US" w:eastAsia="zh-CN"/>
              </w:rPr>
              <w:t>产生</w:t>
            </w:r>
            <w:r>
              <w:rPr>
                <w:rFonts w:hint="default" w:ascii="Times New Roman" w:hAnsi="Times New Roman" w:cs="Times New Roman"/>
                <w:color w:val="auto"/>
                <w:w w:val="100"/>
                <w:kern w:val="21"/>
                <w:sz w:val="24"/>
                <w:szCs w:val="24"/>
                <w:lang w:val="en-US" w:eastAsia="zh-CN"/>
              </w:rPr>
              <w:t>量为</w:t>
            </w:r>
            <w:r>
              <w:rPr>
                <w:rFonts w:hint="eastAsia" w:ascii="Times New Roman" w:cs="Times New Roman"/>
                <w:color w:val="auto"/>
                <w:w w:val="100"/>
                <w:kern w:val="21"/>
                <w:sz w:val="24"/>
                <w:szCs w:val="24"/>
                <w:lang w:val="en-US" w:eastAsia="zh-CN"/>
              </w:rPr>
              <w:t>0.</w:t>
            </w:r>
            <w:r>
              <w:rPr>
                <w:rFonts w:hint="eastAsia" w:cs="Times New Roman"/>
                <w:color w:val="auto"/>
                <w:w w:val="100"/>
                <w:kern w:val="21"/>
                <w:sz w:val="24"/>
                <w:szCs w:val="24"/>
                <w:lang w:val="en-US" w:eastAsia="zh-CN"/>
              </w:rPr>
              <w:t>54</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w:t>
            </w:r>
            <w:r>
              <w:rPr>
                <w:rFonts w:hint="eastAsia" w:cs="Times New Roman"/>
                <w:color w:val="auto"/>
                <w:sz w:val="24"/>
                <w:szCs w:val="24"/>
                <w:lang w:val="en-US" w:eastAsia="zh-CN"/>
              </w:rPr>
              <w:t>136</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kern w:val="0"/>
                <w:sz w:val="24"/>
                <w:szCs w:val="24"/>
                <w:highlight w:val="none"/>
              </w:rPr>
              <w:t>项目</w:t>
            </w:r>
            <w:r>
              <w:rPr>
                <w:rFonts w:hint="default" w:ascii="Times New Roman" w:hAnsi="Times New Roman" w:cs="Times New Roman"/>
                <w:color w:val="auto"/>
                <w:sz w:val="24"/>
                <w:szCs w:val="24"/>
                <w:lang w:val="en-US" w:eastAsia="zh-CN"/>
              </w:rPr>
              <w:t>生活污水</w:t>
            </w:r>
            <w:r>
              <w:rPr>
                <w:rFonts w:hint="eastAsia" w:ascii="Times New Roman" w:hAnsi="Times New Roman" w:cs="Times New Roman"/>
                <w:color w:val="auto"/>
                <w:sz w:val="24"/>
                <w:szCs w:val="24"/>
                <w:lang w:val="en-US" w:eastAsia="zh-CN"/>
              </w:rPr>
              <w:t>依托厂区</w:t>
            </w:r>
            <w:r>
              <w:rPr>
                <w:rFonts w:hint="default" w:ascii="Times New Roman" w:hAnsi="Times New Roman" w:cs="Times New Roman"/>
                <w:color w:val="auto"/>
                <w:sz w:val="24"/>
                <w:szCs w:val="24"/>
                <w:lang w:val="en-US" w:eastAsia="zh-CN"/>
              </w:rPr>
              <w:t>化粪池处理后，</w:t>
            </w:r>
            <w:r>
              <w:rPr>
                <w:rFonts w:hint="eastAsia" w:ascii="Times New Roman" w:hAnsi="Times New Roman" w:cs="Times New Roman"/>
                <w:color w:val="auto"/>
                <w:sz w:val="24"/>
                <w:szCs w:val="24"/>
                <w:lang w:eastAsia="zh-CN"/>
              </w:rPr>
              <w:t>委托吸粪车</w:t>
            </w:r>
            <w:r>
              <w:rPr>
                <w:rFonts w:hint="default" w:ascii="Times New Roman" w:hAnsi="Times New Roman" w:cs="Times New Roman"/>
                <w:color w:val="auto"/>
                <w:kern w:val="0"/>
                <w:sz w:val="24"/>
                <w:szCs w:val="24"/>
              </w:rPr>
              <w:t>定期清掏</w:t>
            </w:r>
            <w:r>
              <w:rPr>
                <w:rFonts w:hint="eastAsia" w:ascii="Times New Roman" w:hAnsi="Times New Roman" w:cs="Times New Roman"/>
                <w:color w:val="auto"/>
                <w:kern w:val="0"/>
                <w:sz w:val="24"/>
                <w:szCs w:val="24"/>
                <w:lang w:eastAsia="zh-CN"/>
              </w:rPr>
              <w:t>拉运，不外排</w:t>
            </w:r>
            <w:r>
              <w:rPr>
                <w:rFonts w:hint="default" w:ascii="Times New Roman" w:hAnsi="Times New Roman" w:cs="Times New Roman"/>
                <w:color w:val="auto"/>
                <w:sz w:val="24"/>
                <w:szCs w:val="24"/>
                <w:lang w:val="en-US" w:eastAsia="zh-CN"/>
              </w:rPr>
              <w:t>。</w:t>
            </w:r>
          </w:p>
          <w:p>
            <w:pPr>
              <w:pageBreakBefore w:val="0"/>
              <w:kinsoku/>
              <w:wordWrap/>
              <w:bidi w:val="0"/>
              <w:adjustRightInd w:val="0"/>
              <w:snapToGrid w:val="0"/>
              <w:spacing w:beforeAutospacing="0" w:afterAutospacing="0" w:line="360" w:lineRule="auto"/>
              <w:ind w:firstLine="480" w:firstLineChars="200"/>
              <w:jc w:val="left"/>
              <w:rPr>
                <w:rFonts w:hint="default" w:ascii="Times New Roman" w:hAnsi="Times New Roman" w:cs="Times New Roman"/>
                <w:color w:val="000000" w:themeColor="text1"/>
                <w:w w:val="100"/>
                <w:kern w:val="2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w w:val="100"/>
                <w:kern w:val="21"/>
                <w:sz w:val="24"/>
                <w:szCs w:val="24"/>
                <w:highlight w:val="none"/>
                <w:lang w:val="en-US" w:eastAsia="zh-CN"/>
                <w14:textFill>
                  <w14:solidFill>
                    <w14:schemeClr w14:val="tx1"/>
                  </w14:solidFill>
                </w14:textFill>
              </w:rPr>
              <w:t>项目</w:t>
            </w:r>
            <w:r>
              <w:rPr>
                <w:rFonts w:hint="eastAsia" w:cs="Times New Roman"/>
                <w:color w:val="000000" w:themeColor="text1"/>
                <w:w w:val="100"/>
                <w:kern w:val="21"/>
                <w:sz w:val="24"/>
                <w:szCs w:val="24"/>
                <w:highlight w:val="none"/>
                <w:lang w:val="en-US" w:eastAsia="zh-CN"/>
                <w14:textFill>
                  <w14:solidFill>
                    <w14:schemeClr w14:val="tx1"/>
                  </w14:solidFill>
                </w14:textFill>
              </w:rPr>
              <w:t>给</w:t>
            </w:r>
            <w:r>
              <w:rPr>
                <w:rFonts w:hint="default" w:ascii="Times New Roman" w:hAnsi="Times New Roman" w:cs="Times New Roman"/>
                <w:color w:val="000000" w:themeColor="text1"/>
                <w:w w:val="100"/>
                <w:kern w:val="21"/>
                <w:sz w:val="24"/>
                <w:szCs w:val="24"/>
                <w:highlight w:val="none"/>
                <w:lang w:val="en-US" w:eastAsia="zh-CN"/>
                <w14:textFill>
                  <w14:solidFill>
                    <w14:schemeClr w14:val="tx1"/>
                  </w14:solidFill>
                </w14:textFill>
              </w:rPr>
              <w:t>排水情况见表2-</w:t>
            </w:r>
            <w:r>
              <w:rPr>
                <w:rFonts w:hint="eastAsia" w:cs="Times New Roman"/>
                <w:color w:val="000000" w:themeColor="text1"/>
                <w:w w:val="100"/>
                <w:kern w:val="21"/>
                <w:sz w:val="24"/>
                <w:szCs w:val="24"/>
                <w:highlight w:val="none"/>
                <w:lang w:val="en-US" w:eastAsia="zh-CN"/>
                <w14:textFill>
                  <w14:solidFill>
                    <w14:schemeClr w14:val="tx1"/>
                  </w14:solidFill>
                </w14:textFill>
              </w:rPr>
              <w:t>7</w:t>
            </w:r>
            <w:r>
              <w:rPr>
                <w:rFonts w:hint="default" w:ascii="Times New Roman" w:hAnsi="Times New Roman" w:cs="Times New Roman"/>
                <w:color w:val="000000" w:themeColor="text1"/>
                <w:w w:val="100"/>
                <w:kern w:val="21"/>
                <w:sz w:val="24"/>
                <w:szCs w:val="24"/>
                <w:highlight w:val="none"/>
                <w:lang w:val="en-US" w:eastAsia="zh-CN"/>
                <w14:textFill>
                  <w14:solidFill>
                    <w14:schemeClr w14:val="tx1"/>
                  </w14:solidFill>
                </w14:textFill>
              </w:rPr>
              <w:t>，水平衡图见图2-1。</w:t>
            </w:r>
          </w:p>
          <w:p>
            <w:pPr>
              <w:pStyle w:val="50"/>
              <w:spacing w:line="240" w:lineRule="auto"/>
              <w:rPr>
                <w:rFonts w:hint="default" w:ascii="Times New Roman" w:hAnsi="Times New Roman" w:cs="Times New Roman" w:eastAsiaTheme="majorEastAsia"/>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表2</w:t>
            </w:r>
            <w:r>
              <w:rPr>
                <w:rFonts w:hint="default" w:ascii="Times New Roman" w:hAnsi="Times New Roman" w:cs="Times New Roman" w:eastAsiaTheme="majorEastAsia"/>
                <w:color w:val="000000" w:themeColor="text1"/>
                <w:sz w:val="21"/>
                <w:szCs w:val="21"/>
                <w:highlight w:val="none"/>
                <w:lang w:val="en-US" w:eastAsia="zh-CN"/>
                <w14:textFill>
                  <w14:solidFill>
                    <w14:schemeClr w14:val="tx1"/>
                  </w14:solidFill>
                </w14:textFill>
              </w:rPr>
              <w:t>-</w:t>
            </w:r>
            <w:r>
              <w:rPr>
                <w:rFonts w:hint="eastAsia" w:cs="Times New Roman" w:eastAsiaTheme="majorEastAsia"/>
                <w:color w:val="000000" w:themeColor="text1"/>
                <w:sz w:val="21"/>
                <w:szCs w:val="21"/>
                <w:highlight w:val="none"/>
                <w:lang w:val="en-US" w:eastAsia="zh-CN"/>
                <w14:textFill>
                  <w14:solidFill>
                    <w14:schemeClr w14:val="tx1"/>
                  </w14:solidFill>
                </w14:textFill>
              </w:rPr>
              <w:t>7</w:t>
            </w: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 xml:space="preserve"> </w:t>
            </w:r>
            <w:r>
              <w:rPr>
                <w:rFonts w:hint="default" w:ascii="Times New Roman" w:hAnsi="Times New Roman" w:cs="Times New Roman" w:eastAsiaTheme="majorEastAsia"/>
                <w:color w:val="000000" w:themeColor="text1"/>
                <w:sz w:val="21"/>
                <w:szCs w:val="21"/>
                <w:highlight w:val="none"/>
                <w:lang w:eastAsia="zh-CN"/>
                <w14:textFill>
                  <w14:solidFill>
                    <w14:schemeClr w14:val="tx1"/>
                  </w14:solidFill>
                </w14:textFill>
              </w:rPr>
              <w:t>项目</w:t>
            </w:r>
            <w:r>
              <w:rPr>
                <w:rFonts w:hint="eastAsia" w:cs="Times New Roman" w:eastAsiaTheme="majorEastAsia"/>
                <w:color w:val="000000" w:themeColor="text1"/>
                <w:sz w:val="21"/>
                <w:szCs w:val="21"/>
                <w:highlight w:val="none"/>
                <w:lang w:eastAsia="zh-CN"/>
                <w14:textFill>
                  <w14:solidFill>
                    <w14:schemeClr w14:val="tx1"/>
                  </w14:solidFill>
                </w14:textFill>
              </w:rPr>
              <w:t>给</w:t>
            </w:r>
            <w:r>
              <w:rPr>
                <w:rFonts w:hint="default" w:ascii="Times New Roman" w:hAnsi="Times New Roman" w:cs="Times New Roman" w:eastAsiaTheme="majorEastAsia"/>
                <w:color w:val="000000" w:themeColor="text1"/>
                <w:sz w:val="21"/>
                <w:szCs w:val="21"/>
                <w:highlight w:val="none"/>
                <w14:textFill>
                  <w14:solidFill>
                    <w14:schemeClr w14:val="tx1"/>
                  </w14:solidFill>
                </w14:textFill>
              </w:rPr>
              <w:t>排水一览表</w:t>
            </w:r>
            <w:r>
              <w:rPr>
                <w:rFonts w:hint="default" w:ascii="Times New Roman" w:hAnsi="Times New Roman" w:cs="Times New Roman" w:eastAsiaTheme="majorEastAsia"/>
                <w:color w:val="000000" w:themeColor="text1"/>
                <w:sz w:val="21"/>
                <w:szCs w:val="21"/>
                <w:highlight w:val="none"/>
                <w:lang w:val="en-US" w:eastAsia="zh-CN"/>
                <w14:textFill>
                  <w14:solidFill>
                    <w14:schemeClr w14:val="tx1"/>
                  </w14:solidFill>
                </w14:textFill>
              </w:rPr>
              <w:t xml:space="preserve">   单位：</w:t>
            </w:r>
            <w:r>
              <w:rPr>
                <w:rFonts w:hint="default" w:ascii="Times New Roman" w:hAnsi="Times New Roman" w:cs="Times New Roman" w:eastAsiaTheme="majorEastAsia"/>
                <w:color w:val="000000" w:themeColor="text1"/>
                <w:kern w:val="0"/>
                <w:sz w:val="21"/>
                <w:szCs w:val="21"/>
                <w:highlight w:val="none"/>
                <w14:textFill>
                  <w14:solidFill>
                    <w14:schemeClr w14:val="tx1"/>
                  </w14:solidFill>
                </w14:textFill>
              </w:rPr>
              <w:t>m</w:t>
            </w:r>
            <w:r>
              <w:rPr>
                <w:rFonts w:hint="default" w:ascii="Times New Roman" w:hAnsi="Times New Roman" w:cs="Times New Roman" w:eastAsiaTheme="majorEastAsia"/>
                <w:color w:val="000000" w:themeColor="text1"/>
                <w:kern w:val="0"/>
                <w:sz w:val="21"/>
                <w:szCs w:val="21"/>
                <w:highlight w:val="none"/>
                <w:vertAlign w:val="superscript"/>
                <w14:textFill>
                  <w14:solidFill>
                    <w14:schemeClr w14:val="tx1"/>
                  </w14:solidFill>
                </w14:textFill>
              </w:rPr>
              <w:t>3</w:t>
            </w:r>
            <w:r>
              <w:rPr>
                <w:rFonts w:hint="default" w:ascii="Times New Roman" w:hAnsi="Times New Roman" w:cs="Times New Roman" w:eastAsiaTheme="majorEastAsia"/>
                <w:color w:val="000000" w:themeColor="text1"/>
                <w:kern w:val="0"/>
                <w:sz w:val="21"/>
                <w:szCs w:val="21"/>
                <w:highlight w:val="none"/>
                <w14:textFill>
                  <w14:solidFill>
                    <w14:schemeClr w14:val="tx1"/>
                  </w14:solidFill>
                </w14:textFill>
              </w:rPr>
              <w:t>/</w:t>
            </w:r>
            <w:r>
              <w:rPr>
                <w:rFonts w:hint="default" w:ascii="Times New Roman" w:hAnsi="Times New Roman" w:cs="Times New Roman" w:eastAsiaTheme="majorEastAsia"/>
                <w:color w:val="000000" w:themeColor="text1"/>
                <w:kern w:val="0"/>
                <w:sz w:val="21"/>
                <w:szCs w:val="21"/>
                <w:highlight w:val="none"/>
                <w:lang w:val="en-US" w:eastAsia="zh-CN"/>
                <w14:textFill>
                  <w14:solidFill>
                    <w14:schemeClr w14:val="tx1"/>
                  </w14:solidFill>
                </w14:textFill>
              </w:rPr>
              <w:t>d</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107"/>
              <w:gridCol w:w="882"/>
              <w:gridCol w:w="1318"/>
              <w:gridCol w:w="937"/>
              <w:gridCol w:w="86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74" w:type="pct"/>
                  <w:tcBorders>
                    <w:tl2br w:val="nil"/>
                    <w:tr2bl w:val="nil"/>
                  </w:tcBorders>
                  <w:vAlign w:val="center"/>
                </w:tcPr>
                <w:p>
                  <w:pPr>
                    <w:adjustRightInd w:val="0"/>
                    <w:snapToGrid w:val="0"/>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用水单位</w:t>
                  </w:r>
                </w:p>
              </w:tc>
              <w:tc>
                <w:tcPr>
                  <w:tcW w:w="689" w:type="pct"/>
                  <w:tcBorders>
                    <w:tl2br w:val="nil"/>
                    <w:tr2bl w:val="nil"/>
                  </w:tcBorders>
                  <w:vAlign w:val="center"/>
                </w:tcPr>
                <w:p>
                  <w:pPr>
                    <w:adjustRightInd w:val="0"/>
                    <w:snapToGrid w:val="0"/>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用水定额</w:t>
                  </w:r>
                </w:p>
              </w:tc>
              <w:tc>
                <w:tcPr>
                  <w:tcW w:w="549" w:type="pct"/>
                  <w:tcBorders>
                    <w:tl2br w:val="nil"/>
                    <w:tr2bl w:val="nil"/>
                  </w:tcBorders>
                  <w:vAlign w:val="center"/>
                </w:tcPr>
                <w:p>
                  <w:pPr>
                    <w:adjustRightInd w:val="0"/>
                    <w:snapToGrid w:val="0"/>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规模</w:t>
                  </w:r>
                </w:p>
              </w:tc>
              <w:tc>
                <w:tcPr>
                  <w:tcW w:w="820" w:type="pct"/>
                  <w:tcBorders>
                    <w:tl2br w:val="nil"/>
                    <w:tr2bl w:val="nil"/>
                  </w:tcBorders>
                  <w:vAlign w:val="center"/>
                </w:tcPr>
                <w:p>
                  <w:pPr>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用水量</w:t>
                  </w:r>
                </w:p>
              </w:tc>
              <w:tc>
                <w:tcPr>
                  <w:tcW w:w="583" w:type="pct"/>
                  <w:tcBorders>
                    <w:tl2br w:val="nil"/>
                    <w:tr2bl w:val="nil"/>
                  </w:tcBorders>
                  <w:vAlign w:val="center"/>
                </w:tcPr>
                <w:p>
                  <w:pPr>
                    <w:adjustRightInd w:val="0"/>
                    <w:snapToGrid w:val="0"/>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损耗量</w:t>
                  </w:r>
                </w:p>
              </w:tc>
              <w:tc>
                <w:tcPr>
                  <w:tcW w:w="536" w:type="pct"/>
                  <w:tcBorders>
                    <w:tl2br w:val="nil"/>
                    <w:tr2bl w:val="nil"/>
                  </w:tcBorders>
                  <w:vAlign w:val="center"/>
                </w:tcPr>
                <w:p>
                  <w:pPr>
                    <w:adjustRightInd w:val="0"/>
                    <w:snapToGrid w:val="0"/>
                    <w:jc w:val="center"/>
                    <w:rPr>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废</w:t>
                  </w:r>
                  <w:r>
                    <w:rPr>
                      <w:rFonts w:hint="eastAsia" w:cs="宋体"/>
                      <w:color w:val="000000" w:themeColor="text1"/>
                      <w:highlight w:val="none"/>
                      <w14:textFill>
                        <w14:solidFill>
                          <w14:schemeClr w14:val="tx1"/>
                        </w14:solidFill>
                      </w14:textFill>
                    </w:rPr>
                    <w:t>水量</w:t>
                  </w:r>
                </w:p>
              </w:tc>
              <w:tc>
                <w:tcPr>
                  <w:tcW w:w="1146" w:type="pct"/>
                  <w:tcBorders>
                    <w:tl2br w:val="nil"/>
                    <w:tr2bl w:val="nil"/>
                  </w:tcBorders>
                  <w:vAlign w:val="center"/>
                </w:tcPr>
                <w:p>
                  <w:pPr>
                    <w:adjustRightInd w:val="0"/>
                    <w:snapToGrid w:val="0"/>
                    <w:jc w:val="center"/>
                    <w:rPr>
                      <w:rFonts w:hint="eastAsia" w:eastAsia="宋体"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4" w:type="pct"/>
                  <w:tcBorders>
                    <w:tl2br w:val="nil"/>
                    <w:tr2bl w:val="nil"/>
                  </w:tcBorders>
                  <w:vAlign w:val="center"/>
                </w:tcPr>
                <w:p>
                  <w:pPr>
                    <w:widowControl/>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生活用水</w:t>
                  </w:r>
                </w:p>
              </w:tc>
              <w:tc>
                <w:tcPr>
                  <w:tcW w:w="689" w:type="pct"/>
                  <w:tcBorders>
                    <w:tl2br w:val="nil"/>
                    <w:tr2bl w:val="nil"/>
                  </w:tcBorders>
                  <w:vAlign w:val="center"/>
                </w:tcPr>
                <w:p>
                  <w:pPr>
                    <w:adjustRightInd w:val="0"/>
                    <w:snapToGrid w:val="0"/>
                    <w:jc w:val="center"/>
                    <w:rPr>
                      <w:color w:val="000000" w:themeColor="text1"/>
                      <w:highlight w:val="none"/>
                      <w14:textFill>
                        <w14:solidFill>
                          <w14:schemeClr w14:val="tx1"/>
                        </w14:solidFill>
                      </w14:textFill>
                    </w:rPr>
                  </w:pPr>
                  <w:r>
                    <w:rPr>
                      <w:rFonts w:hint="eastAsia" w:ascii="Times New Roman" w:cs="Times New Roman"/>
                      <w:color w:val="auto"/>
                      <w:sz w:val="21"/>
                      <w:szCs w:val="21"/>
                      <w:highlight w:val="none"/>
                      <w:lang w:val="en-US" w:eastAsia="zh-CN"/>
                    </w:rPr>
                    <w:t>10</w:t>
                  </w:r>
                  <w:r>
                    <w:rPr>
                      <w:rFonts w:hint="default" w:ascii="Times New Roman" w:hAnsi="Times New Roman" w:cs="Times New Roman"/>
                      <w:color w:val="auto"/>
                      <w:kern w:val="0"/>
                      <w:sz w:val="21"/>
                      <w:szCs w:val="21"/>
                      <w:highlight w:val="none"/>
                    </w:rPr>
                    <w:t>m</w:t>
                  </w:r>
                  <w:r>
                    <w:rPr>
                      <w:rFonts w:hint="default" w:ascii="Times New Roman" w:hAnsi="Times New Roman" w:cs="Times New Roman"/>
                      <w:color w:val="auto"/>
                      <w:kern w:val="0"/>
                      <w:sz w:val="21"/>
                      <w:szCs w:val="21"/>
                      <w:highlight w:val="none"/>
                      <w:vertAlign w:val="superscript"/>
                    </w:rPr>
                    <w:t>3</w:t>
                  </w:r>
                  <w:r>
                    <w:rPr>
                      <w:rFonts w:hint="default" w:ascii="Times New Roman" w:hAnsi="Times New Roman" w:cs="Times New Roman"/>
                      <w:color w:val="auto"/>
                      <w:kern w:val="0"/>
                      <w:sz w:val="21"/>
                      <w:szCs w:val="21"/>
                      <w:highlight w:val="none"/>
                    </w:rPr>
                    <w:t>/</w:t>
                  </w:r>
                  <w:r>
                    <w:rPr>
                      <w:rFonts w:hint="eastAsia" w:ascii="Times New Roman" w:hAnsi="Times New Roman" w:cs="Times New Roman"/>
                      <w:color w:val="auto"/>
                      <w:kern w:val="0"/>
                      <w:sz w:val="21"/>
                      <w:szCs w:val="21"/>
                      <w:highlight w:val="none"/>
                      <w:lang w:eastAsia="zh-CN"/>
                    </w:rPr>
                    <w:t>（人</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a</w:t>
                  </w:r>
                  <w:r>
                    <w:rPr>
                      <w:rFonts w:hint="eastAsia" w:ascii="Times New Roman" w:hAnsi="Times New Roman" w:cs="Times New Roman"/>
                      <w:color w:val="auto"/>
                      <w:kern w:val="0"/>
                      <w:sz w:val="21"/>
                      <w:szCs w:val="21"/>
                      <w:highlight w:val="none"/>
                      <w:lang w:eastAsia="zh-CN"/>
                    </w:rPr>
                    <w:t>）</w:t>
                  </w:r>
                </w:p>
              </w:tc>
              <w:tc>
                <w:tcPr>
                  <w:tcW w:w="549" w:type="pct"/>
                  <w:tcBorders>
                    <w:tl2br w:val="nil"/>
                    <w:tr2bl w:val="nil"/>
                  </w:tcBorders>
                  <w:vAlign w:val="center"/>
                </w:tcPr>
                <w:p>
                  <w:pPr>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17</w:t>
                  </w:r>
                  <w:r>
                    <w:rPr>
                      <w:rFonts w:hint="eastAsia" w:cs="宋体"/>
                      <w:color w:val="000000" w:themeColor="text1"/>
                      <w:highlight w:val="none"/>
                      <w14:textFill>
                        <w14:solidFill>
                          <w14:schemeClr w14:val="tx1"/>
                        </w14:solidFill>
                      </w14:textFill>
                    </w:rPr>
                    <w:t>人，</w:t>
                  </w:r>
                  <w:r>
                    <w:rPr>
                      <w:rFonts w:hint="eastAsia"/>
                      <w:color w:val="000000" w:themeColor="text1"/>
                      <w:highlight w:val="none"/>
                      <w:lang w:val="en-US" w:eastAsia="zh-CN"/>
                      <w14:textFill>
                        <w14:solidFill>
                          <w14:schemeClr w14:val="tx1"/>
                        </w14:solidFill>
                      </w14:textFill>
                    </w:rPr>
                    <w:t>25</w:t>
                  </w:r>
                  <w:r>
                    <w:rPr>
                      <w:color w:val="000000" w:themeColor="text1"/>
                      <w:highlight w:val="none"/>
                      <w14:textFill>
                        <w14:solidFill>
                          <w14:schemeClr w14:val="tx1"/>
                        </w14:solidFill>
                      </w14:textFill>
                    </w:rPr>
                    <w:t>0</w:t>
                  </w:r>
                  <w:r>
                    <w:rPr>
                      <w:rFonts w:hint="eastAsia" w:cs="宋体"/>
                      <w:color w:val="000000" w:themeColor="text1"/>
                      <w:highlight w:val="none"/>
                      <w14:textFill>
                        <w14:solidFill>
                          <w14:schemeClr w14:val="tx1"/>
                        </w14:solidFill>
                      </w14:textFill>
                    </w:rPr>
                    <w:t>天</w:t>
                  </w:r>
                </w:p>
              </w:tc>
              <w:tc>
                <w:tcPr>
                  <w:tcW w:w="820" w:type="pct"/>
                  <w:tcBorders>
                    <w:tl2br w:val="nil"/>
                    <w:tr2bl w:val="nil"/>
                  </w:tcBorders>
                  <w:vAlign w:val="center"/>
                </w:tcPr>
                <w:p>
                  <w:pPr>
                    <w:adjustRightInd w:val="0"/>
                    <w:snapToGrid w:val="0"/>
                    <w:jc w:val="center"/>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68</w:t>
                  </w:r>
                </w:p>
              </w:tc>
              <w:tc>
                <w:tcPr>
                  <w:tcW w:w="583" w:type="pct"/>
                  <w:tcBorders>
                    <w:tl2br w:val="nil"/>
                    <w:tr2bl w:val="nil"/>
                  </w:tcBorders>
                  <w:vAlign w:val="center"/>
                </w:tcPr>
                <w:p>
                  <w:pPr>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0.14</w:t>
                  </w:r>
                </w:p>
              </w:tc>
              <w:tc>
                <w:tcPr>
                  <w:tcW w:w="536" w:type="pct"/>
                  <w:tcBorders>
                    <w:tl2br w:val="nil"/>
                    <w:tr2bl w:val="nil"/>
                  </w:tcBorders>
                  <w:vAlign w:val="center"/>
                </w:tcPr>
                <w:p>
                  <w:pPr>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0.54</w:t>
                  </w:r>
                </w:p>
              </w:tc>
              <w:tc>
                <w:tcPr>
                  <w:tcW w:w="1146" w:type="pct"/>
                  <w:tcBorders>
                    <w:tl2br w:val="nil"/>
                    <w:tr2bl w:val="nil"/>
                  </w:tcBorders>
                  <w:vAlign w:val="center"/>
                </w:tcPr>
                <w:p>
                  <w:pPr>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ascii="Times New Roman" w:hAnsi="Times New Roman" w:cs="Times New Roman"/>
                      <w:color w:val="auto"/>
                      <w:sz w:val="21"/>
                      <w:szCs w:val="21"/>
                      <w:highlight w:val="none"/>
                      <w:lang w:eastAsia="zh-CN"/>
                    </w:rPr>
                    <w:t>委托吸粪车</w:t>
                  </w:r>
                  <w:r>
                    <w:rPr>
                      <w:rFonts w:hint="default" w:ascii="Times New Roman" w:hAnsi="Times New Roman" w:cs="Times New Roman"/>
                      <w:color w:val="auto"/>
                      <w:kern w:val="0"/>
                      <w:sz w:val="21"/>
                      <w:szCs w:val="21"/>
                      <w:highlight w:val="none"/>
                    </w:rPr>
                    <w:t>定期清掏</w:t>
                  </w:r>
                  <w:r>
                    <w:rPr>
                      <w:rFonts w:hint="eastAsia" w:ascii="Times New Roman" w:hAnsi="Times New Roman" w:cs="Times New Roman"/>
                      <w:color w:val="auto"/>
                      <w:kern w:val="0"/>
                      <w:sz w:val="21"/>
                      <w:szCs w:val="21"/>
                      <w:highlight w:val="none"/>
                      <w:lang w:eastAsia="zh-CN"/>
                    </w:rPr>
                    <w:t>拉运，不外排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4" w:type="pct"/>
                  <w:tcBorders>
                    <w:tl2br w:val="nil"/>
                    <w:tr2bl w:val="nil"/>
                  </w:tcBorders>
                  <w:vAlign w:val="center"/>
                </w:tcPr>
                <w:p>
                  <w:pPr>
                    <w:widowControl/>
                    <w:jc w:val="center"/>
                    <w:rPr>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合计</w:t>
                  </w:r>
                </w:p>
              </w:tc>
              <w:tc>
                <w:tcPr>
                  <w:tcW w:w="689" w:type="pct"/>
                  <w:tcBorders>
                    <w:tl2br w:val="nil"/>
                    <w:tr2bl w:val="nil"/>
                  </w:tcBorders>
                  <w:vAlign w:val="center"/>
                </w:tcPr>
                <w:p>
                  <w:pPr>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549" w:type="pct"/>
                  <w:tcBorders>
                    <w:tl2br w:val="nil"/>
                    <w:tr2bl w:val="nil"/>
                  </w:tcBorders>
                  <w:vAlign w:val="center"/>
                </w:tcPr>
                <w:p>
                  <w:pPr>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820" w:type="pct"/>
                  <w:tcBorders>
                    <w:tl2br w:val="nil"/>
                    <w:tr2bl w:val="nil"/>
                  </w:tcBorders>
                  <w:vAlign w:val="center"/>
                </w:tcPr>
                <w:p>
                  <w:pPr>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0.68</w:t>
                  </w:r>
                </w:p>
              </w:tc>
              <w:tc>
                <w:tcPr>
                  <w:tcW w:w="583" w:type="pct"/>
                  <w:tcBorders>
                    <w:tl2br w:val="nil"/>
                    <w:tr2bl w:val="nil"/>
                  </w:tcBorders>
                  <w:vAlign w:val="center"/>
                </w:tcPr>
                <w:p>
                  <w:pPr>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0.14</w:t>
                  </w:r>
                </w:p>
              </w:tc>
              <w:tc>
                <w:tcPr>
                  <w:tcW w:w="536" w:type="pct"/>
                  <w:tcBorders>
                    <w:tl2br w:val="nil"/>
                    <w:tr2bl w:val="nil"/>
                  </w:tcBorders>
                  <w:vAlign w:val="center"/>
                </w:tcPr>
                <w:p>
                  <w:pPr>
                    <w:adjustRightInd w:val="0"/>
                    <w:snapToGrid w:val="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0.54</w:t>
                  </w:r>
                </w:p>
              </w:tc>
              <w:tc>
                <w:tcPr>
                  <w:tcW w:w="1146" w:type="pct"/>
                  <w:tcBorders>
                    <w:tl2br w:val="nil"/>
                    <w:tr2bl w:val="nil"/>
                  </w:tcBorders>
                  <w:vAlign w:val="center"/>
                </w:tcPr>
                <w:p>
                  <w:pPr>
                    <w:adjustRightInd w:val="0"/>
                    <w:snapToGrid w:val="0"/>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bl>
          <w:p>
            <w:pPr>
              <w:pStyle w:val="50"/>
              <w:spacing w:line="240" w:lineRule="auto"/>
              <w:rPr>
                <w:rFonts w:hint="default" w:ascii="Times New Roman" w:hAnsi="Times New Roman" w:cs="Times New Roman" w:eastAsiaTheme="maj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eastAsia="zh-CN"/>
                <w14:textFill>
                  <w14:solidFill>
                    <w14:schemeClr w14:val="tx1"/>
                  </w14:solidFill>
                </w14:textFill>
              </w:rPr>
              <w:object>
                <v:shape id="_x0000_i1025" o:spt="75" type="#_x0000_t75" style="height:54.75pt;width:298.5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pPr>
              <w:pStyle w:val="50"/>
              <w:spacing w:line="240" w:lineRule="auto"/>
              <w:rPr>
                <w:rFonts w:hint="default" w:ascii="Times New Roman" w:hAnsi="Times New Roman" w:cs="Times New Roman" w:eastAsiaTheme="majorEastAsia"/>
                <w:color w:val="000000" w:themeColor="text1"/>
                <w:sz w:val="21"/>
                <w:szCs w:val="21"/>
                <w:lang w:eastAsia="zh-CN"/>
                <w14:textFill>
                  <w14:solidFill>
                    <w14:schemeClr w14:val="tx1"/>
                  </w14:solidFill>
                </w14:textFill>
              </w:rPr>
            </w:pPr>
          </w:p>
          <w:p>
            <w:pPr>
              <w:pStyle w:val="50"/>
              <w:spacing w:line="240" w:lineRule="auto"/>
              <w:rPr>
                <w:rFonts w:hint="default" w:ascii="Times New Roman" w:hAnsi="Times New Roman" w:cs="Times New Roman" w:eastAsiaTheme="maj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ajorEastAsia"/>
                <w:color w:val="000000" w:themeColor="text1"/>
                <w:sz w:val="21"/>
                <w:szCs w:val="21"/>
                <w:lang w:eastAsia="zh-CN"/>
                <w14:textFill>
                  <w14:solidFill>
                    <w14:schemeClr w14:val="tx1"/>
                  </w14:solidFill>
                </w14:textFill>
              </w:rPr>
              <w:t>图</w:t>
            </w: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2</w:t>
            </w:r>
            <w:r>
              <w:rPr>
                <w:rFonts w:hint="default" w:ascii="Times New Roman" w:hAnsi="Times New Roman" w:cs="Times New Roman" w:eastAsiaTheme="maj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ajorEastAsia"/>
                <w:color w:val="000000" w:themeColor="text1"/>
                <w:sz w:val="21"/>
                <w:szCs w:val="21"/>
                <w:lang w:eastAsia="zh-CN"/>
                <w14:textFill>
                  <w14:solidFill>
                    <w14:schemeClr w14:val="tx1"/>
                  </w14:solidFill>
                </w14:textFill>
              </w:rPr>
              <w:t xml:space="preserve">  项目水平衡图</w:t>
            </w: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eastAsiaTheme="majorEastAsia"/>
                <w:color w:val="000000" w:themeColor="text1"/>
                <w:sz w:val="21"/>
                <w:szCs w:val="21"/>
                <w:lang w:eastAsia="zh-CN"/>
                <w14:textFill>
                  <w14:solidFill>
                    <w14:schemeClr w14:val="tx1"/>
                  </w14:solidFill>
                </w14:textFill>
              </w:rPr>
              <w:t>（单位：m</w:t>
            </w:r>
            <w:r>
              <w:rPr>
                <w:rFonts w:hint="default" w:ascii="Times New Roman" w:hAnsi="Times New Roman" w:cs="Times New Roman" w:eastAsiaTheme="majorEastAsia"/>
                <w:color w:val="000000" w:themeColor="text1"/>
                <w:sz w:val="21"/>
                <w:szCs w:val="21"/>
                <w:vertAlign w:val="superscript"/>
                <w:lang w:eastAsia="zh-CN"/>
                <w14:textFill>
                  <w14:solidFill>
                    <w14:schemeClr w14:val="tx1"/>
                  </w14:solidFill>
                </w14:textFill>
              </w:rPr>
              <w:t>3</w:t>
            </w:r>
            <w:r>
              <w:rPr>
                <w:rFonts w:hint="default" w:ascii="Times New Roman" w:hAnsi="Times New Roman" w:cs="Times New Roman" w:eastAsiaTheme="maj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t>d</w:t>
            </w:r>
            <w:r>
              <w:rPr>
                <w:rFonts w:hint="default" w:ascii="Times New Roman" w:hAnsi="Times New Roman" w:cs="Times New Roman" w:eastAsiaTheme="maj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供电</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由</w:t>
            </w:r>
            <w:r>
              <w:rPr>
                <w:rFonts w:hint="default" w:ascii="Times New Roman" w:hAnsi="Times New Roman" w:cs="Times New Roman"/>
                <w:color w:val="000000" w:themeColor="text1"/>
                <w:sz w:val="24"/>
                <w:szCs w:val="24"/>
                <w:lang w:eastAsia="zh-CN"/>
                <w14:textFill>
                  <w14:solidFill>
                    <w14:schemeClr w14:val="tx1"/>
                  </w14:solidFill>
                </w14:textFill>
              </w:rPr>
              <w:t>市政</w:t>
            </w:r>
            <w:r>
              <w:rPr>
                <w:rFonts w:hint="default" w:ascii="Times New Roman" w:hAnsi="Times New Roman" w:cs="Times New Roman"/>
                <w:color w:val="000000" w:themeColor="text1"/>
                <w:sz w:val="24"/>
                <w:szCs w:val="24"/>
                <w14:textFill>
                  <w14:solidFill>
                    <w14:schemeClr w14:val="tx1"/>
                  </w14:solidFill>
                </w14:textFill>
              </w:rPr>
              <w:t>供</w:t>
            </w:r>
            <w:r>
              <w:rPr>
                <w:rFonts w:hint="default" w:ascii="Times New Roman" w:hAnsi="Times New Roman" w:cs="Times New Roman"/>
                <w:color w:val="000000" w:themeColor="text1"/>
                <w:sz w:val="24"/>
                <w:szCs w:val="24"/>
                <w:lang w:eastAsia="zh-CN"/>
                <w14:textFill>
                  <w14:solidFill>
                    <w14:schemeClr w14:val="tx1"/>
                  </w14:solidFill>
                </w14:textFill>
              </w:rPr>
              <w:t>电</w:t>
            </w:r>
            <w:r>
              <w:rPr>
                <w:rFonts w:hint="eastAsia" w:cs="Times New Roman"/>
                <w:color w:val="000000" w:themeColor="text1"/>
                <w:sz w:val="24"/>
                <w:szCs w:val="24"/>
                <w:lang w:eastAsia="zh-CN"/>
                <w14:textFill>
                  <w14:solidFill>
                    <w14:schemeClr w14:val="tx1"/>
                  </w14:solidFill>
                </w14:textFill>
              </w:rPr>
              <w:t>，</w:t>
            </w:r>
            <w:r>
              <w:rPr>
                <w:rFonts w:hint="eastAsia" w:cs="宋体"/>
                <w:color w:val="000000" w:themeColor="text1"/>
                <w:sz w:val="24"/>
                <w:szCs w:val="24"/>
                <w14:textFill>
                  <w14:solidFill>
                    <w14:schemeClr w14:val="tx1"/>
                  </w14:solidFill>
                </w14:textFill>
              </w:rPr>
              <w:t>供电设施依托</w:t>
            </w:r>
            <w:r>
              <w:rPr>
                <w:rFonts w:hint="eastAsia" w:cs="Times New Roman"/>
                <w:color w:val="000000" w:themeColor="text1"/>
                <w:sz w:val="24"/>
                <w:lang w:eastAsia="zh-CN"/>
                <w14:textFill>
                  <w14:solidFill>
                    <w14:schemeClr w14:val="tx1"/>
                  </w14:solidFill>
                </w14:textFill>
              </w:rPr>
              <w:t>厂区</w:t>
            </w:r>
            <w:r>
              <w:rPr>
                <w:rFonts w:hint="eastAsia" w:cs="宋体"/>
                <w:color w:val="000000" w:themeColor="text1"/>
                <w:sz w:val="24"/>
                <w:szCs w:val="24"/>
                <w14:textFill>
                  <w14:solidFill>
                    <w14:schemeClr w14:val="tx1"/>
                  </w14:solidFill>
                </w14:textFill>
              </w:rPr>
              <w:t>现有配电设施。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（4）供热、制冷</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rPr>
                <w:rFonts w:hint="default" w:ascii="Times New Roman" w:hAnsi="Times New Roman" w:eastAsia="宋体" w:cs="Times New Roman"/>
                <w:bCs/>
                <w:color w:val="000000" w:themeColor="text1"/>
                <w:kern w:val="0"/>
                <w:sz w:val="24"/>
                <w:szCs w:val="24"/>
                <w:lang w:val="en-US" w:eastAsia="zh-CN" w:bidi="ar-SA"/>
                <w14:textFill>
                  <w14:solidFill>
                    <w14:schemeClr w14:val="tx1"/>
                  </w14:solidFill>
                </w14:textFill>
              </w:rPr>
            </w:pPr>
            <w:r>
              <w:rPr>
                <w:rFonts w:hint="default" w:ascii="Times New Roman" w:hAnsi="Times New Roman" w:cs="Times New Roman"/>
                <w:bCs/>
                <w:color w:val="000000" w:themeColor="text1"/>
                <w:kern w:val="0"/>
                <w:sz w:val="24"/>
                <w:szCs w:val="24"/>
                <w:lang w:val="en-US" w:eastAsia="zh-CN" w:bidi="ar-SA"/>
                <w14:textFill>
                  <w14:solidFill>
                    <w14:schemeClr w14:val="tx1"/>
                  </w14:solidFill>
                </w14:textFill>
              </w:rPr>
              <w:t>项目</w:t>
            </w:r>
            <w:r>
              <w:rPr>
                <w:rFonts w:hint="default" w:ascii="Times New Roman" w:hAnsi="Times New Roman" w:eastAsia="宋体" w:cs="Times New Roman"/>
                <w:bCs/>
                <w:color w:val="000000" w:themeColor="text1"/>
                <w:kern w:val="0"/>
                <w:sz w:val="24"/>
                <w:szCs w:val="24"/>
                <w:lang w:val="en-US" w:eastAsia="zh-CN" w:bidi="ar-SA"/>
                <w14:textFill>
                  <w14:solidFill>
                    <w14:schemeClr w14:val="tx1"/>
                  </w14:solidFill>
                </w14:textFill>
              </w:rPr>
              <w:t>办公区</w:t>
            </w:r>
            <w:r>
              <w:rPr>
                <w:rFonts w:hint="default" w:ascii="Times New Roman" w:hAnsi="Times New Roman" w:cs="Times New Roman"/>
                <w:bCs/>
                <w:color w:val="000000" w:themeColor="text1"/>
                <w:kern w:val="0"/>
                <w:sz w:val="24"/>
                <w:szCs w:val="24"/>
                <w:lang w:val="en-US" w:eastAsia="zh-CN" w:bidi="ar-SA"/>
                <w14:textFill>
                  <w14:solidFill>
                    <w14:schemeClr w14:val="tx1"/>
                  </w14:solidFill>
                </w14:textFill>
              </w:rPr>
              <w:t>冬季供暖、</w:t>
            </w:r>
            <w:r>
              <w:rPr>
                <w:rFonts w:hint="default" w:ascii="Times New Roman" w:hAnsi="Times New Roman" w:eastAsia="宋体" w:cs="Times New Roman"/>
                <w:bCs/>
                <w:color w:val="000000" w:themeColor="text1"/>
                <w:kern w:val="0"/>
                <w:sz w:val="24"/>
                <w:szCs w:val="24"/>
                <w:lang w:val="en-US" w:eastAsia="zh-CN" w:bidi="ar-SA"/>
                <w14:textFill>
                  <w14:solidFill>
                    <w14:schemeClr w14:val="tx1"/>
                  </w14:solidFill>
                </w14:textFill>
              </w:rPr>
              <w:t>夏季制冷采用分体式空调，</w:t>
            </w:r>
            <w:r>
              <w:rPr>
                <w:rFonts w:hint="eastAsia" w:cs="Times New Roman"/>
                <w:bCs/>
                <w:color w:val="000000" w:themeColor="text1"/>
                <w:kern w:val="0"/>
                <w:sz w:val="24"/>
                <w:szCs w:val="24"/>
                <w:lang w:val="en-US" w:eastAsia="zh-CN" w:bidi="ar-SA"/>
                <w14:textFill>
                  <w14:solidFill>
                    <w14:schemeClr w14:val="tx1"/>
                  </w14:solidFill>
                </w14:textFill>
              </w:rPr>
              <w:t>固化烘干工序</w:t>
            </w:r>
            <w:r>
              <w:rPr>
                <w:rFonts w:hint="default" w:ascii="Times New Roman" w:hAnsi="Times New Roman" w:eastAsia="宋体" w:cs="Times New Roman"/>
                <w:bCs/>
                <w:color w:val="000000" w:themeColor="text1"/>
                <w:kern w:val="0"/>
                <w:sz w:val="24"/>
                <w:szCs w:val="24"/>
                <w:lang w:val="en-US" w:eastAsia="zh-CN" w:bidi="ar-SA"/>
                <w14:textFill>
                  <w14:solidFill>
                    <w14:schemeClr w14:val="tx1"/>
                  </w14:solidFill>
                </w14:textFill>
              </w:rPr>
              <w:t>由</w:t>
            </w:r>
            <w:r>
              <w:rPr>
                <w:rFonts w:hint="eastAsia" w:cs="Times New Roman"/>
                <w:bCs/>
                <w:color w:val="000000" w:themeColor="text1"/>
                <w:kern w:val="0"/>
                <w:sz w:val="24"/>
                <w:szCs w:val="24"/>
                <w:lang w:val="en-US" w:eastAsia="zh-CN" w:bidi="ar-SA"/>
                <w14:textFill>
                  <w14:solidFill>
                    <w14:schemeClr w14:val="tx1"/>
                  </w14:solidFill>
                </w14:textFill>
              </w:rPr>
              <w:t>液化天然气热风炉</w:t>
            </w:r>
            <w:r>
              <w:rPr>
                <w:rFonts w:hint="eastAsia" w:cs="宋体"/>
                <w:color w:val="000000" w:themeColor="text1"/>
                <w:sz w:val="24"/>
                <w:szCs w:val="24"/>
                <w:lang w:eastAsia="zh-CN"/>
                <w14:textFill>
                  <w14:solidFill>
                    <w14:schemeClr w14:val="tx1"/>
                  </w14:solidFill>
                </w14:textFill>
              </w:rPr>
              <w:t>提供</w:t>
            </w:r>
            <w:r>
              <w:rPr>
                <w:rFonts w:hint="eastAsia" w:cs="宋体"/>
                <w:color w:val="000000" w:themeColor="text1"/>
                <w:sz w:val="24"/>
                <w:szCs w:val="24"/>
                <w14:textFill>
                  <w14:solidFill>
                    <w14:schemeClr w14:val="tx1"/>
                  </w14:solidFill>
                </w14:textFill>
              </w:rPr>
              <w:t>热源</w:t>
            </w:r>
            <w:r>
              <w:rPr>
                <w:rFonts w:hint="default" w:ascii="Times New Roman" w:hAnsi="Times New Roman" w:eastAsia="宋体" w:cs="Times New Roman"/>
                <w:bCs/>
                <w:color w:val="000000" w:themeColor="text1"/>
                <w:kern w:val="0"/>
                <w:sz w:val="24"/>
                <w:szCs w:val="24"/>
                <w:lang w:val="en-US" w:eastAsia="zh-CN" w:bidi="ar-SA"/>
                <w14:textFill>
                  <w14:solidFill>
                    <w14:schemeClr w14:val="tx1"/>
                  </w14:solidFill>
                </w14:textFill>
              </w:rPr>
              <w:t>。</w:t>
            </w:r>
          </w:p>
          <w:p>
            <w:pPr>
              <w:pageBreakBefore w:val="0"/>
              <w:kinsoku/>
              <w:wordWrap/>
              <w:bidi w:val="0"/>
              <w:adjustRightInd w:val="0"/>
              <w:snapToGrid w:val="0"/>
              <w:spacing w:beforeAutospacing="0" w:afterAutospacing="0" w:line="360" w:lineRule="auto"/>
              <w:ind w:firstLine="482" w:firstLineChars="200"/>
              <w:jc w:val="left"/>
              <w:rPr>
                <w:rFonts w:hint="default" w:ascii="Times New Roman" w:hAnsi="Times New Roman" w:cs="Times New Roman"/>
                <w:b/>
                <w:bCs w:val="0"/>
                <w:color w:val="000000" w:themeColor="text1"/>
                <w:sz w:val="24"/>
                <w:highlight w:val="none"/>
                <w14:textFill>
                  <w14:solidFill>
                    <w14:schemeClr w14:val="tx1"/>
                  </w14:solidFill>
                </w14:textFill>
              </w:rPr>
            </w:pPr>
            <w:r>
              <w:rPr>
                <w:rFonts w:hint="eastAsia" w:cs="Times New Roman"/>
                <w:b/>
                <w:bCs w:val="0"/>
                <w:color w:val="000000" w:themeColor="text1"/>
                <w:sz w:val="24"/>
                <w:highlight w:val="none"/>
                <w:lang w:val="en-US" w:eastAsia="zh-CN"/>
                <w14:textFill>
                  <w14:solidFill>
                    <w14:schemeClr w14:val="tx1"/>
                  </w14:solidFill>
                </w14:textFill>
              </w:rPr>
              <w:t>9</w:t>
            </w:r>
            <w:r>
              <w:rPr>
                <w:rFonts w:hint="default" w:ascii="Times New Roman" w:hAnsi="Times New Roman" w:cs="Times New Roman"/>
                <w:b/>
                <w:bCs w:val="0"/>
                <w:color w:val="000000" w:themeColor="text1"/>
                <w:sz w:val="24"/>
                <w:highlight w:val="none"/>
                <w14:textFill>
                  <w14:solidFill>
                    <w14:schemeClr w14:val="tx1"/>
                  </w14:solidFill>
                </w14:textFill>
              </w:rPr>
              <w:t>、劳动定员及工作制度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GB" w:eastAsia="zh-CN"/>
                <w14:textFill>
                  <w14:solidFill>
                    <w14:schemeClr w14:val="tx1"/>
                  </w14:solidFill>
                </w14:textFill>
              </w:rPr>
              <w:t>项目</w:t>
            </w:r>
            <w:r>
              <w:rPr>
                <w:rFonts w:hint="default" w:ascii="Times New Roman" w:hAnsi="Times New Roman" w:cs="Times New Roman"/>
                <w:color w:val="000000" w:themeColor="text1"/>
                <w:sz w:val="24"/>
                <w:szCs w:val="24"/>
                <w:lang w:val="en-GB"/>
                <w14:textFill>
                  <w14:solidFill>
                    <w14:schemeClr w14:val="tx1"/>
                  </w14:solidFill>
                </w14:textFill>
              </w:rPr>
              <w:t>劳动定员</w:t>
            </w:r>
            <w:r>
              <w:rPr>
                <w:rFonts w:hint="eastAsia" w:cs="Times New Roman"/>
                <w:color w:val="000000" w:themeColor="text1"/>
                <w:sz w:val="24"/>
                <w:szCs w:val="24"/>
                <w:lang w:val="en-US" w:eastAsia="zh-CN"/>
                <w14:textFill>
                  <w14:solidFill>
                    <w14:schemeClr w14:val="tx1"/>
                  </w14:solidFill>
                </w14:textFill>
              </w:rPr>
              <w:t>17</w:t>
            </w:r>
            <w:r>
              <w:rPr>
                <w:rFonts w:hint="default" w:ascii="Times New Roman" w:hAnsi="Times New Roman" w:cs="Times New Roman"/>
                <w:color w:val="000000" w:themeColor="text1"/>
                <w:sz w:val="24"/>
                <w:szCs w:val="24"/>
                <w:lang w:val="en-GB"/>
                <w14:textFill>
                  <w14:solidFill>
                    <w14:schemeClr w14:val="tx1"/>
                  </w14:solidFill>
                </w14:textFill>
              </w:rPr>
              <w:t>人，</w:t>
            </w:r>
            <w:r>
              <w:rPr>
                <w:rFonts w:hint="default" w:ascii="Times New Roman" w:hAnsi="Times New Roman" w:cs="Times New Roman"/>
                <w:color w:val="000000" w:themeColor="text1"/>
                <w:sz w:val="24"/>
                <w:szCs w:val="24"/>
                <w:highlight w:val="none"/>
                <w:lang w:val="en-GB" w:eastAsia="zh-CN"/>
                <w14:textFill>
                  <w14:solidFill>
                    <w14:schemeClr w14:val="tx1"/>
                  </w14:solidFill>
                </w14:textFill>
              </w:rPr>
              <w:t>不提供</w:t>
            </w:r>
            <w:r>
              <w:rPr>
                <w:rFonts w:hint="eastAsia" w:cs="Times New Roman"/>
                <w:color w:val="000000" w:themeColor="text1"/>
                <w:sz w:val="24"/>
                <w:szCs w:val="24"/>
                <w:highlight w:val="none"/>
                <w:lang w:val="en-GB" w:eastAsia="zh-CN"/>
                <w14:textFill>
                  <w14:solidFill>
                    <w14:schemeClr w14:val="tx1"/>
                  </w14:solidFill>
                </w14:textFill>
              </w:rPr>
              <w:t>食</w:t>
            </w:r>
            <w:r>
              <w:rPr>
                <w:rFonts w:hint="default" w:ascii="Times New Roman" w:hAnsi="Times New Roman" w:cs="Times New Roman"/>
                <w:color w:val="000000" w:themeColor="text1"/>
                <w:sz w:val="24"/>
                <w:szCs w:val="24"/>
                <w:highlight w:val="none"/>
                <w:lang w:val="en-GB" w:eastAsia="zh-CN"/>
                <w14:textFill>
                  <w14:solidFill>
                    <w14:schemeClr w14:val="tx1"/>
                  </w14:solidFill>
                </w14:textFill>
              </w:rPr>
              <w:t>宿</w:t>
            </w:r>
            <w:r>
              <w:rPr>
                <w:rFonts w:hint="default" w:ascii="Times New Roman" w:hAnsi="Times New Roman" w:cs="Times New Roman"/>
                <w:color w:val="000000" w:themeColor="text1"/>
                <w:sz w:val="24"/>
                <w:szCs w:val="24"/>
                <w:lang w:val="en-GB" w:eastAsia="zh-CN"/>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年工作</w:t>
            </w:r>
            <w:r>
              <w:rPr>
                <w:rFonts w:hint="eastAsia" w:cs="Times New Roman"/>
                <w:color w:val="000000" w:themeColor="text1"/>
                <w:sz w:val="24"/>
                <w:szCs w:val="24"/>
                <w:lang w:val="en-US" w:eastAsia="zh-CN"/>
                <w14:textFill>
                  <w14:solidFill>
                    <w14:schemeClr w14:val="tx1"/>
                  </w14:solidFill>
                </w14:textFill>
              </w:rPr>
              <w:t>25</w:t>
            </w:r>
            <w:r>
              <w:rPr>
                <w:rFonts w:hint="default" w:ascii="Times New Roman" w:hAnsi="Times New Roman" w:cs="Times New Roman"/>
                <w:color w:val="000000" w:themeColor="text1"/>
                <w:sz w:val="24"/>
                <w:szCs w:val="24"/>
                <w:lang w:val="en-US" w:eastAsia="zh-CN"/>
                <w14:textFill>
                  <w14:solidFill>
                    <w14:schemeClr w14:val="tx1"/>
                  </w14:solidFill>
                </w14:textFill>
              </w:rPr>
              <w:t>0</w:t>
            </w:r>
            <w:r>
              <w:rPr>
                <w:rFonts w:hint="default" w:ascii="Times New Roman" w:hAnsi="Times New Roman" w:cs="Times New Roman"/>
                <w:color w:val="000000" w:themeColor="text1"/>
                <w:sz w:val="24"/>
                <w:szCs w:val="24"/>
                <w:lang w:eastAsia="zh-CN"/>
                <w14:textFill>
                  <w14:solidFill>
                    <w14:schemeClr w14:val="tx1"/>
                  </w14:solidFill>
                </w14:textFill>
              </w:rPr>
              <w:t xml:space="preserve"> 天，</w:t>
            </w:r>
            <w:r>
              <w:rPr>
                <w:rFonts w:hint="eastAsia" w:cs="Times New Roman"/>
                <w:color w:val="000000" w:themeColor="text1"/>
                <w:sz w:val="24"/>
                <w:szCs w:val="24"/>
                <w:lang w:eastAsia="zh-CN"/>
                <w14:textFill>
                  <w14:solidFill>
                    <w14:schemeClr w14:val="tx1"/>
                  </w14:solidFill>
                </w14:textFill>
              </w:rPr>
              <w:t>实行一</w:t>
            </w:r>
            <w:r>
              <w:rPr>
                <w:rFonts w:hint="default" w:ascii="Times New Roman" w:hAnsi="Times New Roman" w:cs="Times New Roman"/>
                <w:color w:val="000000" w:themeColor="text1"/>
                <w:sz w:val="24"/>
                <w:szCs w:val="24"/>
                <w:lang w:eastAsia="zh-CN"/>
                <w14:textFill>
                  <w14:solidFill>
                    <w14:schemeClr w14:val="tx1"/>
                  </w14:solidFill>
                </w14:textFill>
              </w:rPr>
              <w:t>班</w:t>
            </w:r>
            <w:r>
              <w:rPr>
                <w:rFonts w:hint="eastAsia" w:cs="Times New Roman"/>
                <w:color w:val="000000" w:themeColor="text1"/>
                <w:sz w:val="24"/>
                <w:szCs w:val="24"/>
                <w:lang w:eastAsia="zh-CN"/>
                <w14:textFill>
                  <w14:solidFill>
                    <w14:schemeClr w14:val="tx1"/>
                  </w14:solidFill>
                </w14:textFill>
              </w:rPr>
              <w:t>制</w:t>
            </w:r>
            <w:r>
              <w:rPr>
                <w:rFonts w:hint="default" w:ascii="Times New Roman" w:hAnsi="Times New Roman" w:cs="Times New Roman"/>
                <w:color w:val="000000" w:themeColor="text1"/>
                <w:sz w:val="24"/>
                <w:szCs w:val="24"/>
                <w:lang w:eastAsia="zh-CN"/>
                <w14:textFill>
                  <w14:solidFill>
                    <w14:schemeClr w14:val="tx1"/>
                  </w14:solidFill>
                </w14:textFill>
              </w:rPr>
              <w:t>、每班工作</w:t>
            </w:r>
            <w:r>
              <w:rPr>
                <w:rFonts w:hint="default" w:ascii="Times New Roman" w:hAnsi="Times New Roman" w:cs="Times New Roman"/>
                <w:color w:val="000000" w:themeColor="text1"/>
                <w:sz w:val="24"/>
                <w:szCs w:val="24"/>
                <w:lang w:val="en-US" w:eastAsia="zh-CN"/>
                <w14:textFill>
                  <w14:solidFill>
                    <w14:schemeClr w14:val="tx1"/>
                  </w14:solidFill>
                </w14:textFill>
              </w:rPr>
              <w:t>8h</w:t>
            </w:r>
            <w:r>
              <w:rPr>
                <w:rFonts w:hint="default" w:ascii="Times New Roman" w:hAnsi="Times New Roman" w:cs="Times New Roman"/>
                <w:color w:val="000000" w:themeColor="text1"/>
                <w:sz w:val="24"/>
                <w:szCs w:val="24"/>
                <w:lang w:eastAsia="zh-CN"/>
                <w14:textFill>
                  <w14:solidFill>
                    <w14:schemeClr w14:val="tx1"/>
                  </w14:solidFill>
                </w14:textFill>
              </w:rPr>
              <w:t>。</w:t>
            </w:r>
          </w:p>
          <w:p>
            <w:pPr>
              <w:pageBreakBefore w:val="0"/>
              <w:kinsoku/>
              <w:wordWrap/>
              <w:bidi w:val="0"/>
              <w:adjustRightInd w:val="0"/>
              <w:snapToGrid w:val="0"/>
              <w:spacing w:beforeAutospacing="0" w:afterAutospacing="0" w:line="360" w:lineRule="auto"/>
              <w:ind w:firstLine="482" w:firstLineChars="200"/>
              <w:jc w:val="left"/>
              <w:rPr>
                <w:rFonts w:hint="default" w:ascii="Times New Roman" w:hAnsi="Times New Roman" w:cs="Times New Roman"/>
                <w:b/>
                <w:bCs w:val="0"/>
                <w:color w:val="000000" w:themeColor="text1"/>
                <w:sz w:val="24"/>
                <w:highlight w:val="none"/>
                <w14:textFill>
                  <w14:solidFill>
                    <w14:schemeClr w14:val="tx1"/>
                  </w14:solidFill>
                </w14:textFill>
              </w:rPr>
            </w:pPr>
            <w:r>
              <w:rPr>
                <w:rFonts w:hint="eastAsia" w:cs="Times New Roman"/>
                <w:b/>
                <w:bCs w:val="0"/>
                <w:color w:val="000000" w:themeColor="text1"/>
                <w:sz w:val="24"/>
                <w:highlight w:val="none"/>
                <w:lang w:val="en-US" w:eastAsia="zh-CN"/>
                <w14:textFill>
                  <w14:solidFill>
                    <w14:schemeClr w14:val="tx1"/>
                  </w14:solidFill>
                </w14:textFill>
              </w:rPr>
              <w:t>10</w:t>
            </w:r>
            <w:r>
              <w:rPr>
                <w:rFonts w:hint="default" w:ascii="Times New Roman" w:hAnsi="Times New Roman" w:cs="Times New Roman"/>
                <w:b/>
                <w:bCs w:val="0"/>
                <w:color w:val="000000" w:themeColor="text1"/>
                <w:sz w:val="24"/>
                <w:highlight w:val="none"/>
                <w14:textFill>
                  <w14:solidFill>
                    <w14:schemeClr w14:val="tx1"/>
                  </w14:solidFill>
                </w14:textFill>
              </w:rPr>
              <w:t>、平面布置</w:t>
            </w:r>
          </w:p>
          <w:p>
            <w:pPr>
              <w:pageBreakBefore w:val="0"/>
              <w:kinsoku/>
              <w:wordWrap/>
              <w:bidi w:val="0"/>
              <w:spacing w:beforeAutospacing="0" w:afterAutospacing="0"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eastAsia="zh-CN"/>
              </w:rPr>
              <w:t>厂区</w:t>
            </w:r>
            <w:r>
              <w:rPr>
                <w:rFonts w:hint="eastAsia" w:cs="Times New Roman"/>
                <w:color w:val="auto"/>
                <w:sz w:val="24"/>
                <w:szCs w:val="24"/>
                <w:highlight w:val="none"/>
                <w:lang w:eastAsia="zh-CN"/>
              </w:rPr>
              <w:t>东</w:t>
            </w:r>
            <w:r>
              <w:rPr>
                <w:rFonts w:hint="default" w:ascii="Times New Roman" w:hAnsi="Times New Roman" w:cs="Times New Roman"/>
                <w:color w:val="auto"/>
                <w:sz w:val="24"/>
                <w:szCs w:val="24"/>
                <w:highlight w:val="none"/>
                <w:lang w:eastAsia="zh-CN"/>
              </w:rPr>
              <w:t>侧为出入口，办公</w:t>
            </w:r>
            <w:r>
              <w:rPr>
                <w:rFonts w:hint="eastAsia" w:cs="Times New Roman"/>
                <w:color w:val="auto"/>
                <w:sz w:val="24"/>
                <w:szCs w:val="24"/>
                <w:highlight w:val="none"/>
                <w:lang w:eastAsia="zh-CN"/>
              </w:rPr>
              <w:t>区</w:t>
            </w:r>
            <w:r>
              <w:rPr>
                <w:rFonts w:hint="default" w:ascii="Times New Roman" w:hAnsi="Times New Roman" w:cs="Times New Roman"/>
                <w:color w:val="auto"/>
                <w:sz w:val="24"/>
                <w:szCs w:val="24"/>
                <w:highlight w:val="none"/>
                <w:lang w:eastAsia="zh-CN"/>
              </w:rPr>
              <w:t>布置在厂区</w:t>
            </w:r>
            <w:r>
              <w:rPr>
                <w:rFonts w:hint="eastAsia" w:cs="Times New Roman"/>
                <w:color w:val="auto"/>
                <w:sz w:val="24"/>
                <w:szCs w:val="24"/>
                <w:highlight w:val="none"/>
                <w:lang w:eastAsia="zh-CN"/>
              </w:rPr>
              <w:t>西</w:t>
            </w:r>
            <w:r>
              <w:rPr>
                <w:rFonts w:hint="default" w:ascii="Times New Roman" w:hAnsi="Times New Roman" w:cs="Times New Roman"/>
                <w:color w:val="auto"/>
                <w:sz w:val="24"/>
                <w:szCs w:val="24"/>
                <w:highlight w:val="none"/>
                <w:lang w:eastAsia="zh-CN"/>
              </w:rPr>
              <w:t>侧，生产</w:t>
            </w:r>
            <w:r>
              <w:rPr>
                <w:rFonts w:hint="eastAsia" w:ascii="Times New Roman" w:hAnsi="Times New Roman" w:cs="Times New Roman"/>
                <w:color w:val="auto"/>
                <w:sz w:val="24"/>
                <w:szCs w:val="24"/>
                <w:highlight w:val="none"/>
                <w:lang w:eastAsia="zh-CN"/>
              </w:rPr>
              <w:t>厂房</w:t>
            </w:r>
            <w:r>
              <w:rPr>
                <w:rFonts w:hint="default" w:ascii="Times New Roman" w:hAnsi="Times New Roman" w:cs="Times New Roman"/>
                <w:color w:val="auto"/>
                <w:sz w:val="24"/>
                <w:szCs w:val="24"/>
                <w:highlight w:val="none"/>
                <w:lang w:eastAsia="zh-CN"/>
              </w:rPr>
              <w:t>布置在厂区</w:t>
            </w:r>
            <w:r>
              <w:rPr>
                <w:rFonts w:hint="eastAsia" w:cs="Times New Roman"/>
                <w:color w:val="auto"/>
                <w:sz w:val="24"/>
                <w:szCs w:val="24"/>
                <w:highlight w:val="none"/>
                <w:lang w:eastAsia="zh-CN"/>
              </w:rPr>
              <w:t>北</w:t>
            </w:r>
            <w:r>
              <w:rPr>
                <w:rFonts w:hint="default" w:ascii="Times New Roman" w:hAnsi="Times New Roman" w:cs="Times New Roman"/>
                <w:color w:val="auto"/>
                <w:sz w:val="24"/>
                <w:szCs w:val="24"/>
                <w:highlight w:val="none"/>
                <w:lang w:eastAsia="zh-CN"/>
              </w:rPr>
              <w:t>侧，平面布置有利于原辅料及产品的运输。</w:t>
            </w:r>
            <w:r>
              <w:rPr>
                <w:rFonts w:hint="default" w:ascii="Times New Roman" w:hAnsi="Times New Roman" w:cs="Times New Roman"/>
                <w:color w:val="000000" w:themeColor="text1"/>
                <w:sz w:val="24"/>
                <w:szCs w:val="24"/>
                <w:lang w:val="zh-CN" w:eastAsia="zh-CN"/>
                <w14:textFill>
                  <w14:solidFill>
                    <w14:schemeClr w14:val="tx1"/>
                  </w14:solidFill>
                </w14:textFill>
              </w:rPr>
              <w:t>项目</w:t>
            </w:r>
            <w:r>
              <w:rPr>
                <w:rFonts w:hint="default" w:ascii="Times New Roman" w:hAnsi="Times New Roman" w:cs="Times New Roman"/>
                <w:color w:val="000000" w:themeColor="text1"/>
                <w:sz w:val="24"/>
                <w:szCs w:val="24"/>
                <w14:textFill>
                  <w14:solidFill>
                    <w14:schemeClr w14:val="tx1"/>
                  </w14:solidFill>
                </w14:textFill>
              </w:rPr>
              <w:t>厂区整体布置简洁、紧凑，功能分区明确，道路宽敞、便利，布局较为合理。项目总平面布置图见附图</w:t>
            </w:r>
            <w:r>
              <w:rPr>
                <w:rFonts w:hint="eastAsia" w:cs="Times New Roman"/>
                <w:color w:val="000000" w:themeColor="text1"/>
                <w:sz w:val="24"/>
                <w:szCs w:val="24"/>
                <w:lang w:val="en-US" w:eastAsia="zh-CN"/>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84" w:hRule="atLeast"/>
          <w:jc w:val="center"/>
        </w:trPr>
        <w:tc>
          <w:tcPr>
            <w:tcW w:w="822" w:type="dxa"/>
            <w:tcBorders>
              <w:tl2br w:val="nil"/>
              <w:tr2bl w:val="nil"/>
            </w:tcBorders>
            <w:noWrap w:val="0"/>
            <w:vAlign w:val="center"/>
          </w:tcPr>
          <w:p>
            <w:pPr>
              <w:pStyle w:val="27"/>
              <w:pageBreakBefore w:val="0"/>
              <w:kinsoku/>
              <w:wordWrap/>
              <w:bidi w:val="0"/>
              <w:adjustRightInd w:val="0"/>
              <w:snapToGrid w:val="0"/>
              <w:spacing w:before="0" w:beforeAutospacing="0" w:after="0" w:afterAutospacing="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工艺流程和产排污环节</w:t>
            </w:r>
          </w:p>
        </w:tc>
        <w:tc>
          <w:tcPr>
            <w:tcW w:w="7983" w:type="dxa"/>
            <w:tcBorders>
              <w:tl2br w:val="nil"/>
              <w:tr2bl w:val="nil"/>
            </w:tcBorders>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hint="default" w:ascii="Times New Roman" w:hAnsi="Times New Roman" w:cs="Times New Roman"/>
                <w:b/>
                <w:bCs/>
                <w:color w:val="000000" w:themeColor="text1"/>
                <w:sz w:val="24"/>
                <w:szCs w:val="32"/>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32"/>
                <w:highlight w:val="none"/>
                <w:lang w:eastAsia="zh-CN"/>
                <w14:textFill>
                  <w14:solidFill>
                    <w14:schemeClr w14:val="tx1"/>
                  </w14:solidFill>
                </w14:textFill>
              </w:rPr>
              <w:t>施工期</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本项目施工期主要施工活动为设备安装，厂房为租赁现有厂房，不涉及土石开挖、建构筑物构建等大型工程。</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因此，项目施工期对环境的影响主要为少量设施安装人员生活污水、施工扬尘、施工设备噪声以及生活垃圾等。</w:t>
            </w:r>
          </w:p>
          <w:p>
            <w:pPr>
              <w:adjustRightInd w:val="0"/>
              <w:snapToGrid w:val="0"/>
              <w:spacing w:line="360" w:lineRule="auto"/>
              <w:ind w:firstLine="482" w:firstLineChars="20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2、</w:t>
            </w:r>
            <w:r>
              <w:rPr>
                <w:b/>
                <w:color w:val="000000" w:themeColor="text1"/>
                <w:sz w:val="24"/>
                <w:szCs w:val="24"/>
                <w:highlight w:val="none"/>
                <w14:textFill>
                  <w14:solidFill>
                    <w14:schemeClr w14:val="tx1"/>
                  </w14:solidFill>
                </w14:textFill>
              </w:rPr>
              <w:t>营运期</w:t>
            </w:r>
          </w:p>
          <w:p>
            <w:pPr>
              <w:spacing w:line="360" w:lineRule="auto"/>
              <w:ind w:firstLine="482" w:firstLineChars="200"/>
              <w:rPr>
                <w:rFonts w:hint="default" w:ascii="Times New Roman" w:hAnsi="Times New Roman" w:eastAsia="宋体" w:cs="宋体"/>
                <w:b/>
                <w:bCs/>
                <w:color w:val="000000" w:themeColor="text1"/>
                <w:sz w:val="24"/>
                <w:szCs w:val="24"/>
                <w:lang w:eastAsia="zh-CN"/>
                <w14:textFill>
                  <w14:solidFill>
                    <w14:schemeClr w14:val="tx1"/>
                  </w14:solidFill>
                </w14:textFill>
              </w:rPr>
            </w:pPr>
            <w:r>
              <w:rPr>
                <w:rFonts w:hint="eastAsia" w:ascii="Times New Roman" w:hAnsi="Times New Roman" w:eastAsia="宋体" w:cs="宋体"/>
                <w:b/>
                <w:bCs/>
                <w:color w:val="000000" w:themeColor="text1"/>
                <w:sz w:val="24"/>
                <w:szCs w:val="24"/>
                <w:lang w:eastAsia="zh-CN"/>
                <w14:textFill>
                  <w14:solidFill>
                    <w14:schemeClr w14:val="tx1"/>
                  </w14:solidFill>
                </w14:textFill>
              </w:rPr>
              <w:t>生产工艺流程：</w:t>
            </w:r>
          </w:p>
          <w:p>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eastAsia="zh-CN"/>
                <w14:textFill>
                  <w14:solidFill>
                    <w14:schemeClr w14:val="tx1"/>
                  </w14:solidFill>
                </w14:textFill>
              </w:rPr>
              <w:t>本项目运营期工艺流程及产污环节见图</w:t>
            </w:r>
            <w:r>
              <w:rPr>
                <w:rFonts w:hint="eastAsia" w:ascii="Times New Roman" w:hAnsi="Times New Roman" w:cs="Times New Roman"/>
                <w:color w:val="000000" w:themeColor="text1"/>
                <w:sz w:val="24"/>
                <w:szCs w:val="24"/>
                <w:lang w:eastAsia="zh-CN"/>
                <w14:textFill>
                  <w14:solidFill>
                    <w14:schemeClr w14:val="tx1"/>
                  </w14:solidFill>
                </w14:textFill>
              </w:rPr>
              <w:t>2-2</w:t>
            </w:r>
            <w:r>
              <w:rPr>
                <w:rFonts w:hint="eastAsia" w:cs="Times New Roman"/>
                <w:color w:val="000000" w:themeColor="text1"/>
                <w:sz w:val="24"/>
                <w:szCs w:val="24"/>
                <w:lang w:eastAsia="zh-CN"/>
                <w14:textFill>
                  <w14:solidFill>
                    <w14:schemeClr w14:val="tx1"/>
                  </w14:solidFill>
                </w14:textFill>
              </w:rPr>
              <w:t>。</w:t>
            </w:r>
          </w:p>
          <w:p>
            <w:pPr>
              <w:pStyle w:val="2"/>
              <w:rPr>
                <w:rFonts w:hint="default"/>
                <w:lang w:eastAsia="zh-CN"/>
              </w:rPr>
            </w:pPr>
            <w:r>
              <w:rPr>
                <w:rFonts w:hint="default"/>
                <w:lang w:eastAsia="zh-CN"/>
              </w:rPr>
              <w:object>
                <v:shape id="_x0000_i1026" o:spt="75" type="#_x0000_t75" style="height:258pt;width:332.25pt;" o:ole="t" filled="f" o:preferrelative="t" stroked="f" coordsize="21600,21600">
                  <v:path/>
                  <v:fill on="f" focussize="0,0"/>
                  <v:stroke on="f"/>
                  <v:imagedata r:id="rId14" o:title=""/>
                  <o:lock v:ext="edit" aspectratio="f"/>
                  <w10:wrap type="none"/>
                  <w10:anchorlock/>
                </v:shape>
                <o:OLEObject Type="Embed" ProgID="Visio.Drawing.11" ShapeID="_x0000_i1026" DrawAspect="Content" ObjectID="_1468075726" r:id="rId13">
                  <o:LockedField>false</o:LockedField>
                </o:OLEObject>
              </w:object>
            </w:r>
          </w:p>
          <w:p>
            <w:pPr>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val="en-US" w:eastAsia="zh-CN" w:bidi="ar-SA"/>
                <w14:textFill>
                  <w14:solidFill>
                    <w14:schemeClr w14:val="tx1"/>
                  </w14:solidFill>
                </w14:textFill>
              </w:rPr>
              <w:t>图2</w:t>
            </w:r>
            <w:r>
              <w:rPr>
                <w:rFonts w:hint="default" w:ascii="Times New Roman" w:hAnsi="Times New Roman" w:cs="Times New Roman"/>
                <w:b/>
                <w:color w:val="000000" w:themeColor="text1"/>
                <w:kern w:val="0"/>
                <w:sz w:val="21"/>
                <w:szCs w:val="21"/>
                <w:highlight w:val="none"/>
                <w:lang w:val="en-US" w:eastAsia="zh-CN" w:bidi="ar-SA"/>
                <w14:textFill>
                  <w14:solidFill>
                    <w14:schemeClr w14:val="tx1"/>
                  </w14:solidFill>
                </w14:textFill>
              </w:rPr>
              <w:t>-2</w:t>
            </w:r>
            <w:r>
              <w:rPr>
                <w:rFonts w:hint="default" w:ascii="Times New Roman" w:hAnsi="Times New Roman" w:eastAsia="宋体" w:cs="Times New Roman"/>
                <w:b/>
                <w:color w:val="000000" w:themeColor="text1"/>
                <w:kern w:val="0"/>
                <w:sz w:val="21"/>
                <w:szCs w:val="21"/>
                <w:highlight w:val="none"/>
                <w:lang w:val="en-US" w:eastAsia="zh-CN" w:bidi="ar-SA"/>
                <w14:textFill>
                  <w14:solidFill>
                    <w14:schemeClr w14:val="tx1"/>
                  </w14:solidFill>
                </w14:textFill>
              </w:rPr>
              <w:t xml:space="preserve">  工艺流程及产污环节图</w:t>
            </w:r>
          </w:p>
          <w:p>
            <w:pPr>
              <w:spacing w:line="360" w:lineRule="auto"/>
              <w:ind w:firstLine="480" w:firstLineChars="200"/>
              <w:jc w:val="both"/>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工艺</w:t>
            </w:r>
            <w:r>
              <w:rPr>
                <w:rFonts w:hint="eastAsia" w:cs="Times New Roman"/>
                <w:color w:val="000000" w:themeColor="text1"/>
                <w:sz w:val="24"/>
                <w:szCs w:val="24"/>
                <w:lang w:val="en-US" w:eastAsia="zh-CN"/>
                <w14:textFill>
                  <w14:solidFill>
                    <w14:schemeClr w14:val="tx1"/>
                  </w14:solidFill>
                </w14:textFill>
              </w:rPr>
              <w:t>流程</w:t>
            </w:r>
            <w:r>
              <w:rPr>
                <w:rFonts w:hint="default" w:ascii="Times New Roman" w:hAnsi="Times New Roman" w:cs="Times New Roman"/>
                <w:color w:val="000000" w:themeColor="text1"/>
                <w:sz w:val="24"/>
                <w:szCs w:val="24"/>
                <w:lang w:val="en-US" w:eastAsia="zh-CN"/>
                <w14:textFill>
                  <w14:solidFill>
                    <w14:schemeClr w14:val="tx1"/>
                  </w14:solidFill>
                </w14:textFill>
              </w:rPr>
              <w:t>简述：</w:t>
            </w:r>
          </w:p>
          <w:p>
            <w:pPr>
              <w:adjustRightInd w:val="0"/>
              <w:snapToGrid w:val="0"/>
              <w:spacing w:line="360" w:lineRule="auto"/>
              <w:ind w:firstLine="480" w:firstLineChars="200"/>
              <w:rPr>
                <w:rFonts w:hint="eastAsia" w:eastAsia="宋体"/>
                <w:color w:val="000000" w:themeColor="text1"/>
                <w:sz w:val="24"/>
                <w:szCs w:val="24"/>
                <w:lang w:eastAsia="zh-CN"/>
                <w14:textFill>
                  <w14:solidFill>
                    <w14:schemeClr w14:val="tx1"/>
                  </w14:solidFill>
                </w14:textFill>
              </w:rPr>
            </w:pPr>
            <w:r>
              <w:rPr>
                <w:rFonts w:hint="eastAsia" w:cs="宋体"/>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s="宋体"/>
                <w:color w:val="000000" w:themeColor="text1"/>
                <w:sz w:val="24"/>
                <w:szCs w:val="24"/>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上件</w:t>
            </w:r>
          </w:p>
          <w:p>
            <w:pPr>
              <w:adjustRightInd w:val="0"/>
              <w:snapToGrid w:val="0"/>
              <w:spacing w:line="360" w:lineRule="auto"/>
              <w:ind w:firstLine="480" w:firstLineChars="200"/>
              <w:rPr>
                <w:rFonts w:hint="eastAsia"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待处理爬架采用叉车运至上件区，采用人工挂至悬挂链输送系统。</w:t>
            </w:r>
          </w:p>
          <w:p>
            <w:pPr>
              <w:adjustRightInd w:val="0"/>
              <w:snapToGrid w:val="0"/>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2</w:t>
            </w:r>
            <w:r>
              <w:rPr>
                <w:rFonts w:hint="eastAsia"/>
                <w:sz w:val="24"/>
                <w:lang w:eastAsia="zh-CN"/>
              </w:rPr>
              <w:t>）抛丸</w:t>
            </w:r>
          </w:p>
          <w:p>
            <w:pPr>
              <w:adjustRightInd w:val="0"/>
              <w:snapToGrid w:val="0"/>
              <w:spacing w:line="360" w:lineRule="auto"/>
              <w:ind w:firstLine="480" w:firstLineChars="200"/>
              <w:rPr>
                <w:rFonts w:hint="eastAsia"/>
                <w:sz w:val="24"/>
                <w:lang w:eastAsia="zh-CN"/>
              </w:rPr>
            </w:pPr>
            <w:r>
              <w:rPr>
                <w:rFonts w:hint="eastAsia"/>
                <w:sz w:val="24"/>
                <w:lang w:eastAsia="zh-CN"/>
              </w:rPr>
              <w:t>施工工地送来的部分爬架</w:t>
            </w:r>
            <w:r>
              <w:rPr>
                <w:rFonts w:hint="eastAsia"/>
                <w:sz w:val="24"/>
              </w:rPr>
              <w:t>（约占总喷涂工件的</w:t>
            </w:r>
            <w:r>
              <w:rPr>
                <w:rFonts w:hint="eastAsia"/>
                <w:sz w:val="24"/>
                <w:lang w:val="en-US" w:eastAsia="zh-CN"/>
              </w:rPr>
              <w:t>4</w:t>
            </w:r>
            <w:r>
              <w:rPr>
                <w:rFonts w:hint="eastAsia"/>
                <w:sz w:val="24"/>
              </w:rPr>
              <w:t>0%）需要进行抛丸清理，保证</w:t>
            </w:r>
            <w:r>
              <w:rPr>
                <w:rFonts w:hint="eastAsia"/>
                <w:sz w:val="24"/>
                <w:lang w:eastAsia="zh-CN"/>
              </w:rPr>
              <w:t>爬架</w:t>
            </w:r>
            <w:r>
              <w:rPr>
                <w:rFonts w:hint="eastAsia"/>
                <w:sz w:val="24"/>
              </w:rPr>
              <w:t>平整，有利于粉末涂料附着。</w:t>
            </w:r>
            <w:r>
              <w:rPr>
                <w:rFonts w:hint="eastAsia"/>
                <w:sz w:val="24"/>
                <w:lang w:eastAsia="zh-CN"/>
              </w:rPr>
              <w:t>此工序，主要产生抛丸粉尘、废钢丸及噪声。</w:t>
            </w:r>
          </w:p>
          <w:p>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）静电喷涂</w:t>
            </w:r>
          </w:p>
          <w:p>
            <w:pPr>
              <w:adjustRightInd w:val="0"/>
              <w:snapToGrid w:val="0"/>
              <w:spacing w:line="360" w:lineRule="auto"/>
              <w:ind w:firstLine="480" w:firstLineChars="200"/>
              <w:rPr>
                <w:rFonts w:hint="eastAsia" w:cs="宋体"/>
                <w:color w:val="000000" w:themeColor="text1"/>
                <w:sz w:val="24"/>
                <w:szCs w:val="24"/>
                <w:highlight w:val="yellow"/>
                <w:lang w:val="en-US"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抛丸处理</w:t>
            </w:r>
            <w:r>
              <w:rPr>
                <w:rFonts w:hint="eastAsia" w:cs="宋体"/>
                <w:color w:val="000000" w:themeColor="text1"/>
                <w:sz w:val="24"/>
                <w:szCs w:val="24"/>
                <w:highlight w:val="none"/>
                <w14:textFill>
                  <w14:solidFill>
                    <w14:schemeClr w14:val="tx1"/>
                  </w14:solidFill>
                </w14:textFill>
              </w:rPr>
              <w:t>后的</w:t>
            </w:r>
            <w:r>
              <w:rPr>
                <w:rFonts w:hint="eastAsia" w:cs="宋体"/>
                <w:color w:val="000000" w:themeColor="text1"/>
                <w:sz w:val="24"/>
                <w:szCs w:val="24"/>
                <w:highlight w:val="none"/>
                <w:lang w:eastAsia="zh-CN"/>
                <w14:textFill>
                  <w14:solidFill>
                    <w14:schemeClr w14:val="tx1"/>
                  </w14:solidFill>
                </w14:textFill>
              </w:rPr>
              <w:t>爬架，经输送系统送至喷粉室</w:t>
            </w:r>
            <w:r>
              <w:rPr>
                <w:rFonts w:hint="eastAsia" w:cs="宋体"/>
                <w:color w:val="000000" w:themeColor="text1"/>
                <w:sz w:val="24"/>
                <w:szCs w:val="24"/>
                <w:highlight w:val="none"/>
                <w14:textFill>
                  <w14:solidFill>
                    <w14:schemeClr w14:val="tx1"/>
                  </w14:solidFill>
                </w14:textFill>
              </w:rPr>
              <w:t>进行表面静电喷涂，使</w:t>
            </w:r>
            <w:r>
              <w:rPr>
                <w:rFonts w:hint="eastAsia" w:cs="宋体"/>
                <w:color w:val="000000" w:themeColor="text1"/>
                <w:sz w:val="24"/>
                <w:szCs w:val="24"/>
                <w:highlight w:val="none"/>
                <w:lang w:eastAsia="zh-CN"/>
                <w14:textFill>
                  <w14:solidFill>
                    <w14:schemeClr w14:val="tx1"/>
                  </w14:solidFill>
                </w14:textFill>
              </w:rPr>
              <w:t>爬架</w:t>
            </w:r>
            <w:r>
              <w:rPr>
                <w:rFonts w:hint="eastAsia" w:cs="宋体"/>
                <w:color w:val="000000" w:themeColor="text1"/>
                <w:sz w:val="24"/>
                <w:szCs w:val="24"/>
                <w:highlight w:val="none"/>
                <w14:textFill>
                  <w14:solidFill>
                    <w14:schemeClr w14:val="tx1"/>
                  </w14:solidFill>
                </w14:textFill>
              </w:rPr>
              <w:t>表面形成一层料膜。本项目</w:t>
            </w:r>
            <w:r>
              <w:rPr>
                <w:rFonts w:hint="eastAsia" w:cs="宋体"/>
                <w:color w:val="000000" w:themeColor="text1"/>
                <w:sz w:val="24"/>
                <w:szCs w:val="24"/>
                <w:highlight w:val="none"/>
                <w:lang w:eastAsia="zh-CN"/>
                <w14:textFill>
                  <w14:solidFill>
                    <w14:schemeClr w14:val="tx1"/>
                  </w14:solidFill>
                </w14:textFill>
              </w:rPr>
              <w:t>设置</w:t>
            </w:r>
            <w:r>
              <w:rPr>
                <w:rFonts w:hint="eastAsia" w:cs="宋体"/>
                <w:color w:val="000000" w:themeColor="text1"/>
                <w:sz w:val="24"/>
                <w:szCs w:val="24"/>
                <w:highlight w:val="none"/>
                <w:lang w:val="en-US" w:eastAsia="zh-CN"/>
                <w14:textFill>
                  <w14:solidFill>
                    <w14:schemeClr w14:val="tx1"/>
                  </w14:solidFill>
                </w14:textFill>
              </w:rPr>
              <w:t>1间半封闭喷粉室。</w:t>
            </w:r>
          </w:p>
          <w:p>
            <w:pPr>
              <w:adjustRightInd w:val="0"/>
              <w:snapToGrid w:val="0"/>
              <w:spacing w:line="360" w:lineRule="auto"/>
              <w:ind w:firstLine="480" w:firstLineChars="200"/>
              <w:rPr>
                <w:rFonts w:hint="default"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喷粉室由回收系统和供粉系统组成，通过电场力的作用粉末被吸附到工件表面，在喷粉室内，风机将喷粉房内未吸附在工件表面的塑粉吸入滤筒粉尘回收系统，经过滤筒过滤后回用于供粉系统循环使用，未被回收的粉尘进入旋风+布袋除尘系统处理后有组织排放。</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静电喷塑的工艺原理：在喷枪与工件之间形成一个高压电晕放电电场，当粉末粒子由喷枪口喷出经过放电区时，便捕集了大量的电子，成为带负电的微粒，在静电吸引的作用下，被吸附到带正电荷的工件上去。当粉末吸附到一定厚度时，则会发生</w:t>
            </w:r>
            <w:r>
              <w:rPr>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同性相斥</w:t>
            </w:r>
            <w:r>
              <w:rPr>
                <w:color w:val="000000" w:themeColor="text1"/>
                <w:sz w:val="24"/>
                <w:szCs w:val="24"/>
                <w14:textFill>
                  <w14:solidFill>
                    <w14:schemeClr w14:val="tx1"/>
                  </w14:solidFill>
                </w14:textFill>
              </w:rPr>
              <w:t>”</w:t>
            </w:r>
            <w:r>
              <w:rPr>
                <w:rFonts w:hint="eastAsia" w:cs="宋体"/>
                <w:color w:val="000000" w:themeColor="text1"/>
                <w:sz w:val="24"/>
                <w:szCs w:val="24"/>
                <w14:textFill>
                  <w14:solidFill>
                    <w14:schemeClr w14:val="tx1"/>
                  </w14:solidFill>
                </w14:textFill>
              </w:rPr>
              <w:t>的作用，不能再吸附粉末，从而使各部分的粉层厚度均匀，然后经加温烘烤固化后粉层流平成为均匀的膜层。静电喷涂所用的粉末涂料不含溶剂和分散介质等液体成分，使用时不需要稀释和调整粘度。因此，静电喷塑具有涂装效率高，涂膜性能优良，无溶剂挥发，工艺简单，生产周期短，涂装成本及能源消耗低。</w:t>
            </w:r>
          </w:p>
          <w:p>
            <w:pPr>
              <w:adjustRightInd w:val="0"/>
              <w:snapToGrid w:val="0"/>
              <w:spacing w:line="360" w:lineRule="auto"/>
              <w:jc w:val="center"/>
              <w:rPr>
                <w:color w:val="000000" w:themeColor="text1"/>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3438525" cy="1943100"/>
                  <wp:effectExtent l="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38525" cy="1943100"/>
                          </a:xfrm>
                          <a:prstGeom prst="rect">
                            <a:avLst/>
                          </a:prstGeom>
                          <a:noFill/>
                          <a:ln>
                            <a:noFill/>
                          </a:ln>
                        </pic:spPr>
                      </pic:pic>
                    </a:graphicData>
                  </a:graphic>
                </wp:inline>
              </w:drawing>
            </w:r>
          </w:p>
          <w:p>
            <w:pPr>
              <w:tabs>
                <w:tab w:val="left" w:pos="1890"/>
              </w:tabs>
              <w:adjustRightInd w:val="0"/>
              <w:snapToGrid w:val="0"/>
              <w:spacing w:line="360" w:lineRule="auto"/>
              <w:ind w:firstLine="422" w:firstLineChars="200"/>
              <w:jc w:val="center"/>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图</w:t>
            </w:r>
            <w:r>
              <w:rPr>
                <w:rFonts w:hint="eastAsia"/>
                <w:b/>
                <w:bCs/>
                <w:color w:val="000000" w:themeColor="text1"/>
                <w:lang w:val="en-US" w:eastAsia="zh-CN"/>
                <w14:textFill>
                  <w14:solidFill>
                    <w14:schemeClr w14:val="tx1"/>
                  </w14:solidFill>
                </w14:textFill>
              </w:rPr>
              <w:t>2-3</w:t>
            </w:r>
            <w:r>
              <w:rPr>
                <w:b/>
                <w:bCs/>
                <w:color w:val="000000" w:themeColor="text1"/>
                <w14:textFill>
                  <w14:solidFill>
                    <w14:schemeClr w14:val="tx1"/>
                  </w14:solidFill>
                </w14:textFill>
              </w:rPr>
              <w:t xml:space="preserve">  </w:t>
            </w:r>
            <w:r>
              <w:rPr>
                <w:rFonts w:hint="eastAsia" w:cs="宋体"/>
                <w:b/>
                <w:bCs/>
                <w:color w:val="000000" w:themeColor="text1"/>
                <w14:textFill>
                  <w14:solidFill>
                    <w14:schemeClr w14:val="tx1"/>
                  </w14:solidFill>
                </w14:textFill>
              </w:rPr>
              <w:t>静电喷涂原理图</w:t>
            </w:r>
          </w:p>
          <w:p>
            <w:pPr>
              <w:tabs>
                <w:tab w:val="left" w:pos="7759"/>
              </w:tabs>
              <w:spacing w:line="360" w:lineRule="auto"/>
              <w:ind w:firstLine="480" w:firstLineChars="200"/>
              <w:rPr>
                <w:color w:val="000000" w:themeColor="text1"/>
                <w:kern w:val="0"/>
                <w:sz w:val="24"/>
                <w:szCs w:val="24"/>
                <w14:textFill>
                  <w14:solidFill>
                    <w14:schemeClr w14:val="tx1"/>
                  </w14:solidFill>
                </w14:textFill>
              </w:rPr>
            </w:pPr>
            <w:r>
              <w:rPr>
                <w:rFonts w:hint="eastAsia" w:cs="宋体"/>
                <w:color w:val="000000" w:themeColor="text1"/>
                <w:kern w:val="0"/>
                <w:sz w:val="24"/>
                <w:szCs w:val="24"/>
                <w14:textFill>
                  <w14:solidFill>
                    <w14:schemeClr w14:val="tx1"/>
                  </w14:solidFill>
                </w14:textFill>
              </w:rPr>
              <w:t>该工序主要产生</w:t>
            </w:r>
            <w:r>
              <w:rPr>
                <w:rFonts w:hint="eastAsia" w:cs="宋体"/>
                <w:color w:val="000000" w:themeColor="text1"/>
                <w:kern w:val="0"/>
                <w:sz w:val="24"/>
                <w:szCs w:val="24"/>
                <w:lang w:eastAsia="zh-CN"/>
                <w14:textFill>
                  <w14:solidFill>
                    <w14:schemeClr w14:val="tx1"/>
                  </w14:solidFill>
                </w14:textFill>
              </w:rPr>
              <w:t>喷塑</w:t>
            </w:r>
            <w:r>
              <w:rPr>
                <w:rFonts w:hint="eastAsia" w:cs="宋体"/>
                <w:color w:val="000000" w:themeColor="text1"/>
                <w:kern w:val="0"/>
                <w:sz w:val="24"/>
                <w:szCs w:val="24"/>
                <w14:textFill>
                  <w14:solidFill>
                    <w14:schemeClr w14:val="tx1"/>
                  </w14:solidFill>
                </w14:textFill>
              </w:rPr>
              <w:t>粉尘及噪声。</w:t>
            </w:r>
          </w:p>
          <w:p>
            <w:pPr>
              <w:tabs>
                <w:tab w:val="left" w:pos="7759"/>
              </w:tabs>
              <w:spacing w:line="360" w:lineRule="auto"/>
              <w:ind w:firstLine="480" w:firstLineChars="200"/>
              <w:rPr>
                <w:color w:val="000000" w:themeColor="text1"/>
                <w:kern w:val="0"/>
                <w:sz w:val="24"/>
                <w:szCs w:val="24"/>
                <w14:textFill>
                  <w14:solidFill>
                    <w14:schemeClr w14:val="tx1"/>
                  </w14:solidFill>
                </w14:textFill>
              </w:rPr>
            </w:pPr>
            <w:r>
              <w:rPr>
                <w:rFonts w:hint="eastAsia" w:cs="宋体"/>
                <w:color w:val="000000" w:themeColor="text1"/>
                <w:kern w:val="0"/>
                <w:sz w:val="24"/>
                <w:szCs w:val="24"/>
                <w14:textFill>
                  <w14:solidFill>
                    <w14:schemeClr w14:val="tx1"/>
                  </w14:solidFill>
                </w14:textFill>
              </w:rPr>
              <w:t>（</w:t>
            </w:r>
            <w:r>
              <w:rPr>
                <w:rFonts w:hint="eastAsia"/>
                <w:color w:val="000000" w:themeColor="text1"/>
                <w:kern w:val="0"/>
                <w:sz w:val="24"/>
                <w:szCs w:val="24"/>
                <w:lang w:val="en-US" w:eastAsia="zh-CN"/>
                <w14:textFill>
                  <w14:solidFill>
                    <w14:schemeClr w14:val="tx1"/>
                  </w14:solidFill>
                </w14:textFill>
              </w:rPr>
              <w:t>4</w:t>
            </w:r>
            <w:r>
              <w:rPr>
                <w:rFonts w:hint="eastAsia" w:cs="宋体"/>
                <w:color w:val="000000" w:themeColor="text1"/>
                <w:kern w:val="0"/>
                <w:sz w:val="24"/>
                <w:szCs w:val="24"/>
                <w14:textFill>
                  <w14:solidFill>
                    <w14:schemeClr w14:val="tx1"/>
                  </w14:solidFill>
                </w14:textFill>
              </w:rPr>
              <w:t>）固化烘干</w:t>
            </w:r>
          </w:p>
          <w:p>
            <w:pPr>
              <w:tabs>
                <w:tab w:val="left" w:pos="7759"/>
              </w:tabs>
              <w:spacing w:line="360" w:lineRule="auto"/>
              <w:ind w:firstLine="480" w:firstLineChars="200"/>
              <w:rPr>
                <w:rFonts w:hint="eastAsia"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lang w:eastAsia="zh-CN"/>
                <w14:textFill>
                  <w14:solidFill>
                    <w14:schemeClr w14:val="tx1"/>
                  </w14:solidFill>
                </w14:textFill>
              </w:rPr>
              <w:t>喷粉后的工件通过输送系统送入固化烘道进行固化烘干，</w:t>
            </w:r>
            <w:r>
              <w:rPr>
                <w:rFonts w:hint="eastAsia" w:ascii="Times New Roman" w:hAnsi="Times New Roman" w:eastAsia="宋体" w:cs="宋体"/>
                <w:color w:val="000000" w:themeColor="text1"/>
                <w:kern w:val="0"/>
                <w:sz w:val="24"/>
                <w:szCs w:val="24"/>
                <w14:textFill>
                  <w14:solidFill>
                    <w14:schemeClr w14:val="tx1"/>
                  </w14:solidFill>
                </w14:textFill>
              </w:rPr>
              <w:t>约在的</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180-</w:t>
            </w:r>
            <w:r>
              <w:rPr>
                <w:rFonts w:hint="eastAsia" w:ascii="Times New Roman" w:hAnsi="Times New Roman" w:eastAsia="宋体" w:cs="宋体"/>
                <w:color w:val="000000" w:themeColor="text1"/>
                <w:kern w:val="0"/>
                <w:sz w:val="24"/>
                <w:szCs w:val="24"/>
                <w14:textFill>
                  <w14:solidFill>
                    <w14:schemeClr w14:val="tx1"/>
                  </w14:solidFill>
                </w14:textFill>
              </w:rPr>
              <w:t>200℃温度下烘烤</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20</w:t>
            </w:r>
            <w:r>
              <w:rPr>
                <w:rFonts w:hint="eastAsia" w:ascii="Times New Roman" w:hAnsi="Times New Roman" w:eastAsia="宋体" w:cs="宋体"/>
                <w:color w:val="000000" w:themeColor="text1"/>
                <w:kern w:val="0"/>
                <w:sz w:val="24"/>
                <w:szCs w:val="24"/>
                <w14:textFill>
                  <w14:solidFill>
                    <w14:schemeClr w14:val="tx1"/>
                  </w14:solidFill>
                </w14:textFill>
              </w:rPr>
              <w:t>min。固化烘干热源由燃气热风炉提供。</w:t>
            </w:r>
          </w:p>
          <w:p>
            <w:pPr>
              <w:tabs>
                <w:tab w:val="left" w:pos="7759"/>
              </w:tabs>
              <w:spacing w:line="360" w:lineRule="auto"/>
              <w:ind w:firstLine="480" w:firstLineChars="200"/>
              <w:rPr>
                <w:rFonts w:hint="eastAsia"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lang w:eastAsia="zh-CN"/>
                <w14:textFill>
                  <w14:solidFill>
                    <w14:schemeClr w14:val="tx1"/>
                  </w14:solidFill>
                </w14:textFill>
              </w:rPr>
              <w:t>工作原理：</w:t>
            </w:r>
            <w:r>
              <w:rPr>
                <w:rFonts w:hint="eastAsia" w:ascii="Times New Roman" w:hAnsi="Times New Roman" w:eastAsia="宋体" w:cs="宋体"/>
                <w:color w:val="000000" w:themeColor="text1"/>
                <w:kern w:val="0"/>
                <w:sz w:val="24"/>
                <w:szCs w:val="24"/>
                <w14:textFill>
                  <w14:solidFill>
                    <w14:schemeClr w14:val="tx1"/>
                  </w14:solidFill>
                </w14:textFill>
              </w:rPr>
              <w:t>采用热风循环加热方式加热工件。工作时，通过风机将外部新鲜空气经初级过滤网过滤后，</w:t>
            </w:r>
            <w:r>
              <w:rPr>
                <w:rFonts w:hint="eastAsia" w:ascii="Times New Roman" w:hAnsi="Times New Roman" w:eastAsia="宋体" w:cs="宋体"/>
                <w:color w:val="000000" w:themeColor="text1"/>
                <w:kern w:val="0"/>
                <w:sz w:val="24"/>
                <w:szCs w:val="24"/>
                <w:lang w:eastAsia="zh-CN"/>
                <w14:textFill>
                  <w14:solidFill>
                    <w14:schemeClr w14:val="tx1"/>
                  </w14:solidFill>
                </w14:textFill>
              </w:rPr>
              <w:t>与燃烧</w:t>
            </w:r>
            <w:r>
              <w:rPr>
                <w:rFonts w:hint="eastAsia" w:ascii="Times New Roman" w:hAnsi="Times New Roman" w:eastAsia="宋体" w:cs="宋体"/>
                <w:color w:val="000000" w:themeColor="text1"/>
                <w:kern w:val="0"/>
                <w:sz w:val="24"/>
                <w:szCs w:val="24"/>
                <w14:textFill>
                  <w14:solidFill>
                    <w14:schemeClr w14:val="tx1"/>
                  </w14:solidFill>
                </w14:textFill>
              </w:rPr>
              <w:t>器加热后送入到室内部，再经过滤网二次过滤净化，热空气进入到</w:t>
            </w:r>
            <w:r>
              <w:rPr>
                <w:rFonts w:hint="eastAsia" w:ascii="Times New Roman" w:hAnsi="Times New Roman" w:eastAsia="宋体" w:cs="宋体"/>
                <w:color w:val="000000" w:themeColor="text1"/>
                <w:kern w:val="0"/>
                <w:sz w:val="24"/>
                <w:szCs w:val="24"/>
                <w:lang w:eastAsia="zh-CN"/>
                <w14:textFill>
                  <w14:solidFill>
                    <w14:schemeClr w14:val="tx1"/>
                  </w14:solidFill>
                </w14:textFill>
              </w:rPr>
              <w:t>烘道</w:t>
            </w:r>
            <w:r>
              <w:rPr>
                <w:rFonts w:hint="eastAsia" w:ascii="Times New Roman" w:hAnsi="Times New Roman" w:eastAsia="宋体" w:cs="宋体"/>
                <w:color w:val="000000" w:themeColor="text1"/>
                <w:kern w:val="0"/>
                <w:sz w:val="24"/>
                <w:szCs w:val="24"/>
                <w14:textFill>
                  <w14:solidFill>
                    <w14:schemeClr w14:val="tx1"/>
                  </w14:solidFill>
                </w14:textFill>
              </w:rPr>
              <w:t>内，从底部排出后，经过内循环作用，除吸进少量新鲜空气外，绝大部分热空气又被继续加热利用，送入到烘房内部，使得烘房内温度逐步升高，当温度达到设定温度时，</w:t>
            </w:r>
            <w:r>
              <w:rPr>
                <w:rFonts w:hint="eastAsia" w:ascii="Times New Roman" w:hAnsi="Times New Roman" w:eastAsia="宋体" w:cs="宋体"/>
                <w:color w:val="000000" w:themeColor="text1"/>
                <w:kern w:val="0"/>
                <w:sz w:val="24"/>
                <w:szCs w:val="24"/>
                <w:lang w:eastAsia="zh-CN"/>
                <w14:textFill>
                  <w14:solidFill>
                    <w14:schemeClr w14:val="tx1"/>
                  </w14:solidFill>
                </w14:textFill>
              </w:rPr>
              <w:t>燃烧器</w:t>
            </w:r>
            <w:r>
              <w:rPr>
                <w:rFonts w:hint="eastAsia" w:ascii="Times New Roman" w:hAnsi="Times New Roman" w:eastAsia="宋体" w:cs="宋体"/>
                <w:color w:val="000000" w:themeColor="text1"/>
                <w:kern w:val="0"/>
                <w:sz w:val="24"/>
                <w:szCs w:val="24"/>
                <w14:textFill>
                  <w14:solidFill>
                    <w14:schemeClr w14:val="tx1"/>
                  </w14:solidFill>
                </w14:textFill>
              </w:rPr>
              <w:t>自动停机，当温度下降到设定温度以下时，风机和</w:t>
            </w:r>
            <w:r>
              <w:rPr>
                <w:rFonts w:hint="eastAsia" w:ascii="Times New Roman" w:hAnsi="Times New Roman" w:eastAsia="宋体" w:cs="宋体"/>
                <w:color w:val="000000" w:themeColor="text1"/>
                <w:kern w:val="0"/>
                <w:sz w:val="24"/>
                <w:szCs w:val="24"/>
                <w:lang w:eastAsia="zh-CN"/>
                <w14:textFill>
                  <w14:solidFill>
                    <w14:schemeClr w14:val="tx1"/>
                  </w14:solidFill>
                </w14:textFill>
              </w:rPr>
              <w:t>燃烧器</w:t>
            </w:r>
            <w:r>
              <w:rPr>
                <w:rFonts w:hint="eastAsia" w:ascii="Times New Roman" w:hAnsi="Times New Roman" w:eastAsia="宋体" w:cs="宋体"/>
                <w:color w:val="000000" w:themeColor="text1"/>
                <w:kern w:val="0"/>
                <w:sz w:val="24"/>
                <w:szCs w:val="24"/>
                <w14:textFill>
                  <w14:solidFill>
                    <w14:schemeClr w14:val="tx1"/>
                  </w14:solidFill>
                </w14:textFill>
              </w:rPr>
              <w:t>自动开机，使烘房内温度保持恒定。</w:t>
            </w:r>
          </w:p>
          <w:p>
            <w:pPr>
              <w:tabs>
                <w:tab w:val="left" w:pos="7759"/>
              </w:tabs>
              <w:spacing w:line="360" w:lineRule="auto"/>
              <w:ind w:firstLine="480" w:firstLineChars="200"/>
              <w:rPr>
                <w:rFonts w:hint="eastAsia"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kern w:val="0"/>
                <w:sz w:val="24"/>
                <w:szCs w:val="24"/>
                <w14:textFill>
                  <w14:solidFill>
                    <w14:schemeClr w14:val="tx1"/>
                  </w14:solidFill>
                </w14:textFill>
              </w:rPr>
              <w:t>该工序主要产生</w:t>
            </w:r>
            <w:r>
              <w:rPr>
                <w:rFonts w:hint="eastAsia" w:ascii="Times New Roman" w:hAnsi="Times New Roman" w:eastAsia="宋体" w:cs="宋体"/>
                <w:color w:val="000000" w:themeColor="text1"/>
                <w:kern w:val="0"/>
                <w:sz w:val="24"/>
                <w:szCs w:val="24"/>
                <w:lang w:eastAsia="zh-CN"/>
                <w14:textFill>
                  <w14:solidFill>
                    <w14:schemeClr w14:val="tx1"/>
                  </w14:solidFill>
                </w14:textFill>
              </w:rPr>
              <w:t>的烘干废气包含</w:t>
            </w:r>
            <w:r>
              <w:rPr>
                <w:rFonts w:hint="eastAsia" w:ascii="Times New Roman" w:hAnsi="Times New Roman" w:eastAsia="宋体" w:cs="宋体"/>
                <w:color w:val="000000" w:themeColor="text1"/>
                <w:kern w:val="0"/>
                <w:sz w:val="24"/>
                <w:szCs w:val="24"/>
                <w14:textFill>
                  <w14:solidFill>
                    <w14:schemeClr w14:val="tx1"/>
                  </w14:solidFill>
                </w14:textFill>
              </w:rPr>
              <w:t>有机废气及天然气燃烧废气。</w:t>
            </w:r>
          </w:p>
          <w:p>
            <w:pPr>
              <w:numPr>
                <w:ilvl w:val="0"/>
                <w:numId w:val="0"/>
              </w:numPr>
              <w:tabs>
                <w:tab w:val="left" w:pos="7759"/>
              </w:tabs>
              <w:spacing w:line="360" w:lineRule="auto"/>
              <w:ind w:firstLine="480" w:firstLineChars="200"/>
              <w:rPr>
                <w:rFonts w:hint="eastAsia" w:ascii="Times New Roman" w:hAnsi="Times New Roman" w:eastAsia="宋体" w:cs="宋体"/>
                <w:color w:val="000000" w:themeColor="text1"/>
                <w:kern w:val="0"/>
                <w:sz w:val="24"/>
                <w:szCs w:val="24"/>
                <w:lang w:eastAsia="zh-CN"/>
                <w14:textFill>
                  <w14:solidFill>
                    <w14:schemeClr w14:val="tx1"/>
                  </w14:solidFill>
                </w14:textFill>
              </w:rPr>
            </w:pPr>
            <w:r>
              <w:rPr>
                <w:rFonts w:hint="eastAsia" w:ascii="Times New Roman" w:hAnsi="Times New Roman" w:eastAsia="宋体" w:cs="宋体"/>
                <w:color w:val="000000" w:themeColor="text1"/>
                <w:kern w:val="0"/>
                <w:sz w:val="24"/>
                <w:szCs w:val="24"/>
                <w:lang w:val="en-US" w:eastAsia="zh-CN" w:bidi="ar-SA"/>
                <w14:textFill>
                  <w14:solidFill>
                    <w14:schemeClr w14:val="tx1"/>
                  </w14:solidFill>
                </w14:textFill>
              </w:rPr>
              <w:t>（5）</w:t>
            </w:r>
            <w:r>
              <w:rPr>
                <w:rFonts w:hint="eastAsia" w:ascii="Times New Roman" w:hAnsi="Times New Roman" w:eastAsia="宋体" w:cs="宋体"/>
                <w:color w:val="000000" w:themeColor="text1"/>
                <w:kern w:val="0"/>
                <w:sz w:val="24"/>
                <w:szCs w:val="24"/>
                <w:lang w:eastAsia="zh-CN"/>
                <w14:textFill>
                  <w14:solidFill>
                    <w14:schemeClr w14:val="tx1"/>
                  </w14:solidFill>
                </w14:textFill>
              </w:rPr>
              <w:t>下件入库</w:t>
            </w:r>
          </w:p>
          <w:p>
            <w:pPr>
              <w:numPr>
                <w:ilvl w:val="0"/>
                <w:numId w:val="0"/>
              </w:numPr>
              <w:tabs>
                <w:tab w:val="left" w:pos="7759"/>
              </w:tabs>
              <w:spacing w:line="360" w:lineRule="auto"/>
              <w:ind w:firstLine="480" w:firstLineChars="200"/>
              <w:rPr>
                <w:rFonts w:hint="eastAsia" w:ascii="Times New Roman" w:hAnsi="Times New Roman" w:eastAsia="宋体" w:cs="宋体"/>
                <w:color w:val="000000" w:themeColor="text1"/>
                <w:kern w:val="0"/>
                <w:sz w:val="24"/>
                <w:szCs w:val="24"/>
                <w:lang w:eastAsia="zh-CN"/>
                <w14:textFill>
                  <w14:solidFill>
                    <w14:schemeClr w14:val="tx1"/>
                  </w14:solidFill>
                </w14:textFill>
              </w:rPr>
            </w:pPr>
            <w:r>
              <w:rPr>
                <w:rFonts w:hint="eastAsia" w:cs="宋体"/>
                <w:color w:val="000000" w:themeColor="text1"/>
                <w:kern w:val="0"/>
                <w:sz w:val="24"/>
                <w:szCs w:val="24"/>
                <w:lang w:eastAsia="zh-CN"/>
                <w14:textFill>
                  <w14:solidFill>
                    <w14:schemeClr w14:val="tx1"/>
                  </w14:solidFill>
                </w14:textFill>
              </w:rPr>
              <w:t>烘干</w:t>
            </w:r>
            <w:r>
              <w:rPr>
                <w:rFonts w:hint="eastAsia" w:ascii="Times New Roman" w:hAnsi="Times New Roman" w:eastAsia="宋体" w:cs="宋体"/>
                <w:color w:val="000000" w:themeColor="text1"/>
                <w:kern w:val="0"/>
                <w:sz w:val="24"/>
                <w:szCs w:val="24"/>
                <w:lang w:eastAsia="zh-CN"/>
                <w14:textFill>
                  <w14:solidFill>
                    <w14:schemeClr w14:val="tx1"/>
                  </w14:solidFill>
                </w14:textFill>
              </w:rPr>
              <w:t>后的爬架，通过输送系统送至下件区，人工下件，采用叉车运至成品区堆放。</w:t>
            </w:r>
          </w:p>
          <w:p>
            <w:pPr>
              <w:spacing w:line="360" w:lineRule="auto"/>
              <w:ind w:firstLine="482" w:firstLineChars="200"/>
              <w:rPr>
                <w:rFonts w:hint="default" w:ascii="Times New Roman" w:hAnsi="Times New Roman" w:eastAsia="宋体" w:cs="宋体"/>
                <w:b/>
                <w:bCs/>
                <w:color w:val="000000" w:themeColor="text1"/>
                <w:sz w:val="24"/>
                <w:szCs w:val="24"/>
                <w:lang w:eastAsia="zh-CN"/>
                <w14:textFill>
                  <w14:solidFill>
                    <w14:schemeClr w14:val="tx1"/>
                  </w14:solidFill>
                </w14:textFill>
              </w:rPr>
            </w:pPr>
            <w:r>
              <w:rPr>
                <w:rFonts w:hint="default" w:ascii="Times New Roman" w:hAnsi="Times New Roman" w:eastAsia="宋体" w:cs="宋体"/>
                <w:b/>
                <w:bCs/>
                <w:color w:val="000000" w:themeColor="text1"/>
                <w:sz w:val="24"/>
                <w:szCs w:val="24"/>
                <w:lang w:eastAsia="zh-CN"/>
                <w14:textFill>
                  <w14:solidFill>
                    <w14:schemeClr w14:val="tx1"/>
                  </w14:solidFill>
                </w14:textFill>
              </w:rPr>
              <w:t>产污环节</w:t>
            </w:r>
            <w:r>
              <w:rPr>
                <w:rFonts w:hint="eastAsia" w:ascii="Times New Roman" w:hAnsi="Times New Roman" w:eastAsia="宋体" w:cs="宋体"/>
                <w:b/>
                <w:bCs/>
                <w:color w:val="000000" w:themeColor="text1"/>
                <w:sz w:val="24"/>
                <w:szCs w:val="24"/>
                <w:lang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本项目运营期产污环节见表2-</w:t>
            </w:r>
            <w:r>
              <w:rPr>
                <w:rFonts w:hint="eastAsia"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suppressLineNumbers/>
              <w:adjustRightInd w:val="0"/>
              <w:snapToGrid w:val="0"/>
              <w:jc w:val="center"/>
              <w:rPr>
                <w:rFonts w:hint="default" w:ascii="Times New Roman" w:hAnsi="Times New Roman" w:cs="Times New Roman"/>
                <w:b/>
                <w:color w:val="000000" w:themeColor="text1"/>
                <w:szCs w:val="21"/>
                <w:lang w:val="en-US" w:eastAsia="zh-CN"/>
                <w14:textFill>
                  <w14:solidFill>
                    <w14:schemeClr w14:val="tx1"/>
                  </w14:solidFill>
                </w14:textFill>
              </w:rPr>
            </w:pPr>
            <w:r>
              <w:rPr>
                <w:rFonts w:hint="default" w:ascii="Times New Roman" w:hAnsi="Times New Roman" w:cs="Times New Roman"/>
                <w:b/>
                <w:color w:val="000000" w:themeColor="text1"/>
                <w:szCs w:val="21"/>
                <w:lang w:val="en-US" w:eastAsia="zh-CN"/>
                <w14:textFill>
                  <w14:solidFill>
                    <w14:schemeClr w14:val="tx1"/>
                  </w14:solidFill>
                </w14:textFill>
              </w:rPr>
              <w:t>表2-</w:t>
            </w:r>
            <w:r>
              <w:rPr>
                <w:rFonts w:hint="eastAsia" w:cs="Times New Roman"/>
                <w:b/>
                <w:color w:val="000000" w:themeColor="text1"/>
                <w:szCs w:val="21"/>
                <w:lang w:val="en-US" w:eastAsia="zh-CN"/>
                <w14:textFill>
                  <w14:solidFill>
                    <w14:schemeClr w14:val="tx1"/>
                  </w14:solidFill>
                </w14:textFill>
              </w:rPr>
              <w:t>8</w:t>
            </w:r>
            <w:r>
              <w:rPr>
                <w:rFonts w:hint="default" w:ascii="Times New Roman" w:hAnsi="Times New Roman" w:cs="Times New Roman"/>
                <w:b/>
                <w:color w:val="000000" w:themeColor="text1"/>
                <w:szCs w:val="21"/>
                <w:lang w:val="en-US" w:eastAsia="zh-CN"/>
                <w14:textFill>
                  <w14:solidFill>
                    <w14:schemeClr w14:val="tx1"/>
                  </w14:solidFill>
                </w14:textFill>
              </w:rPr>
              <w:t xml:space="preserve">  项目产污环节一览表</w:t>
            </w:r>
          </w:p>
          <w:tbl>
            <w:tblPr>
              <w:tblStyle w:val="32"/>
              <w:tblW w:w="80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30"/>
              <w:gridCol w:w="1231"/>
              <w:gridCol w:w="2036"/>
              <w:gridCol w:w="2028"/>
              <w:gridCol w:w="20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tcBorders>
                    <w:tl2br w:val="nil"/>
                    <w:tr2bl w:val="nil"/>
                  </w:tcBorders>
                  <w:vAlign w:val="center"/>
                </w:tcPr>
                <w:p>
                  <w:pPr>
                    <w:adjustRightInd w:val="0"/>
                    <w:snapToGrid w:val="0"/>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产污</w:t>
                  </w:r>
                </w:p>
                <w:p>
                  <w:pPr>
                    <w:adjustRightInd w:val="0"/>
                    <w:snapToGrid w:val="0"/>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类型</w:t>
                  </w:r>
                </w:p>
              </w:tc>
              <w:tc>
                <w:tcPr>
                  <w:tcW w:w="1231" w:type="dxa"/>
                  <w:tcBorders>
                    <w:tl2br w:val="nil"/>
                    <w:tr2bl w:val="nil"/>
                  </w:tcBorders>
                  <w:vAlign w:val="center"/>
                </w:tcPr>
                <w:p>
                  <w:pPr>
                    <w:adjustRightInd w:val="0"/>
                    <w:snapToGrid w:val="0"/>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排放方式</w:t>
                  </w:r>
                </w:p>
              </w:tc>
              <w:tc>
                <w:tcPr>
                  <w:tcW w:w="2036" w:type="dxa"/>
                  <w:tcBorders>
                    <w:tl2br w:val="nil"/>
                    <w:tr2bl w:val="nil"/>
                  </w:tcBorders>
                  <w:vAlign w:val="center"/>
                </w:tcPr>
                <w:p>
                  <w:pPr>
                    <w:adjustRightInd w:val="0"/>
                    <w:snapToGrid w:val="0"/>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污染工序</w:t>
                  </w:r>
                </w:p>
              </w:tc>
              <w:tc>
                <w:tcPr>
                  <w:tcW w:w="2028" w:type="dxa"/>
                  <w:tcBorders>
                    <w:tl2br w:val="nil"/>
                    <w:tr2bl w:val="nil"/>
                  </w:tcBorders>
                  <w:vAlign w:val="center"/>
                </w:tcPr>
                <w:p>
                  <w:pPr>
                    <w:adjustRightInd w:val="0"/>
                    <w:snapToGrid w:val="0"/>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主要污染物</w:t>
                  </w:r>
                </w:p>
              </w:tc>
              <w:tc>
                <w:tcPr>
                  <w:tcW w:w="2015" w:type="dxa"/>
                  <w:tcBorders>
                    <w:tl2br w:val="nil"/>
                    <w:tr2bl w:val="nil"/>
                  </w:tcBorders>
                  <w:vAlign w:val="center"/>
                </w:tcPr>
                <w:p>
                  <w:pPr>
                    <w:adjustRightInd w:val="0"/>
                    <w:snapToGrid w:val="0"/>
                    <w:jc w:val="center"/>
                    <w:rPr>
                      <w:b w:val="0"/>
                      <w:bCs/>
                      <w:color w:val="000000" w:themeColor="text1"/>
                      <w14:textFill>
                        <w14:solidFill>
                          <w14:schemeClr w14:val="tx1"/>
                        </w14:solidFill>
                      </w14:textFill>
                    </w:rPr>
                  </w:pPr>
                  <w:r>
                    <w:rPr>
                      <w:b w:val="0"/>
                      <w:bCs/>
                      <w:color w:val="000000" w:themeColor="text1"/>
                      <w14:textFill>
                        <w14:solidFill>
                          <w14:schemeClr w14:val="tx1"/>
                        </w14:solidFill>
                      </w14:textFill>
                    </w:rPr>
                    <w:t>主要成分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restart"/>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废气</w:t>
                  </w:r>
                </w:p>
              </w:tc>
              <w:tc>
                <w:tcPr>
                  <w:tcW w:w="1231"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有组织</w:t>
                  </w:r>
                </w:p>
              </w:tc>
              <w:tc>
                <w:tcPr>
                  <w:tcW w:w="2036" w:type="dxa"/>
                  <w:tcBorders>
                    <w:tl2br w:val="nil"/>
                    <w:tr2bl w:val="nil"/>
                  </w:tcBorders>
                  <w:vAlign w:val="center"/>
                </w:tcPr>
                <w:p>
                  <w:pPr>
                    <w:adjustRightInd w:val="0"/>
                    <w:snapToGrid w:val="0"/>
                    <w:jc w:val="center"/>
                    <w:rPr>
                      <w:rFonts w:hint="eastAsia" w:eastAsia="宋体"/>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抛丸工序</w:t>
                  </w:r>
                </w:p>
              </w:tc>
              <w:tc>
                <w:tcPr>
                  <w:tcW w:w="2028" w:type="dxa"/>
                  <w:tcBorders>
                    <w:tl2br w:val="nil"/>
                    <w:tr2bl w:val="nil"/>
                  </w:tcBorders>
                  <w:vAlign w:val="center"/>
                </w:tcPr>
                <w:p>
                  <w:pPr>
                    <w:adjustRightInd w:val="0"/>
                    <w:snapToGrid w:val="0"/>
                    <w:jc w:val="center"/>
                    <w:rPr>
                      <w:rFonts w:hint="eastAsia" w:eastAsia="宋体"/>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粉尘</w:t>
                  </w:r>
                </w:p>
              </w:tc>
              <w:tc>
                <w:tcPr>
                  <w:tcW w:w="2015"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颗粒物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continue"/>
                  <w:tcBorders>
                    <w:tl2br w:val="nil"/>
                    <w:tr2bl w:val="nil"/>
                  </w:tcBorders>
                  <w:vAlign w:val="center"/>
                </w:tcPr>
                <w:p>
                  <w:pPr>
                    <w:adjustRightInd w:val="0"/>
                    <w:snapToGrid w:val="0"/>
                    <w:jc w:val="center"/>
                    <w:rPr>
                      <w:bCs/>
                      <w:color w:val="000000" w:themeColor="text1"/>
                      <w14:textFill>
                        <w14:solidFill>
                          <w14:schemeClr w14:val="tx1"/>
                        </w14:solidFill>
                      </w14:textFill>
                    </w:rPr>
                  </w:pPr>
                </w:p>
              </w:tc>
              <w:tc>
                <w:tcPr>
                  <w:tcW w:w="1231"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有组织</w:t>
                  </w:r>
                </w:p>
              </w:tc>
              <w:tc>
                <w:tcPr>
                  <w:tcW w:w="2036" w:type="dxa"/>
                  <w:tcBorders>
                    <w:tl2br w:val="nil"/>
                    <w:tr2bl w:val="nil"/>
                  </w:tcBorders>
                  <w:vAlign w:val="center"/>
                </w:tcPr>
                <w:p>
                  <w:pPr>
                    <w:adjustRightInd w:val="0"/>
                    <w:snapToGrid w:val="0"/>
                    <w:jc w:val="center"/>
                    <w:rPr>
                      <w:rFonts w:hint="eastAsia"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rFonts w:hint="eastAsia"/>
                      <w:bCs/>
                      <w:color w:val="000000" w:themeColor="text1"/>
                      <w:lang w:eastAsia="zh-CN"/>
                      <w14:textFill>
                        <w14:solidFill>
                          <w14:schemeClr w14:val="tx1"/>
                        </w14:solidFill>
                      </w14:textFill>
                    </w:rPr>
                    <w:t>喷塑工序</w:t>
                  </w:r>
                </w:p>
              </w:tc>
              <w:tc>
                <w:tcPr>
                  <w:tcW w:w="2028"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粉尘</w:t>
                  </w:r>
                </w:p>
              </w:tc>
              <w:tc>
                <w:tcPr>
                  <w:tcW w:w="2015"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颗粒物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continue"/>
                  <w:tcBorders>
                    <w:tl2br w:val="nil"/>
                    <w:tr2bl w:val="nil"/>
                  </w:tcBorders>
                  <w:vAlign w:val="center"/>
                </w:tcPr>
                <w:p>
                  <w:pPr>
                    <w:adjustRightInd w:val="0"/>
                    <w:snapToGrid w:val="0"/>
                    <w:jc w:val="center"/>
                    <w:rPr>
                      <w:bCs/>
                      <w:color w:val="000000" w:themeColor="text1"/>
                      <w14:textFill>
                        <w14:solidFill>
                          <w14:schemeClr w14:val="tx1"/>
                        </w14:solidFill>
                      </w14:textFill>
                    </w:rPr>
                  </w:pPr>
                </w:p>
              </w:tc>
              <w:tc>
                <w:tcPr>
                  <w:tcW w:w="1231"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有组织</w:t>
                  </w:r>
                </w:p>
              </w:tc>
              <w:tc>
                <w:tcPr>
                  <w:tcW w:w="2036" w:type="dxa"/>
                  <w:tcBorders>
                    <w:tl2br w:val="nil"/>
                    <w:tr2bl w:val="nil"/>
                  </w:tcBorders>
                  <w:vAlign w:val="center"/>
                </w:tcPr>
                <w:p>
                  <w:pPr>
                    <w:adjustRightInd w:val="0"/>
                    <w:snapToGrid w:val="0"/>
                    <w:jc w:val="center"/>
                    <w:rPr>
                      <w:rFonts w:hint="eastAsia"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rFonts w:hint="eastAsia"/>
                      <w:bCs/>
                      <w:color w:val="000000" w:themeColor="text1"/>
                      <w:lang w:eastAsia="zh-CN"/>
                      <w14:textFill>
                        <w14:solidFill>
                          <w14:schemeClr w14:val="tx1"/>
                        </w14:solidFill>
                      </w14:textFill>
                    </w:rPr>
                    <w:t>固化</w:t>
                  </w:r>
                  <w:r>
                    <w:rPr>
                      <w:bCs/>
                      <w:color w:val="000000" w:themeColor="text1"/>
                      <w14:textFill>
                        <w14:solidFill>
                          <w14:schemeClr w14:val="tx1"/>
                        </w14:solidFill>
                      </w14:textFill>
                    </w:rPr>
                    <w:t>烘干</w:t>
                  </w:r>
                </w:p>
              </w:tc>
              <w:tc>
                <w:tcPr>
                  <w:tcW w:w="2028"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有机废气</w:t>
                  </w:r>
                  <w:r>
                    <w:rPr>
                      <w:rFonts w:hint="eastAsia"/>
                      <w:bCs/>
                      <w:color w:val="000000" w:themeColor="text1"/>
                      <w:lang w:eastAsia="zh-CN"/>
                      <w14:textFill>
                        <w14:solidFill>
                          <w14:schemeClr w14:val="tx1"/>
                        </w14:solidFill>
                      </w14:textFill>
                    </w:rPr>
                    <w:t>、天然气燃烧废气</w:t>
                  </w:r>
                </w:p>
              </w:tc>
              <w:tc>
                <w:tcPr>
                  <w:tcW w:w="2015" w:type="dxa"/>
                  <w:tcBorders>
                    <w:tl2br w:val="nil"/>
                    <w:tr2bl w:val="nil"/>
                  </w:tcBorders>
                  <w:vAlign w:val="center"/>
                </w:tcPr>
                <w:p>
                  <w:pPr>
                    <w:adjustRightInd w:val="0"/>
                    <w:snapToGrid w:val="0"/>
                    <w:jc w:val="center"/>
                    <w:rPr>
                      <w:rFonts w:hint="eastAsia"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rFonts w:hint="eastAsia" w:cs="宋体"/>
                      <w:color w:val="000000" w:themeColor="text1"/>
                      <w:lang w:eastAsia="zh-CN"/>
                      <w14:textFill>
                        <w14:solidFill>
                          <w14:schemeClr w14:val="tx1"/>
                        </w14:solidFill>
                      </w14:textFill>
                    </w:rPr>
                    <w:t>颗粒物、</w:t>
                  </w: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r>
                    <w:rPr>
                      <w:rFonts w:hint="eastAsia"/>
                      <w:color w:val="000000" w:themeColor="text1"/>
                      <w:vertAlign w:val="baseline"/>
                      <w:lang w:eastAsia="zh-CN"/>
                      <w14:textFill>
                        <w14:solidFill>
                          <w14:schemeClr w14:val="tx1"/>
                        </w14:solidFill>
                      </w14:textFill>
                    </w:rPr>
                    <w:t>、</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rFonts w:hint="eastAsia"/>
                      <w:color w:val="000000" w:themeColor="text1"/>
                      <w:vertAlign w:val="baseline"/>
                      <w:lang w:eastAsia="zh-CN"/>
                      <w14:textFill>
                        <w14:solidFill>
                          <w14:schemeClr w14:val="tx1"/>
                        </w14:solidFill>
                      </w14:textFill>
                    </w:rPr>
                    <w:t>、</w:t>
                  </w:r>
                  <w:r>
                    <w:rPr>
                      <w:bCs/>
                      <w:color w:val="000000" w:themeColor="text1"/>
                      <w14:textFill>
                        <w14:solidFill>
                          <w14:schemeClr w14:val="tx1"/>
                        </w14:solidFill>
                      </w14:textFill>
                    </w:rPr>
                    <w:t>非甲烷总烃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continue"/>
                  <w:tcBorders>
                    <w:tl2br w:val="nil"/>
                    <w:tr2bl w:val="nil"/>
                  </w:tcBorders>
                  <w:vAlign w:val="center"/>
                </w:tcPr>
                <w:p>
                  <w:pPr>
                    <w:adjustRightInd w:val="0"/>
                    <w:snapToGrid w:val="0"/>
                    <w:jc w:val="center"/>
                    <w:rPr>
                      <w:bCs/>
                      <w:color w:val="000000" w:themeColor="text1"/>
                      <w14:textFill>
                        <w14:solidFill>
                          <w14:schemeClr w14:val="tx1"/>
                        </w14:solidFill>
                      </w14:textFill>
                    </w:rPr>
                  </w:pPr>
                </w:p>
              </w:tc>
              <w:tc>
                <w:tcPr>
                  <w:tcW w:w="1231" w:type="dxa"/>
                  <w:tcBorders>
                    <w:tl2br w:val="nil"/>
                    <w:tr2bl w:val="nil"/>
                  </w:tcBorders>
                  <w:vAlign w:val="center"/>
                </w:tcPr>
                <w:p>
                  <w:pPr>
                    <w:adjustRightInd w:val="0"/>
                    <w:snapToGrid w:val="0"/>
                    <w:jc w:val="center"/>
                    <w:rPr>
                      <w:rFonts w:hint="eastAsia" w:eastAsia="宋体"/>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无组织</w:t>
                  </w:r>
                </w:p>
              </w:tc>
              <w:tc>
                <w:tcPr>
                  <w:tcW w:w="2036" w:type="dxa"/>
                  <w:tcBorders>
                    <w:tl2br w:val="nil"/>
                    <w:tr2bl w:val="nil"/>
                  </w:tcBorders>
                  <w:vAlign w:val="center"/>
                </w:tcPr>
                <w:p>
                  <w:pPr>
                    <w:adjustRightInd w:val="0"/>
                    <w:snapToGrid w:val="0"/>
                    <w:jc w:val="center"/>
                    <w:rPr>
                      <w:rFonts w:hint="eastAsia"/>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喷塑、固化</w:t>
                  </w:r>
                  <w:r>
                    <w:rPr>
                      <w:bCs/>
                      <w:color w:val="000000" w:themeColor="text1"/>
                      <w14:textFill>
                        <w14:solidFill>
                          <w14:schemeClr w14:val="tx1"/>
                        </w14:solidFill>
                      </w14:textFill>
                    </w:rPr>
                    <w:t>烘干</w:t>
                  </w:r>
                  <w:r>
                    <w:rPr>
                      <w:rFonts w:hint="eastAsia"/>
                      <w:bCs/>
                      <w:color w:val="000000" w:themeColor="text1"/>
                      <w:lang w:eastAsia="zh-CN"/>
                      <w14:textFill>
                        <w14:solidFill>
                          <w14:schemeClr w14:val="tx1"/>
                        </w14:solidFill>
                      </w14:textFill>
                    </w:rPr>
                    <w:t>工序未收集废气</w:t>
                  </w:r>
                </w:p>
              </w:tc>
              <w:tc>
                <w:tcPr>
                  <w:tcW w:w="2028"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粉尘</w:t>
                  </w:r>
                  <w:r>
                    <w:rPr>
                      <w:rFonts w:hint="eastAsia"/>
                      <w:bCs/>
                      <w:color w:val="000000" w:themeColor="text1"/>
                      <w:lang w:eastAsia="zh-CN"/>
                      <w14:textFill>
                        <w14:solidFill>
                          <w14:schemeClr w14:val="tx1"/>
                        </w14:solidFill>
                      </w14:textFill>
                    </w:rPr>
                    <w:t>、</w:t>
                  </w:r>
                  <w:r>
                    <w:rPr>
                      <w:bCs/>
                      <w:color w:val="000000" w:themeColor="text1"/>
                      <w14:textFill>
                        <w14:solidFill>
                          <w14:schemeClr w14:val="tx1"/>
                        </w14:solidFill>
                      </w14:textFill>
                    </w:rPr>
                    <w:t>有机废气</w:t>
                  </w:r>
                </w:p>
              </w:tc>
              <w:tc>
                <w:tcPr>
                  <w:tcW w:w="2015" w:type="dxa"/>
                  <w:tcBorders>
                    <w:tl2br w:val="nil"/>
                    <w:tr2bl w:val="nil"/>
                  </w:tcBorders>
                  <w:vAlign w:val="center"/>
                </w:tcPr>
                <w:p>
                  <w:pPr>
                    <w:adjustRightInd w:val="0"/>
                    <w:snapToGrid w:val="0"/>
                    <w:jc w:val="center"/>
                    <w:rPr>
                      <w:rFonts w:hint="eastAsia" w:cs="宋体"/>
                      <w:color w:val="000000" w:themeColor="text1"/>
                      <w:lang w:eastAsia="zh-CN"/>
                      <w14:textFill>
                        <w14:solidFill>
                          <w14:schemeClr w14:val="tx1"/>
                        </w14:solidFill>
                      </w14:textFill>
                    </w:rPr>
                  </w:pPr>
                  <w:r>
                    <w:rPr>
                      <w:rFonts w:hint="eastAsia" w:cs="宋体"/>
                      <w:color w:val="000000" w:themeColor="text1"/>
                      <w:lang w:eastAsia="zh-CN"/>
                      <w14:textFill>
                        <w14:solidFill>
                          <w14:schemeClr w14:val="tx1"/>
                        </w14:solidFill>
                      </w14:textFill>
                    </w:rPr>
                    <w:t>颗粒物、</w:t>
                  </w:r>
                  <w:r>
                    <w:rPr>
                      <w:bCs/>
                      <w:color w:val="000000" w:themeColor="text1"/>
                      <w14:textFill>
                        <w14:solidFill>
                          <w14:schemeClr w14:val="tx1"/>
                        </w14:solidFill>
                      </w14:textFill>
                    </w:rPr>
                    <w:t>非甲烷总烃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7" w:hRule="atLeast"/>
                <w:jc w:val="center"/>
              </w:trPr>
              <w:tc>
                <w:tcPr>
                  <w:tcW w:w="730"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废水</w:t>
                  </w:r>
                </w:p>
              </w:tc>
              <w:tc>
                <w:tcPr>
                  <w:tcW w:w="1231"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间断性排放</w:t>
                  </w:r>
                </w:p>
              </w:tc>
              <w:tc>
                <w:tcPr>
                  <w:tcW w:w="2036"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员工生活</w:t>
                  </w:r>
                </w:p>
              </w:tc>
              <w:tc>
                <w:tcPr>
                  <w:tcW w:w="2028"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生活污水</w:t>
                  </w:r>
                </w:p>
              </w:tc>
              <w:tc>
                <w:tcPr>
                  <w:tcW w:w="2015"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COD、BOD</w:t>
                  </w:r>
                  <w:r>
                    <w:rPr>
                      <w:bCs/>
                      <w:color w:val="000000" w:themeColor="text1"/>
                      <w:vertAlign w:val="subscript"/>
                      <w14:textFill>
                        <w14:solidFill>
                          <w14:schemeClr w14:val="tx1"/>
                        </w14:solidFill>
                      </w14:textFill>
                    </w:rPr>
                    <w:t>5</w:t>
                  </w:r>
                  <w:r>
                    <w:rPr>
                      <w:bCs/>
                      <w:color w:val="000000" w:themeColor="text1"/>
                      <w14:textFill>
                        <w14:solidFill>
                          <w14:schemeClr w14:val="tx1"/>
                        </w14:solidFill>
                      </w14:textFill>
                    </w:rPr>
                    <w:t>、SS、氨氮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18" w:hRule="atLeast"/>
                <w:jc w:val="center"/>
              </w:trPr>
              <w:tc>
                <w:tcPr>
                  <w:tcW w:w="730"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噪声</w:t>
                  </w:r>
                </w:p>
              </w:tc>
              <w:tc>
                <w:tcPr>
                  <w:tcW w:w="1231"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连续</w:t>
                  </w:r>
                </w:p>
              </w:tc>
              <w:tc>
                <w:tcPr>
                  <w:tcW w:w="2036" w:type="dxa"/>
                  <w:tcBorders>
                    <w:tl2br w:val="nil"/>
                    <w:tr2bl w:val="nil"/>
                  </w:tcBorders>
                  <w:vAlign w:val="center"/>
                </w:tcPr>
                <w:p>
                  <w:pPr>
                    <w:adjustRightInd w:val="0"/>
                    <w:snapToGrid w:val="0"/>
                    <w:jc w:val="center"/>
                    <w:rPr>
                      <w:rFonts w:hint="eastAsia" w:eastAsia="宋体"/>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抛丸机</w:t>
                  </w:r>
                  <w:r>
                    <w:rPr>
                      <w:bCs/>
                      <w:color w:val="000000" w:themeColor="text1"/>
                      <w14:textFill>
                        <w14:solidFill>
                          <w14:schemeClr w14:val="tx1"/>
                        </w14:solidFill>
                      </w14:textFill>
                    </w:rPr>
                    <w:t>、静电喷涂</w:t>
                  </w:r>
                  <w:r>
                    <w:rPr>
                      <w:rFonts w:hint="eastAsia"/>
                      <w:bCs/>
                      <w:color w:val="000000" w:themeColor="text1"/>
                      <w:lang w:eastAsia="zh-CN"/>
                      <w14:textFill>
                        <w14:solidFill>
                          <w14:schemeClr w14:val="tx1"/>
                        </w14:solidFill>
                      </w14:textFill>
                    </w:rPr>
                    <w:t>设备、热风炉等</w:t>
                  </w:r>
                </w:p>
              </w:tc>
              <w:tc>
                <w:tcPr>
                  <w:tcW w:w="2028"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设备噪声</w:t>
                  </w:r>
                </w:p>
              </w:tc>
              <w:tc>
                <w:tcPr>
                  <w:tcW w:w="2015" w:type="dxa"/>
                  <w:tcBorders>
                    <w:tl2br w:val="nil"/>
                    <w:tr2bl w:val="nil"/>
                  </w:tcBorders>
                  <w:vAlign w:val="center"/>
                </w:tcPr>
                <w:p>
                  <w:pPr>
                    <w:adjustRightInd w:val="0"/>
                    <w:snapToGrid w:val="0"/>
                    <w:jc w:val="center"/>
                    <w:rPr>
                      <w:rFonts w:hint="eastAsia" w:eastAsia="宋体"/>
                      <w:bCs/>
                      <w:color w:val="000000" w:themeColor="text1"/>
                      <w:lang w:eastAsia="zh-CN"/>
                      <w14:textFill>
                        <w14:solidFill>
                          <w14:schemeClr w14:val="tx1"/>
                        </w14:solidFill>
                      </w14:textFill>
                    </w:rPr>
                  </w:pPr>
                  <w:r>
                    <w:rPr>
                      <w:rFonts w:hint="eastAsia"/>
                      <w:bCs/>
                      <w:color w:val="000000" w:themeColor="text1"/>
                      <w:lang w:val="en-US"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restart"/>
                  <w:tcBorders>
                    <w:tl2br w:val="nil"/>
                    <w:tr2bl w:val="nil"/>
                  </w:tcBorders>
                  <w:vAlign w:val="center"/>
                </w:tcPr>
                <w:p>
                  <w:pPr>
                    <w:adjustRightInd w:val="0"/>
                    <w:snapToGrid w:val="0"/>
                    <w:jc w:val="center"/>
                    <w:rPr>
                      <w:bCs/>
                      <w:color w:val="000000" w:themeColor="text1"/>
                      <w:highlight w:val="yellow"/>
                      <w14:textFill>
                        <w14:solidFill>
                          <w14:schemeClr w14:val="tx1"/>
                        </w14:solidFill>
                      </w14:textFill>
                    </w:rPr>
                  </w:pPr>
                  <w:r>
                    <w:rPr>
                      <w:bCs/>
                      <w:color w:val="000000" w:themeColor="text1"/>
                      <w14:textFill>
                        <w14:solidFill>
                          <w14:schemeClr w14:val="tx1"/>
                        </w14:solidFill>
                      </w14:textFill>
                    </w:rPr>
                    <w:t>固废</w:t>
                  </w:r>
                </w:p>
              </w:tc>
              <w:tc>
                <w:tcPr>
                  <w:tcW w:w="1231"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c>
                <w:tcPr>
                  <w:tcW w:w="2036" w:type="dxa"/>
                  <w:vMerge w:val="restart"/>
                  <w:tcBorders>
                    <w:tl2br w:val="nil"/>
                    <w:tr2bl w:val="nil"/>
                  </w:tcBorders>
                  <w:vAlign w:val="center"/>
                </w:tcPr>
                <w:p>
                  <w:pPr>
                    <w:adjustRightInd w:val="0"/>
                    <w:snapToGrid w:val="0"/>
                    <w:jc w:val="center"/>
                    <w:rPr>
                      <w:bCs/>
                      <w:color w:val="000000" w:themeColor="text1"/>
                      <w14:textFill>
                        <w14:solidFill>
                          <w14:schemeClr w14:val="tx1"/>
                        </w14:solidFill>
                      </w14:textFill>
                    </w:rPr>
                  </w:pPr>
                  <w:r>
                    <w:rPr>
                      <w:rFonts w:hint="eastAsia"/>
                      <w:bCs/>
                      <w:color w:val="000000" w:themeColor="text1"/>
                      <w:lang w:eastAsia="zh-CN"/>
                      <w14:textFill>
                        <w14:solidFill>
                          <w14:schemeClr w14:val="tx1"/>
                        </w14:solidFill>
                      </w14:textFill>
                    </w:rPr>
                    <w:t>抛丸</w:t>
                  </w:r>
                  <w:r>
                    <w:rPr>
                      <w:bCs/>
                      <w:color w:val="000000" w:themeColor="text1"/>
                      <w14:textFill>
                        <w14:solidFill>
                          <w14:schemeClr w14:val="tx1"/>
                        </w14:solidFill>
                      </w14:textFill>
                    </w:rPr>
                    <w:t>工序</w:t>
                  </w:r>
                </w:p>
              </w:tc>
              <w:tc>
                <w:tcPr>
                  <w:tcW w:w="2028" w:type="dxa"/>
                  <w:tcBorders>
                    <w:tl2br w:val="nil"/>
                    <w:tr2bl w:val="nil"/>
                  </w:tcBorders>
                  <w:vAlign w:val="center"/>
                </w:tcPr>
                <w:p>
                  <w:pPr>
                    <w:adjustRightInd w:val="0"/>
                    <w:snapToGrid w:val="0"/>
                    <w:jc w:val="center"/>
                    <w:rPr>
                      <w:rFonts w:hint="eastAsia" w:eastAsia="宋体"/>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废钢丸</w:t>
                  </w:r>
                </w:p>
              </w:tc>
              <w:tc>
                <w:tcPr>
                  <w:tcW w:w="2015"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continue"/>
                  <w:tcBorders>
                    <w:tl2br w:val="nil"/>
                    <w:tr2bl w:val="nil"/>
                  </w:tcBorders>
                  <w:vAlign w:val="center"/>
                </w:tcPr>
                <w:p>
                  <w:pPr>
                    <w:adjustRightInd w:val="0"/>
                    <w:snapToGrid w:val="0"/>
                    <w:jc w:val="center"/>
                    <w:rPr>
                      <w:bCs/>
                      <w:color w:val="000000" w:themeColor="text1"/>
                      <w14:textFill>
                        <w14:solidFill>
                          <w14:schemeClr w14:val="tx1"/>
                        </w14:solidFill>
                      </w14:textFill>
                    </w:rPr>
                  </w:pPr>
                </w:p>
              </w:tc>
              <w:tc>
                <w:tcPr>
                  <w:tcW w:w="1231"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c>
                <w:tcPr>
                  <w:tcW w:w="2036" w:type="dxa"/>
                  <w:vMerge w:val="continue"/>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p>
              </w:tc>
              <w:tc>
                <w:tcPr>
                  <w:tcW w:w="2028"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除尘器收尘</w:t>
                  </w:r>
                </w:p>
              </w:tc>
              <w:tc>
                <w:tcPr>
                  <w:tcW w:w="2015"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continue"/>
                  <w:tcBorders>
                    <w:tl2br w:val="nil"/>
                    <w:tr2bl w:val="nil"/>
                  </w:tcBorders>
                  <w:vAlign w:val="center"/>
                </w:tcPr>
                <w:p>
                  <w:pPr>
                    <w:adjustRightInd w:val="0"/>
                    <w:snapToGrid w:val="0"/>
                    <w:jc w:val="center"/>
                    <w:rPr>
                      <w:bCs/>
                      <w:color w:val="000000" w:themeColor="text1"/>
                      <w14:textFill>
                        <w14:solidFill>
                          <w14:schemeClr w14:val="tx1"/>
                        </w14:solidFill>
                      </w14:textFill>
                    </w:rPr>
                  </w:pPr>
                </w:p>
              </w:tc>
              <w:tc>
                <w:tcPr>
                  <w:tcW w:w="1231"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c>
                <w:tcPr>
                  <w:tcW w:w="2036" w:type="dxa"/>
                  <w:tcBorders>
                    <w:tl2br w:val="nil"/>
                    <w:tr2bl w:val="nil"/>
                  </w:tcBorders>
                  <w:vAlign w:val="center"/>
                </w:tcPr>
                <w:p>
                  <w:pPr>
                    <w:adjustRightInd w:val="0"/>
                    <w:snapToGrid w:val="0"/>
                    <w:jc w:val="center"/>
                    <w:rPr>
                      <w:rFonts w:hint="eastAsia"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rFonts w:hint="eastAsia"/>
                      <w:bCs/>
                      <w:color w:val="000000" w:themeColor="text1"/>
                      <w:lang w:eastAsia="zh-CN"/>
                      <w14:textFill>
                        <w14:solidFill>
                          <w14:schemeClr w14:val="tx1"/>
                        </w14:solidFill>
                      </w14:textFill>
                    </w:rPr>
                    <w:t>喷塑工序</w:t>
                  </w:r>
                </w:p>
              </w:tc>
              <w:tc>
                <w:tcPr>
                  <w:tcW w:w="2028" w:type="dxa"/>
                  <w:tcBorders>
                    <w:tl2br w:val="nil"/>
                    <w:tr2bl w:val="nil"/>
                  </w:tcBorders>
                  <w:vAlign w:val="center"/>
                </w:tcPr>
                <w:p>
                  <w:pPr>
                    <w:adjustRightInd w:val="0"/>
                    <w:snapToGrid w:val="0"/>
                    <w:jc w:val="center"/>
                    <w:rPr>
                      <w:rFonts w:hint="eastAsia"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rFonts w:hint="eastAsia"/>
                      <w:bCs/>
                      <w:color w:val="000000" w:themeColor="text1"/>
                      <w14:textFill>
                        <w14:solidFill>
                          <w14:schemeClr w14:val="tx1"/>
                        </w14:solidFill>
                      </w14:textFill>
                    </w:rPr>
                    <w:t>除尘器收集</w:t>
                  </w:r>
                  <w:r>
                    <w:rPr>
                      <w:rFonts w:hint="eastAsia"/>
                      <w:bCs/>
                      <w:color w:val="000000" w:themeColor="text1"/>
                      <w:lang w:eastAsia="zh-CN"/>
                      <w14:textFill>
                        <w14:solidFill>
                          <w14:schemeClr w14:val="tx1"/>
                        </w14:solidFill>
                      </w14:textFill>
                    </w:rPr>
                    <w:t>粉末涂料</w:t>
                  </w:r>
                </w:p>
              </w:tc>
              <w:tc>
                <w:tcPr>
                  <w:tcW w:w="2015"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continue"/>
                  <w:tcBorders>
                    <w:tl2br w:val="nil"/>
                    <w:tr2bl w:val="nil"/>
                  </w:tcBorders>
                  <w:vAlign w:val="center"/>
                </w:tcPr>
                <w:p>
                  <w:pPr>
                    <w:adjustRightInd w:val="0"/>
                    <w:snapToGrid w:val="0"/>
                    <w:jc w:val="center"/>
                    <w:rPr>
                      <w:bCs/>
                      <w:color w:val="000000" w:themeColor="text1"/>
                      <w14:textFill>
                        <w14:solidFill>
                          <w14:schemeClr w14:val="tx1"/>
                        </w14:solidFill>
                      </w14:textFill>
                    </w:rPr>
                  </w:pPr>
                </w:p>
              </w:tc>
              <w:tc>
                <w:tcPr>
                  <w:tcW w:w="1231"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c>
                <w:tcPr>
                  <w:tcW w:w="2036" w:type="dxa"/>
                  <w:tcBorders>
                    <w:tl2br w:val="nil"/>
                    <w:tr2bl w:val="nil"/>
                  </w:tcBorders>
                  <w:vAlign w:val="center"/>
                </w:tcPr>
                <w:p>
                  <w:pPr>
                    <w:adjustRightInd w:val="0"/>
                    <w:snapToGrid w:val="0"/>
                    <w:jc w:val="center"/>
                    <w:rPr>
                      <w:rFonts w:hint="eastAsia"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rFonts w:hint="eastAsia"/>
                      <w:bCs/>
                      <w:color w:val="000000" w:themeColor="text1"/>
                      <w:lang w:eastAsia="zh-CN"/>
                      <w14:textFill>
                        <w14:solidFill>
                          <w14:schemeClr w14:val="tx1"/>
                        </w14:solidFill>
                      </w14:textFill>
                    </w:rPr>
                    <w:t>固化</w:t>
                  </w:r>
                  <w:r>
                    <w:rPr>
                      <w:bCs/>
                      <w:color w:val="000000" w:themeColor="text1"/>
                      <w14:textFill>
                        <w14:solidFill>
                          <w14:schemeClr w14:val="tx1"/>
                        </w14:solidFill>
                      </w14:textFill>
                    </w:rPr>
                    <w:t>烘干工序</w:t>
                  </w:r>
                  <w:r>
                    <w:rPr>
                      <w:rFonts w:hint="eastAsia"/>
                      <w:bCs/>
                      <w:color w:val="000000" w:themeColor="text1"/>
                      <w:lang w:eastAsia="zh-CN"/>
                      <w14:textFill>
                        <w14:solidFill>
                          <w14:schemeClr w14:val="tx1"/>
                        </w14:solidFill>
                      </w14:textFill>
                    </w:rPr>
                    <w:t>有机废气处理</w:t>
                  </w:r>
                </w:p>
              </w:tc>
              <w:tc>
                <w:tcPr>
                  <w:tcW w:w="2028"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废过滤棉、废活性炭</w:t>
                  </w:r>
                </w:p>
              </w:tc>
              <w:tc>
                <w:tcPr>
                  <w:tcW w:w="2015"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continue"/>
                  <w:tcBorders>
                    <w:tl2br w:val="nil"/>
                    <w:tr2bl w:val="nil"/>
                  </w:tcBorders>
                  <w:vAlign w:val="center"/>
                </w:tcPr>
                <w:p>
                  <w:pPr>
                    <w:adjustRightInd w:val="0"/>
                    <w:snapToGrid w:val="0"/>
                    <w:jc w:val="center"/>
                    <w:rPr>
                      <w:bCs/>
                      <w:color w:val="000000" w:themeColor="text1"/>
                      <w14:textFill>
                        <w14:solidFill>
                          <w14:schemeClr w14:val="tx1"/>
                        </w14:solidFill>
                      </w14:textFill>
                    </w:rPr>
                  </w:pPr>
                </w:p>
              </w:tc>
              <w:tc>
                <w:tcPr>
                  <w:tcW w:w="1231" w:type="dxa"/>
                  <w:tcBorders>
                    <w:tl2br w:val="nil"/>
                    <w:tr2bl w:val="nil"/>
                  </w:tcBorders>
                  <w:vAlign w:val="center"/>
                </w:tcPr>
                <w:p>
                  <w:pPr>
                    <w:adjustRightInd w:val="0"/>
                    <w:snapToGrid w:val="0"/>
                    <w:jc w:val="center"/>
                    <w:rPr>
                      <w:rFonts w:hint="eastAsia"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w:t>
                  </w:r>
                </w:p>
              </w:tc>
              <w:tc>
                <w:tcPr>
                  <w:tcW w:w="2036" w:type="dxa"/>
                  <w:tcBorders>
                    <w:tl2br w:val="nil"/>
                    <w:tr2bl w:val="nil"/>
                  </w:tcBorders>
                  <w:vAlign w:val="center"/>
                </w:tcPr>
                <w:p>
                  <w:pPr>
                    <w:adjustRightInd w:val="0"/>
                    <w:snapToGrid w:val="0"/>
                    <w:jc w:val="center"/>
                    <w:rPr>
                      <w:rFonts w:hint="eastAsia" w:eastAsia="宋体"/>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抛丸、喷塑工序</w:t>
                  </w:r>
                </w:p>
              </w:tc>
              <w:tc>
                <w:tcPr>
                  <w:tcW w:w="2028" w:type="dxa"/>
                  <w:tcBorders>
                    <w:tl2br w:val="nil"/>
                    <w:tr2bl w:val="nil"/>
                  </w:tcBorders>
                  <w:vAlign w:val="center"/>
                </w:tcPr>
                <w:p>
                  <w:pPr>
                    <w:adjustRightInd w:val="0"/>
                    <w:snapToGrid w:val="0"/>
                    <w:jc w:val="center"/>
                    <w:rPr>
                      <w:rFonts w:hint="eastAsia" w:eastAsia="宋体"/>
                      <w:bCs/>
                      <w:color w:val="000000" w:themeColor="text1"/>
                      <w:lang w:eastAsia="zh-CN"/>
                      <w14:textFill>
                        <w14:solidFill>
                          <w14:schemeClr w14:val="tx1"/>
                        </w14:solidFill>
                      </w14:textFill>
                    </w:rPr>
                  </w:pPr>
                  <w:r>
                    <w:rPr>
                      <w:rFonts w:hint="eastAsia"/>
                      <w:bCs/>
                      <w:color w:val="000000" w:themeColor="text1"/>
                      <w:lang w:eastAsia="zh-CN"/>
                      <w14:textFill>
                        <w14:solidFill>
                          <w14:schemeClr w14:val="tx1"/>
                        </w14:solidFill>
                      </w14:textFill>
                    </w:rPr>
                    <w:t>废包装材料</w:t>
                  </w:r>
                </w:p>
              </w:tc>
              <w:tc>
                <w:tcPr>
                  <w:tcW w:w="2015" w:type="dxa"/>
                  <w:tcBorders>
                    <w:tl2br w:val="nil"/>
                    <w:tr2bl w:val="nil"/>
                  </w:tcBorders>
                  <w:vAlign w:val="center"/>
                </w:tcPr>
                <w:p>
                  <w:pPr>
                    <w:adjustRightInd w:val="0"/>
                    <w:snapToGrid w:val="0"/>
                    <w:jc w:val="center"/>
                    <w:rPr>
                      <w:rFonts w:hint="eastAsia" w:eastAsia="宋体"/>
                      <w:bCs/>
                      <w:color w:val="000000" w:themeColor="text1"/>
                      <w:lang w:val="en-US" w:eastAsia="zh-CN"/>
                      <w14:textFill>
                        <w14:solidFill>
                          <w14:schemeClr w14:val="tx1"/>
                        </w14:solidFill>
                      </w14:textFill>
                    </w:rPr>
                  </w:pPr>
                  <w:r>
                    <w:rPr>
                      <w:rFonts w:hint="eastAsia"/>
                      <w:bCs/>
                      <w:color w:val="000000" w:themeColor="text1"/>
                      <w:lang w:val="en-US"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continue"/>
                  <w:tcBorders>
                    <w:tl2br w:val="nil"/>
                    <w:tr2bl w:val="nil"/>
                  </w:tcBorders>
                  <w:vAlign w:val="center"/>
                </w:tcPr>
                <w:p>
                  <w:pPr>
                    <w:adjustRightInd w:val="0"/>
                    <w:snapToGrid w:val="0"/>
                    <w:jc w:val="center"/>
                    <w:rPr>
                      <w:bCs/>
                      <w:color w:val="000000" w:themeColor="text1"/>
                      <w14:textFill>
                        <w14:solidFill>
                          <w14:schemeClr w14:val="tx1"/>
                        </w14:solidFill>
                      </w14:textFill>
                    </w:rPr>
                  </w:pPr>
                </w:p>
              </w:tc>
              <w:tc>
                <w:tcPr>
                  <w:tcW w:w="1231"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c>
                <w:tcPr>
                  <w:tcW w:w="2036" w:type="dxa"/>
                  <w:tcBorders>
                    <w:tl2br w:val="nil"/>
                    <w:tr2bl w:val="nil"/>
                  </w:tcBorders>
                  <w:vAlign w:val="center"/>
                </w:tcPr>
                <w:p>
                  <w:pPr>
                    <w:adjustRightInd w:val="0"/>
                    <w:snapToGrid w:val="0"/>
                    <w:jc w:val="center"/>
                    <w:rPr>
                      <w:rFonts w:hint="eastAsia"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生产设备</w:t>
                  </w:r>
                  <w:r>
                    <w:rPr>
                      <w:rFonts w:hint="eastAsia"/>
                      <w:bCs/>
                      <w:color w:val="000000" w:themeColor="text1"/>
                      <w:lang w:eastAsia="zh-CN"/>
                      <w14:textFill>
                        <w14:solidFill>
                          <w14:schemeClr w14:val="tx1"/>
                        </w14:solidFill>
                      </w14:textFill>
                    </w:rPr>
                    <w:t>运行、</w:t>
                  </w:r>
                  <w:r>
                    <w:rPr>
                      <w:bCs/>
                      <w:color w:val="000000" w:themeColor="text1"/>
                      <w14:textFill>
                        <w14:solidFill>
                          <w14:schemeClr w14:val="tx1"/>
                        </w14:solidFill>
                      </w14:textFill>
                    </w:rPr>
                    <w:t>维修保养</w:t>
                  </w:r>
                </w:p>
              </w:tc>
              <w:tc>
                <w:tcPr>
                  <w:tcW w:w="2028"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废</w:t>
                  </w:r>
                  <w:r>
                    <w:rPr>
                      <w:rFonts w:hint="eastAsia"/>
                      <w:bCs/>
                      <w:color w:val="000000" w:themeColor="text1"/>
                      <w:lang w:eastAsia="zh-CN"/>
                      <w14:textFill>
                        <w14:solidFill>
                          <w14:schemeClr w14:val="tx1"/>
                        </w14:solidFill>
                      </w14:textFill>
                    </w:rPr>
                    <w:t>油桶</w:t>
                  </w:r>
                  <w:r>
                    <w:rPr>
                      <w:bCs/>
                      <w:color w:val="000000" w:themeColor="text1"/>
                      <w14:textFill>
                        <w14:solidFill>
                          <w14:schemeClr w14:val="tx1"/>
                        </w14:solidFill>
                      </w14:textFill>
                    </w:rPr>
                    <w:t>、</w:t>
                  </w:r>
                  <w:r>
                    <w:rPr>
                      <w:rFonts w:hint="eastAsia"/>
                      <w:bCs/>
                      <w:color w:val="000000" w:themeColor="text1"/>
                      <w:lang w:eastAsia="zh-CN"/>
                      <w14:textFill>
                        <w14:solidFill>
                          <w14:schemeClr w14:val="tx1"/>
                        </w14:solidFill>
                      </w14:textFill>
                    </w:rPr>
                    <w:t>废</w:t>
                  </w:r>
                  <w:r>
                    <w:rPr>
                      <w:bCs/>
                      <w:color w:val="000000" w:themeColor="text1"/>
                      <w14:textFill>
                        <w14:solidFill>
                          <w14:schemeClr w14:val="tx1"/>
                        </w14:solidFill>
                      </w14:textFill>
                    </w:rPr>
                    <w:t>油抹布</w:t>
                  </w:r>
                  <w:r>
                    <w:rPr>
                      <w:rFonts w:hint="eastAsia"/>
                      <w:bCs/>
                      <w:color w:val="000000" w:themeColor="text1"/>
                      <w:lang w:val="en-US" w:eastAsia="zh-CN"/>
                      <w14:textFill>
                        <w14:solidFill>
                          <w14:schemeClr w14:val="tx1"/>
                        </w14:solidFill>
                      </w14:textFill>
                    </w:rPr>
                    <w:t>/</w:t>
                  </w:r>
                  <w:r>
                    <w:rPr>
                      <w:bCs/>
                      <w:color w:val="000000" w:themeColor="text1"/>
                      <w14:textFill>
                        <w14:solidFill>
                          <w14:schemeClr w14:val="tx1"/>
                        </w14:solidFill>
                      </w14:textFill>
                    </w:rPr>
                    <w:t>手套</w:t>
                  </w:r>
                </w:p>
              </w:tc>
              <w:tc>
                <w:tcPr>
                  <w:tcW w:w="2015"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730" w:type="dxa"/>
                  <w:vMerge w:val="continue"/>
                  <w:tcBorders>
                    <w:tl2br w:val="nil"/>
                    <w:tr2bl w:val="nil"/>
                  </w:tcBorders>
                  <w:vAlign w:val="center"/>
                </w:tcPr>
                <w:p>
                  <w:pPr>
                    <w:adjustRightInd w:val="0"/>
                    <w:snapToGrid w:val="0"/>
                    <w:jc w:val="center"/>
                    <w:rPr>
                      <w:bCs/>
                      <w:color w:val="000000" w:themeColor="text1"/>
                      <w14:textFill>
                        <w14:solidFill>
                          <w14:schemeClr w14:val="tx1"/>
                        </w14:solidFill>
                      </w14:textFill>
                    </w:rPr>
                  </w:pPr>
                </w:p>
              </w:tc>
              <w:tc>
                <w:tcPr>
                  <w:tcW w:w="1231"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c>
                <w:tcPr>
                  <w:tcW w:w="2036"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员工生活</w:t>
                  </w:r>
                </w:p>
              </w:tc>
              <w:tc>
                <w:tcPr>
                  <w:tcW w:w="2028" w:type="dxa"/>
                  <w:tcBorders>
                    <w:tl2br w:val="nil"/>
                    <w:tr2bl w:val="nil"/>
                  </w:tcBorders>
                  <w:vAlign w:val="center"/>
                </w:tcPr>
                <w:p>
                  <w:pPr>
                    <w:adjustRightInd w:val="0"/>
                    <w:snapToGrid w:val="0"/>
                    <w:jc w:val="center"/>
                    <w:rPr>
                      <w:rFonts w:ascii="Times New Roman" w:hAnsi="Times New Roman" w:eastAsia="宋体" w:cs="Times New Roman"/>
                      <w:bCs/>
                      <w:color w:val="000000" w:themeColor="text1"/>
                      <w:kern w:val="2"/>
                      <w:sz w:val="21"/>
                      <w:szCs w:val="24"/>
                      <w:lang w:val="en-US" w:eastAsia="zh-CN" w:bidi="ar-SA"/>
                      <w14:textFill>
                        <w14:solidFill>
                          <w14:schemeClr w14:val="tx1"/>
                        </w14:solidFill>
                      </w14:textFill>
                    </w:rPr>
                  </w:pPr>
                  <w:r>
                    <w:rPr>
                      <w:bCs/>
                      <w:color w:val="000000" w:themeColor="text1"/>
                      <w14:textFill>
                        <w14:solidFill>
                          <w14:schemeClr w14:val="tx1"/>
                        </w14:solidFill>
                      </w14:textFill>
                    </w:rPr>
                    <w:t>生活垃圾</w:t>
                  </w:r>
                </w:p>
              </w:tc>
              <w:tc>
                <w:tcPr>
                  <w:tcW w:w="2015" w:type="dxa"/>
                  <w:tcBorders>
                    <w:tl2br w:val="nil"/>
                    <w:tr2bl w:val="nil"/>
                  </w:tcBorders>
                  <w:vAlign w:val="center"/>
                </w:tcPr>
                <w:p>
                  <w:pPr>
                    <w:adjustRightInd w:val="0"/>
                    <w:snapToGrid w:val="0"/>
                    <w:jc w:val="center"/>
                    <w:rPr>
                      <w:bCs/>
                      <w:color w:val="000000" w:themeColor="text1"/>
                      <w14:textFill>
                        <w14:solidFill>
                          <w14:schemeClr w14:val="tx1"/>
                        </w14:solidFill>
                      </w14:textFill>
                    </w:rPr>
                  </w:pPr>
                  <w:r>
                    <w:rPr>
                      <w:bCs/>
                      <w:color w:val="000000" w:themeColor="text1"/>
                      <w14:textFill>
                        <w14:solidFill>
                          <w14:schemeClr w14:val="tx1"/>
                        </w14:solidFill>
                      </w14:textFill>
                    </w:rPr>
                    <w:t>/</w:t>
                  </w:r>
                </w:p>
              </w:tc>
            </w:tr>
          </w:tbl>
          <w:p>
            <w:pPr>
              <w:spacing w:line="360" w:lineRule="auto"/>
              <w:ind w:firstLine="482" w:firstLineChars="200"/>
              <w:rPr>
                <w:rFonts w:hint="eastAsia" w:eastAsia="宋体"/>
                <w:b/>
                <w:bCs/>
                <w:color w:val="000000" w:themeColor="text1"/>
                <w:sz w:val="24"/>
                <w:szCs w:val="24"/>
                <w:lang w:eastAsia="zh-CN"/>
                <w14:textFill>
                  <w14:solidFill>
                    <w14:schemeClr w14:val="tx1"/>
                  </w14:solidFill>
                </w14:textFill>
              </w:rPr>
            </w:pPr>
            <w:r>
              <w:rPr>
                <w:rFonts w:hint="eastAsia" w:cs="宋体"/>
                <w:b/>
                <w:bCs/>
                <w:color w:val="000000" w:themeColor="text1"/>
                <w:sz w:val="24"/>
                <w:szCs w:val="24"/>
                <w14:textFill>
                  <w14:solidFill>
                    <w14:schemeClr w14:val="tx1"/>
                  </w14:solidFill>
                </w14:textFill>
              </w:rPr>
              <w:t>物料平衡</w:t>
            </w:r>
            <w:r>
              <w:rPr>
                <w:rFonts w:hint="eastAsia" w:cs="宋体"/>
                <w:b/>
                <w:bCs/>
                <w:color w:val="000000" w:themeColor="text1"/>
                <w:sz w:val="24"/>
                <w:szCs w:val="24"/>
                <w:lang w:eastAsia="zh-CN"/>
                <w14:textFill>
                  <w14:solidFill>
                    <w14:schemeClr w14:val="tx1"/>
                  </w14:solidFill>
                </w14:textFill>
              </w:rPr>
              <w:t>：</w:t>
            </w:r>
          </w:p>
          <w:p>
            <w:pPr>
              <w:adjustRightInd w:val="0"/>
              <w:snapToGrid w:val="0"/>
              <w:spacing w:line="360" w:lineRule="auto"/>
              <w:ind w:firstLine="480" w:firstLineChars="200"/>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项目物料平衡图如下。</w:t>
            </w:r>
          </w:p>
          <w:p>
            <w:pPr>
              <w:suppressLineNumbers/>
              <w:shd w:val="clear"/>
              <w:adjustRightInd w:val="0"/>
              <w:snapToGrid w:val="0"/>
              <w:jc w:val="center"/>
              <w:rPr>
                <w:rFonts w:hint="eastAsia" w:cs="宋体"/>
                <w:b/>
                <w:bCs/>
                <w:color w:val="000000" w:themeColor="text1"/>
                <w:highlight w:val="none"/>
                <w14:textFill>
                  <w14:solidFill>
                    <w14:schemeClr w14:val="tx1"/>
                  </w14:solidFill>
                </w14:textFill>
              </w:rPr>
            </w:pPr>
            <w:r>
              <w:rPr>
                <w:rFonts w:hint="eastAsia" w:cs="宋体"/>
                <w:b/>
                <w:bCs/>
                <w:color w:val="000000" w:themeColor="text1"/>
                <w:highlight w:val="none"/>
                <w14:textFill>
                  <w14:solidFill>
                    <w14:schemeClr w14:val="tx1"/>
                  </w14:solidFill>
                </w14:textFill>
              </w:rPr>
              <w:object>
                <v:shape id="_x0000_i1027" o:spt="75" type="#_x0000_t75" style="height:207.75pt;width:384pt;" o:ole="t" filled="f" o:preferrelative="t" stroked="f" coordsize="21600,21600">
                  <v:path/>
                  <v:fill on="f" focussize="0,0"/>
                  <v:stroke on="f"/>
                  <v:imagedata r:id="rId17" o:title=""/>
                  <o:lock v:ext="edit" aspectratio="f"/>
                  <w10:wrap type="none"/>
                  <w10:anchorlock/>
                </v:shape>
                <o:OLEObject Type="Embed" ProgID="Visio.Drawing.11" ShapeID="_x0000_i1027" DrawAspect="Content" ObjectID="_1468075727" r:id="rId16">
                  <o:LockedField>false</o:LockedField>
                </o:OLEObject>
              </w:object>
            </w:r>
          </w:p>
          <w:p>
            <w:pPr>
              <w:suppressLineNumbers/>
              <w:shd w:val="clear"/>
              <w:adjustRightInd w:val="0"/>
              <w:snapToGrid w:val="0"/>
              <w:jc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宋体"/>
                <w:b/>
                <w:bCs/>
                <w:color w:val="000000" w:themeColor="text1"/>
                <w:highlight w:val="none"/>
                <w14:textFill>
                  <w14:solidFill>
                    <w14:schemeClr w14:val="tx1"/>
                  </w14:solidFill>
                </w14:textFill>
              </w:rPr>
              <w:t>图</w:t>
            </w:r>
            <w:r>
              <w:rPr>
                <w:rFonts w:hint="eastAsia"/>
                <w:b/>
                <w:bCs/>
                <w:color w:val="000000" w:themeColor="text1"/>
                <w:highlight w:val="none"/>
                <w:lang w:val="en-US" w:eastAsia="zh-CN"/>
                <w14:textFill>
                  <w14:solidFill>
                    <w14:schemeClr w14:val="tx1"/>
                  </w14:solidFill>
                </w14:textFill>
              </w:rPr>
              <w:t>2-4</w:t>
            </w:r>
            <w:r>
              <w:rPr>
                <w:b/>
                <w:bCs/>
                <w:color w:val="000000" w:themeColor="text1"/>
                <w:highlight w:val="none"/>
                <w14:textFill>
                  <w14:solidFill>
                    <w14:schemeClr w14:val="tx1"/>
                  </w14:solidFill>
                </w14:textFill>
              </w:rPr>
              <w:t xml:space="preserve">   </w:t>
            </w:r>
            <w:r>
              <w:rPr>
                <w:rFonts w:hint="eastAsia" w:cs="宋体"/>
                <w:b/>
                <w:bCs/>
                <w:color w:val="000000" w:themeColor="text1"/>
                <w:highlight w:val="none"/>
                <w14:textFill>
                  <w14:solidFill>
                    <w14:schemeClr w14:val="tx1"/>
                  </w14:solidFill>
                </w14:textFill>
              </w:rPr>
              <w:t>项目喷涂</w:t>
            </w:r>
            <w:r>
              <w:rPr>
                <w:rFonts w:hint="eastAsia" w:cs="宋体"/>
                <w:b/>
                <w:bCs/>
                <w:color w:val="000000" w:themeColor="text1"/>
                <w:highlight w:val="none"/>
                <w:lang w:eastAsia="zh-CN"/>
                <w14:textFill>
                  <w14:solidFill>
                    <w14:schemeClr w14:val="tx1"/>
                  </w14:solidFill>
                </w14:textFill>
              </w:rPr>
              <w:t>工序</w:t>
            </w:r>
            <w:r>
              <w:rPr>
                <w:rFonts w:hint="eastAsia" w:cs="宋体"/>
                <w:b/>
                <w:bCs/>
                <w:color w:val="000000" w:themeColor="text1"/>
                <w:highlight w:val="none"/>
                <w14:textFill>
                  <w14:solidFill>
                    <w14:schemeClr w14:val="tx1"/>
                  </w14:solidFill>
                </w14:textFill>
              </w:rPr>
              <w:t>物料平衡图</w:t>
            </w:r>
            <w:r>
              <w:rPr>
                <w:b/>
                <w:bCs/>
                <w:color w:val="000000" w:themeColor="text1"/>
                <w:highlight w:val="none"/>
                <w14:textFill>
                  <w14:solidFill>
                    <w14:schemeClr w14:val="tx1"/>
                  </w14:solidFill>
                </w14:textFill>
              </w:rPr>
              <w:t xml:space="preserve">    </w:t>
            </w:r>
            <w:r>
              <w:rPr>
                <w:rFonts w:hint="eastAsia" w:cs="宋体"/>
                <w:b/>
                <w:bCs/>
                <w:color w:val="000000" w:themeColor="text1"/>
                <w:highlight w:val="none"/>
                <w14:textFill>
                  <w14:solidFill>
                    <w14:schemeClr w14:val="tx1"/>
                  </w14:solidFill>
                </w14:textFill>
              </w:rPr>
              <w:t>单位</w:t>
            </w:r>
            <w:r>
              <w:rPr>
                <w:b/>
                <w:bCs/>
                <w:color w:val="000000" w:themeColor="text1"/>
                <w:highlight w:val="none"/>
                <w14:textFill>
                  <w14:solidFill>
                    <w14:schemeClr w14:val="tx1"/>
                  </w14:solidFill>
                </w14:textFill>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90" w:hRule="atLeast"/>
          <w:jc w:val="center"/>
        </w:trPr>
        <w:tc>
          <w:tcPr>
            <w:tcW w:w="822" w:type="dxa"/>
            <w:tcBorders>
              <w:tl2br w:val="nil"/>
              <w:tr2bl w:val="nil"/>
            </w:tcBorders>
            <w:noWrap w:val="0"/>
            <w:vAlign w:val="center"/>
          </w:tcPr>
          <w:p>
            <w:pPr>
              <w:pStyle w:val="27"/>
              <w:pageBreakBefore w:val="0"/>
              <w:kinsoku/>
              <w:wordWrap/>
              <w:bidi w:val="0"/>
              <w:adjustRightInd w:val="0"/>
              <w:snapToGrid w:val="0"/>
              <w:spacing w:before="0" w:beforeAutospacing="0" w:after="0" w:afterAutospacing="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kern w:val="2"/>
                <w:sz w:val="21"/>
                <w:szCs w:val="21"/>
                <w:highlight w:val="none"/>
                <w14:textFill>
                  <w14:solidFill>
                    <w14:schemeClr w14:val="tx1"/>
                  </w14:solidFill>
                </w14:textFill>
              </w:rPr>
              <w:t>与项目有关的原有环境污染问题</w:t>
            </w:r>
          </w:p>
        </w:tc>
        <w:tc>
          <w:tcPr>
            <w:tcW w:w="7983" w:type="dxa"/>
            <w:tcBorders>
              <w:tl2br w:val="nil"/>
              <w:tr2bl w:val="nil"/>
            </w:tcBorders>
            <w:noWrap w:val="0"/>
            <w:vAlign w:val="center"/>
          </w:tcPr>
          <w:p>
            <w:pPr>
              <w:adjustRightInd w:val="0"/>
              <w:snapToGrid w:val="0"/>
              <w:spacing w:line="360" w:lineRule="auto"/>
              <w:ind w:firstLine="480" w:firstLineChars="200"/>
              <w:rPr>
                <w:rFonts w:hint="default" w:ascii="Times New Roman" w:hAnsi="Times New Roman"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sz w:val="24"/>
                <w:szCs w:val="20"/>
                <w:lang w:val="en-US" w:eastAsia="zh-CN" w:bidi="ar-SA"/>
                <w14:textFill>
                  <w14:solidFill>
                    <w14:schemeClr w14:val="tx1"/>
                  </w14:solidFill>
                </w14:textFill>
              </w:rPr>
              <w:t>本项目租赁</w:t>
            </w:r>
            <w:r>
              <w:rPr>
                <w:rFonts w:hint="eastAsia" w:cs="Times New Roman"/>
                <w:color w:val="000000" w:themeColor="text1"/>
                <w:kern w:val="0"/>
                <w:sz w:val="24"/>
                <w:szCs w:val="20"/>
                <w:lang w:val="en-US" w:eastAsia="zh-CN" w:bidi="ar-SA"/>
                <w14:textFill>
                  <w14:solidFill>
                    <w14:schemeClr w14:val="tx1"/>
                  </w14:solidFill>
                </w14:textFill>
              </w:rPr>
              <w:t>现有厂区进行建设</w:t>
            </w:r>
            <w:r>
              <w:rPr>
                <w:rFonts w:ascii="Times New Roman" w:hAnsi="Times New Roman" w:eastAsia="宋体" w:cs="Times New Roman"/>
                <w:color w:val="000000" w:themeColor="text1"/>
                <w:kern w:val="0"/>
                <w:sz w:val="24"/>
                <w:szCs w:val="20"/>
                <w:lang w:val="en-US" w:eastAsia="zh-CN" w:bidi="ar-SA"/>
                <w14:textFill>
                  <w14:solidFill>
                    <w14:schemeClr w14:val="tx1"/>
                  </w14:solidFill>
                </w14:textFill>
              </w:rPr>
              <w:t>，项目租赁前由</w:t>
            </w:r>
            <w:r>
              <w:rPr>
                <w:rFonts w:hint="eastAsia" w:cs="Times New Roman"/>
                <w:color w:val="000000" w:themeColor="text1"/>
                <w:kern w:val="0"/>
                <w:sz w:val="24"/>
                <w:szCs w:val="20"/>
                <w:lang w:val="en-US" w:eastAsia="zh-CN" w:bidi="ar-SA"/>
                <w14:textFill>
                  <w14:solidFill>
                    <w14:schemeClr w14:val="tx1"/>
                  </w14:solidFill>
                </w14:textFill>
              </w:rPr>
              <w:t>西安金久金奕科技</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有限公司</w:t>
            </w:r>
            <w:r>
              <w:rPr>
                <w:rFonts w:ascii="Times New Roman" w:hAnsi="Times New Roman" w:eastAsia="宋体" w:cs="Times New Roman"/>
                <w:color w:val="000000" w:themeColor="text1"/>
                <w:kern w:val="0"/>
                <w:sz w:val="24"/>
                <w:szCs w:val="20"/>
                <w:lang w:val="en-US" w:eastAsia="zh-CN" w:bidi="ar-SA"/>
                <w14:textFill>
                  <w14:solidFill>
                    <w14:schemeClr w14:val="tx1"/>
                  </w14:solidFill>
                </w14:textFill>
              </w:rPr>
              <w:t>使用，</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主要</w:t>
            </w:r>
            <w:r>
              <w:rPr>
                <w:rFonts w:hint="eastAsia" w:cs="Times New Roman"/>
                <w:color w:val="000000" w:themeColor="text1"/>
                <w:kern w:val="0"/>
                <w:sz w:val="24"/>
                <w:szCs w:val="20"/>
                <w:lang w:val="en-US" w:eastAsia="zh-CN" w:bidi="ar-SA"/>
                <w14:textFill>
                  <w14:solidFill>
                    <w14:schemeClr w14:val="tx1"/>
                  </w14:solidFill>
                </w14:textFill>
              </w:rPr>
              <w:t>进行金属工件</w:t>
            </w:r>
            <w:r>
              <w:rPr>
                <w:rFonts w:hint="eastAsia"/>
                <w:color w:val="000000" w:themeColor="text1"/>
                <w:sz w:val="24"/>
                <w:lang w:eastAsia="zh-CN"/>
                <w14:textFill>
                  <w14:solidFill>
                    <w14:schemeClr w14:val="tx1"/>
                  </w14:solidFill>
                </w14:textFill>
              </w:rPr>
              <w:t>静电喷涂。未办理环评手续。</w:t>
            </w:r>
            <w:r>
              <w:rPr>
                <w:rFonts w:hint="eastAsia" w:cs="Times New Roman"/>
                <w:color w:val="000000" w:themeColor="text1"/>
                <w:kern w:val="0"/>
                <w:sz w:val="24"/>
                <w:szCs w:val="20"/>
                <w:highlight w:val="none"/>
                <w:lang w:val="en-US" w:eastAsia="zh-CN" w:bidi="ar-SA"/>
                <w14:textFill>
                  <w14:solidFill>
                    <w14:schemeClr w14:val="tx1"/>
                  </w14:solidFill>
                </w14:textFill>
              </w:rPr>
              <w:t>经现场调查，</w:t>
            </w:r>
            <w:r>
              <w:rPr>
                <w:rFonts w:hint="eastAsia" w:cs="Times New Roman"/>
                <w:color w:val="000000" w:themeColor="text1"/>
                <w:kern w:val="0"/>
                <w:sz w:val="24"/>
                <w:szCs w:val="20"/>
                <w:lang w:val="en-US" w:eastAsia="zh-CN" w:bidi="ar-SA"/>
                <w14:textFill>
                  <w14:solidFill>
                    <w14:schemeClr w14:val="tx1"/>
                  </w14:solidFill>
                </w14:textFill>
              </w:rPr>
              <w:t>西安金久金奕科技</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有限公司</w:t>
            </w:r>
            <w:r>
              <w:rPr>
                <w:rFonts w:hint="eastAsia"/>
                <w:color w:val="000000" w:themeColor="text1"/>
                <w:sz w:val="24"/>
                <w:lang w:eastAsia="zh-CN"/>
                <w14:textFill>
                  <w14:solidFill>
                    <w14:schemeClr w14:val="tx1"/>
                  </w14:solidFill>
                </w14:textFill>
              </w:rPr>
              <w:t>现已停产</w:t>
            </w:r>
            <w:r>
              <w:rPr>
                <w:rFonts w:hint="eastAsia" w:cs="Times New Roman"/>
                <w:color w:val="000000" w:themeColor="text1"/>
                <w:kern w:val="0"/>
                <w:sz w:val="24"/>
                <w:szCs w:val="20"/>
                <w:lang w:val="en-US" w:eastAsia="zh-CN" w:bidi="ar-SA"/>
                <w14:textFill>
                  <w14:solidFill>
                    <w14:schemeClr w14:val="tx1"/>
                  </w14:solidFill>
                </w14:textFill>
              </w:rPr>
              <w:t>，不存在遗漏环保问题。</w:t>
            </w:r>
          </w:p>
        </w:tc>
      </w:tr>
    </w:tbl>
    <w:p>
      <w:pPr>
        <w:pStyle w:val="27"/>
        <w:pageBreakBefore w:val="0"/>
        <w:kinsoku/>
        <w:wordWrap/>
        <w:bidi w:val="0"/>
        <w:spacing w:before="0" w:beforeAutospacing="0" w:after="0" w:afterAutospacing="0"/>
        <w:jc w:val="center"/>
        <w:rPr>
          <w:rFonts w:hint="default" w:ascii="Times New Roman" w:hAnsi="Times New Roman" w:eastAsia="黑体" w:cs="Times New Roman"/>
          <w:snapToGrid w:val="0"/>
          <w:color w:val="000000" w:themeColor="text1"/>
          <w:sz w:val="36"/>
          <w:szCs w:val="36"/>
          <w:highlight w:val="none"/>
          <w14:textFill>
            <w14:solidFill>
              <w14:schemeClr w14:val="tx1"/>
            </w14:solidFill>
          </w14:textFill>
        </w:rPr>
        <w:sectPr>
          <w:pgSz w:w="11906" w:h="16838"/>
          <w:pgMar w:top="1531" w:right="141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7"/>
        <w:pageBreakBefore w:val="0"/>
        <w:kinsoku/>
        <w:wordWrap/>
        <w:bidi w:val="0"/>
        <w:adjustRightInd w:val="0"/>
        <w:snapToGrid w:val="0"/>
        <w:spacing w:before="0" w:beforeAutospacing="0" w:after="0" w:afterAutospacing="0" w:line="14" w:lineRule="auto"/>
        <w:jc w:val="center"/>
        <w:outlineLvl w:val="9"/>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pPr>
    </w:p>
    <w:p>
      <w:pPr>
        <w:pStyle w:val="27"/>
        <w:pageBreakBefore w:val="0"/>
        <w:kinsoku/>
        <w:wordWrap/>
        <w:bidi w:val="0"/>
        <w:spacing w:before="0" w:beforeAutospacing="0" w:after="0" w:afterAutospacing="0"/>
        <w:jc w:val="center"/>
        <w:outlineLvl w:val="0"/>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pPr>
      <w:bookmarkStart w:id="6" w:name="_Toc9312"/>
      <w:r>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t>三、区域环境质量现状、环境保护目标及评价标准</w:t>
      </w:r>
      <w:bookmarkEnd w:id="6"/>
    </w:p>
    <w:tbl>
      <w:tblPr>
        <w:tblStyle w:val="32"/>
        <w:tblW w:w="89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8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00" w:type="dxa"/>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区域</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环境</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质量</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现状</w:t>
            </w:r>
          </w:p>
        </w:tc>
        <w:tc>
          <w:tcPr>
            <w:tcW w:w="8190"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2"/>
              <w:textAlignment w:val="auto"/>
              <w:rPr>
                <w:rFonts w:hint="default" w:ascii="Times New Roman" w:hAnsi="Times New Roman" w:cs="Times New Roman"/>
                <w:b/>
                <w:bCs/>
                <w:color w:val="000000" w:themeColor="text1"/>
                <w:sz w:val="24"/>
                <w:szCs w:val="22"/>
                <w:highlight w:val="none"/>
                <w:lang w:val="en-US" w:eastAsia="zh-CN" w:bidi="ar"/>
                <w14:textFill>
                  <w14:solidFill>
                    <w14:schemeClr w14:val="tx1"/>
                  </w14:solidFill>
                </w14:textFill>
              </w:rPr>
            </w:pPr>
            <w:r>
              <w:rPr>
                <w:rFonts w:hint="default" w:ascii="Times New Roman" w:hAnsi="Times New Roman" w:cs="Times New Roman"/>
                <w:b/>
                <w:bCs/>
                <w:color w:val="000000" w:themeColor="text1"/>
                <w:sz w:val="24"/>
                <w:szCs w:val="22"/>
                <w:highlight w:val="none"/>
                <w:lang w:val="en-US" w:eastAsia="zh-CN" w:bidi="ar"/>
                <w14:textFill>
                  <w14:solidFill>
                    <w14:schemeClr w14:val="tx1"/>
                  </w14:solidFill>
                </w14:textFill>
              </w:rPr>
              <w:t>1、大气环境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szCs w:val="32"/>
                <w:lang w:eastAsia="zh-CN"/>
              </w:rPr>
            </w:pPr>
            <w:r>
              <w:rPr>
                <w:rFonts w:hint="default" w:ascii="Times New Roman" w:hAnsi="Times New Roman" w:eastAsia="宋体" w:cs="Times New Roman"/>
                <w:bCs/>
                <w:color w:val="auto"/>
                <w:sz w:val="24"/>
                <w:szCs w:val="32"/>
                <w:lang w:eastAsia="zh-CN"/>
              </w:rPr>
              <w:t>（1）区域环境质量达标情况</w:t>
            </w:r>
          </w:p>
          <w:p>
            <w:pPr>
              <w:keepNext w:val="0"/>
              <w:keepLines w:val="0"/>
              <w:pageBreakBefore w:val="0"/>
              <w:widowControl w:val="0"/>
              <w:kinsoku/>
              <w:wordWrap/>
              <w:overflowPunct/>
              <w:topLinePunct/>
              <w:autoSpaceDE/>
              <w:autoSpaceDN/>
              <w:bidi w:val="0"/>
              <w:adjustRightInd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根据陕西省生态环境厅办公室202</w:t>
            </w:r>
            <w:r>
              <w:rPr>
                <w:rFonts w:hint="eastAsia" w:cs="Times New Roman"/>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年1月1</w:t>
            </w:r>
            <w:r>
              <w:rPr>
                <w:rFonts w:hint="eastAsia" w:cs="Times New Roman"/>
                <w:color w:val="000000" w:themeColor="text1"/>
                <w:kern w:val="0"/>
                <w:sz w:val="24"/>
                <w:szCs w:val="24"/>
                <w:highlight w:val="none"/>
                <w:lang w:val="en-US" w:eastAsia="zh-CN"/>
                <w14:textFill>
                  <w14:solidFill>
                    <w14:schemeClr w14:val="tx1"/>
                  </w14:solidFill>
                </w14:textFill>
              </w:rPr>
              <w:t>8</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日发布的《环保快报》（202</w:t>
            </w:r>
            <w:r>
              <w:rPr>
                <w:rFonts w:hint="eastAsia" w:cs="Times New Roman"/>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w:t>
            </w:r>
            <w:r>
              <w:rPr>
                <w:rFonts w:hint="eastAsia" w:cs="Times New Roman"/>
                <w:color w:val="000000" w:themeColor="text1"/>
                <w:kern w:val="0"/>
                <w:sz w:val="24"/>
                <w:szCs w:val="24"/>
                <w:highlight w:val="none"/>
                <w:lang w:val="en-US" w:eastAsia="zh-CN"/>
                <w14:textFill>
                  <w14:solidFill>
                    <w14:schemeClr w14:val="tx1"/>
                  </w14:solidFill>
                </w14:textFill>
              </w:rPr>
              <w:t>9</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），西咸新区202</w:t>
            </w:r>
            <w:r>
              <w:rPr>
                <w:rFonts w:hint="eastAsia"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年1月</w:t>
            </w:r>
            <w:r>
              <w:rPr>
                <w:rFonts w:hint="default" w:ascii="Times New Roman" w:hAnsi="Times New Roman" w:cs="Times New Roman"/>
                <w:b w:val="0"/>
                <w:bCs w:val="0"/>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12月环境空气质量状况见下表。</w:t>
            </w:r>
          </w:p>
          <w:p>
            <w:pPr>
              <w:keepNext w:val="0"/>
              <w:keepLines w:val="0"/>
              <w:pageBreakBefore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表</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3-1</w:t>
            </w:r>
            <w:r>
              <w:rPr>
                <w:rFonts w:hint="default" w:ascii="Times New Roman" w:hAnsi="Times New Roman" w:cs="Times New Roman"/>
                <w:b/>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bCs/>
                <w:color w:val="000000" w:themeColor="text1"/>
                <w:sz w:val="21"/>
                <w:szCs w:val="24"/>
                <w14:textFill>
                  <w14:solidFill>
                    <w14:schemeClr w14:val="tx1"/>
                  </w14:solidFill>
                </w14:textFill>
              </w:rPr>
              <w:t>区域环境空气质量现状评价表</w:t>
            </w:r>
          </w:p>
          <w:tbl>
            <w:tblPr>
              <w:tblStyle w:val="32"/>
              <w:tblW w:w="7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718"/>
              <w:gridCol w:w="1155"/>
              <w:gridCol w:w="900"/>
              <w:gridCol w:w="1125"/>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dxa"/>
                  <w:noWrap/>
                  <w:vAlign w:val="center"/>
                </w:tcPr>
                <w:p>
                  <w:pPr>
                    <w:widowControl/>
                    <w:jc w:val="center"/>
                    <w:rPr>
                      <w:rFonts w:hint="default" w:ascii="Times New Roman" w:hAnsi="Times New Roman" w:cs="Times New Roman"/>
                      <w:b w:val="0"/>
                      <w:bCs w:val="0"/>
                      <w:color w:val="000000" w:themeColor="text1"/>
                      <w:kern w:val="0"/>
                      <w:szCs w:val="21"/>
                      <w14:textFill>
                        <w14:solidFill>
                          <w14:schemeClr w14:val="tx1"/>
                        </w14:solidFill>
                      </w14:textFill>
                    </w:rPr>
                  </w:pPr>
                  <w:r>
                    <w:rPr>
                      <w:rFonts w:hint="default" w:ascii="Times New Roman" w:hAnsi="Times New Roman" w:cs="Times New Roman"/>
                      <w:b w:val="0"/>
                      <w:bCs w:val="0"/>
                      <w:color w:val="000000" w:themeColor="text1"/>
                      <w:kern w:val="0"/>
                      <w:szCs w:val="21"/>
                      <w14:textFill>
                        <w14:solidFill>
                          <w14:schemeClr w14:val="tx1"/>
                        </w14:solidFill>
                      </w14:textFill>
                    </w:rPr>
                    <w:t>污染物</w:t>
                  </w:r>
                </w:p>
              </w:tc>
              <w:tc>
                <w:tcPr>
                  <w:tcW w:w="2718" w:type="dxa"/>
                  <w:noWrap/>
                  <w:vAlign w:val="center"/>
                </w:tcPr>
                <w:p>
                  <w:pPr>
                    <w:widowControl/>
                    <w:jc w:val="center"/>
                    <w:rPr>
                      <w:rFonts w:hint="default" w:ascii="Times New Roman" w:hAnsi="Times New Roman" w:cs="Times New Roman"/>
                      <w:b w:val="0"/>
                      <w:bCs w:val="0"/>
                      <w:color w:val="000000" w:themeColor="text1"/>
                      <w:kern w:val="0"/>
                      <w:szCs w:val="21"/>
                      <w14:textFill>
                        <w14:solidFill>
                          <w14:schemeClr w14:val="tx1"/>
                        </w14:solidFill>
                      </w14:textFill>
                    </w:rPr>
                  </w:pPr>
                  <w:r>
                    <w:rPr>
                      <w:rFonts w:hint="default" w:ascii="Times New Roman" w:hAnsi="Times New Roman" w:cs="Times New Roman"/>
                      <w:b w:val="0"/>
                      <w:bCs w:val="0"/>
                      <w:color w:val="000000" w:themeColor="text1"/>
                      <w:kern w:val="0"/>
                      <w:szCs w:val="21"/>
                      <w14:textFill>
                        <w14:solidFill>
                          <w14:schemeClr w14:val="tx1"/>
                        </w14:solidFill>
                      </w14:textFill>
                    </w:rPr>
                    <w:t>年评价指标</w:t>
                  </w:r>
                </w:p>
              </w:tc>
              <w:tc>
                <w:tcPr>
                  <w:tcW w:w="1155" w:type="dxa"/>
                  <w:noWrap/>
                  <w:vAlign w:val="center"/>
                </w:tcPr>
                <w:p>
                  <w:pPr>
                    <w:widowControl/>
                    <w:jc w:val="center"/>
                    <w:rPr>
                      <w:rFonts w:hint="default" w:ascii="Times New Roman" w:hAnsi="Times New Roman" w:cs="Times New Roman"/>
                      <w:b w:val="0"/>
                      <w:bCs w:val="0"/>
                      <w:color w:val="000000" w:themeColor="text1"/>
                      <w:kern w:val="0"/>
                      <w:szCs w:val="21"/>
                      <w14:textFill>
                        <w14:solidFill>
                          <w14:schemeClr w14:val="tx1"/>
                        </w14:solidFill>
                      </w14:textFill>
                    </w:rPr>
                  </w:pPr>
                  <w:r>
                    <w:rPr>
                      <w:rFonts w:hint="default" w:ascii="Times New Roman" w:hAnsi="Times New Roman" w:cs="Times New Roman"/>
                      <w:b w:val="0"/>
                      <w:bCs w:val="0"/>
                      <w:color w:val="000000" w:themeColor="text1"/>
                      <w:kern w:val="0"/>
                      <w:szCs w:val="21"/>
                      <w14:textFill>
                        <w14:solidFill>
                          <w14:schemeClr w14:val="tx1"/>
                        </w14:solidFill>
                      </w14:textFill>
                    </w:rPr>
                    <w:t>现状浓度</w:t>
                  </w:r>
                </w:p>
              </w:tc>
              <w:tc>
                <w:tcPr>
                  <w:tcW w:w="900" w:type="dxa"/>
                  <w:noWrap/>
                  <w:vAlign w:val="center"/>
                </w:tcPr>
                <w:p>
                  <w:pPr>
                    <w:widowControl/>
                    <w:jc w:val="center"/>
                    <w:rPr>
                      <w:rFonts w:hint="default" w:ascii="Times New Roman" w:hAnsi="Times New Roman" w:cs="Times New Roman"/>
                      <w:b w:val="0"/>
                      <w:bCs w:val="0"/>
                      <w:color w:val="000000" w:themeColor="text1"/>
                      <w:kern w:val="0"/>
                      <w:szCs w:val="21"/>
                      <w14:textFill>
                        <w14:solidFill>
                          <w14:schemeClr w14:val="tx1"/>
                        </w14:solidFill>
                      </w14:textFill>
                    </w:rPr>
                  </w:pPr>
                  <w:r>
                    <w:rPr>
                      <w:rFonts w:hint="default" w:ascii="Times New Roman" w:hAnsi="Times New Roman" w:cs="Times New Roman"/>
                      <w:b w:val="0"/>
                      <w:bCs w:val="0"/>
                      <w:color w:val="000000" w:themeColor="text1"/>
                      <w:kern w:val="0"/>
                      <w:szCs w:val="21"/>
                      <w14:textFill>
                        <w14:solidFill>
                          <w14:schemeClr w14:val="tx1"/>
                        </w14:solidFill>
                      </w14:textFill>
                    </w:rPr>
                    <w:t>标准值</w:t>
                  </w:r>
                </w:p>
              </w:tc>
              <w:tc>
                <w:tcPr>
                  <w:tcW w:w="1125" w:type="dxa"/>
                  <w:noWrap/>
                  <w:vAlign w:val="center"/>
                </w:tcPr>
                <w:p>
                  <w:pPr>
                    <w:widowControl/>
                    <w:jc w:val="center"/>
                    <w:rPr>
                      <w:rFonts w:hint="default" w:ascii="Times New Roman" w:hAnsi="Times New Roman" w:cs="Times New Roman"/>
                      <w:b w:val="0"/>
                      <w:bCs w:val="0"/>
                      <w:color w:val="000000" w:themeColor="text1"/>
                      <w:kern w:val="0"/>
                      <w:szCs w:val="21"/>
                      <w14:textFill>
                        <w14:solidFill>
                          <w14:schemeClr w14:val="tx1"/>
                        </w14:solidFill>
                      </w14:textFill>
                    </w:rPr>
                  </w:pPr>
                  <w:r>
                    <w:rPr>
                      <w:rFonts w:hint="default" w:ascii="Times New Roman" w:hAnsi="Times New Roman" w:cs="Times New Roman"/>
                      <w:b w:val="0"/>
                      <w:bCs w:val="0"/>
                      <w:color w:val="000000" w:themeColor="text1"/>
                      <w:kern w:val="0"/>
                      <w:szCs w:val="21"/>
                      <w14:textFill>
                        <w14:solidFill>
                          <w14:schemeClr w14:val="tx1"/>
                        </w14:solidFill>
                      </w14:textFill>
                    </w:rPr>
                    <w:t>占标率/%</w:t>
                  </w:r>
                </w:p>
              </w:tc>
              <w:tc>
                <w:tcPr>
                  <w:tcW w:w="1171" w:type="dxa"/>
                  <w:noWrap/>
                  <w:vAlign w:val="center"/>
                </w:tcPr>
                <w:p>
                  <w:pPr>
                    <w:widowControl/>
                    <w:jc w:val="center"/>
                    <w:rPr>
                      <w:rFonts w:hint="default" w:ascii="Times New Roman" w:hAnsi="Times New Roman" w:cs="Times New Roman"/>
                      <w:b w:val="0"/>
                      <w:bCs w:val="0"/>
                      <w:color w:val="000000" w:themeColor="text1"/>
                      <w:kern w:val="0"/>
                      <w:szCs w:val="21"/>
                      <w14:textFill>
                        <w14:solidFill>
                          <w14:schemeClr w14:val="tx1"/>
                        </w14:solidFill>
                      </w14:textFill>
                    </w:rPr>
                  </w:pPr>
                  <w:r>
                    <w:rPr>
                      <w:rFonts w:hint="default" w:ascii="Times New Roman" w:hAnsi="Times New Roman" w:cs="Times New Roman"/>
                      <w:b w:val="0"/>
                      <w:bCs w:val="0"/>
                      <w:color w:val="000000" w:themeColor="text1"/>
                      <w:kern w:val="0"/>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dxa"/>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PM</w:t>
                  </w:r>
                  <w:r>
                    <w:rPr>
                      <w:rFonts w:hint="default" w:ascii="Times New Roman" w:hAnsi="Times New Roman" w:cs="Times New Roman"/>
                      <w:color w:val="000000" w:themeColor="text1"/>
                      <w:szCs w:val="21"/>
                      <w:vertAlign w:val="subscript"/>
                      <w14:textFill>
                        <w14:solidFill>
                          <w14:schemeClr w14:val="tx1"/>
                        </w14:solidFill>
                      </w14:textFill>
                    </w:rPr>
                    <w:t>10</w:t>
                  </w:r>
                </w:p>
              </w:tc>
              <w:tc>
                <w:tcPr>
                  <w:tcW w:w="271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年平均质量浓度/</w:t>
                  </w:r>
                  <w:r>
                    <w:rPr>
                      <w:rFonts w:hint="default" w:ascii="Times New Roman" w:hAnsi="Times New Roman"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kern w:val="0"/>
                      <w:szCs w:val="21"/>
                      <w14:textFill>
                        <w14:solidFill>
                          <w14:schemeClr w14:val="tx1"/>
                        </w14:solidFill>
                      </w14:textFill>
                    </w:rPr>
                    <w:t>g/m</w:t>
                  </w:r>
                  <w:r>
                    <w:rPr>
                      <w:rFonts w:hint="default" w:ascii="Times New Roman" w:hAnsi="Times New Roman" w:cs="Times New Roman"/>
                      <w:color w:val="000000" w:themeColor="text1"/>
                      <w:kern w:val="0"/>
                      <w:szCs w:val="21"/>
                      <w:vertAlign w:val="superscript"/>
                      <w14:textFill>
                        <w14:solidFill>
                          <w14:schemeClr w14:val="tx1"/>
                        </w14:solidFill>
                      </w14:textFill>
                    </w:rPr>
                    <w:t>3</w:t>
                  </w:r>
                </w:p>
              </w:tc>
              <w:tc>
                <w:tcPr>
                  <w:tcW w:w="1155" w:type="dxa"/>
                  <w:noWrap/>
                  <w:vAlign w:val="center"/>
                </w:tcPr>
                <w:p>
                  <w:pPr>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8</w:t>
                  </w:r>
                  <w:r>
                    <w:rPr>
                      <w:rFonts w:hint="eastAsia" w:cs="Times New Roman"/>
                      <w:color w:val="000000" w:themeColor="text1"/>
                      <w:sz w:val="21"/>
                      <w:szCs w:val="21"/>
                      <w:lang w:val="en-US" w:eastAsia="zh-CN"/>
                      <w14:textFill>
                        <w14:solidFill>
                          <w14:schemeClr w14:val="tx1"/>
                        </w14:solidFill>
                      </w14:textFill>
                    </w:rPr>
                    <w:t>3</w:t>
                  </w:r>
                </w:p>
              </w:tc>
              <w:tc>
                <w:tcPr>
                  <w:tcW w:w="900"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70</w:t>
                  </w: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vertAlign w:val="baseline"/>
                      <w:lang w:val="en-US" w:eastAsia="zh-CN"/>
                      <w14:textFill>
                        <w14:solidFill>
                          <w14:schemeClr w14:val="tx1"/>
                        </w14:solidFill>
                      </w14:textFill>
                    </w:rPr>
                    <w:t>11</w:t>
                  </w:r>
                  <w:r>
                    <w:rPr>
                      <w:rFonts w:hint="eastAsia" w:cs="Times New Roman"/>
                      <w:color w:val="000000" w:themeColor="text1"/>
                      <w:kern w:val="0"/>
                      <w:sz w:val="21"/>
                      <w:szCs w:val="21"/>
                      <w:highlight w:val="none"/>
                      <w:vertAlign w:val="baseline"/>
                      <w:lang w:val="en-US" w:eastAsia="zh-CN"/>
                      <w14:textFill>
                        <w14:solidFill>
                          <w14:schemeClr w14:val="tx1"/>
                        </w14:solidFill>
                      </w14:textFill>
                    </w:rPr>
                    <w:t>8.57</w:t>
                  </w:r>
                </w:p>
              </w:tc>
              <w:tc>
                <w:tcPr>
                  <w:tcW w:w="1171"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dxa"/>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PM</w:t>
                  </w:r>
                  <w:r>
                    <w:rPr>
                      <w:rFonts w:hint="default" w:ascii="Times New Roman" w:hAnsi="Times New Roman" w:cs="Times New Roman"/>
                      <w:color w:val="000000" w:themeColor="text1"/>
                      <w:szCs w:val="21"/>
                      <w:vertAlign w:val="subscript"/>
                      <w14:textFill>
                        <w14:solidFill>
                          <w14:schemeClr w14:val="tx1"/>
                        </w14:solidFill>
                      </w14:textFill>
                    </w:rPr>
                    <w:t>2.5</w:t>
                  </w:r>
                </w:p>
              </w:tc>
              <w:tc>
                <w:tcPr>
                  <w:tcW w:w="271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年平均质量浓度/</w:t>
                  </w:r>
                  <w:r>
                    <w:rPr>
                      <w:rFonts w:hint="default" w:ascii="Times New Roman" w:hAnsi="Times New Roman"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kern w:val="0"/>
                      <w:szCs w:val="21"/>
                      <w14:textFill>
                        <w14:solidFill>
                          <w14:schemeClr w14:val="tx1"/>
                        </w14:solidFill>
                      </w14:textFill>
                    </w:rPr>
                    <w:t>g/m</w:t>
                  </w:r>
                  <w:r>
                    <w:rPr>
                      <w:rFonts w:hint="default" w:ascii="Times New Roman" w:hAnsi="Times New Roman" w:cs="Times New Roman"/>
                      <w:color w:val="000000" w:themeColor="text1"/>
                      <w:kern w:val="0"/>
                      <w:szCs w:val="21"/>
                      <w:vertAlign w:val="superscript"/>
                      <w14:textFill>
                        <w14:solidFill>
                          <w14:schemeClr w14:val="tx1"/>
                        </w14:solidFill>
                      </w14:textFill>
                    </w:rPr>
                    <w:t>3</w:t>
                  </w:r>
                </w:p>
              </w:tc>
              <w:tc>
                <w:tcPr>
                  <w:tcW w:w="1155" w:type="dxa"/>
                  <w:noWrap/>
                  <w:vAlign w:val="center"/>
                </w:tcPr>
                <w:p>
                  <w:pPr>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eastAsia" w:cs="Times New Roman"/>
                      <w:color w:val="000000" w:themeColor="text1"/>
                      <w:sz w:val="21"/>
                      <w:szCs w:val="21"/>
                      <w:lang w:val="en-US" w:eastAsia="zh-CN"/>
                      <w14:textFill>
                        <w14:solidFill>
                          <w14:schemeClr w14:val="tx1"/>
                        </w14:solidFill>
                      </w14:textFill>
                    </w:rPr>
                    <w:t>8</w:t>
                  </w:r>
                </w:p>
              </w:tc>
              <w:tc>
                <w:tcPr>
                  <w:tcW w:w="900"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w:t>
                  </w: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 w:val="21"/>
                      <w:szCs w:val="21"/>
                      <w:highlight w:val="none"/>
                      <w:vertAlign w:val="baseline"/>
                      <w:lang w:val="en-US" w:eastAsia="zh-CN"/>
                      <w14:textFill>
                        <w14:solidFill>
                          <w14:schemeClr w14:val="tx1"/>
                        </w14:solidFill>
                      </w14:textFill>
                    </w:rPr>
                    <w:t>137.14</w:t>
                  </w:r>
                </w:p>
              </w:tc>
              <w:tc>
                <w:tcPr>
                  <w:tcW w:w="1171"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dxa"/>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SO</w:t>
                  </w:r>
                  <w:r>
                    <w:rPr>
                      <w:rFonts w:hint="default" w:ascii="Times New Roman" w:hAnsi="Times New Roman" w:cs="Times New Roman"/>
                      <w:color w:val="000000" w:themeColor="text1"/>
                      <w:szCs w:val="21"/>
                      <w:vertAlign w:val="subscript"/>
                      <w14:textFill>
                        <w14:solidFill>
                          <w14:schemeClr w14:val="tx1"/>
                        </w14:solidFill>
                      </w14:textFill>
                    </w:rPr>
                    <w:t>2</w:t>
                  </w:r>
                </w:p>
              </w:tc>
              <w:tc>
                <w:tcPr>
                  <w:tcW w:w="271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年平均质量浓度/</w:t>
                  </w:r>
                  <w:r>
                    <w:rPr>
                      <w:rFonts w:hint="default" w:ascii="Times New Roman" w:hAnsi="Times New Roman"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kern w:val="0"/>
                      <w:szCs w:val="21"/>
                      <w14:textFill>
                        <w14:solidFill>
                          <w14:schemeClr w14:val="tx1"/>
                        </w14:solidFill>
                      </w14:textFill>
                    </w:rPr>
                    <w:t>g/m</w:t>
                  </w:r>
                  <w:r>
                    <w:rPr>
                      <w:rFonts w:hint="default" w:ascii="Times New Roman" w:hAnsi="Times New Roman" w:cs="Times New Roman"/>
                      <w:color w:val="000000" w:themeColor="text1"/>
                      <w:kern w:val="0"/>
                      <w:szCs w:val="21"/>
                      <w:vertAlign w:val="superscript"/>
                      <w14:textFill>
                        <w14:solidFill>
                          <w14:schemeClr w14:val="tx1"/>
                        </w14:solidFill>
                      </w14:textFill>
                    </w:rPr>
                    <w:t>3</w:t>
                  </w:r>
                </w:p>
              </w:tc>
              <w:tc>
                <w:tcPr>
                  <w:tcW w:w="1155" w:type="dxa"/>
                  <w:noWrap/>
                  <w:vAlign w:val="center"/>
                </w:tcPr>
                <w:p>
                  <w:pPr>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p>
              </w:tc>
              <w:tc>
                <w:tcPr>
                  <w:tcW w:w="900"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vertAlign w:val="baseline"/>
                      <w:lang w:val="en-US" w:eastAsia="zh-CN"/>
                      <w14:textFill>
                        <w14:solidFill>
                          <w14:schemeClr w14:val="tx1"/>
                        </w14:solidFill>
                      </w14:textFill>
                    </w:rPr>
                    <w:t>1</w:t>
                  </w:r>
                  <w:r>
                    <w:rPr>
                      <w:rFonts w:hint="eastAsia" w:cs="Times New Roman"/>
                      <w:color w:val="000000" w:themeColor="text1"/>
                      <w:kern w:val="0"/>
                      <w:sz w:val="21"/>
                      <w:szCs w:val="21"/>
                      <w:highlight w:val="none"/>
                      <w:vertAlign w:val="baseline"/>
                      <w:lang w:val="en-US" w:eastAsia="zh-CN"/>
                      <w14:textFill>
                        <w14:solidFill>
                          <w14:schemeClr w14:val="tx1"/>
                        </w14:solidFill>
                      </w14:textFill>
                    </w:rPr>
                    <w:t>1.67</w:t>
                  </w:r>
                </w:p>
              </w:tc>
              <w:tc>
                <w:tcPr>
                  <w:tcW w:w="1171"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dxa"/>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NO</w:t>
                  </w:r>
                  <w:r>
                    <w:rPr>
                      <w:rFonts w:hint="default" w:ascii="Times New Roman" w:hAnsi="Times New Roman" w:cs="Times New Roman"/>
                      <w:color w:val="000000" w:themeColor="text1"/>
                      <w:szCs w:val="21"/>
                      <w:vertAlign w:val="subscript"/>
                      <w14:textFill>
                        <w14:solidFill>
                          <w14:schemeClr w14:val="tx1"/>
                        </w14:solidFill>
                      </w14:textFill>
                    </w:rPr>
                    <w:t>2</w:t>
                  </w:r>
                </w:p>
              </w:tc>
              <w:tc>
                <w:tcPr>
                  <w:tcW w:w="271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年平均质量浓度/</w:t>
                  </w:r>
                  <w:r>
                    <w:rPr>
                      <w:rFonts w:hint="default" w:ascii="Times New Roman" w:hAnsi="Times New Roman"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kern w:val="0"/>
                      <w:szCs w:val="21"/>
                      <w14:textFill>
                        <w14:solidFill>
                          <w14:schemeClr w14:val="tx1"/>
                        </w14:solidFill>
                      </w14:textFill>
                    </w:rPr>
                    <w:t>g/m</w:t>
                  </w:r>
                  <w:r>
                    <w:rPr>
                      <w:rFonts w:hint="default" w:ascii="Times New Roman" w:hAnsi="Times New Roman" w:cs="Times New Roman"/>
                      <w:color w:val="000000" w:themeColor="text1"/>
                      <w:kern w:val="0"/>
                      <w:szCs w:val="21"/>
                      <w:vertAlign w:val="superscript"/>
                      <w14:textFill>
                        <w14:solidFill>
                          <w14:schemeClr w14:val="tx1"/>
                        </w14:solidFill>
                      </w14:textFill>
                    </w:rPr>
                    <w:t>3</w:t>
                  </w:r>
                </w:p>
              </w:tc>
              <w:tc>
                <w:tcPr>
                  <w:tcW w:w="1155" w:type="dxa"/>
                  <w:noWrap/>
                  <w:vAlign w:val="center"/>
                </w:tcPr>
                <w:p>
                  <w:pPr>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38</w:t>
                  </w:r>
                </w:p>
              </w:tc>
              <w:tc>
                <w:tcPr>
                  <w:tcW w:w="900"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w:t>
                  </w: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000000" w:themeColor="text1"/>
                      <w:kern w:val="0"/>
                      <w:szCs w:val="21"/>
                      <w:lang w:val="en-US"/>
                      <w14:textFill>
                        <w14:solidFill>
                          <w14:schemeClr w14:val="tx1"/>
                        </w14:solidFill>
                      </w14:textFill>
                    </w:rPr>
                  </w:pPr>
                  <w:r>
                    <w:rPr>
                      <w:rFonts w:hint="default" w:ascii="Times New Roman" w:hAnsi="Times New Roman" w:cs="Times New Roman"/>
                      <w:color w:val="000000" w:themeColor="text1"/>
                      <w:kern w:val="0"/>
                      <w:sz w:val="21"/>
                      <w:szCs w:val="21"/>
                      <w:highlight w:val="none"/>
                      <w:vertAlign w:val="baseline"/>
                      <w:lang w:val="en-US" w:eastAsia="zh-CN"/>
                      <w14:textFill>
                        <w14:solidFill>
                          <w14:schemeClr w14:val="tx1"/>
                        </w14:solidFill>
                      </w14:textFill>
                    </w:rPr>
                    <w:t>95.00</w:t>
                  </w:r>
                </w:p>
              </w:tc>
              <w:tc>
                <w:tcPr>
                  <w:tcW w:w="1171"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dxa"/>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CO</w:t>
                  </w:r>
                </w:p>
              </w:tc>
              <w:tc>
                <w:tcPr>
                  <w:tcW w:w="271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第95百分位日平均浓度/</w:t>
                  </w:r>
                  <w:r>
                    <w:rPr>
                      <w:rFonts w:hint="default" w:ascii="Times New Roman" w:hAnsi="Times New Roman"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kern w:val="0"/>
                      <w:szCs w:val="21"/>
                      <w14:textFill>
                        <w14:solidFill>
                          <w14:schemeClr w14:val="tx1"/>
                        </w14:solidFill>
                      </w14:textFill>
                    </w:rPr>
                    <w:t>g/m</w:t>
                  </w:r>
                  <w:r>
                    <w:rPr>
                      <w:rFonts w:hint="default" w:ascii="Times New Roman" w:hAnsi="Times New Roman" w:cs="Times New Roman"/>
                      <w:color w:val="000000" w:themeColor="text1"/>
                      <w:kern w:val="0"/>
                      <w:szCs w:val="21"/>
                      <w:vertAlign w:val="superscript"/>
                      <w14:textFill>
                        <w14:solidFill>
                          <w14:schemeClr w14:val="tx1"/>
                        </w14:solidFill>
                      </w14:textFill>
                    </w:rPr>
                    <w:t>3</w:t>
                  </w:r>
                </w:p>
              </w:tc>
              <w:tc>
                <w:tcPr>
                  <w:tcW w:w="1155"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14:textFill>
                        <w14:solidFill>
                          <w14:schemeClr w14:val="tx1"/>
                        </w14:solidFill>
                      </w14:textFill>
                    </w:rPr>
                    <w:t>00</w:t>
                  </w:r>
                </w:p>
              </w:tc>
              <w:tc>
                <w:tcPr>
                  <w:tcW w:w="900"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4000</w:t>
                  </w: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vertAlign w:val="baseline"/>
                      <w:lang w:val="en-US" w:eastAsia="zh-CN"/>
                      <w14:textFill>
                        <w14:solidFill>
                          <w14:schemeClr w14:val="tx1"/>
                        </w14:solidFill>
                      </w14:textFill>
                    </w:rPr>
                    <w:t>3</w:t>
                  </w:r>
                  <w:r>
                    <w:rPr>
                      <w:rFonts w:hint="eastAsia" w:cs="Times New Roman"/>
                      <w:color w:val="000000" w:themeColor="text1"/>
                      <w:kern w:val="0"/>
                      <w:sz w:val="21"/>
                      <w:szCs w:val="21"/>
                      <w:highlight w:val="none"/>
                      <w:vertAlign w:val="baseline"/>
                      <w:lang w:val="en-US" w:eastAsia="zh-CN"/>
                      <w14:textFill>
                        <w14:solidFill>
                          <w14:schemeClr w14:val="tx1"/>
                        </w14:solidFill>
                      </w14:textFill>
                    </w:rPr>
                    <w:t>5</w:t>
                  </w:r>
                  <w:r>
                    <w:rPr>
                      <w:rFonts w:hint="default" w:ascii="Times New Roman" w:hAnsi="Times New Roman" w:cs="Times New Roman"/>
                      <w:color w:val="000000" w:themeColor="text1"/>
                      <w:kern w:val="0"/>
                      <w:sz w:val="21"/>
                      <w:szCs w:val="21"/>
                      <w:highlight w:val="none"/>
                      <w:vertAlign w:val="baseline"/>
                      <w:lang w:val="en-US" w:eastAsia="zh-CN"/>
                      <w14:textFill>
                        <w14:solidFill>
                          <w14:schemeClr w14:val="tx1"/>
                        </w14:solidFill>
                      </w14:textFill>
                    </w:rPr>
                    <w:t>.00</w:t>
                  </w:r>
                </w:p>
              </w:tc>
              <w:tc>
                <w:tcPr>
                  <w:tcW w:w="1171"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5" w:type="dxa"/>
                  <w:noWrap/>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O</w:t>
                  </w:r>
                  <w:r>
                    <w:rPr>
                      <w:rFonts w:hint="default" w:ascii="Times New Roman" w:hAnsi="Times New Roman" w:cs="Times New Roman"/>
                      <w:color w:val="000000" w:themeColor="text1"/>
                      <w:szCs w:val="21"/>
                      <w:vertAlign w:val="subscript"/>
                      <w14:textFill>
                        <w14:solidFill>
                          <w14:schemeClr w14:val="tx1"/>
                        </w14:solidFill>
                      </w14:textFill>
                    </w:rPr>
                    <w:t>3</w:t>
                  </w:r>
                </w:p>
              </w:tc>
              <w:tc>
                <w:tcPr>
                  <w:tcW w:w="2718"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第90百分位8h平均浓度/</w:t>
                  </w:r>
                  <w:r>
                    <w:rPr>
                      <w:rFonts w:hint="default" w:ascii="Times New Roman" w:hAnsi="Times New Roman" w:cs="Times New Roman"/>
                      <w:color w:val="000000" w:themeColor="text1"/>
                      <w:szCs w:val="21"/>
                      <w14:textFill>
                        <w14:solidFill>
                          <w14:schemeClr w14:val="tx1"/>
                        </w14:solidFill>
                      </w14:textFill>
                    </w:rPr>
                    <w:t>μ</w:t>
                  </w:r>
                  <w:r>
                    <w:rPr>
                      <w:rFonts w:hint="default" w:ascii="Times New Roman" w:hAnsi="Times New Roman" w:cs="Times New Roman"/>
                      <w:color w:val="000000" w:themeColor="text1"/>
                      <w:kern w:val="0"/>
                      <w:szCs w:val="21"/>
                      <w14:textFill>
                        <w14:solidFill>
                          <w14:schemeClr w14:val="tx1"/>
                        </w14:solidFill>
                      </w14:textFill>
                    </w:rPr>
                    <w:t>g/m</w:t>
                  </w:r>
                  <w:r>
                    <w:rPr>
                      <w:rFonts w:hint="default" w:ascii="Times New Roman" w:hAnsi="Times New Roman" w:cs="Times New Roman"/>
                      <w:color w:val="000000" w:themeColor="text1"/>
                      <w:kern w:val="0"/>
                      <w:szCs w:val="21"/>
                      <w:vertAlign w:val="superscript"/>
                      <w14:textFill>
                        <w14:solidFill>
                          <w14:schemeClr w14:val="tx1"/>
                        </w14:solidFill>
                      </w14:textFill>
                    </w:rPr>
                    <w:t>3</w:t>
                  </w:r>
                </w:p>
              </w:tc>
              <w:tc>
                <w:tcPr>
                  <w:tcW w:w="1155" w:type="dxa"/>
                  <w:noWrap/>
                  <w:vAlign w:val="center"/>
                </w:tcPr>
                <w:p>
                  <w:pPr>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62</w:t>
                  </w:r>
                </w:p>
              </w:tc>
              <w:tc>
                <w:tcPr>
                  <w:tcW w:w="900"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160</w:t>
                  </w:r>
                </w:p>
              </w:tc>
              <w:tc>
                <w:tcPr>
                  <w:tcW w:w="1125" w:type="dxa"/>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cs="Times New Roman"/>
                      <w:color w:val="000000" w:themeColor="text1"/>
                      <w:kern w:val="0"/>
                      <w:szCs w:val="21"/>
                      <w:lang w:val="en-US"/>
                      <w14:textFill>
                        <w14:solidFill>
                          <w14:schemeClr w14:val="tx1"/>
                        </w14:solidFill>
                      </w14:textFill>
                    </w:rPr>
                  </w:pPr>
                  <w:r>
                    <w:rPr>
                      <w:rFonts w:hint="eastAsia" w:cs="Times New Roman"/>
                      <w:color w:val="000000" w:themeColor="text1"/>
                      <w:kern w:val="0"/>
                      <w:sz w:val="21"/>
                      <w:szCs w:val="21"/>
                      <w:highlight w:val="none"/>
                      <w:vertAlign w:val="baseline"/>
                      <w:lang w:val="en-US" w:eastAsia="zh-CN"/>
                      <w14:textFill>
                        <w14:solidFill>
                          <w14:schemeClr w14:val="tx1"/>
                        </w14:solidFill>
                      </w14:textFill>
                    </w:rPr>
                    <w:t>101.25</w:t>
                  </w:r>
                </w:p>
              </w:tc>
              <w:tc>
                <w:tcPr>
                  <w:tcW w:w="1171" w:type="dxa"/>
                  <w:noWrap/>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不</w:t>
                  </w:r>
                  <w:r>
                    <w:rPr>
                      <w:rFonts w:hint="default" w:ascii="Times New Roman" w:hAnsi="Times New Roman" w:cs="Times New Roman"/>
                      <w:color w:val="000000" w:themeColor="text1"/>
                      <w:sz w:val="21"/>
                      <w:szCs w:val="21"/>
                      <w14:textFill>
                        <w14:solidFill>
                          <w14:schemeClr w14:val="tx1"/>
                        </w14:solidFill>
                      </w14:textFill>
                    </w:rPr>
                    <w:t>达标</w:t>
                  </w:r>
                </w:p>
              </w:tc>
            </w:tr>
          </w:tbl>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outlineLvl w:val="9"/>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从表中可以看出，</w:t>
            </w:r>
            <w:r>
              <w:rPr>
                <w:rFonts w:hint="default" w:ascii="Times New Roman" w:hAnsi="Times New Roman" w:cs="Times New Roman"/>
                <w:color w:val="000000" w:themeColor="text1"/>
                <w:sz w:val="24"/>
                <w:szCs w:val="24"/>
                <w14:textFill>
                  <w14:solidFill>
                    <w14:schemeClr w14:val="tx1"/>
                  </w14:solidFill>
                </w14:textFill>
              </w:rPr>
              <w:t>本项目所在区域SO</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年均</w:t>
            </w:r>
            <w:r>
              <w:rPr>
                <w:rFonts w:hint="default" w:ascii="Times New Roman" w:hAnsi="Times New Roman" w:cs="Times New Roman"/>
                <w:color w:val="000000" w:themeColor="text1"/>
                <w:sz w:val="24"/>
                <w:szCs w:val="24"/>
                <w:lang w:eastAsia="zh-CN"/>
                <w14:textFill>
                  <w14:solidFill>
                    <w14:schemeClr w14:val="tx1"/>
                  </w14:solidFill>
                </w14:textFill>
              </w:rPr>
              <w:t>质量</w:t>
            </w:r>
            <w:r>
              <w:rPr>
                <w:rFonts w:hint="default" w:ascii="Times New Roman" w:hAnsi="Times New Roman" w:cs="Times New Roman"/>
                <w:color w:val="000000" w:themeColor="text1"/>
                <w:sz w:val="24"/>
                <w:szCs w:val="24"/>
                <w14:textFill>
                  <w14:solidFill>
                    <w14:schemeClr w14:val="tx1"/>
                  </w14:solidFill>
                </w14:textFill>
              </w:rPr>
              <w:t>浓度</w:t>
            </w:r>
            <w:r>
              <w:rPr>
                <w:rFonts w:hint="default" w:ascii="Times New Roman" w:hAnsi="Times New Roman" w:cs="Times New Roman"/>
                <w:color w:val="000000" w:themeColor="text1"/>
                <w:sz w:val="24"/>
                <w:szCs w:val="24"/>
                <w:vertAlign w:val="baseline"/>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NO</w:t>
            </w:r>
            <w:r>
              <w:rPr>
                <w:rFonts w:hint="default" w:ascii="Times New Roman" w:hAnsi="Times New Roman" w:cs="Times New Roman"/>
                <w:color w:val="000000" w:themeColor="text1"/>
                <w:sz w:val="24"/>
                <w:szCs w:val="24"/>
                <w:vertAlign w:val="sub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年均</w:t>
            </w:r>
            <w:r>
              <w:rPr>
                <w:rFonts w:hint="default" w:ascii="Times New Roman" w:hAnsi="Times New Roman" w:cs="Times New Roman"/>
                <w:color w:val="000000" w:themeColor="text1"/>
                <w:sz w:val="24"/>
                <w:szCs w:val="24"/>
                <w:lang w:eastAsia="zh-CN"/>
                <w14:textFill>
                  <w14:solidFill>
                    <w14:schemeClr w14:val="tx1"/>
                  </w14:solidFill>
                </w14:textFill>
              </w:rPr>
              <w:t>质量</w:t>
            </w:r>
            <w:r>
              <w:rPr>
                <w:rFonts w:hint="default" w:ascii="Times New Roman" w:hAnsi="Times New Roman" w:cs="Times New Roman"/>
                <w:color w:val="000000" w:themeColor="text1"/>
                <w:sz w:val="24"/>
                <w:szCs w:val="24"/>
                <w14:textFill>
                  <w14:solidFill>
                    <w14:schemeClr w14:val="tx1"/>
                  </w14:solidFill>
                </w14:textFill>
              </w:rPr>
              <w:t>浓度、CO第95百分位数日平均质量浓度均满足《环境空气质量标准》（GB3095-2012）中的二级标准要求。PM</w:t>
            </w:r>
            <w:r>
              <w:rPr>
                <w:rFonts w:hint="default" w:ascii="Times New Roman" w:hAnsi="Times New Roman" w:cs="Times New Roman"/>
                <w:color w:val="000000" w:themeColor="text1"/>
                <w:sz w:val="24"/>
                <w:szCs w:val="24"/>
                <w:vertAlign w:val="subscript"/>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年平均质量浓度、PM</w:t>
            </w:r>
            <w:r>
              <w:rPr>
                <w:rFonts w:hint="default" w:ascii="Times New Roman" w:hAnsi="Times New Roman" w:cs="Times New Roman"/>
                <w:color w:val="000000" w:themeColor="text1"/>
                <w:sz w:val="24"/>
                <w:szCs w:val="24"/>
                <w:vertAlign w:val="subscript"/>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年平均质量浓度、O</w:t>
            </w:r>
            <w:r>
              <w:rPr>
                <w:rFonts w:hint="default" w:ascii="Times New Roman" w:hAnsi="Times New Roman" w:cs="Times New Roman"/>
                <w:color w:val="000000" w:themeColor="text1"/>
                <w:sz w:val="24"/>
                <w:szCs w:val="24"/>
                <w:vertAlign w:val="sub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第90百分位数日最大8小时平均质量浓度不满足《环境空气质量标准》（GB3095-2012）中的二级标准要求。因此，项目所在区为不达标区</w:t>
            </w:r>
            <w:r>
              <w:rPr>
                <w:rFonts w:hint="default" w:ascii="Times New Roman" w:hAnsi="Times New Roman" w:cs="Times New Roman"/>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outlineLvl w:val="9"/>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其他</w:t>
            </w:r>
            <w:r>
              <w:rPr>
                <w:rFonts w:hint="eastAsia" w:ascii="Times New Roman" w:hAnsi="Times New Roman" w:cs="Times New Roman"/>
                <w:color w:val="000000" w:themeColor="text1"/>
                <w:sz w:val="24"/>
                <w:szCs w:val="24"/>
                <w14:textFill>
                  <w14:solidFill>
                    <w14:schemeClr w14:val="tx1"/>
                  </w14:solidFill>
                </w14:textFill>
              </w:rPr>
              <w:t>污染物环境质量现状</w:t>
            </w:r>
          </w:p>
          <w:p>
            <w:pPr>
              <w:spacing w:line="360" w:lineRule="auto"/>
              <w:ind w:firstLine="465"/>
              <w:rPr>
                <w:rFonts w:hint="eastAsia" w:eastAsia="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本项目其他污染物</w:t>
            </w:r>
            <w:r>
              <w:rPr>
                <w:rFonts w:hint="eastAsia" w:cs="宋体"/>
                <w:color w:val="000000" w:themeColor="text1"/>
                <w:sz w:val="24"/>
                <w:szCs w:val="24"/>
                <w:highlight w:val="none"/>
                <w:lang w:eastAsia="zh-CN"/>
                <w14:textFill>
                  <w14:solidFill>
                    <w14:schemeClr w14:val="tx1"/>
                  </w14:solidFill>
                </w14:textFill>
              </w:rPr>
              <w:t>主要</w:t>
            </w:r>
            <w:r>
              <w:rPr>
                <w:rFonts w:hint="eastAsia" w:cs="宋体"/>
                <w:color w:val="000000" w:themeColor="text1"/>
                <w:sz w:val="24"/>
                <w:szCs w:val="24"/>
                <w:highlight w:val="none"/>
                <w14:textFill>
                  <w14:solidFill>
                    <w14:schemeClr w14:val="tx1"/>
                  </w14:solidFill>
                </w14:textFill>
              </w:rPr>
              <w:t>为非甲烷总烃</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TSP</w:t>
            </w:r>
            <w:r>
              <w:rPr>
                <w:rFonts w:hint="eastAsia" w:cs="宋体"/>
                <w:color w:val="000000" w:themeColor="text1"/>
                <w:sz w:val="24"/>
                <w:szCs w:val="24"/>
                <w:highlight w:val="none"/>
                <w14:textFill>
                  <w14:solidFill>
                    <w14:schemeClr w14:val="tx1"/>
                  </w14:solidFill>
                </w14:textFill>
              </w:rPr>
              <w:t>，为了解项目所在区环境质量现状，</w:t>
            </w:r>
            <w:r>
              <w:rPr>
                <w:rFonts w:hint="eastAsia" w:cs="宋体"/>
                <w:color w:val="000000" w:themeColor="text1"/>
                <w:sz w:val="24"/>
                <w:szCs w:val="24"/>
                <w:highlight w:val="none"/>
                <w:lang w:val="en-US" w:eastAsia="zh-CN"/>
                <w14:textFill>
                  <w14:solidFill>
                    <w14:schemeClr w14:val="tx1"/>
                  </w14:solidFill>
                </w14:textFill>
              </w:rPr>
              <w:t>TSP</w:t>
            </w:r>
            <w:r>
              <w:rPr>
                <w:rFonts w:hint="eastAsia" w:cs="宋体"/>
                <w:color w:val="000000" w:themeColor="text1"/>
                <w:sz w:val="24"/>
                <w:szCs w:val="24"/>
                <w:highlight w:val="none"/>
                <w14:textFill>
                  <w14:solidFill>
                    <w14:schemeClr w14:val="tx1"/>
                  </w14:solidFill>
                </w14:textFill>
              </w:rPr>
              <w:t>引用《扩建10万m</w:t>
            </w:r>
            <w:r>
              <w:rPr>
                <w:rFonts w:hint="eastAsia" w:cs="宋体"/>
                <w:color w:val="000000" w:themeColor="text1"/>
                <w:sz w:val="24"/>
                <w:szCs w:val="24"/>
                <w:highlight w:val="none"/>
                <w:vertAlign w:val="superscript"/>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/a加气块、30万m</w:t>
            </w:r>
            <w:r>
              <w:rPr>
                <w:rFonts w:hint="eastAsia" w:cs="宋体"/>
                <w:color w:val="000000" w:themeColor="text1"/>
                <w:sz w:val="24"/>
                <w:szCs w:val="24"/>
                <w:highlight w:val="none"/>
                <w:vertAlign w:val="superscript"/>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/a蒸压加气混凝土砌块-板材、240万m</w:t>
            </w:r>
            <w:r>
              <w:rPr>
                <w:rFonts w:hint="eastAsia" w:cs="宋体"/>
                <w:color w:val="000000" w:themeColor="text1"/>
                <w:sz w:val="24"/>
                <w:szCs w:val="24"/>
                <w:highlight w:val="none"/>
                <w:vertAlign w:val="superscript"/>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/a混凝土及30万t/a干粉砂浆生产线建设项目》中监测数据，</w:t>
            </w:r>
            <w:r>
              <w:rPr>
                <w:rFonts w:hint="eastAsia" w:cs="宋体"/>
                <w:color w:val="000000" w:themeColor="text1"/>
                <w:sz w:val="24"/>
                <w:szCs w:val="24"/>
                <w:highlight w:val="none"/>
                <w:lang w:eastAsia="zh-CN"/>
                <w14:textFill>
                  <w14:solidFill>
                    <w14:schemeClr w14:val="tx1"/>
                  </w14:solidFill>
                </w14:textFill>
              </w:rPr>
              <w:t>该监测点</w:t>
            </w:r>
            <w:r>
              <w:rPr>
                <w:rFonts w:hint="eastAsia" w:cs="宋体"/>
                <w:color w:val="000000" w:themeColor="text1"/>
                <w:sz w:val="24"/>
                <w:szCs w:val="24"/>
                <w:highlight w:val="none"/>
                <w14:textFill>
                  <w14:solidFill>
                    <w14:schemeClr w14:val="tx1"/>
                  </w14:solidFill>
                </w14:textFill>
              </w:rPr>
              <w:t>位于</w:t>
            </w:r>
            <w:r>
              <w:rPr>
                <w:rFonts w:hint="eastAsia" w:cs="宋体"/>
                <w:color w:val="000000" w:themeColor="text1"/>
                <w:sz w:val="24"/>
                <w:szCs w:val="24"/>
                <w:highlight w:val="none"/>
                <w:lang w:eastAsia="zh-CN"/>
                <w14:textFill>
                  <w14:solidFill>
                    <w14:schemeClr w14:val="tx1"/>
                  </w14:solidFill>
                </w14:textFill>
              </w:rPr>
              <w:t>本</w:t>
            </w:r>
            <w:r>
              <w:rPr>
                <w:rFonts w:hint="eastAsia" w:cs="宋体"/>
                <w:color w:val="000000" w:themeColor="text1"/>
                <w:sz w:val="24"/>
                <w:szCs w:val="24"/>
                <w:highlight w:val="none"/>
                <w14:textFill>
                  <w14:solidFill>
                    <w14:schemeClr w14:val="tx1"/>
                  </w14:solidFill>
                </w14:textFill>
              </w:rPr>
              <w:t>项目</w:t>
            </w:r>
            <w:r>
              <w:rPr>
                <w:rFonts w:hint="eastAsia" w:cs="宋体"/>
                <w:color w:val="000000" w:themeColor="text1"/>
                <w:sz w:val="24"/>
                <w:szCs w:val="24"/>
                <w:highlight w:val="none"/>
                <w:lang w:eastAsia="zh-CN"/>
                <w14:textFill>
                  <w14:solidFill>
                    <w14:schemeClr w14:val="tx1"/>
                  </w14:solidFill>
                </w14:textFill>
              </w:rPr>
              <w:t>东</w:t>
            </w:r>
            <w:r>
              <w:rPr>
                <w:rFonts w:hint="eastAsia" w:cs="宋体"/>
                <w:color w:val="000000" w:themeColor="text1"/>
                <w:sz w:val="24"/>
                <w:szCs w:val="24"/>
                <w:highlight w:val="none"/>
                <w14:textFill>
                  <w14:solidFill>
                    <w14:schemeClr w14:val="tx1"/>
                  </w14:solidFill>
                </w14:textFill>
              </w:rPr>
              <w:t>侧</w:t>
            </w:r>
            <w:r>
              <w:rPr>
                <w:rFonts w:hint="eastAsia"/>
                <w:color w:val="000000" w:themeColor="text1"/>
                <w:sz w:val="24"/>
                <w:szCs w:val="24"/>
                <w:highlight w:val="none"/>
                <w:lang w:val="en-US" w:eastAsia="zh-CN"/>
                <w14:textFill>
                  <w14:solidFill>
                    <w14:schemeClr w14:val="tx1"/>
                  </w14:solidFill>
                </w14:textFill>
              </w:rPr>
              <w:t>3.6k</w:t>
            </w:r>
            <w:r>
              <w:rPr>
                <w:color w:val="000000" w:themeColor="text1"/>
                <w:sz w:val="24"/>
                <w:szCs w:val="24"/>
                <w:highlight w:val="none"/>
                <w14:textFill>
                  <w14:solidFill>
                    <w14:schemeClr w14:val="tx1"/>
                  </w14:solidFill>
                </w14:textFill>
              </w:rPr>
              <w:t>m</w:t>
            </w:r>
            <w:r>
              <w:rPr>
                <w:rFonts w:hint="eastAsia" w:cs="宋体"/>
                <w:color w:val="000000" w:themeColor="text1"/>
                <w:sz w:val="24"/>
                <w:szCs w:val="24"/>
                <w:highlight w:val="none"/>
                <w14:textFill>
                  <w14:solidFill>
                    <w14:schemeClr w14:val="tx1"/>
                  </w14:solidFill>
                </w14:textFill>
              </w:rPr>
              <w:t>处，</w:t>
            </w:r>
            <w:r>
              <w:rPr>
                <w:rFonts w:hint="eastAsia"/>
                <w:color w:val="000000" w:themeColor="text1"/>
                <w:sz w:val="24"/>
                <w:szCs w:val="24"/>
                <w:highlight w:val="none"/>
                <w14:textFill>
                  <w14:solidFill>
                    <w14:schemeClr w14:val="tx1"/>
                  </w14:solidFill>
                </w14:textFill>
              </w:rPr>
              <w:t>监测时间为</w:t>
            </w:r>
            <w:r>
              <w:rPr>
                <w:color w:val="000000" w:themeColor="text1"/>
                <w:sz w:val="24"/>
                <w:szCs w:val="24"/>
                <w:highlight w:val="none"/>
                <w14:textFill>
                  <w14:solidFill>
                    <w14:schemeClr w14:val="tx1"/>
                  </w14:solidFill>
                </w14:textFill>
              </w:rPr>
              <w:t>2022年</w:t>
            </w:r>
            <w:r>
              <w:rPr>
                <w:rFonts w:hint="eastAsia"/>
                <w:color w:val="000000" w:themeColor="text1"/>
                <w:sz w:val="24"/>
                <w:szCs w:val="24"/>
                <w:highlight w:val="none"/>
                <w14:textFill>
                  <w14:solidFill>
                    <w14:schemeClr w14:val="tx1"/>
                  </w14:solidFill>
                </w14:textFill>
              </w:rPr>
              <w:t>7</w:t>
            </w:r>
            <w:r>
              <w:rPr>
                <w:color w:val="000000" w:themeColor="text1"/>
                <w:sz w:val="24"/>
                <w:szCs w:val="24"/>
                <w:highlight w:val="none"/>
                <w14:textFill>
                  <w14:solidFill>
                    <w14:schemeClr w14:val="tx1"/>
                  </w14:solidFill>
                </w14:textFill>
              </w:rPr>
              <w:t>月2</w:t>
            </w:r>
            <w:r>
              <w:rPr>
                <w:rFonts w:hint="eastAsia"/>
                <w:color w:val="000000" w:themeColor="text1"/>
                <w:sz w:val="24"/>
                <w:szCs w:val="24"/>
                <w:highlight w:val="none"/>
                <w14:textFill>
                  <w14:solidFill>
                    <w14:schemeClr w14:val="tx1"/>
                  </w14:solidFill>
                </w14:textFill>
              </w:rPr>
              <w:t>7</w:t>
            </w:r>
            <w:r>
              <w:rPr>
                <w:color w:val="000000" w:themeColor="text1"/>
                <w:sz w:val="24"/>
                <w:szCs w:val="24"/>
                <w:highlight w:val="none"/>
                <w14:textFill>
                  <w14:solidFill>
                    <w14:schemeClr w14:val="tx1"/>
                  </w14:solidFill>
                </w14:textFill>
              </w:rPr>
              <w:t>日~</w:t>
            </w:r>
            <w:r>
              <w:rPr>
                <w:rFonts w:hint="eastAsia"/>
                <w:color w:val="000000" w:themeColor="text1"/>
                <w:sz w:val="24"/>
                <w:szCs w:val="24"/>
                <w:highlight w:val="none"/>
                <w14:textFill>
                  <w14:solidFill>
                    <w14:schemeClr w14:val="tx1"/>
                  </w14:solidFill>
                </w14:textFill>
              </w:rPr>
              <w:t>7</w:t>
            </w:r>
            <w:r>
              <w:rPr>
                <w:color w:val="000000" w:themeColor="text1"/>
                <w:sz w:val="24"/>
                <w:szCs w:val="24"/>
                <w:highlight w:val="none"/>
                <w14:textFill>
                  <w14:solidFill>
                    <w14:schemeClr w14:val="tx1"/>
                  </w14:solidFill>
                </w14:textFill>
              </w:rPr>
              <w:t>月2</w:t>
            </w:r>
            <w:r>
              <w:rPr>
                <w:rFonts w:hint="eastAsia"/>
                <w:color w:val="000000" w:themeColor="text1"/>
                <w:sz w:val="24"/>
                <w:szCs w:val="24"/>
                <w:highlight w:val="none"/>
                <w14:textFill>
                  <w14:solidFill>
                    <w14:schemeClr w14:val="tx1"/>
                  </w14:solidFill>
                </w14:textFill>
              </w:rPr>
              <w:t>9</w:t>
            </w:r>
            <w:r>
              <w:rPr>
                <w:color w:val="000000" w:themeColor="text1"/>
                <w:sz w:val="24"/>
                <w:szCs w:val="24"/>
                <w:highlight w:val="none"/>
                <w14:textFill>
                  <w14:solidFill>
                    <w14:schemeClr w14:val="tx1"/>
                  </w14:solidFill>
                </w14:textFill>
              </w:rPr>
              <w:t>日</w:t>
            </w:r>
            <w:r>
              <w:rPr>
                <w:rFonts w:hint="eastAsia"/>
                <w:color w:val="000000" w:themeColor="text1"/>
                <w:sz w:val="24"/>
                <w:szCs w:val="24"/>
                <w:highlight w:val="none"/>
                <w:lang w:eastAsia="zh-CN"/>
                <w14:textFill>
                  <w14:solidFill>
                    <w14:schemeClr w14:val="tx1"/>
                  </w14:solidFill>
                </w14:textFill>
              </w:rPr>
              <w:t>。</w:t>
            </w:r>
          </w:p>
          <w:p>
            <w:pPr>
              <w:spacing w:line="360" w:lineRule="auto"/>
              <w:ind w:firstLine="465"/>
              <w:rPr>
                <w:rFonts w:hint="eastAsia" w:ascii="Times New Roman" w:hAnsi="Times New Roman" w:cs="Times New Roman"/>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根据《建设项目环境影响报告表编制技术指南(污染影响类)(试行)要求，排放国家、地方环境空气质量标准中有标准限值要求的特征污染物时，引用建设项目周边5千米范围内近3年的现有监测数据，无相关数据的选择当季主导风向下风向1个点位补充不少于3天的监测数据。本项目特征污染物为非甲烷总烃，不属于国家、地方环境空气质量标准中有标准限值要求的特征污染物</w:t>
            </w:r>
            <w:r>
              <w:rPr>
                <w:rFonts w:hint="eastAsia"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0" w:firstLineChars="200"/>
              <w:jc w:val="left"/>
              <w:textAlignment w:val="auto"/>
              <w:outlineLvl w:val="9"/>
              <w:rPr>
                <w:rFonts w:hint="eastAsia" w:ascii="Times New Roman" w:hAnsi="Times New Roman"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引用</w:t>
            </w:r>
            <w:r>
              <w:rPr>
                <w:rFonts w:hint="eastAsia" w:ascii="Times New Roman" w:hAnsi="Times New Roman" w:cs="Times New Roman"/>
                <w:color w:val="000000" w:themeColor="text1"/>
                <w:sz w:val="24"/>
                <w:szCs w:val="24"/>
                <w:highlight w:val="none"/>
                <w14:textFill>
                  <w14:solidFill>
                    <w14:schemeClr w14:val="tx1"/>
                  </w14:solidFill>
                </w14:textFill>
              </w:rPr>
              <w:t>监测结果如下：</w:t>
            </w:r>
          </w:p>
          <w:p>
            <w:pPr>
              <w:pStyle w:val="118"/>
              <w:keepNext w:val="0"/>
              <w:keepLines w:val="0"/>
              <w:pageBreakBefore w:val="0"/>
              <w:widowControl/>
              <w:kinsoku/>
              <w:wordWrap/>
              <w:overflowPunct/>
              <w:topLinePunct w:val="0"/>
              <w:autoSpaceDE/>
              <w:autoSpaceDN/>
              <w:bidi w:val="0"/>
              <w:adjustRightInd/>
              <w:snapToGrid w:val="0"/>
              <w:spacing w:before="0" w:after="0" w:line="240" w:lineRule="auto"/>
              <w:ind w:right="0"/>
              <w:textAlignment w:val="auto"/>
              <w:rPr>
                <w:rFonts w:hint="default" w:ascii="Times New Roman" w:hAnsi="Times New Roman" w:eastAsia="宋体" w:cs="Times New Roman"/>
                <w:b/>
                <w:color w:val="000000" w:themeColor="text1"/>
                <w:spacing w:val="0"/>
                <w:kern w:val="2"/>
                <w:sz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pacing w:val="0"/>
                <w:kern w:val="2"/>
                <w:sz w:val="21"/>
                <w:highlight w:val="none"/>
                <w:lang w:val="en-US" w:eastAsia="zh-CN"/>
                <w14:textFill>
                  <w14:solidFill>
                    <w14:schemeClr w14:val="tx1"/>
                  </w14:solidFill>
                </w14:textFill>
              </w:rPr>
              <w:t>表3-2  其他污染物</w:t>
            </w:r>
            <w:r>
              <w:rPr>
                <w:rFonts w:hint="eastAsia" w:cs="Times New Roman"/>
                <w:b/>
                <w:color w:val="000000" w:themeColor="text1"/>
                <w:spacing w:val="0"/>
                <w:kern w:val="2"/>
                <w:sz w:val="21"/>
                <w:highlight w:val="none"/>
                <w:lang w:val="en-US" w:eastAsia="zh-CN"/>
                <w14:textFill>
                  <w14:solidFill>
                    <w14:schemeClr w14:val="tx1"/>
                  </w14:solidFill>
                </w14:textFill>
              </w:rPr>
              <w:t>引用</w:t>
            </w:r>
            <w:r>
              <w:rPr>
                <w:rFonts w:hint="default" w:ascii="Times New Roman" w:hAnsi="Times New Roman" w:eastAsia="宋体" w:cs="Times New Roman"/>
                <w:b/>
                <w:color w:val="000000" w:themeColor="text1"/>
                <w:spacing w:val="0"/>
                <w:kern w:val="2"/>
                <w:sz w:val="21"/>
                <w:highlight w:val="none"/>
                <w:lang w:val="en-US" w:eastAsia="zh-CN"/>
                <w14:textFill>
                  <w14:solidFill>
                    <w14:schemeClr w14:val="tx1"/>
                  </w14:solidFill>
                </w14:textFill>
              </w:rPr>
              <w:t>监测点位基本信息</w:t>
            </w:r>
          </w:p>
          <w:tbl>
            <w:tblPr>
              <w:tblStyle w:val="32"/>
              <w:tblW w:w="797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68"/>
              <w:gridCol w:w="857"/>
              <w:gridCol w:w="1385"/>
              <w:gridCol w:w="840"/>
              <w:gridCol w:w="1380"/>
              <w:gridCol w:w="916"/>
              <w:gridCol w:w="11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524"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监测点位</w:t>
                  </w:r>
                </w:p>
              </w:tc>
              <w:tc>
                <w:tcPr>
                  <w:tcW w:w="2300" w:type="dxa"/>
                  <w:gridSpan w:val="2"/>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监测点坐标</w:t>
                  </w:r>
                </w:p>
              </w:tc>
              <w:tc>
                <w:tcPr>
                  <w:tcW w:w="859"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监测因子</w:t>
                  </w:r>
                </w:p>
              </w:tc>
              <w:tc>
                <w:tcPr>
                  <w:tcW w:w="1169"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监测时段</w:t>
                  </w:r>
                </w:p>
              </w:tc>
              <w:tc>
                <w:tcPr>
                  <w:tcW w:w="952"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相对厂址方位</w:t>
                  </w:r>
                </w:p>
              </w:tc>
              <w:tc>
                <w:tcPr>
                  <w:tcW w:w="1166" w:type="dxa"/>
                  <w:vMerge w:val="restart"/>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相对厂界距离/</w:t>
                  </w:r>
                  <w:r>
                    <w:rPr>
                      <w:rFonts w:hint="eastAsia" w:cs="Times New Roman"/>
                      <w:color w:val="000000" w:themeColor="text1"/>
                      <w:highlight w:val="none"/>
                      <w:lang w:val="en-US" w:eastAsia="zh-CN"/>
                      <w14:textFill>
                        <w14:solidFill>
                          <w14:schemeClr w14:val="tx1"/>
                        </w14:solidFill>
                      </w14:textFill>
                    </w:rPr>
                    <w:t>k</w:t>
                  </w:r>
                  <w:r>
                    <w:rPr>
                      <w:rFonts w:hint="default" w:ascii="Times New Roman" w:hAnsi="Times New Roman" w:cs="Times New Roman"/>
                      <w:color w:val="000000" w:themeColor="text1"/>
                      <w:highlight w:val="none"/>
                      <w14:textFill>
                        <w14:solidFill>
                          <w14:schemeClr w14:val="tx1"/>
                        </w14:solidFill>
                      </w14:textFill>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524"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p>
              </w:tc>
              <w:tc>
                <w:tcPr>
                  <w:tcW w:w="867" w:type="dxa"/>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经度</w:t>
                  </w:r>
                  <w:r>
                    <w:rPr>
                      <w:szCs w:val="21"/>
                      <w:highlight w:val="none"/>
                    </w:rPr>
                    <w:t>（</w:t>
                  </w:r>
                  <w:r>
                    <w:rPr>
                      <w:highlight w:val="none"/>
                    </w:rPr>
                    <w:t>°</w:t>
                  </w:r>
                  <w:r>
                    <w:rPr>
                      <w:szCs w:val="21"/>
                      <w:highlight w:val="none"/>
                    </w:rPr>
                    <w:t>）</w:t>
                  </w:r>
                </w:p>
              </w:tc>
              <w:tc>
                <w:tcPr>
                  <w:tcW w:w="1433" w:type="dxa"/>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纬度</w:t>
                  </w:r>
                  <w:r>
                    <w:rPr>
                      <w:szCs w:val="21"/>
                      <w:highlight w:val="none"/>
                    </w:rPr>
                    <w:t>（</w:t>
                  </w:r>
                  <w:r>
                    <w:rPr>
                      <w:highlight w:val="none"/>
                    </w:rPr>
                    <w:t>°</w:t>
                  </w:r>
                  <w:r>
                    <w:rPr>
                      <w:szCs w:val="21"/>
                      <w:highlight w:val="none"/>
                    </w:rPr>
                    <w:t>）</w:t>
                  </w:r>
                </w:p>
              </w:tc>
              <w:tc>
                <w:tcPr>
                  <w:tcW w:w="859"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p>
              </w:tc>
              <w:tc>
                <w:tcPr>
                  <w:tcW w:w="1169"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p>
              </w:tc>
              <w:tc>
                <w:tcPr>
                  <w:tcW w:w="952"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p>
              </w:tc>
              <w:tc>
                <w:tcPr>
                  <w:tcW w:w="1166"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524" w:type="dxa"/>
                  <w:tcBorders>
                    <w:tl2br w:val="nil"/>
                    <w:tr2bl w:val="nil"/>
                  </w:tcBorders>
                  <w:noWrap w:val="0"/>
                  <w:vAlign w:val="center"/>
                </w:tcPr>
                <w:p>
                  <w:pPr>
                    <w:adjustRightInd w:val="0"/>
                    <w:snapToGrid w:val="0"/>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auto"/>
                      <w:sz w:val="21"/>
                      <w:szCs w:val="21"/>
                      <w:highlight w:val="none"/>
                      <w:lang w:eastAsia="zh-CN"/>
                    </w:rPr>
                    <w:t>引用项目西南侧</w:t>
                  </w:r>
                  <w:r>
                    <w:rPr>
                      <w:rFonts w:hint="eastAsia" w:cs="Times New Roman"/>
                      <w:color w:val="auto"/>
                      <w:sz w:val="21"/>
                      <w:szCs w:val="21"/>
                      <w:highlight w:val="none"/>
                      <w:lang w:val="en-US" w:eastAsia="zh-CN"/>
                    </w:rPr>
                    <w:t>157m处</w:t>
                  </w:r>
                </w:p>
              </w:tc>
              <w:tc>
                <w:tcPr>
                  <w:tcW w:w="867" w:type="dxa"/>
                  <w:tcBorders>
                    <w:tl2br w:val="nil"/>
                    <w:tr2bl w:val="nil"/>
                  </w:tcBorders>
                  <w:noWrap w:val="0"/>
                  <w:vAlign w:val="center"/>
                </w:tcPr>
                <w:p>
                  <w:pPr>
                    <w:wordWrap w:val="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szCs w:val="21"/>
                      <w:highlight w:val="none"/>
                    </w:rPr>
                    <w:t>108.668701</w:t>
                  </w:r>
                </w:p>
              </w:tc>
              <w:tc>
                <w:tcPr>
                  <w:tcW w:w="1433" w:type="dxa"/>
                  <w:tcBorders>
                    <w:tl2br w:val="nil"/>
                    <w:tr2bl w:val="nil"/>
                  </w:tcBorders>
                  <w:noWrap w:val="0"/>
                  <w:vAlign w:val="center"/>
                </w:tcPr>
                <w:p>
                  <w:pPr>
                    <w:wordWrap w:val="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szCs w:val="21"/>
                      <w:highlight w:val="none"/>
                    </w:rPr>
                    <w:t>34.198101</w:t>
                  </w:r>
                </w:p>
              </w:tc>
              <w:tc>
                <w:tcPr>
                  <w:tcW w:w="859" w:type="dxa"/>
                  <w:tcBorders>
                    <w:tl2br w:val="nil"/>
                    <w:tr2bl w:val="nil"/>
                  </w:tcBorders>
                  <w:noWrap w:val="0"/>
                  <w:vAlign w:val="center"/>
                </w:tcPr>
                <w:p>
                  <w:pPr>
                    <w:adjustRightInd w:val="0"/>
                    <w:snapToGrid w:val="0"/>
                    <w:spacing w:line="360" w:lineRule="exact"/>
                    <w:jc w:val="center"/>
                    <w:rPr>
                      <w:rFonts w:hint="default"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auto"/>
                      <w:sz w:val="21"/>
                      <w:szCs w:val="21"/>
                      <w:highlight w:val="none"/>
                    </w:rPr>
                    <w:t>TSP</w:t>
                  </w:r>
                </w:p>
              </w:tc>
              <w:tc>
                <w:tcPr>
                  <w:tcW w:w="1169" w:type="dxa"/>
                  <w:tcBorders>
                    <w:tl2br w:val="nil"/>
                    <w:tr2bl w:val="nil"/>
                  </w:tcBorders>
                  <w:noWrap w:val="0"/>
                  <w:vAlign w:val="center"/>
                </w:tcPr>
                <w:p>
                  <w:pPr>
                    <w:adjustRightInd w:val="0"/>
                    <w:snapToGrid w:val="0"/>
                    <w:spacing w:line="360" w:lineRule="exact"/>
                    <w:jc w:val="center"/>
                    <w:rPr>
                      <w:rFonts w:hint="eastAsia" w:ascii="Times New Roman" w:hAnsi="Times New Roman" w:cs="Times New Roman"/>
                      <w:color w:val="000000" w:themeColor="text1"/>
                      <w:highlight w:val="none"/>
                      <w:lang w:val="en-US" w:eastAsia="zh-CN"/>
                      <w14:textFill>
                        <w14:solidFill>
                          <w14:schemeClr w14:val="tx1"/>
                        </w14:solidFill>
                      </w14:textFill>
                    </w:rPr>
                  </w:pPr>
                  <w:r>
                    <w:rPr>
                      <w:szCs w:val="21"/>
                      <w:highlight w:val="none"/>
                    </w:rPr>
                    <w:t>2022</w:t>
                  </w:r>
                  <w:r>
                    <w:rPr>
                      <w:rFonts w:hint="eastAsia"/>
                      <w:szCs w:val="21"/>
                      <w:highlight w:val="none"/>
                      <w:lang w:val="en-US" w:eastAsia="zh-CN"/>
                    </w:rPr>
                    <w:t>.</w:t>
                  </w:r>
                  <w:r>
                    <w:rPr>
                      <w:rFonts w:hint="eastAsia"/>
                      <w:szCs w:val="21"/>
                      <w:highlight w:val="none"/>
                    </w:rPr>
                    <w:t>7</w:t>
                  </w:r>
                  <w:r>
                    <w:rPr>
                      <w:rFonts w:hint="eastAsia"/>
                      <w:szCs w:val="21"/>
                      <w:highlight w:val="none"/>
                      <w:lang w:val="en-US" w:eastAsia="zh-CN"/>
                    </w:rPr>
                    <w:t>.</w:t>
                  </w:r>
                  <w:r>
                    <w:rPr>
                      <w:szCs w:val="21"/>
                      <w:highlight w:val="none"/>
                    </w:rPr>
                    <w:t>2</w:t>
                  </w:r>
                  <w:r>
                    <w:rPr>
                      <w:rFonts w:hint="eastAsia"/>
                      <w:szCs w:val="21"/>
                      <w:highlight w:val="none"/>
                    </w:rPr>
                    <w:t>7</w:t>
                  </w:r>
                  <w:r>
                    <w:rPr>
                      <w:rFonts w:hint="eastAsia"/>
                      <w:szCs w:val="21"/>
                      <w:highlight w:val="none"/>
                      <w:lang w:val="en-US" w:eastAsia="zh-CN"/>
                    </w:rPr>
                    <w:t>~</w:t>
                  </w:r>
                  <w:r>
                    <w:rPr>
                      <w:szCs w:val="21"/>
                      <w:highlight w:val="none"/>
                    </w:rPr>
                    <w:t>2</w:t>
                  </w:r>
                  <w:r>
                    <w:rPr>
                      <w:rFonts w:hint="eastAsia"/>
                      <w:szCs w:val="21"/>
                      <w:highlight w:val="none"/>
                    </w:rPr>
                    <w:t>9</w:t>
                  </w:r>
                </w:p>
              </w:tc>
              <w:tc>
                <w:tcPr>
                  <w:tcW w:w="952" w:type="dxa"/>
                  <w:tcBorders>
                    <w:tl2br w:val="nil"/>
                    <w:tr2bl w:val="nil"/>
                  </w:tcBorders>
                  <w:noWrap w:val="0"/>
                  <w:vAlign w:val="center"/>
                </w:tcPr>
                <w:p>
                  <w:pPr>
                    <w:adjustRightInd w:val="0"/>
                    <w:snapToGrid w:val="0"/>
                    <w:jc w:val="center"/>
                    <w:rPr>
                      <w:rFonts w:hint="eastAsia" w:cs="Times New Roman"/>
                      <w:color w:val="000000" w:themeColor="text1"/>
                      <w:highlight w:val="none"/>
                      <w:lang w:eastAsia="zh-CN"/>
                      <w14:textFill>
                        <w14:solidFill>
                          <w14:schemeClr w14:val="tx1"/>
                        </w14:solidFill>
                      </w14:textFill>
                    </w:rPr>
                  </w:pPr>
                  <w:r>
                    <w:rPr>
                      <w:rFonts w:hint="eastAsia" w:cs="Times New Roman"/>
                      <w:color w:val="000000" w:themeColor="text1"/>
                      <w:highlight w:val="none"/>
                      <w:lang w:eastAsia="zh-CN"/>
                      <w14:textFill>
                        <w14:solidFill>
                          <w14:schemeClr w14:val="tx1"/>
                        </w14:solidFill>
                      </w14:textFill>
                    </w:rPr>
                    <w:t>东侧</w:t>
                  </w:r>
                </w:p>
              </w:tc>
              <w:tc>
                <w:tcPr>
                  <w:tcW w:w="1166" w:type="dxa"/>
                  <w:tcBorders>
                    <w:tl2br w:val="nil"/>
                    <w:tr2bl w:val="nil"/>
                  </w:tcBorders>
                  <w:noWrap w:val="0"/>
                  <w:vAlign w:val="center"/>
                </w:tcPr>
                <w:p>
                  <w:pPr>
                    <w:adjustRightInd w:val="0"/>
                    <w:snapToGrid w:val="0"/>
                    <w:jc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3.6</w:t>
                  </w:r>
                </w:p>
              </w:tc>
            </w:tr>
          </w:tbl>
          <w:p>
            <w:pPr>
              <w:pStyle w:val="129"/>
              <w:spacing w:before="72"/>
              <w:ind w:firstLine="48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w:t>
            </w:r>
            <w:r>
              <w:rPr>
                <w:color w:val="000000" w:themeColor="text1"/>
                <w:highlight w:val="none"/>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 xml:space="preserve">3  </w:t>
            </w:r>
            <w:r>
              <w:rPr>
                <w:rFonts w:hint="default" w:ascii="Times New Roman" w:hAnsi="Times New Roman" w:eastAsia="宋体" w:cs="Times New Roman"/>
                <w:b/>
                <w:color w:val="000000" w:themeColor="text1"/>
                <w:spacing w:val="0"/>
                <w:kern w:val="2"/>
                <w:sz w:val="21"/>
                <w:highlight w:val="none"/>
                <w:lang w:val="en-US" w:eastAsia="zh-CN"/>
                <w14:textFill>
                  <w14:solidFill>
                    <w14:schemeClr w14:val="tx1"/>
                  </w14:solidFill>
                </w14:textFill>
              </w:rPr>
              <w:t>其他污染物监测结果一览表</w:t>
            </w:r>
            <w:r>
              <w:rPr>
                <w:rFonts w:hint="eastAsia"/>
                <w:color w:val="000000" w:themeColor="text1"/>
                <w:highlight w:val="none"/>
                <w:lang w:val="en-US" w:eastAsia="zh-CN"/>
                <w14:textFill>
                  <w14:solidFill>
                    <w14:schemeClr w14:val="tx1"/>
                  </w14:solidFill>
                </w14:textFill>
              </w:rPr>
              <w:t>（</w:t>
            </w:r>
            <w:r>
              <w:rPr>
                <w:color w:val="000000" w:themeColor="text1"/>
                <w:highlight w:val="none"/>
                <w:lang w:val="en-US" w:eastAsia="zh-CN"/>
                <w14:textFill>
                  <w14:solidFill>
                    <w14:schemeClr w14:val="tx1"/>
                  </w14:solidFill>
                </w14:textFill>
              </w:rPr>
              <w:t>引用</w:t>
            </w:r>
            <w:r>
              <w:rPr>
                <w:rFonts w:hint="eastAsia"/>
                <w:color w:val="000000" w:themeColor="text1"/>
                <w:highlight w:val="none"/>
                <w:lang w:val="en-US" w:eastAsia="zh-CN"/>
                <w14:textFill>
                  <w14:solidFill>
                    <w14:schemeClr w14:val="tx1"/>
                  </w14:solidFill>
                </w14:textFill>
              </w:rPr>
              <w:t>）</w:t>
            </w:r>
          </w:p>
          <w:tbl>
            <w:tblPr>
              <w:tblStyle w:val="3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900"/>
              <w:gridCol w:w="902"/>
              <w:gridCol w:w="578"/>
              <w:gridCol w:w="856"/>
              <w:gridCol w:w="855"/>
              <w:gridCol w:w="977"/>
              <w:gridCol w:w="688"/>
              <w:gridCol w:w="450"/>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 w:type="pct"/>
                  <w:vMerge w:val="restar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监测点位</w:t>
                  </w:r>
                </w:p>
              </w:tc>
              <w:tc>
                <w:tcPr>
                  <w:tcW w:w="1125" w:type="pct"/>
                  <w:gridSpan w:val="2"/>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监测点坐标</w:t>
                  </w:r>
                </w:p>
              </w:tc>
              <w:tc>
                <w:tcPr>
                  <w:tcW w:w="360" w:type="pct"/>
                  <w:vMerge w:val="restar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污染物</w:t>
                  </w:r>
                </w:p>
              </w:tc>
              <w:tc>
                <w:tcPr>
                  <w:tcW w:w="534" w:type="pct"/>
                  <w:vMerge w:val="restart"/>
                  <w:tcBorders>
                    <w:top w:val="single" w:color="auto" w:sz="4" w:space="0"/>
                    <w:left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平均时间</w:t>
                  </w:r>
                </w:p>
              </w:tc>
              <w:tc>
                <w:tcPr>
                  <w:tcW w:w="533" w:type="pct"/>
                  <w:vMerge w:val="restar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评价标准</w:t>
                  </w:r>
                  <w:r>
                    <w:rPr>
                      <w:rFonts w:hint="default" w:ascii="Times New Roman" w:hAnsi="Times New Roman" w:cs="Times New Roman"/>
                      <w:color w:val="auto"/>
                      <w:sz w:val="21"/>
                      <w:szCs w:val="21"/>
                      <w:highlight w:val="none"/>
                    </w:rPr>
                    <w:t>µg</w:t>
                  </w:r>
                  <w:r>
                    <w:rPr>
                      <w:rFonts w:hint="default" w:ascii="Times New Roman" w:hAnsi="Times New Roman" w:cs="Times New Roman"/>
                      <w:color w:val="auto"/>
                      <w:kern w:val="0"/>
                      <w:sz w:val="21"/>
                      <w:szCs w:val="21"/>
                      <w:highlight w:val="none"/>
                      <w:lang w:val="zh-CN"/>
                    </w:rPr>
                    <w:t>/m</w:t>
                  </w:r>
                  <w:r>
                    <w:rPr>
                      <w:rFonts w:hint="default" w:ascii="Times New Roman" w:hAnsi="Times New Roman" w:cs="Times New Roman"/>
                      <w:color w:val="auto"/>
                      <w:sz w:val="21"/>
                      <w:szCs w:val="21"/>
                      <w:highlight w:val="none"/>
                      <w:vertAlign w:val="superscript"/>
                    </w:rPr>
                    <w:t>3</w:t>
                  </w:r>
                </w:p>
              </w:tc>
              <w:tc>
                <w:tcPr>
                  <w:tcW w:w="609" w:type="pct"/>
                  <w:vMerge w:val="restar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监测浓度范围</w:t>
                  </w:r>
                  <w:r>
                    <w:rPr>
                      <w:rFonts w:hint="default" w:ascii="Times New Roman" w:hAnsi="Times New Roman" w:cs="Times New Roman"/>
                      <w:color w:val="auto"/>
                      <w:sz w:val="21"/>
                      <w:szCs w:val="21"/>
                      <w:highlight w:val="none"/>
                    </w:rPr>
                    <w:t>µg</w:t>
                  </w:r>
                  <w:r>
                    <w:rPr>
                      <w:rFonts w:hint="default" w:ascii="Times New Roman" w:hAnsi="Times New Roman" w:cs="Times New Roman"/>
                      <w:color w:val="auto"/>
                      <w:kern w:val="0"/>
                      <w:sz w:val="21"/>
                      <w:szCs w:val="21"/>
                      <w:highlight w:val="none"/>
                      <w:lang w:val="zh-CN"/>
                    </w:rPr>
                    <w:t>/m</w:t>
                  </w:r>
                  <w:r>
                    <w:rPr>
                      <w:rFonts w:hint="default" w:ascii="Times New Roman" w:hAnsi="Times New Roman" w:cs="Times New Roman"/>
                      <w:color w:val="auto"/>
                      <w:sz w:val="21"/>
                      <w:szCs w:val="21"/>
                      <w:highlight w:val="none"/>
                      <w:vertAlign w:val="superscript"/>
                    </w:rPr>
                    <w:t>3</w:t>
                  </w:r>
                </w:p>
              </w:tc>
              <w:tc>
                <w:tcPr>
                  <w:tcW w:w="429" w:type="pct"/>
                  <w:vMerge w:val="restar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最大浓度占标率/%</w:t>
                  </w:r>
                </w:p>
              </w:tc>
              <w:tc>
                <w:tcPr>
                  <w:tcW w:w="280" w:type="pct"/>
                  <w:vMerge w:val="restar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超标率/%</w:t>
                  </w:r>
                </w:p>
              </w:tc>
              <w:tc>
                <w:tcPr>
                  <w:tcW w:w="266" w:type="pct"/>
                  <w:vMerge w:val="restar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 w:type="pct"/>
                  <w:vMerge w:val="continue"/>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p>
              </w:tc>
              <w:tc>
                <w:tcPr>
                  <w:tcW w:w="5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经度</w:t>
                  </w:r>
                  <w:r>
                    <w:rPr>
                      <w:szCs w:val="21"/>
                      <w:highlight w:val="none"/>
                    </w:rPr>
                    <w:t>（</w:t>
                  </w:r>
                  <w:r>
                    <w:rPr>
                      <w:highlight w:val="none"/>
                    </w:rPr>
                    <w:t>°</w:t>
                  </w:r>
                  <w:r>
                    <w:rPr>
                      <w:szCs w:val="21"/>
                      <w:highlight w:val="none"/>
                    </w:rPr>
                    <w:t>）</w:t>
                  </w:r>
                </w:p>
              </w:tc>
              <w:tc>
                <w:tcPr>
                  <w:tcW w:w="56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纬度</w:t>
                  </w:r>
                  <w:r>
                    <w:rPr>
                      <w:szCs w:val="21"/>
                      <w:highlight w:val="none"/>
                    </w:rPr>
                    <w:t>（</w:t>
                  </w:r>
                  <w:r>
                    <w:rPr>
                      <w:highlight w:val="none"/>
                    </w:rPr>
                    <w:t>°</w:t>
                  </w:r>
                  <w:r>
                    <w:rPr>
                      <w:szCs w:val="21"/>
                      <w:highlight w:val="none"/>
                    </w:rPr>
                    <w:t>）</w:t>
                  </w:r>
                </w:p>
              </w:tc>
              <w:tc>
                <w:tcPr>
                  <w:tcW w:w="360" w:type="pct"/>
                  <w:vMerge w:val="continue"/>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p>
              </w:tc>
              <w:tc>
                <w:tcPr>
                  <w:tcW w:w="534" w:type="pct"/>
                  <w:vMerge w:val="continue"/>
                  <w:tcBorders>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p>
              </w:tc>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p>
              </w:tc>
              <w:tc>
                <w:tcPr>
                  <w:tcW w:w="609" w:type="pct"/>
                  <w:vMerge w:val="continue"/>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p>
              </w:tc>
              <w:tc>
                <w:tcPr>
                  <w:tcW w:w="429" w:type="pct"/>
                  <w:vMerge w:val="continue"/>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p>
              </w:tc>
              <w:tc>
                <w:tcPr>
                  <w:tcW w:w="280" w:type="pct"/>
                  <w:vMerge w:val="continue"/>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p>
              </w:tc>
              <w:tc>
                <w:tcPr>
                  <w:tcW w:w="266" w:type="pct"/>
                  <w:vMerge w:val="continue"/>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1" w:type="pc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eastAsia="zh-CN"/>
                    </w:rPr>
                    <w:t>引用项目西南侧</w:t>
                  </w:r>
                  <w:r>
                    <w:rPr>
                      <w:rFonts w:hint="eastAsia" w:cs="Times New Roman"/>
                      <w:color w:val="auto"/>
                      <w:sz w:val="21"/>
                      <w:szCs w:val="21"/>
                      <w:highlight w:val="none"/>
                      <w:lang w:val="en-US" w:eastAsia="zh-CN"/>
                    </w:rPr>
                    <w:t>157m处</w:t>
                  </w:r>
                </w:p>
              </w:tc>
              <w:tc>
                <w:tcPr>
                  <w:tcW w:w="562"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default" w:ascii="Times New Roman" w:hAnsi="Times New Roman" w:cs="Times New Roman"/>
                      <w:color w:val="auto"/>
                      <w:sz w:val="21"/>
                      <w:szCs w:val="21"/>
                      <w:highlight w:val="none"/>
                      <w:lang w:val="en-US" w:eastAsia="zh-CN"/>
                    </w:rPr>
                  </w:pPr>
                  <w:r>
                    <w:rPr>
                      <w:rFonts w:hint="eastAsia"/>
                      <w:szCs w:val="21"/>
                      <w:highlight w:val="none"/>
                    </w:rPr>
                    <w:t>108.668701</w:t>
                  </w:r>
                </w:p>
              </w:tc>
              <w:tc>
                <w:tcPr>
                  <w:tcW w:w="562"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default" w:ascii="Times New Roman" w:hAnsi="Times New Roman" w:cs="Times New Roman"/>
                      <w:color w:val="auto"/>
                      <w:sz w:val="21"/>
                      <w:szCs w:val="21"/>
                      <w:highlight w:val="none"/>
                      <w:lang w:val="en-US" w:eastAsia="zh-CN"/>
                    </w:rPr>
                  </w:pPr>
                  <w:r>
                    <w:rPr>
                      <w:rFonts w:hint="eastAsia"/>
                      <w:szCs w:val="21"/>
                      <w:highlight w:val="none"/>
                    </w:rPr>
                    <w:t>34.198101</w:t>
                  </w:r>
                </w:p>
              </w:tc>
              <w:tc>
                <w:tcPr>
                  <w:tcW w:w="3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TSP</w:t>
                  </w:r>
                </w:p>
              </w:tc>
              <w:tc>
                <w:tcPr>
                  <w:tcW w:w="534" w:type="pc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24小时均</w:t>
                  </w:r>
                </w:p>
              </w:tc>
              <w:tc>
                <w:tcPr>
                  <w:tcW w:w="533" w:type="pct"/>
                  <w:tcBorders>
                    <w:top w:val="single" w:color="auto" w:sz="4" w:space="0"/>
                    <w:left w:val="single" w:color="auto" w:sz="4" w:space="0"/>
                    <w:bottom w:val="single" w:color="auto" w:sz="4" w:space="0"/>
                    <w:right w:val="single" w:color="auto" w:sz="4" w:space="0"/>
                  </w:tcBorders>
                  <w:noWrap w:val="0"/>
                  <w:vAlign w:val="center"/>
                </w:tcPr>
                <w:p>
                  <w:pPr>
                    <w:pStyle w:val="131"/>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300</w:t>
                  </w:r>
                </w:p>
              </w:tc>
              <w:tc>
                <w:tcPr>
                  <w:tcW w:w="609"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default" w:ascii="Times New Roman" w:hAnsi="Times New Roman" w:cs="Times New Roman"/>
                      <w:color w:val="auto"/>
                      <w:sz w:val="21"/>
                      <w:szCs w:val="21"/>
                      <w:highlight w:val="none"/>
                      <w:lang w:val="en-US" w:eastAsia="zh-CN"/>
                    </w:rPr>
                  </w:pPr>
                  <w:r>
                    <w:rPr>
                      <w:rFonts w:hint="eastAsia"/>
                      <w:szCs w:val="21"/>
                      <w:highlight w:val="none"/>
                    </w:rPr>
                    <w:t>98</w:t>
                  </w:r>
                  <w:r>
                    <w:rPr>
                      <w:szCs w:val="21"/>
                      <w:highlight w:val="none"/>
                    </w:rPr>
                    <w:t>~1</w:t>
                  </w:r>
                  <w:r>
                    <w:rPr>
                      <w:rFonts w:hint="eastAsia"/>
                      <w:szCs w:val="21"/>
                      <w:highlight w:val="none"/>
                    </w:rPr>
                    <w:t>55</w:t>
                  </w:r>
                </w:p>
              </w:tc>
              <w:tc>
                <w:tcPr>
                  <w:tcW w:w="429" w:type="pct"/>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default" w:ascii="Times New Roman" w:hAnsi="Times New Roman" w:cs="Times New Roman"/>
                      <w:color w:val="auto"/>
                      <w:sz w:val="21"/>
                      <w:szCs w:val="21"/>
                      <w:highlight w:val="none"/>
                      <w:lang w:val="en-US" w:eastAsia="zh-CN"/>
                    </w:rPr>
                  </w:pPr>
                  <w:r>
                    <w:rPr>
                      <w:rFonts w:hint="eastAsia"/>
                      <w:szCs w:val="21"/>
                      <w:highlight w:val="none"/>
                    </w:rPr>
                    <w:t>51.67</w:t>
                  </w:r>
                </w:p>
              </w:tc>
              <w:tc>
                <w:tcPr>
                  <w:tcW w:w="28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w:t>
                  </w:r>
                </w:p>
              </w:tc>
              <w:tc>
                <w:tcPr>
                  <w:tcW w:w="26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达标</w:t>
                  </w:r>
                </w:p>
              </w:tc>
            </w:tr>
          </w:tbl>
          <w:p>
            <w:pPr>
              <w:pStyle w:val="31"/>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由上表可知，项目</w:t>
            </w:r>
            <w:r>
              <w:rPr>
                <w:rFonts w:hint="default" w:ascii="Times New Roman" w:hAnsi="Times New Roman" w:cs="Times New Roman"/>
                <w:color w:val="auto"/>
                <w:sz w:val="24"/>
                <w:szCs w:val="24"/>
                <w:highlight w:val="none"/>
                <w:lang w:eastAsia="zh-CN"/>
              </w:rPr>
              <w:t>所在</w:t>
            </w:r>
            <w:r>
              <w:rPr>
                <w:rFonts w:hint="default" w:ascii="Times New Roman" w:hAnsi="Times New Roman" w:eastAsia="宋体" w:cs="Times New Roman"/>
                <w:color w:val="auto"/>
                <w:sz w:val="24"/>
                <w:szCs w:val="24"/>
                <w:highlight w:val="none"/>
              </w:rPr>
              <w:t>区域总悬浮颗粒物24h平均浓度满足《环境空气质量标准》（GB3095-2012）二级标准。</w:t>
            </w:r>
          </w:p>
          <w:p>
            <w:pPr>
              <w:pStyle w:val="31"/>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2"/>
              <w:textAlignment w:val="auto"/>
              <w:rPr>
                <w:rFonts w:hint="default" w:ascii="Times New Roman" w:hAnsi="Times New Roman" w:cs="Times New Roman"/>
                <w:b/>
                <w:bCs/>
                <w:color w:val="000000" w:themeColor="text1"/>
                <w:sz w:val="24"/>
                <w:szCs w:val="22"/>
                <w:highlight w:val="none"/>
                <w:lang w:val="en-US" w:eastAsia="zh-CN" w:bidi="ar"/>
                <w14:textFill>
                  <w14:solidFill>
                    <w14:schemeClr w14:val="tx1"/>
                  </w14:solidFill>
                </w14:textFill>
              </w:rPr>
            </w:pPr>
            <w:r>
              <w:rPr>
                <w:rFonts w:hint="eastAsia" w:cs="Times New Roman"/>
                <w:b/>
                <w:bCs/>
                <w:color w:val="000000" w:themeColor="text1"/>
                <w:sz w:val="24"/>
                <w:szCs w:val="22"/>
                <w:highlight w:val="none"/>
                <w:lang w:val="en-US" w:eastAsia="zh-CN" w:bidi="ar"/>
                <w14:textFill>
                  <w14:solidFill>
                    <w14:schemeClr w14:val="tx1"/>
                  </w14:solidFill>
                </w14:textFill>
              </w:rPr>
              <w:t>2</w:t>
            </w:r>
            <w:r>
              <w:rPr>
                <w:rFonts w:hint="default" w:ascii="Times New Roman" w:hAnsi="Times New Roman" w:cs="Times New Roman"/>
                <w:b/>
                <w:bCs/>
                <w:color w:val="000000" w:themeColor="text1"/>
                <w:sz w:val="24"/>
                <w:szCs w:val="22"/>
                <w:highlight w:val="none"/>
                <w:lang w:val="en-US" w:eastAsia="zh-CN" w:bidi="ar"/>
                <w14:textFill>
                  <w14:solidFill>
                    <w14:schemeClr w14:val="tx1"/>
                  </w14:solidFill>
                </w14:textFill>
              </w:rPr>
              <w:t>、声环境</w:t>
            </w:r>
          </w:p>
          <w:p>
            <w:pPr>
              <w:pStyle w:val="31"/>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2"/>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kern w:val="2"/>
                <w:sz w:val="24"/>
                <w:szCs w:val="32"/>
                <w:highlight w:val="none"/>
                <w:lang w:val="en-US" w:eastAsia="zh-CN" w:bidi="ar-SA"/>
                <w14:textFill>
                  <w14:solidFill>
                    <w14:schemeClr w14:val="tx1"/>
                  </w14:solidFill>
                </w14:textFill>
              </w:rPr>
              <w:t>本项目厂界外周边50米范围内无声环境保护目标。</w:t>
            </w:r>
            <w:r>
              <w:rPr>
                <w:rFonts w:hint="default" w:ascii="Times New Roman" w:hAnsi="Times New Roman" w:cs="Times New Roman"/>
                <w:color w:val="000000" w:themeColor="text1"/>
                <w:sz w:val="24"/>
                <w:szCs w:val="24"/>
                <w14:textFill>
                  <w14:solidFill>
                    <w14:schemeClr w14:val="tx1"/>
                  </w14:solidFill>
                </w14:textFill>
              </w:rPr>
              <w:t>根据《建设项目环境影响报告表编制技术指南（污染影响类）（试行）》，可不进行声环境背景值监测。</w:t>
            </w:r>
          </w:p>
          <w:p>
            <w:pPr>
              <w:pStyle w:val="31"/>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2"/>
              <w:textAlignment w:val="auto"/>
              <w:rPr>
                <w:rFonts w:hint="default" w:ascii="Times New Roman" w:hAnsi="Times New Roman" w:eastAsia="宋体" w:cs="Times New Roman"/>
                <w:b/>
                <w:bCs/>
                <w:color w:val="000000" w:themeColor="text1"/>
                <w:sz w:val="24"/>
                <w:szCs w:val="22"/>
                <w:highlight w:val="none"/>
                <w:lang w:val="en-US" w:eastAsia="zh-CN" w:bidi="ar"/>
                <w14:textFill>
                  <w14:solidFill>
                    <w14:schemeClr w14:val="tx1"/>
                  </w14:solidFill>
                </w14:textFill>
              </w:rPr>
            </w:pPr>
            <w:r>
              <w:rPr>
                <w:rFonts w:hint="eastAsia" w:cs="Times New Roman"/>
                <w:b/>
                <w:bCs/>
                <w:color w:val="000000" w:themeColor="text1"/>
                <w:sz w:val="24"/>
                <w:szCs w:val="22"/>
                <w:highlight w:val="none"/>
                <w:lang w:val="en-US" w:eastAsia="zh-CN" w:bidi="ar"/>
                <w14:textFill>
                  <w14:solidFill>
                    <w14:schemeClr w14:val="tx1"/>
                  </w14:solidFill>
                </w14:textFill>
              </w:rPr>
              <w:t>3</w:t>
            </w:r>
            <w:r>
              <w:rPr>
                <w:rFonts w:hint="default" w:ascii="Times New Roman" w:hAnsi="Times New Roman" w:eastAsia="宋体" w:cs="Times New Roman"/>
                <w:b/>
                <w:bCs/>
                <w:color w:val="000000" w:themeColor="text1"/>
                <w:sz w:val="24"/>
                <w:szCs w:val="22"/>
                <w:highlight w:val="none"/>
                <w:lang w:val="en-US" w:eastAsia="zh-CN" w:bidi="ar"/>
                <w14:textFill>
                  <w14:solidFill>
                    <w14:schemeClr w14:val="tx1"/>
                  </w14:solidFill>
                </w14:textFill>
              </w:rPr>
              <w:t>、生态环境</w:t>
            </w:r>
          </w:p>
          <w:p>
            <w:pPr>
              <w:pStyle w:val="30"/>
              <w:keepNext w:val="0"/>
              <w:keepLines w:val="0"/>
              <w:pageBreakBefore w:val="0"/>
              <w:widowControl w:val="0"/>
              <w:numPr>
                <w:ilvl w:val="0"/>
                <w:numId w:val="0"/>
              </w:numPr>
              <w:kinsoku/>
              <w:wordWrap/>
              <w:overflowPunct/>
              <w:topLinePunct w:val="0"/>
              <w:autoSpaceDE/>
              <w:autoSpaceDN/>
              <w:bidi w:val="0"/>
              <w:adjustRightInd/>
              <w:snapToGrid/>
              <w:ind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本项目用地范围内不涉及生态环境保护目标，无需进行生态现状调查。</w:t>
            </w:r>
          </w:p>
          <w:p>
            <w:pPr>
              <w:pStyle w:val="55"/>
              <w:pageBreakBefore w:val="0"/>
              <w:kinsoku/>
              <w:wordWrap/>
              <w:bidi w:val="0"/>
              <w:spacing w:beforeLines="0" w:beforeAutospacing="0" w:afterAutospacing="0" w:line="360" w:lineRule="auto"/>
              <w:ind w:firstLine="480"/>
              <w:rPr>
                <w:rFonts w:hint="default" w:ascii="Times New Roman" w:hAnsi="Times New Roman" w:cs="Times New Roman"/>
                <w:b/>
                <w:bCs/>
                <w:color w:val="000000" w:themeColor="text1"/>
                <w:sz w:val="24"/>
                <w:szCs w:val="22"/>
                <w:highlight w:val="none"/>
                <w:lang w:val="en-US" w:eastAsia="zh-CN" w:bidi="ar"/>
                <w14:textFill>
                  <w14:solidFill>
                    <w14:schemeClr w14:val="tx1"/>
                  </w14:solidFill>
                </w14:textFill>
              </w:rPr>
            </w:pPr>
            <w:r>
              <w:rPr>
                <w:rFonts w:hint="eastAsia" w:ascii="Times New Roman" w:hAnsi="Times New Roman" w:cs="Times New Roman"/>
                <w:b/>
                <w:bCs/>
                <w:color w:val="000000" w:themeColor="text1"/>
                <w:sz w:val="24"/>
                <w:szCs w:val="22"/>
                <w:highlight w:val="none"/>
                <w:lang w:val="en-US" w:eastAsia="zh-CN" w:bidi="ar"/>
                <w14:textFill>
                  <w14:solidFill>
                    <w14:schemeClr w14:val="tx1"/>
                  </w14:solidFill>
                </w14:textFill>
              </w:rPr>
              <w:t>4</w:t>
            </w:r>
            <w:r>
              <w:rPr>
                <w:rFonts w:hint="default" w:ascii="Times New Roman" w:hAnsi="Times New Roman" w:cs="Times New Roman"/>
                <w:b/>
                <w:bCs/>
                <w:color w:val="000000" w:themeColor="text1"/>
                <w:sz w:val="24"/>
                <w:szCs w:val="22"/>
                <w:highlight w:val="none"/>
                <w:lang w:val="en-US" w:eastAsia="zh-CN" w:bidi="ar"/>
                <w14:textFill>
                  <w14:solidFill>
                    <w14:schemeClr w14:val="tx1"/>
                  </w14:solidFill>
                </w14:textFill>
              </w:rPr>
              <w:t>、地下水、土壤环境</w:t>
            </w:r>
          </w:p>
          <w:p>
            <w:pPr>
              <w:keepNext w:val="0"/>
              <w:keepLines w:val="0"/>
              <w:pageBreakBefore w:val="0"/>
              <w:widowControl w:val="0"/>
              <w:tabs>
                <w:tab w:val="left" w:pos="4404"/>
              </w:tabs>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bCs/>
                <w:color w:val="auto"/>
                <w:sz w:val="24"/>
                <w:szCs w:val="32"/>
                <w:lang w:eastAsia="zh-CN"/>
              </w:rPr>
              <w:t>本项目生产过程不涉及地下水、土壤污染途径。因此本次评价不对地下水、土壤环境进行现状调查。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00" w:type="dxa"/>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环境</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保护</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目标</w:t>
            </w:r>
          </w:p>
        </w:tc>
        <w:tc>
          <w:tcPr>
            <w:tcW w:w="819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1、大气环境</w:t>
            </w:r>
          </w:p>
          <w:p>
            <w:pPr>
              <w:pageBreakBefore w:val="0"/>
              <w:kinsoku/>
              <w:wordWrap/>
              <w:bidi w:val="0"/>
              <w:spacing w:beforeAutospacing="0" w:afterAutospacing="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通过现场</w:t>
            </w:r>
            <w:r>
              <w:rPr>
                <w:rFonts w:hint="default" w:ascii="Times New Roman" w:hAnsi="Times New Roman" w:cs="Times New Roman"/>
                <w:color w:val="000000" w:themeColor="text1"/>
                <w:sz w:val="24"/>
                <w:szCs w:val="24"/>
                <w:highlight w:val="none"/>
                <w:lang w:eastAsia="zh-CN"/>
                <w14:textFill>
                  <w14:solidFill>
                    <w14:schemeClr w14:val="tx1"/>
                  </w14:solidFill>
                </w14:textFill>
              </w:rPr>
              <w:t>踏勘</w:t>
            </w:r>
            <w:r>
              <w:rPr>
                <w:rFonts w:hint="default" w:ascii="Times New Roman" w:hAnsi="Times New Roman" w:cs="Times New Roman"/>
                <w:color w:val="000000" w:themeColor="text1"/>
                <w:sz w:val="24"/>
                <w:szCs w:val="24"/>
                <w:highlight w:val="none"/>
                <w14:textFill>
                  <w14:solidFill>
                    <w14:schemeClr w14:val="tx1"/>
                  </w14:solidFill>
                </w14:textFill>
              </w:rPr>
              <w:t>，本</w:t>
            </w:r>
            <w:r>
              <w:rPr>
                <w:rFonts w:hint="default" w:ascii="Times New Roman" w:hAnsi="Times New Roman" w:cs="Times New Roman"/>
                <w:color w:val="000000" w:themeColor="text1"/>
                <w:sz w:val="24"/>
                <w:szCs w:val="24"/>
                <w:highlight w:val="none"/>
                <w:lang w:eastAsia="zh-CN"/>
                <w14:textFill>
                  <w14:solidFill>
                    <w14:schemeClr w14:val="tx1"/>
                  </w14:solidFill>
                </w14:textFill>
              </w:rPr>
              <w:t>项目厂界</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500m</w:t>
            </w:r>
            <w:r>
              <w:rPr>
                <w:rFonts w:hint="default" w:ascii="Times New Roman" w:hAnsi="Times New Roman" w:cs="Times New Roman"/>
                <w:color w:val="000000" w:themeColor="text1"/>
                <w:sz w:val="24"/>
                <w:szCs w:val="24"/>
                <w:highlight w:val="none"/>
                <w14:textFill>
                  <w14:solidFill>
                    <w14:schemeClr w14:val="tx1"/>
                  </w14:solidFill>
                </w14:textFill>
              </w:rPr>
              <w:t>范围内</w:t>
            </w:r>
            <w:r>
              <w:rPr>
                <w:rFonts w:hint="default" w:ascii="Times New Roman" w:hAnsi="Times New Roman" w:cs="Times New Roman"/>
                <w:color w:val="000000" w:themeColor="text1"/>
                <w:sz w:val="24"/>
                <w:szCs w:val="24"/>
                <w:highlight w:val="none"/>
                <w:lang w:eastAsia="zh-CN"/>
                <w14:textFill>
                  <w14:solidFill>
                    <w14:schemeClr w14:val="tx1"/>
                  </w14:solidFill>
                </w14:textFill>
              </w:rPr>
              <w:t>大气环境保护目标见</w:t>
            </w:r>
            <w:r>
              <w:rPr>
                <w:rFonts w:hint="default" w:ascii="Times New Roman" w:hAnsi="Times New Roman" w:cs="Times New Roman"/>
                <w:color w:val="000000" w:themeColor="text1"/>
                <w:sz w:val="24"/>
                <w:highlight w:val="none"/>
                <w14:textFill>
                  <w14:solidFill>
                    <w14:schemeClr w14:val="tx1"/>
                  </w14:solidFill>
                </w14:textFill>
              </w:rPr>
              <w:t>表3-</w:t>
            </w:r>
            <w:r>
              <w:rPr>
                <w:rFonts w:hint="eastAsia" w:cs="Times New Roman"/>
                <w:color w:val="000000" w:themeColor="text1"/>
                <w:sz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highlight w:val="none"/>
                <w14:textFill>
                  <w14:solidFill>
                    <w14:schemeClr w14:val="tx1"/>
                  </w14:solidFill>
                </w14:textFill>
              </w:rPr>
              <w:t>。</w:t>
            </w:r>
          </w:p>
          <w:p>
            <w:pPr>
              <w:pageBreakBefore w:val="0"/>
              <w:kinsoku/>
              <w:wordWrap/>
              <w:bidi w:val="0"/>
              <w:spacing w:beforeAutospacing="0" w:afterAutospacing="0" w:line="240" w:lineRule="auto"/>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表3-</w:t>
            </w:r>
            <w:r>
              <w:rPr>
                <w:rFonts w:hint="eastAsia"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环境保护目标</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123"/>
              <w:gridCol w:w="1222"/>
              <w:gridCol w:w="1118"/>
              <w:gridCol w:w="794"/>
              <w:gridCol w:w="897"/>
              <w:gridCol w:w="680"/>
              <w:gridCol w:w="66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0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要素</w:t>
                  </w:r>
                </w:p>
              </w:tc>
              <w:tc>
                <w:tcPr>
                  <w:tcW w:w="700"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环境保护</w:t>
                  </w:r>
                </w:p>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目标</w:t>
                  </w:r>
                </w:p>
              </w:tc>
              <w:tc>
                <w:tcPr>
                  <w:tcW w:w="14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坐标</w:t>
                  </w:r>
                </w:p>
              </w:tc>
              <w:tc>
                <w:tcPr>
                  <w:tcW w:w="49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保护对象</w:t>
                  </w:r>
                </w:p>
              </w:tc>
              <w:tc>
                <w:tcPr>
                  <w:tcW w:w="55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保护内容</w:t>
                  </w:r>
                </w:p>
              </w:tc>
              <w:tc>
                <w:tcPr>
                  <w:tcW w:w="42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环境功能区</w:t>
                  </w:r>
                </w:p>
              </w:tc>
              <w:tc>
                <w:tcPr>
                  <w:tcW w:w="41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相对厂址方位</w:t>
                  </w:r>
                </w:p>
              </w:tc>
              <w:tc>
                <w:tcPr>
                  <w:tcW w:w="54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40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700"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762" w:type="pct"/>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经度/˚</w:t>
                  </w: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3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纬度/˚</w:t>
                  </w:r>
                </w:p>
              </w:tc>
              <w:tc>
                <w:tcPr>
                  <w:tcW w:w="495"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55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42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41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54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03"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环境</w:t>
                  </w:r>
                </w:p>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空气</w:t>
                  </w:r>
                </w:p>
              </w:tc>
              <w:tc>
                <w:tcPr>
                  <w:tcW w:w="7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none"/>
                      <w:lang w:eastAsia="zh-CN"/>
                      <w14:textFill>
                        <w14:solidFill>
                          <w14:schemeClr w14:val="tx1"/>
                        </w14:solidFill>
                      </w14:textFill>
                    </w:rPr>
                  </w:pPr>
                  <w:r>
                    <w:rPr>
                      <w:rFonts w:hint="eastAsia" w:cs="Times New Roman"/>
                      <w:b w:val="0"/>
                      <w:bCs w:val="0"/>
                      <w:color w:val="000000" w:themeColor="text1"/>
                      <w:kern w:val="0"/>
                      <w:sz w:val="21"/>
                      <w:szCs w:val="21"/>
                      <w:highlight w:val="none"/>
                      <w:lang w:eastAsia="zh-CN"/>
                      <w14:textFill>
                        <w14:solidFill>
                          <w14:schemeClr w14:val="tx1"/>
                        </w14:solidFill>
                      </w14:textFill>
                    </w:rPr>
                    <w:t>小王店村</w:t>
                  </w:r>
                </w:p>
              </w:tc>
              <w:tc>
                <w:tcPr>
                  <w:tcW w:w="7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108.624843</w:t>
                  </w:r>
                </w:p>
              </w:tc>
              <w:tc>
                <w:tcPr>
                  <w:tcW w:w="6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34.199671</w:t>
                  </w:r>
                </w:p>
              </w:tc>
              <w:tc>
                <w:tcPr>
                  <w:tcW w:w="4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居民</w:t>
                  </w:r>
                </w:p>
              </w:tc>
              <w:tc>
                <w:tcPr>
                  <w:tcW w:w="559" w:type="pc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400</w:t>
                  </w:r>
                  <w:r>
                    <w:rPr>
                      <w:rFonts w:hint="default"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人</w:t>
                  </w:r>
                </w:p>
              </w:tc>
              <w:tc>
                <w:tcPr>
                  <w:tcW w:w="424"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cs="Times New Roman"/>
                      <w:b w:val="0"/>
                      <w:bCs w:val="0"/>
                      <w:color w:val="000000" w:themeColor="text1"/>
                      <w:kern w:val="2"/>
                      <w:sz w:val="21"/>
                      <w:szCs w:val="21"/>
                      <w:highlight w:val="none"/>
                      <w:lang w:val="en-US" w:eastAsia="zh-CN" w:bidi="ar-SA"/>
                      <w14:textFill>
                        <w14:solidFill>
                          <w14:schemeClr w14:val="tx1"/>
                        </w14:solidFill>
                      </w14:textFill>
                    </w:rPr>
                    <w:t>二类区</w:t>
                  </w:r>
                </w:p>
              </w:tc>
              <w:tc>
                <w:tcPr>
                  <w:tcW w:w="4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highlight w:val="none"/>
                      <w:lang w:val="en-US" w:eastAsia="zh-CN"/>
                      <w14:textFill>
                        <w14:solidFill>
                          <w14:schemeClr w14:val="tx1"/>
                        </w14:solidFill>
                      </w14:textFill>
                    </w:rPr>
                    <w:t>西</w:t>
                  </w:r>
                  <w:r>
                    <w:rPr>
                      <w:rFonts w:hint="eastAsia" w:cs="Times New Roman"/>
                      <w:b w:val="0"/>
                      <w:bCs w:val="0"/>
                      <w:color w:val="000000" w:themeColor="text1"/>
                      <w:kern w:val="0"/>
                      <w:sz w:val="21"/>
                      <w:szCs w:val="21"/>
                      <w:highlight w:val="none"/>
                      <w:lang w:val="en-US" w:eastAsia="zh-CN"/>
                      <w14:textFill>
                        <w14:solidFill>
                          <w14:schemeClr w14:val="tx1"/>
                        </w14:solidFill>
                      </w14:textFill>
                    </w:rPr>
                    <w:t>北</w:t>
                  </w:r>
                </w:p>
              </w:tc>
              <w:tc>
                <w:tcPr>
                  <w:tcW w:w="5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default" w:ascii="Times New Roman" w:hAnsi="Times New Roman" w:eastAsia="宋体" w:cs="Times New Roman"/>
                      <w:b w:val="0"/>
                      <w:bCs w:val="0"/>
                      <w:color w:val="000000" w:themeColor="text1"/>
                      <w:kern w:val="0"/>
                      <w:sz w:val="21"/>
                      <w:szCs w:val="21"/>
                      <w:highlight w:val="none"/>
                      <w:lang w:val="en-US" w:eastAsia="zh-CN"/>
                      <w14:textFill>
                        <w14:solidFill>
                          <w14:schemeClr w14:val="tx1"/>
                        </w14:solidFill>
                      </w14:textFill>
                    </w:rPr>
                  </w:pPr>
                  <w:r>
                    <w:rPr>
                      <w:rFonts w:hint="eastAsia" w:cs="Times New Roman"/>
                      <w:b w:val="0"/>
                      <w:bCs w:val="0"/>
                      <w:color w:val="000000" w:themeColor="text1"/>
                      <w:kern w:val="0"/>
                      <w:sz w:val="21"/>
                      <w:szCs w:val="21"/>
                      <w:highlight w:val="none"/>
                      <w:lang w:val="en-US" w:eastAsia="zh-CN"/>
                      <w14:textFill>
                        <w14:solidFill>
                          <w14:schemeClr w14:val="tx1"/>
                        </w14:solidFill>
                      </w14:textFill>
                    </w:rPr>
                    <w:t>440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2、声环境</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项目厂界外50米范围内无声环境保护目标。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3、地下水环境</w:t>
            </w:r>
          </w:p>
          <w:p>
            <w:pPr>
              <w:pageBreakBefore w:val="0"/>
              <w:kinsoku/>
              <w:wordWrap/>
              <w:bidi w:val="0"/>
              <w:adjustRightInd w:val="0"/>
              <w:snapToGrid w:val="0"/>
              <w:spacing w:beforeAutospacing="0" w:afterAutospacing="0" w:line="360" w:lineRule="auto"/>
              <w:ind w:firstLine="480" w:firstLineChars="200"/>
              <w:jc w:val="left"/>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项目厂界外500米范围内无地下水集中式饮用水水源和热水、矿泉水、温泉等特殊地下水资源。无地下水环境保护目标。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4、生态环境</w:t>
            </w:r>
          </w:p>
          <w:p>
            <w:pPr>
              <w:pageBreakBefore w:val="0"/>
              <w:kinsoku/>
              <w:wordWrap/>
              <w:bidi w:val="0"/>
              <w:adjustRightInd w:val="0"/>
              <w:snapToGrid w:val="0"/>
              <w:spacing w:beforeAutospacing="0" w:afterAutospacing="0" w:line="360" w:lineRule="auto"/>
              <w:ind w:firstLine="480" w:firstLineChars="200"/>
              <w:jc w:val="left"/>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w:t>
            </w:r>
            <w:r>
              <w:rPr>
                <w:rFonts w:hint="default" w:ascii="Times New Roman" w:hAnsi="Times New Roman" w:cs="Times New Roman"/>
                <w:color w:val="000000" w:themeColor="text1"/>
                <w:sz w:val="24"/>
                <w:szCs w:val="24"/>
                <w14:textFill>
                  <w14:solidFill>
                    <w14:schemeClr w14:val="tx1"/>
                  </w14:solidFill>
                </w14:textFill>
              </w:rPr>
              <w:t>用地范围内无生态环境保护目标</w:t>
            </w:r>
            <w:r>
              <w:rPr>
                <w:rFonts w:hint="default" w:ascii="Times New Roman" w:hAnsi="Times New Roman" w:cs="Times New Roman"/>
                <w:color w:val="000000" w:themeColor="text1"/>
                <w:sz w:val="24"/>
                <w:szCs w:val="24"/>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noWrap w:val="0"/>
            <w:tcMar>
              <w:left w:w="28" w:type="dxa"/>
              <w:right w:w="28"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污染</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物排</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放控</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制标</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准</w:t>
            </w:r>
          </w:p>
        </w:tc>
        <w:tc>
          <w:tcPr>
            <w:tcW w:w="8190" w:type="dxa"/>
            <w:noWrap w:val="0"/>
            <w:vAlign w:val="center"/>
          </w:tcPr>
          <w:p>
            <w:pPr>
              <w:keepNext w:val="0"/>
              <w:keepLines w:val="0"/>
              <w:pageBreakBefore w:val="0"/>
              <w:widowControl/>
              <w:numPr>
                <w:ilvl w:val="0"/>
                <w:numId w:val="0"/>
              </w:numPr>
              <w:tabs>
                <w:tab w:val="left" w:pos="2910"/>
              </w:tabs>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1、废气</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运营期非甲烷总烃执行陕西省地方标准《挥发性有机物排放控制标准》（</w:t>
            </w:r>
            <w:r>
              <w:rPr>
                <w:rFonts w:hint="default" w:ascii="Times New Roman" w:hAnsi="Times New Roman" w:cs="Times New Roman"/>
                <w:color w:val="000000" w:themeColor="text1"/>
                <w:sz w:val="24"/>
                <w:szCs w:val="24"/>
                <w14:textFill>
                  <w14:solidFill>
                    <w14:schemeClr w14:val="tx1"/>
                  </w14:solidFill>
                </w14:textFill>
              </w:rPr>
              <w:t>DB61/T1061-2017</w:t>
            </w:r>
            <w:r>
              <w:rPr>
                <w:rFonts w:hint="eastAsia" w:ascii="Times New Roman" w:hAnsi="Times New Roman" w:cs="Times New Roman"/>
                <w:color w:val="000000" w:themeColor="text1"/>
                <w:sz w:val="24"/>
                <w:szCs w:val="24"/>
                <w14:textFill>
                  <w14:solidFill>
                    <w14:schemeClr w14:val="tx1"/>
                  </w14:solidFill>
                </w14:textFill>
              </w:rPr>
              <w:t>）中的表</w:t>
            </w:r>
            <w:r>
              <w:rPr>
                <w:rFonts w:hint="eastAsia" w:ascii="Times New Roman" w:hAnsi="Times New Roman" w:eastAsia="宋体" w:cs="Times New Roman"/>
                <w:color w:val="000000" w:themeColor="text1"/>
                <w:sz w:val="24"/>
                <w:szCs w:val="24"/>
                <w14:textFill>
                  <w14:solidFill>
                    <w14:schemeClr w14:val="tx1"/>
                  </w14:solidFill>
                </w14:textFill>
              </w:rPr>
              <w:t>面涂装行业限值</w:t>
            </w:r>
            <w:r>
              <w:rPr>
                <w:rFonts w:hint="eastAsia" w:ascii="Times New Roman" w:hAnsi="Times New Roman" w:eastAsia="宋体" w:cs="Times New Roman"/>
                <w:color w:val="000000" w:themeColor="text1"/>
                <w:sz w:val="24"/>
                <w:szCs w:val="24"/>
                <w:lang w:eastAsia="zh-CN"/>
                <w14:textFill>
                  <w14:solidFill>
                    <w14:schemeClr w14:val="tx1"/>
                  </w14:solidFill>
                </w14:textFill>
              </w:rPr>
              <w:t>及</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《挥发性有机物无组织排放控制标准》（GB37822-2019）表A.1特别排放限值</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液化</w:t>
            </w:r>
            <w:r>
              <w:rPr>
                <w:rFonts w:hint="eastAsia" w:ascii="Times New Roman" w:hAnsi="Times New Roman" w:cs="Times New Roman"/>
                <w:color w:val="000000" w:themeColor="text1"/>
                <w:sz w:val="24"/>
                <w:szCs w:val="24"/>
                <w:lang w:eastAsia="zh-CN"/>
                <w14:textFill>
                  <w14:solidFill>
                    <w14:schemeClr w14:val="tx1"/>
                  </w14:solidFill>
                </w14:textFill>
              </w:rPr>
              <w:t>天然</w:t>
            </w:r>
            <w:r>
              <w:rPr>
                <w:rFonts w:hint="eastAsia" w:ascii="Times New Roman" w:hAnsi="Times New Roman" w:cs="Times New Roman"/>
                <w:color w:val="000000" w:themeColor="text1"/>
                <w:sz w:val="24"/>
                <w:szCs w:val="24"/>
                <w14:textFill>
                  <w14:solidFill>
                    <w14:schemeClr w14:val="tx1"/>
                  </w14:solidFill>
                </w14:textFill>
              </w:rPr>
              <w:t>气燃烧废气</w:t>
            </w:r>
            <w:r>
              <w:rPr>
                <w:color w:val="000000" w:themeColor="text1"/>
                <w:sz w:val="24"/>
                <w14:textFill>
                  <w14:solidFill>
                    <w14:schemeClr w14:val="tx1"/>
                  </w14:solidFill>
                </w14:textFill>
              </w:rPr>
              <w:t>执行</w:t>
            </w:r>
            <w:r>
              <w:rPr>
                <w:bCs/>
                <w:color w:val="000000" w:themeColor="text1"/>
                <w:sz w:val="24"/>
                <w:szCs w:val="24"/>
                <w14:textFill>
                  <w14:solidFill>
                    <w14:schemeClr w14:val="tx1"/>
                  </w14:solidFill>
                </w14:textFill>
              </w:rPr>
              <w:t>《工业炉窑大气污染物排放标准》（GB9078-1996）及《工业炉窑大气污染综合治理方案》（环大气〔2019〕56号）文件中相关要求</w:t>
            </w:r>
            <w:r>
              <w:rPr>
                <w:color w:val="000000" w:themeColor="text1"/>
                <w:sz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其他废气执行《大气污染物综合排放标准》（</w:t>
            </w:r>
            <w:r>
              <w:rPr>
                <w:rFonts w:hint="default" w:ascii="Times New Roman" w:hAnsi="Times New Roman" w:cs="Times New Roman"/>
                <w:color w:val="000000" w:themeColor="text1"/>
                <w:sz w:val="24"/>
                <w:szCs w:val="24"/>
                <w14:textFill>
                  <w14:solidFill>
                    <w14:schemeClr w14:val="tx1"/>
                  </w14:solidFill>
                </w14:textFill>
              </w:rPr>
              <w:t>GB16297-1996</w:t>
            </w:r>
            <w:r>
              <w:rPr>
                <w:rFonts w:hint="eastAsia" w:ascii="Times New Roman" w:hAnsi="Times New Roman" w:cs="Times New Roman"/>
                <w:color w:val="000000" w:themeColor="text1"/>
                <w:sz w:val="24"/>
                <w:szCs w:val="24"/>
                <w14:textFill>
                  <w14:solidFill>
                    <w14:schemeClr w14:val="tx1"/>
                  </w14:solidFill>
                </w14:textFill>
              </w:rPr>
              <w:t>）中的</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表</w:t>
            </w:r>
            <w:r>
              <w:rPr>
                <w:rFonts w:hint="default"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新污染源大气污染物排放限值</w:t>
            </w:r>
            <w:r>
              <w:rPr>
                <w:rFonts w:hint="default"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二级排放标准及无组织排放监控浓度限值。</w:t>
            </w:r>
          </w:p>
          <w:p>
            <w:pPr>
              <w:pStyle w:val="120"/>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表3-</w:t>
            </w:r>
            <w:r>
              <w:rPr>
                <w:rFonts w:hint="eastAsia" w:cs="Times New Roman"/>
                <w:b/>
                <w:bCs/>
                <w:color w:val="000000" w:themeColor="text1"/>
                <w:lang w:val="en-US" w:eastAsia="zh-CN"/>
                <w14:textFill>
                  <w14:solidFill>
                    <w14:schemeClr w14:val="tx1"/>
                  </w14:solidFill>
                </w14:textFill>
              </w:rPr>
              <w:t>6</w:t>
            </w:r>
            <w:r>
              <w:rPr>
                <w:rFonts w:hint="default" w:ascii="Times New Roman" w:hAnsi="Times New Roman" w:cs="Times New Roman"/>
                <w:b/>
                <w:bCs/>
                <w:color w:val="000000" w:themeColor="text1"/>
                <w:lang w:val="en-US" w:eastAsia="zh-CN"/>
                <w14:textFill>
                  <w14:solidFill>
                    <w14:schemeClr w14:val="tx1"/>
                  </w14:solidFill>
                </w14:textFill>
              </w:rPr>
              <w:t xml:space="preserve">  大气污染物排放浓度限值（单位：mg/m</w:t>
            </w:r>
            <w:r>
              <w:rPr>
                <w:rFonts w:hint="default" w:ascii="Times New Roman" w:hAnsi="Times New Roman" w:cs="Times New Roman"/>
                <w:b/>
                <w:bCs/>
                <w:color w:val="000000" w:themeColor="text1"/>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lang w:val="en-US" w:eastAsia="zh-CN"/>
                <w14:textFill>
                  <w14:solidFill>
                    <w14:schemeClr w14:val="tx1"/>
                  </w14:solidFill>
                </w14:textFill>
              </w:rPr>
              <w:t>）</w:t>
            </w:r>
          </w:p>
          <w:tbl>
            <w:tblPr>
              <w:tblStyle w:val="32"/>
              <w:tblW w:w="8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28" w:type="dxa"/>
                <w:bottom w:w="57" w:type="dxa"/>
                <w:right w:w="28" w:type="dxa"/>
              </w:tblCellMar>
            </w:tblPr>
            <w:tblGrid>
              <w:gridCol w:w="608"/>
              <w:gridCol w:w="2239"/>
              <w:gridCol w:w="449"/>
              <w:gridCol w:w="506"/>
              <w:gridCol w:w="1468"/>
              <w:gridCol w:w="821"/>
              <w:gridCol w:w="951"/>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exact"/>
                <w:jc w:val="center"/>
              </w:trPr>
              <w:tc>
                <w:tcPr>
                  <w:tcW w:w="609" w:type="dxa"/>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类别</w:t>
                  </w:r>
                </w:p>
              </w:tc>
              <w:tc>
                <w:tcPr>
                  <w:tcW w:w="2239" w:type="dxa"/>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标准名称及级（类别）</w:t>
                  </w:r>
                </w:p>
              </w:tc>
              <w:tc>
                <w:tcPr>
                  <w:tcW w:w="955" w:type="dxa"/>
                  <w:gridSpan w:val="2"/>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污染因子</w:t>
                  </w:r>
                </w:p>
              </w:tc>
              <w:tc>
                <w:tcPr>
                  <w:tcW w:w="4216" w:type="dxa"/>
                  <w:gridSpan w:val="4"/>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exact"/>
                <w:jc w:val="center"/>
              </w:trPr>
              <w:tc>
                <w:tcPr>
                  <w:tcW w:w="609" w:type="dxa"/>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废气</w:t>
                  </w:r>
                </w:p>
              </w:tc>
              <w:tc>
                <w:tcPr>
                  <w:tcW w:w="2239" w:type="dxa"/>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《挥发性有机物排放控制标准》（</w:t>
                  </w:r>
                  <w:r>
                    <w:rPr>
                      <w:color w:val="000000" w:themeColor="text1"/>
                      <w:kern w:val="0"/>
                      <w:highlight w:val="none"/>
                      <w14:textFill>
                        <w14:solidFill>
                          <w14:schemeClr w14:val="tx1"/>
                        </w14:solidFill>
                      </w14:textFill>
                    </w:rPr>
                    <w:t>DB61/T1061-2017</w:t>
                  </w:r>
                  <w:r>
                    <w:rPr>
                      <w:rFonts w:hint="eastAsia" w:cs="宋体"/>
                      <w:color w:val="000000" w:themeColor="text1"/>
                      <w:kern w:val="0"/>
                      <w:highlight w:val="none"/>
                      <w14:textFill>
                        <w14:solidFill>
                          <w14:schemeClr w14:val="tx1"/>
                        </w14:solidFill>
                      </w14:textFill>
                    </w:rPr>
                    <w:t>）</w:t>
                  </w:r>
                </w:p>
                <w:p>
                  <w:pPr>
                    <w:autoSpaceDE w:val="0"/>
                    <w:autoSpaceDN w:val="0"/>
                    <w:snapToGrid w:val="0"/>
                    <w:spacing w:line="240" w:lineRule="exact"/>
                    <w:jc w:val="center"/>
                    <w:rPr>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表面涂装行业</w:t>
                  </w:r>
                </w:p>
              </w:tc>
              <w:tc>
                <w:tcPr>
                  <w:tcW w:w="955" w:type="dxa"/>
                  <w:gridSpan w:val="2"/>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非甲烷</w:t>
                  </w:r>
                </w:p>
                <w:p>
                  <w:pPr>
                    <w:autoSpaceDE w:val="0"/>
                    <w:autoSpaceDN w:val="0"/>
                    <w:snapToGrid w:val="0"/>
                    <w:spacing w:line="240" w:lineRule="exact"/>
                    <w:jc w:val="center"/>
                    <w:rPr>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总烃</w:t>
                  </w:r>
                </w:p>
              </w:tc>
              <w:tc>
                <w:tcPr>
                  <w:tcW w:w="3239" w:type="dxa"/>
                  <w:gridSpan w:val="3"/>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排放浓度限值</w:t>
                  </w:r>
                </w:p>
              </w:tc>
              <w:tc>
                <w:tcPr>
                  <w:tcW w:w="977" w:type="dxa"/>
                  <w:tcBorders>
                    <w:tl2br w:val="nil"/>
                    <w:tr2bl w:val="nil"/>
                  </w:tcBorders>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50mg/m</w:t>
                  </w:r>
                  <w:r>
                    <w:rPr>
                      <w:color w:val="000000" w:themeColor="text1"/>
                      <w:kern w:val="0"/>
                      <w:highlight w:val="none"/>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exac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p>
              </w:tc>
              <w:tc>
                <w:tcPr>
                  <w:tcW w:w="955" w:type="dxa"/>
                  <w:gridSpan w:val="2"/>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p>
              </w:tc>
              <w:tc>
                <w:tcPr>
                  <w:tcW w:w="3239" w:type="dxa"/>
                  <w:gridSpan w:val="3"/>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NMHC</w:t>
                  </w:r>
                  <w:r>
                    <w:rPr>
                      <w:rFonts w:hint="eastAsia" w:cs="宋体"/>
                      <w:color w:val="000000" w:themeColor="text1"/>
                      <w:kern w:val="0"/>
                      <w:highlight w:val="none"/>
                      <w14:textFill>
                        <w14:solidFill>
                          <w14:schemeClr w14:val="tx1"/>
                        </w14:solidFill>
                      </w14:textFill>
                    </w:rPr>
                    <w:t>最低去除率</w:t>
                  </w:r>
                </w:p>
              </w:tc>
              <w:tc>
                <w:tcPr>
                  <w:tcW w:w="977" w:type="dxa"/>
                  <w:tcBorders>
                    <w:tl2br w:val="nil"/>
                    <w:tr2bl w:val="nil"/>
                  </w:tcBorders>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exac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p>
              </w:tc>
              <w:tc>
                <w:tcPr>
                  <w:tcW w:w="955" w:type="dxa"/>
                  <w:gridSpan w:val="2"/>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p>
              </w:tc>
              <w:tc>
                <w:tcPr>
                  <w:tcW w:w="3239" w:type="dxa"/>
                  <w:gridSpan w:val="3"/>
                  <w:tcBorders>
                    <w:tl2br w:val="nil"/>
                    <w:tr2bl w:val="nil"/>
                  </w:tcBorders>
                  <w:tcMar>
                    <w:left w:w="57" w:type="dxa"/>
                    <w:right w:w="57" w:type="dxa"/>
                  </w:tcMar>
                  <w:vAlign w:val="center"/>
                </w:tcPr>
                <w:p>
                  <w:pPr>
                    <w:autoSpaceDE w:val="0"/>
                    <w:autoSpaceDN w:val="0"/>
                    <w:snapToGrid w:val="0"/>
                    <w:spacing w:line="240" w:lineRule="exact"/>
                    <w:jc w:val="center"/>
                    <w:rPr>
                      <w:rFonts w:ascii="Times New Roman" w:hAnsi="Times New Roman"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cs="宋体"/>
                      <w:color w:val="000000" w:themeColor="text1"/>
                      <w:kern w:val="0"/>
                      <w:highlight w:val="none"/>
                      <w14:textFill>
                        <w14:solidFill>
                          <w14:schemeClr w14:val="tx1"/>
                        </w14:solidFill>
                      </w14:textFill>
                    </w:rPr>
                    <w:t>企业边界监控点浓度限值</w:t>
                  </w:r>
                </w:p>
              </w:tc>
              <w:tc>
                <w:tcPr>
                  <w:tcW w:w="977" w:type="dxa"/>
                  <w:tcBorders>
                    <w:tl2br w:val="nil"/>
                    <w:tr2bl w:val="nil"/>
                  </w:tcBorders>
                  <w:vAlign w:val="center"/>
                </w:tcPr>
                <w:p>
                  <w:pPr>
                    <w:autoSpaceDE w:val="0"/>
                    <w:autoSpaceDN w:val="0"/>
                    <w:snapToGrid w:val="0"/>
                    <w:spacing w:line="240" w:lineRule="exact"/>
                    <w:jc w:val="center"/>
                    <w:rPr>
                      <w:rFonts w:ascii="Times New Roman" w:hAnsi="Times New Roman" w:eastAsia="宋体" w:cs="Times New Roman"/>
                      <w:color w:val="000000" w:themeColor="text1"/>
                      <w:kern w:val="0"/>
                      <w:sz w:val="21"/>
                      <w:szCs w:val="24"/>
                      <w:highlight w:val="none"/>
                      <w:lang w:val="en-US" w:eastAsia="zh-CN" w:bidi="ar-SA"/>
                      <w14:textFill>
                        <w14:solidFill>
                          <w14:schemeClr w14:val="tx1"/>
                        </w14:solidFill>
                      </w14:textFill>
                    </w:rPr>
                  </w:pPr>
                  <w:r>
                    <w:rPr>
                      <w:color w:val="000000" w:themeColor="text1"/>
                      <w:kern w:val="0"/>
                      <w:highlight w:val="none"/>
                      <w14:textFill>
                        <w14:solidFill>
                          <w14:schemeClr w14:val="tx1"/>
                        </w14:solidFill>
                      </w14:textFill>
                    </w:rPr>
                    <w:t>3.0mg/m</w:t>
                  </w:r>
                  <w:r>
                    <w:rPr>
                      <w:color w:val="000000" w:themeColor="text1"/>
                      <w:kern w:val="0"/>
                      <w:highlight w:val="none"/>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3" w:hRule="atLeas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r>
                    <w:rPr>
                      <w:rFonts w:hint="eastAsia" w:cs="Times New Roman"/>
                      <w:b w:val="0"/>
                      <w:bCs/>
                      <w:color w:val="000000" w:themeColor="text1"/>
                      <w:kern w:val="0"/>
                      <w:sz w:val="21"/>
                      <w:szCs w:val="21"/>
                      <w:lang w:val="en-US" w:eastAsia="zh-CN" w:bidi="ar-SA"/>
                      <w14:textFill>
                        <w14:solidFill>
                          <w14:schemeClr w14:val="tx1"/>
                        </w14:solidFill>
                      </w14:textFill>
                    </w:rPr>
                    <w:t>《挥发性有机物无组织排放控制标准》（GB37822-2019）表A.1特别排放限值</w:t>
                  </w:r>
                </w:p>
              </w:tc>
              <w:tc>
                <w:tcPr>
                  <w:tcW w:w="955" w:type="dxa"/>
                  <w:gridSpan w:val="2"/>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非甲烷</w:t>
                  </w:r>
                </w:p>
                <w:p>
                  <w:pPr>
                    <w:autoSpaceDE w:val="0"/>
                    <w:autoSpaceDN w:val="0"/>
                    <w:snapToGrid w:val="0"/>
                    <w:spacing w:line="240" w:lineRule="exact"/>
                    <w:jc w:val="center"/>
                    <w:rPr>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总烃</w:t>
                  </w:r>
                </w:p>
              </w:tc>
              <w:tc>
                <w:tcPr>
                  <w:tcW w:w="1468" w:type="dxa"/>
                  <w:tcBorders>
                    <w:tl2br w:val="nil"/>
                    <w:tr2bl w:val="nil"/>
                  </w:tcBorders>
                  <w:tcMar>
                    <w:left w:w="57" w:type="dxa"/>
                    <w:right w:w="57" w:type="dxa"/>
                  </w:tcMar>
                  <w:vAlign w:val="center"/>
                </w:tcPr>
                <w:p>
                  <w:pPr>
                    <w:autoSpaceDE w:val="0"/>
                    <w:autoSpaceDN w:val="0"/>
                    <w:snapToGrid w:val="0"/>
                    <w:spacing w:line="240" w:lineRule="exact"/>
                    <w:jc w:val="center"/>
                    <w:rPr>
                      <w:rFonts w:hint="eastAsia"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厂</w:t>
                  </w:r>
                  <w:r>
                    <w:rPr>
                      <w:rFonts w:hint="eastAsia" w:cs="宋体"/>
                      <w:color w:val="000000" w:themeColor="text1"/>
                      <w:kern w:val="0"/>
                      <w:highlight w:val="none"/>
                      <w:lang w:eastAsia="zh-CN"/>
                      <w14:textFill>
                        <w14:solidFill>
                          <w14:schemeClr w14:val="tx1"/>
                        </w14:solidFill>
                      </w14:textFill>
                    </w:rPr>
                    <w:t>房外</w:t>
                  </w:r>
                  <w:r>
                    <w:rPr>
                      <w:rFonts w:hint="eastAsia" w:cs="宋体"/>
                      <w:color w:val="000000" w:themeColor="text1"/>
                      <w:kern w:val="0"/>
                      <w:highlight w:val="none"/>
                      <w14:textFill>
                        <w14:solidFill>
                          <w14:schemeClr w14:val="tx1"/>
                        </w14:solidFill>
                      </w14:textFill>
                    </w:rPr>
                    <w:t>监控点浓度限值</w:t>
                  </w:r>
                </w:p>
              </w:tc>
              <w:tc>
                <w:tcPr>
                  <w:tcW w:w="1771" w:type="dxa"/>
                  <w:gridSpan w:val="2"/>
                  <w:tcBorders>
                    <w:tl2br w:val="nil"/>
                    <w:tr2bl w:val="nil"/>
                  </w:tcBorders>
                  <w:tcMar>
                    <w:left w:w="57" w:type="dxa"/>
                    <w:right w:w="57" w:type="dxa"/>
                  </w:tcMar>
                  <w:vAlign w:val="center"/>
                </w:tcPr>
                <w:p>
                  <w:pPr>
                    <w:autoSpaceDE w:val="0"/>
                    <w:autoSpaceDN w:val="0"/>
                    <w:snapToGrid w:val="0"/>
                    <w:spacing w:line="240" w:lineRule="exact"/>
                    <w:jc w:val="center"/>
                    <w:rPr>
                      <w:rFonts w:hint="default" w:eastAsia="宋体" w:cs="宋体"/>
                      <w:color w:val="000000" w:themeColor="text1"/>
                      <w:kern w:val="0"/>
                      <w:highlight w:val="none"/>
                      <w:lang w:val="en-US" w:eastAsia="zh-CN"/>
                      <w14:textFill>
                        <w14:solidFill>
                          <w14:schemeClr w14:val="tx1"/>
                        </w14:solidFill>
                      </w14:textFill>
                    </w:rPr>
                  </w:pPr>
                  <w:r>
                    <w:rPr>
                      <w:rFonts w:hint="eastAsia" w:cs="宋体"/>
                      <w:color w:val="000000" w:themeColor="text1"/>
                      <w:kern w:val="0"/>
                      <w:highlight w:val="none"/>
                      <w:lang w:eastAsia="zh-CN"/>
                      <w14:textFill>
                        <w14:solidFill>
                          <w14:schemeClr w14:val="tx1"/>
                        </w14:solidFill>
                      </w14:textFill>
                    </w:rPr>
                    <w:t>监控点处</w:t>
                  </w:r>
                  <w:r>
                    <w:rPr>
                      <w:rFonts w:hint="eastAsia" w:cs="宋体"/>
                      <w:color w:val="000000" w:themeColor="text1"/>
                      <w:kern w:val="0"/>
                      <w:highlight w:val="none"/>
                      <w:lang w:val="en-US" w:eastAsia="zh-CN"/>
                      <w14:textFill>
                        <w14:solidFill>
                          <w14:schemeClr w14:val="tx1"/>
                        </w14:solidFill>
                      </w14:textFill>
                    </w:rPr>
                    <w:t>1h平均浓度值</w:t>
                  </w:r>
                </w:p>
              </w:tc>
              <w:tc>
                <w:tcPr>
                  <w:tcW w:w="977" w:type="dxa"/>
                  <w:tcBorders>
                    <w:tl2br w:val="nil"/>
                    <w:tr2bl w:val="nil"/>
                  </w:tcBorders>
                  <w:vAlign w:val="center"/>
                </w:tcPr>
                <w:p>
                  <w:pPr>
                    <w:autoSpaceDE w:val="0"/>
                    <w:autoSpaceDN w:val="0"/>
                    <w:snapToGrid w:val="0"/>
                    <w:spacing w:line="240" w:lineRule="exact"/>
                    <w:jc w:val="center"/>
                    <w:rPr>
                      <w:color w:val="000000" w:themeColor="text1"/>
                      <w:kern w:val="0"/>
                      <w:highlight w:val="none"/>
                      <w14:textFill>
                        <w14:solidFill>
                          <w14:schemeClr w14:val="tx1"/>
                        </w14:solidFill>
                      </w14:textFill>
                    </w:rPr>
                  </w:pPr>
                  <w:r>
                    <w:rPr>
                      <w:rFonts w:hint="eastAsia"/>
                      <w:color w:val="000000" w:themeColor="text1"/>
                      <w:kern w:val="0"/>
                      <w:highlight w:val="none"/>
                      <w:lang w:val="en-US" w:eastAsia="zh-CN"/>
                      <w14:textFill>
                        <w14:solidFill>
                          <w14:schemeClr w14:val="tx1"/>
                        </w14:solidFill>
                      </w14:textFill>
                    </w:rPr>
                    <w:t>6</w:t>
                  </w:r>
                  <w:r>
                    <w:rPr>
                      <w:color w:val="000000" w:themeColor="text1"/>
                      <w:kern w:val="0"/>
                      <w:highlight w:val="none"/>
                      <w14:textFill>
                        <w14:solidFill>
                          <w14:schemeClr w14:val="tx1"/>
                        </w14:solidFill>
                      </w14:textFill>
                    </w:rPr>
                    <w:t>mg/m</w:t>
                  </w:r>
                  <w:r>
                    <w:rPr>
                      <w:color w:val="000000" w:themeColor="text1"/>
                      <w:kern w:val="0"/>
                      <w:highlight w:val="none"/>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10" w:hRule="exac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ascii="Times New Roman" w:hAnsi="Times New Roman" w:eastAsia="宋体" w:cs="宋体"/>
                      <w:color w:val="000000" w:themeColor="text1"/>
                      <w:kern w:val="0"/>
                      <w14:textFill>
                        <w14:solidFill>
                          <w14:schemeClr w14:val="tx1"/>
                        </w14:solidFill>
                      </w14:textFill>
                    </w:rPr>
                    <w:t>《工业炉窑大气污染综合治理方案》（环大气〔2019〕56号）</w:t>
                  </w:r>
                </w:p>
              </w:tc>
              <w:tc>
                <w:tcPr>
                  <w:tcW w:w="955" w:type="dxa"/>
                  <w:gridSpan w:val="2"/>
                  <w:tcBorders>
                    <w:tl2br w:val="nil"/>
                    <w:tr2bl w:val="nil"/>
                  </w:tcBorders>
                  <w:tcMar>
                    <w:left w:w="57" w:type="dxa"/>
                    <w:right w:w="57" w:type="dxa"/>
                  </w:tcMar>
                  <w:vAlign w:val="center"/>
                </w:tcPr>
                <w:p>
                  <w:pPr>
                    <w:autoSpaceDE w:val="0"/>
                    <w:autoSpaceDN w:val="0"/>
                    <w:snapToGrid w:val="0"/>
                    <w:spacing w:line="240" w:lineRule="exact"/>
                    <w:jc w:val="center"/>
                    <w:rPr>
                      <w:rFonts w:hint="eastAsia" w:eastAsia="宋体"/>
                      <w:color w:val="000000" w:themeColor="text1"/>
                      <w:kern w:val="0"/>
                      <w:lang w:eastAsia="zh-CN"/>
                      <w14:textFill>
                        <w14:solidFill>
                          <w14:schemeClr w14:val="tx1"/>
                        </w14:solidFill>
                      </w14:textFill>
                    </w:rPr>
                  </w:pPr>
                  <w:r>
                    <w:rPr>
                      <w:rFonts w:hint="eastAsia" w:cs="宋体"/>
                      <w:color w:val="000000" w:themeColor="text1"/>
                      <w:kern w:val="0"/>
                      <w:lang w:eastAsia="zh-CN"/>
                      <w14:textFill>
                        <w14:solidFill>
                          <w14:schemeClr w14:val="tx1"/>
                        </w14:solidFill>
                      </w14:textFill>
                    </w:rPr>
                    <w:t>颗粒物</w:t>
                  </w:r>
                </w:p>
              </w:tc>
              <w:tc>
                <w:tcPr>
                  <w:tcW w:w="3239" w:type="dxa"/>
                  <w:gridSpan w:val="3"/>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排放浓度限值</w:t>
                  </w:r>
                </w:p>
              </w:tc>
              <w:tc>
                <w:tcPr>
                  <w:tcW w:w="977" w:type="dxa"/>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olor w:val="000000" w:themeColor="text1"/>
                      <w:kern w:val="0"/>
                      <w:lang w:val="en-US" w:eastAsia="zh-CN"/>
                      <w14:textFill>
                        <w14:solidFill>
                          <w14:schemeClr w14:val="tx1"/>
                        </w14:solidFill>
                      </w14:textFill>
                    </w:rPr>
                    <w:t>30</w:t>
                  </w:r>
                  <w:r>
                    <w:rPr>
                      <w:color w:val="000000" w:themeColor="text1"/>
                      <w:kern w:val="0"/>
                      <w14:textFill>
                        <w14:solidFill>
                          <w14:schemeClr w14:val="tx1"/>
                        </w14:solidFill>
                      </w14:textFill>
                    </w:rPr>
                    <w:t>mg/m</w:t>
                  </w:r>
                  <w:r>
                    <w:rPr>
                      <w:color w:val="000000" w:themeColor="text1"/>
                      <w:kern w:val="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6" w:hRule="exac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955" w:type="dxa"/>
                  <w:gridSpan w:val="2"/>
                  <w:tcBorders>
                    <w:tl2br w:val="nil"/>
                    <w:tr2bl w:val="nil"/>
                  </w:tcBorders>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3239" w:type="dxa"/>
                  <w:gridSpan w:val="3"/>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排放浓度限值</w:t>
                  </w:r>
                </w:p>
              </w:tc>
              <w:tc>
                <w:tcPr>
                  <w:tcW w:w="977" w:type="dxa"/>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olor w:val="000000" w:themeColor="text1"/>
                      <w:kern w:val="0"/>
                      <w:lang w:val="en-US" w:eastAsia="zh-CN"/>
                      <w14:textFill>
                        <w14:solidFill>
                          <w14:schemeClr w14:val="tx1"/>
                        </w14:solidFill>
                      </w14:textFill>
                    </w:rPr>
                    <w:t>200</w:t>
                  </w:r>
                  <w:r>
                    <w:rPr>
                      <w:color w:val="000000" w:themeColor="text1"/>
                      <w:kern w:val="0"/>
                      <w14:textFill>
                        <w14:solidFill>
                          <w14:schemeClr w14:val="tx1"/>
                        </w14:solidFill>
                      </w14:textFill>
                    </w:rPr>
                    <w:t>mg/m</w:t>
                  </w:r>
                  <w:r>
                    <w:rPr>
                      <w:color w:val="000000" w:themeColor="text1"/>
                      <w:kern w:val="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exac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955" w:type="dxa"/>
                  <w:gridSpan w:val="2"/>
                  <w:tcBorders>
                    <w:tl2br w:val="nil"/>
                    <w:tr2bl w:val="nil"/>
                  </w:tcBorders>
                  <w:tcMar>
                    <w:left w:w="57" w:type="dxa"/>
                    <w:right w:w="57" w:type="dxa"/>
                  </w:tcMar>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NOx</w:t>
                  </w:r>
                </w:p>
              </w:tc>
              <w:tc>
                <w:tcPr>
                  <w:tcW w:w="3239" w:type="dxa"/>
                  <w:gridSpan w:val="3"/>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排放浓度限值</w:t>
                  </w:r>
                </w:p>
              </w:tc>
              <w:tc>
                <w:tcPr>
                  <w:tcW w:w="977" w:type="dxa"/>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olor w:val="000000" w:themeColor="text1"/>
                      <w:kern w:val="0"/>
                      <w:lang w:val="en-US" w:eastAsia="zh-CN"/>
                      <w14:textFill>
                        <w14:solidFill>
                          <w14:schemeClr w14:val="tx1"/>
                        </w14:solidFill>
                      </w14:textFill>
                    </w:rPr>
                    <w:t>300</w:t>
                  </w:r>
                  <w:r>
                    <w:rPr>
                      <w:color w:val="000000" w:themeColor="text1"/>
                      <w:kern w:val="0"/>
                      <w14:textFill>
                        <w14:solidFill>
                          <w14:schemeClr w14:val="tx1"/>
                        </w14:solidFill>
                      </w14:textFill>
                    </w:rPr>
                    <w:t>mg/m</w:t>
                  </w:r>
                  <w:r>
                    <w:rPr>
                      <w:color w:val="000000" w:themeColor="text1"/>
                      <w:kern w:val="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3" w:hRule="exac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ascii="Times New Roman" w:hAnsi="Times New Roman" w:eastAsia="宋体" w:cs="宋体"/>
                      <w:color w:val="000000" w:themeColor="text1"/>
                      <w:kern w:val="0"/>
                      <w14:textFill>
                        <w14:solidFill>
                          <w14:schemeClr w14:val="tx1"/>
                        </w14:solidFill>
                      </w14:textFill>
                    </w:rPr>
                    <w:t>《工业炉窑大气污染物排放标准》（GB9078-1996）</w:t>
                  </w:r>
                </w:p>
              </w:tc>
              <w:tc>
                <w:tcPr>
                  <w:tcW w:w="955" w:type="dxa"/>
                  <w:gridSpan w:val="2"/>
                  <w:tcBorders>
                    <w:tl2br w:val="nil"/>
                    <w:tr2bl w:val="nil"/>
                  </w:tcBorders>
                  <w:tcMar>
                    <w:left w:w="57" w:type="dxa"/>
                    <w:right w:w="57" w:type="dxa"/>
                  </w:tcMar>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烟气黑度</w:t>
                  </w:r>
                </w:p>
              </w:tc>
              <w:tc>
                <w:tcPr>
                  <w:tcW w:w="4216" w:type="dxa"/>
                  <w:gridSpan w:val="4"/>
                  <w:tcBorders>
                    <w:tl2br w:val="nil"/>
                    <w:tr2bl w:val="nil"/>
                  </w:tcBorders>
                  <w:tcMar>
                    <w:left w:w="57" w:type="dxa"/>
                    <w:right w:w="57" w:type="dxa"/>
                  </w:tcMar>
                  <w:vAlign w:val="center"/>
                </w:tcPr>
                <w:p>
                  <w:pPr>
                    <w:autoSpaceDE w:val="0"/>
                    <w:autoSpaceDN w:val="0"/>
                    <w:snapToGrid w:val="0"/>
                    <w:spacing w:line="240" w:lineRule="exact"/>
                    <w:jc w:val="center"/>
                    <w:rPr>
                      <w:rFonts w:hint="default"/>
                      <w:color w:val="000000" w:themeColor="text1"/>
                      <w:kern w:val="0"/>
                      <w:lang w:val="en-US" w:eastAsia="zh-CN"/>
                      <w14:textFill>
                        <w14:solidFill>
                          <w14:schemeClr w14:val="tx1"/>
                        </w14:solidFill>
                      </w14:textFill>
                    </w:rPr>
                  </w:pPr>
                  <w:r>
                    <w:rPr>
                      <w:rFonts w:hint="eastAsia" w:ascii="Times New Roman" w:cs="Times New Roman"/>
                      <w:color w:val="auto"/>
                      <w:sz w:val="21"/>
                      <w:szCs w:val="21"/>
                      <w:lang w:val="en-US" w:eastAsia="zh-CN"/>
                    </w:rPr>
                    <w:t>1（林格曼级）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270" w:hRule="atLeas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《大气污染物综合排放标准》（</w:t>
                  </w:r>
                  <w:r>
                    <w:rPr>
                      <w:color w:val="000000" w:themeColor="text1"/>
                      <w:kern w:val="0"/>
                      <w14:textFill>
                        <w14:solidFill>
                          <w14:schemeClr w14:val="tx1"/>
                        </w14:solidFill>
                      </w14:textFill>
                    </w:rPr>
                    <w:t>GB16297-1996</w:t>
                  </w:r>
                  <w:r>
                    <w:rPr>
                      <w:rFonts w:hint="eastAsia" w:cs="宋体"/>
                      <w:color w:val="000000" w:themeColor="text1"/>
                      <w:kern w:val="0"/>
                      <w14:textFill>
                        <w14:solidFill>
                          <w14:schemeClr w14:val="tx1"/>
                        </w14:solidFill>
                      </w14:textFill>
                    </w:rPr>
                    <w:t>）表</w:t>
                  </w:r>
                  <w:r>
                    <w:rPr>
                      <w:color w:val="000000" w:themeColor="text1"/>
                      <w:kern w:val="0"/>
                      <w14:textFill>
                        <w14:solidFill>
                          <w14:schemeClr w14:val="tx1"/>
                        </w14:solidFill>
                      </w14:textFill>
                    </w:rPr>
                    <w:t>2</w:t>
                  </w:r>
                  <w:r>
                    <w:rPr>
                      <w:rFonts w:hint="eastAsia" w:cs="宋体"/>
                      <w:color w:val="000000" w:themeColor="text1"/>
                      <w:kern w:val="0"/>
                      <w14:textFill>
                        <w14:solidFill>
                          <w14:schemeClr w14:val="tx1"/>
                        </w14:solidFill>
                      </w14:textFill>
                    </w:rPr>
                    <w:t>二级标准及无组织浓度监控限值</w:t>
                  </w:r>
                </w:p>
              </w:tc>
              <w:tc>
                <w:tcPr>
                  <w:tcW w:w="449" w:type="dxa"/>
                  <w:vMerge w:val="restart"/>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颗</w:t>
                  </w:r>
                </w:p>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粒</w:t>
                  </w:r>
                </w:p>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物</w:t>
                  </w:r>
                </w:p>
              </w:tc>
              <w:tc>
                <w:tcPr>
                  <w:tcW w:w="506" w:type="dxa"/>
                  <w:vMerge w:val="restart"/>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其他</w:t>
                  </w:r>
                </w:p>
              </w:tc>
              <w:tc>
                <w:tcPr>
                  <w:tcW w:w="3240" w:type="dxa"/>
                  <w:gridSpan w:val="3"/>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无组织排放监控浓度限值</w:t>
                  </w:r>
                </w:p>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（周界外浓度最高点）</w:t>
                  </w:r>
                </w:p>
              </w:tc>
              <w:tc>
                <w:tcPr>
                  <w:tcW w:w="976" w:type="dxa"/>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1.0mg/m</w:t>
                  </w:r>
                  <w:r>
                    <w:rPr>
                      <w:color w:val="000000" w:themeColor="text1"/>
                      <w:kern w:val="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312" w:hRule="exac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44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506" w:type="dxa"/>
                  <w:vMerge w:val="continue"/>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3240" w:type="dxa"/>
                  <w:gridSpan w:val="3"/>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排放浓度限值</w:t>
                  </w:r>
                </w:p>
              </w:tc>
              <w:tc>
                <w:tcPr>
                  <w:tcW w:w="976" w:type="dxa"/>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120mg/m</w:t>
                  </w:r>
                  <w:r>
                    <w:rPr>
                      <w:color w:val="000000" w:themeColor="text1"/>
                      <w:kern w:val="0"/>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529" w:hRule="exact"/>
                <w:jc w:val="center"/>
              </w:trPr>
              <w:tc>
                <w:tcPr>
                  <w:tcW w:w="60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3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449" w:type="dxa"/>
                  <w:vMerge w:val="continue"/>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506" w:type="dxa"/>
                  <w:vMerge w:val="continue"/>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p>
              </w:tc>
              <w:tc>
                <w:tcPr>
                  <w:tcW w:w="2289" w:type="dxa"/>
                  <w:gridSpan w:val="2"/>
                  <w:tcBorders>
                    <w:tl2br w:val="nil"/>
                    <w:tr2bl w:val="nil"/>
                  </w:tcBorders>
                  <w:tcMar>
                    <w:left w:w="57" w:type="dxa"/>
                    <w:right w:w="57" w:type="dxa"/>
                  </w:tcMar>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15m</w:t>
                  </w:r>
                  <w:r>
                    <w:rPr>
                      <w:rFonts w:hint="eastAsia" w:cs="宋体"/>
                      <w:color w:val="000000" w:themeColor="text1"/>
                      <w:kern w:val="0"/>
                      <w14:textFill>
                        <w14:solidFill>
                          <w14:schemeClr w14:val="tx1"/>
                        </w14:solidFill>
                      </w14:textFill>
                    </w:rPr>
                    <w:t>排气筒</w:t>
                  </w:r>
                </w:p>
              </w:tc>
              <w:tc>
                <w:tcPr>
                  <w:tcW w:w="951" w:type="dxa"/>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最高允许排放速率</w:t>
                  </w:r>
                </w:p>
              </w:tc>
              <w:tc>
                <w:tcPr>
                  <w:tcW w:w="976" w:type="dxa"/>
                  <w:tcBorders>
                    <w:tl2br w:val="nil"/>
                    <w:tr2bl w:val="nil"/>
                  </w:tcBorders>
                  <w:vAlign w:val="center"/>
                </w:tcPr>
                <w:p>
                  <w:pPr>
                    <w:autoSpaceDE w:val="0"/>
                    <w:autoSpaceDN w:val="0"/>
                    <w:snapToGrid w:val="0"/>
                    <w:spacing w:line="240" w:lineRule="exact"/>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0.35kg/h</w:t>
                  </w:r>
                </w:p>
              </w:tc>
            </w:tr>
          </w:tbl>
          <w:p>
            <w:pPr>
              <w:pageBreakBefore w:val="0"/>
              <w:kinsoku/>
              <w:wordWrap/>
              <w:bidi w:val="0"/>
              <w:spacing w:beforeAutospacing="0" w:afterAutospacing="0" w:line="360" w:lineRule="auto"/>
              <w:ind w:firstLine="482" w:firstLineChars="200"/>
              <w:rPr>
                <w:rFonts w:hint="default" w:ascii="Times New Roman" w:hAnsi="Times New Roman" w:cs="Times New Roman"/>
                <w:b/>
                <w:bCs/>
                <w:color w:val="000000" w:themeColor="text1"/>
                <w:kern w:val="0"/>
                <w:sz w:val="24"/>
                <w:highlight w:val="none"/>
                <w14:textFill>
                  <w14:solidFill>
                    <w14:schemeClr w14:val="tx1"/>
                  </w14:solidFill>
                </w14:textFill>
              </w:rPr>
            </w:pPr>
            <w:r>
              <w:rPr>
                <w:rFonts w:hint="default" w:ascii="Times New Roman" w:hAnsi="Times New Roman" w:cs="Times New Roman"/>
                <w:b/>
                <w:bCs/>
                <w:color w:val="000000" w:themeColor="text1"/>
                <w:kern w:val="0"/>
                <w:sz w:val="24"/>
                <w:highlight w:val="none"/>
                <w14:textFill>
                  <w14:solidFill>
                    <w14:schemeClr w14:val="tx1"/>
                  </w14:solidFill>
                </w14:textFill>
              </w:rPr>
              <w:t>2、废水</w:t>
            </w:r>
          </w:p>
          <w:p>
            <w:pPr>
              <w:keepNext w:val="0"/>
              <w:keepLines w:val="0"/>
              <w:pageBreakBefore w:val="0"/>
              <w:widowControl/>
              <w:numPr>
                <w:ilvl w:val="0"/>
                <w:numId w:val="0"/>
              </w:numPr>
              <w:tabs>
                <w:tab w:val="left" w:pos="2910"/>
              </w:tabs>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bCs/>
                <w:color w:val="auto"/>
                <w:kern w:val="0"/>
                <w:sz w:val="24"/>
                <w:szCs w:val="32"/>
                <w:lang w:val="en-US" w:eastAsia="zh-CN" w:bidi="ar-SA"/>
              </w:rPr>
            </w:pPr>
            <w:r>
              <w:rPr>
                <w:rFonts w:hint="eastAsia" w:ascii="Times New Roman" w:hAnsi="Times New Roman" w:eastAsia="宋体" w:cs="Times New Roman"/>
                <w:b w:val="0"/>
                <w:bCs/>
                <w:color w:val="auto"/>
                <w:kern w:val="0"/>
                <w:sz w:val="24"/>
                <w:szCs w:val="32"/>
                <w:lang w:val="en-US" w:eastAsia="zh-CN" w:bidi="ar-SA"/>
              </w:rPr>
              <w:t>项目无生产废水排放，</w:t>
            </w:r>
            <w:r>
              <w:rPr>
                <w:rFonts w:hint="default" w:ascii="Times New Roman" w:hAnsi="Times New Roman" w:eastAsia="宋体" w:cs="Times New Roman"/>
                <w:b w:val="0"/>
                <w:bCs/>
                <w:color w:val="auto"/>
                <w:kern w:val="0"/>
                <w:sz w:val="24"/>
                <w:szCs w:val="32"/>
                <w:lang w:val="en-US" w:eastAsia="zh-CN" w:bidi="ar-SA"/>
              </w:rPr>
              <w:t>生活污水经</w:t>
            </w:r>
            <w:r>
              <w:rPr>
                <w:rFonts w:hint="eastAsia" w:ascii="Times New Roman" w:hAnsi="Times New Roman" w:eastAsia="宋体" w:cs="Times New Roman"/>
                <w:b w:val="0"/>
                <w:bCs/>
                <w:color w:val="auto"/>
                <w:kern w:val="0"/>
                <w:sz w:val="24"/>
                <w:szCs w:val="32"/>
                <w:lang w:val="en-US" w:eastAsia="zh-CN" w:bidi="ar-SA"/>
              </w:rPr>
              <w:t>厂区</w:t>
            </w:r>
            <w:r>
              <w:rPr>
                <w:rFonts w:hint="default" w:ascii="Times New Roman" w:hAnsi="Times New Roman" w:eastAsia="宋体" w:cs="Times New Roman"/>
                <w:b w:val="0"/>
                <w:bCs/>
                <w:color w:val="auto"/>
                <w:kern w:val="0"/>
                <w:sz w:val="24"/>
                <w:szCs w:val="32"/>
                <w:lang w:val="en-US" w:eastAsia="zh-CN" w:bidi="ar-SA"/>
              </w:rPr>
              <w:t>化粪池处理后</w:t>
            </w:r>
            <w:r>
              <w:rPr>
                <w:rFonts w:hint="eastAsia" w:ascii="Times New Roman" w:hAnsi="Times New Roman" w:eastAsia="宋体" w:cs="Times New Roman"/>
                <w:b w:val="0"/>
                <w:bCs/>
                <w:color w:val="auto"/>
                <w:kern w:val="0"/>
                <w:sz w:val="24"/>
                <w:szCs w:val="32"/>
                <w:lang w:val="en-US" w:eastAsia="zh-CN" w:bidi="ar-SA"/>
              </w:rPr>
              <w:t>，</w:t>
            </w:r>
            <w:r>
              <w:rPr>
                <w:rFonts w:hint="eastAsia" w:ascii="Times New Roman" w:hAnsi="Times New Roman" w:cs="Times New Roman"/>
                <w:color w:val="auto"/>
                <w:sz w:val="24"/>
                <w:szCs w:val="24"/>
                <w:lang w:eastAsia="zh-CN"/>
              </w:rPr>
              <w:t>委托吸粪车</w:t>
            </w:r>
            <w:r>
              <w:rPr>
                <w:rFonts w:hint="default" w:ascii="Times New Roman" w:hAnsi="Times New Roman" w:cs="Times New Roman"/>
                <w:color w:val="auto"/>
                <w:kern w:val="0"/>
                <w:sz w:val="24"/>
                <w:szCs w:val="24"/>
              </w:rPr>
              <w:t>定期清掏</w:t>
            </w:r>
            <w:r>
              <w:rPr>
                <w:rFonts w:hint="eastAsia" w:ascii="Times New Roman" w:hAnsi="Times New Roman" w:cs="Times New Roman"/>
                <w:color w:val="auto"/>
                <w:kern w:val="0"/>
                <w:sz w:val="24"/>
                <w:szCs w:val="24"/>
                <w:lang w:eastAsia="zh-CN"/>
              </w:rPr>
              <w:t>拉运，不外排</w:t>
            </w:r>
            <w:r>
              <w:rPr>
                <w:rFonts w:hint="default" w:ascii="Times New Roman" w:hAnsi="Times New Roman" w:eastAsia="宋体" w:cs="Times New Roman"/>
                <w:b w:val="0"/>
                <w:bCs/>
                <w:color w:val="auto"/>
                <w:kern w:val="0"/>
                <w:sz w:val="24"/>
                <w:szCs w:val="24"/>
                <w:lang w:val="en-US" w:eastAsia="zh-CN" w:bidi="ar-SA"/>
              </w:rPr>
              <w:t>。</w:t>
            </w:r>
          </w:p>
          <w:p>
            <w:pPr>
              <w:pageBreakBefore w:val="0"/>
              <w:kinsoku/>
              <w:wordWrap/>
              <w:bidi w:val="0"/>
              <w:spacing w:beforeAutospacing="0" w:afterAutospacing="0" w:line="360" w:lineRule="auto"/>
              <w:ind w:firstLine="482" w:firstLineChars="200"/>
              <w:rPr>
                <w:rFonts w:hint="default" w:ascii="Times New Roman" w:hAnsi="Times New Roman" w:cs="Times New Roman"/>
                <w:b/>
                <w:bCs/>
                <w:color w:val="000000" w:themeColor="text1"/>
                <w:kern w:val="0"/>
                <w:sz w:val="24"/>
                <w:highlight w:val="none"/>
                <w14:textFill>
                  <w14:solidFill>
                    <w14:schemeClr w14:val="tx1"/>
                  </w14:solidFill>
                </w14:textFill>
              </w:rPr>
            </w:pPr>
            <w:r>
              <w:rPr>
                <w:rFonts w:hint="default" w:ascii="Times New Roman" w:hAnsi="Times New Roman" w:cs="Times New Roman"/>
                <w:b/>
                <w:bCs/>
                <w:color w:val="000000" w:themeColor="text1"/>
                <w:kern w:val="0"/>
                <w:sz w:val="24"/>
                <w:highlight w:val="none"/>
                <w14:textFill>
                  <w14:solidFill>
                    <w14:schemeClr w14:val="tx1"/>
                  </w14:solidFill>
                </w14:textFill>
              </w:rPr>
              <w:t>3、噪声</w:t>
            </w:r>
          </w:p>
          <w:p>
            <w:pPr>
              <w:pageBreakBefore w:val="0"/>
              <w:kinsoku/>
              <w:wordWrap/>
              <w:bidi w:val="0"/>
              <w:spacing w:beforeAutospacing="0" w:afterAutospacing="0" w:line="360" w:lineRule="auto"/>
              <w:ind w:firstLine="480" w:firstLineChars="200"/>
              <w:rPr>
                <w:rFonts w:hint="default" w:ascii="Times New Roman" w:hAnsi="Times New Roman" w:cs="Times New Roman"/>
                <w:color w:val="000000" w:themeColor="text1"/>
                <w:sz w:val="24"/>
                <w:highlight w:val="none"/>
                <w:lang w:val="zh-CN"/>
                <w14:textFill>
                  <w14:solidFill>
                    <w14:schemeClr w14:val="tx1"/>
                  </w14:solidFill>
                </w14:textFill>
              </w:rPr>
            </w:pPr>
            <w:r>
              <w:rPr>
                <w:rFonts w:hint="default" w:ascii="Times New Roman" w:hAnsi="Times New Roman" w:cs="Times New Roman"/>
                <w:color w:val="000000" w:themeColor="text1"/>
                <w:sz w:val="24"/>
                <w:highlight w:val="none"/>
                <w:lang w:val="zh-CN"/>
                <w14:textFill>
                  <w14:solidFill>
                    <w14:schemeClr w14:val="tx1"/>
                  </w14:solidFill>
                </w14:textFill>
              </w:rPr>
              <w:t>厂界执行《工业企业厂界环境噪声排放标准》(GB12348-2008)中</w:t>
            </w:r>
            <w:r>
              <w:rPr>
                <w:rFonts w:hint="eastAsia" w:cs="Times New Roman"/>
                <w:color w:val="000000" w:themeColor="text1"/>
                <w:sz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highlight w:val="none"/>
                <w:lang w:val="zh-CN"/>
                <w14:textFill>
                  <w14:solidFill>
                    <w14:schemeClr w14:val="tx1"/>
                  </w14:solidFill>
                </w14:textFill>
              </w:rPr>
              <w:t>类标准值。</w:t>
            </w:r>
          </w:p>
          <w:p>
            <w:pPr>
              <w:pageBreakBefore w:val="0"/>
              <w:kinsoku/>
              <w:wordWrap/>
              <w:autoSpaceDE w:val="0"/>
              <w:autoSpaceDN w:val="0"/>
              <w:bidi w:val="0"/>
              <w:adjustRightInd w:val="0"/>
              <w:spacing w:beforeAutospacing="0" w:afterAutospacing="0" w:line="240" w:lineRule="auto"/>
              <w:jc w:val="center"/>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表3-</w:t>
            </w:r>
            <w:r>
              <w:rPr>
                <w:rFonts w:hint="eastAsia" w:cs="Times New Roman"/>
                <w:b/>
                <w:color w:val="000000" w:themeColor="text1"/>
                <w:szCs w:val="21"/>
                <w:highlight w:val="none"/>
                <w:lang w:val="en-US" w:eastAsia="zh-CN"/>
                <w14:textFill>
                  <w14:solidFill>
                    <w14:schemeClr w14:val="tx1"/>
                  </w14:solidFill>
                </w14:textFill>
              </w:rPr>
              <w:t>7</w:t>
            </w:r>
            <w:r>
              <w:rPr>
                <w:rFonts w:hint="default" w:ascii="Times New Roman" w:hAnsi="Times New Roman" w:cs="Times New Roman"/>
                <w:b/>
                <w:color w:val="000000" w:themeColor="text1"/>
                <w:szCs w:val="21"/>
                <w:highlight w:val="none"/>
                <w14:textFill>
                  <w14:solidFill>
                    <w14:schemeClr w14:val="tx1"/>
                  </w14:solidFill>
                </w14:textFill>
              </w:rPr>
              <w:t xml:space="preserve">  噪声排放标准</w:t>
            </w:r>
          </w:p>
          <w:tbl>
            <w:tblPr>
              <w:tblStyle w:val="32"/>
              <w:tblW w:w="7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3575"/>
              <w:gridCol w:w="1409"/>
              <w:gridCol w:w="117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50" w:hRule="atLeast"/>
                <w:jc w:val="center"/>
              </w:trPr>
              <w:tc>
                <w:tcPr>
                  <w:tcW w:w="3575" w:type="dxa"/>
                  <w:vMerge w:val="restart"/>
                  <w:noWrap w:val="0"/>
                  <w:vAlign w:val="center"/>
                </w:tcPr>
                <w:p>
                  <w:pPr>
                    <w:pageBreakBefore w:val="0"/>
                    <w:kinsoku/>
                    <w:wordWrap/>
                    <w:bidi w:val="0"/>
                    <w:spacing w:beforeAutospacing="0" w:afterAutospacing="0" w:line="240" w:lineRule="auto"/>
                    <w:jc w:val="center"/>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工业企业厂界环境噪声排放标准</w:t>
                  </w:r>
                  <w:r>
                    <w:rPr>
                      <w:rFonts w:hint="default" w:ascii="Times New Roman" w:hAnsi="Times New Roman" w:cs="Times New Roman"/>
                      <w:b w:val="0"/>
                      <w:bCs w:val="0"/>
                      <w:color w:val="000000" w:themeColor="text1"/>
                      <w:highlight w:val="none"/>
                      <w:lang w:eastAsia="zh-CN"/>
                      <w14:textFill>
                        <w14:solidFill>
                          <w14:schemeClr w14:val="tx1"/>
                        </w14:solidFill>
                      </w14:textFill>
                    </w:rPr>
                    <w:t>（</w:t>
                  </w:r>
                  <w:r>
                    <w:rPr>
                      <w:rFonts w:hint="default" w:ascii="Times New Roman" w:hAnsi="Times New Roman" w:cs="Times New Roman"/>
                      <w:b w:val="0"/>
                      <w:bCs w:val="0"/>
                      <w:color w:val="000000" w:themeColor="text1"/>
                      <w:highlight w:val="none"/>
                      <w14:textFill>
                        <w14:solidFill>
                          <w14:schemeClr w14:val="tx1"/>
                        </w14:solidFill>
                      </w14:textFill>
                    </w:rPr>
                    <w:t>GB12348-2008</w:t>
                  </w:r>
                  <w:r>
                    <w:rPr>
                      <w:rFonts w:hint="default" w:ascii="Times New Roman" w:hAnsi="Times New Roman" w:cs="Times New Roman"/>
                      <w:b w:val="0"/>
                      <w:bCs w:val="0"/>
                      <w:color w:val="000000" w:themeColor="text1"/>
                      <w:highlight w:val="none"/>
                      <w:lang w:eastAsia="zh-CN"/>
                      <w14:textFill>
                        <w14:solidFill>
                          <w14:schemeClr w14:val="tx1"/>
                        </w14:solidFill>
                      </w14:textFill>
                    </w:rPr>
                    <w:t>）</w:t>
                  </w:r>
                </w:p>
              </w:tc>
              <w:tc>
                <w:tcPr>
                  <w:tcW w:w="1409" w:type="dxa"/>
                  <w:vMerge w:val="restart"/>
                  <w:noWrap w:val="0"/>
                  <w:vAlign w:val="center"/>
                </w:tcPr>
                <w:p>
                  <w:pPr>
                    <w:pageBreakBefore w:val="0"/>
                    <w:kinsoku/>
                    <w:wordWrap/>
                    <w:bidi w:val="0"/>
                    <w:spacing w:beforeAutospacing="0" w:afterAutospacing="0" w:line="240" w:lineRule="auto"/>
                    <w:jc w:val="center"/>
                    <w:rPr>
                      <w:rFonts w:hint="default" w:ascii="Times New Roman" w:hAnsi="Times New Roman" w:eastAsia="宋体" w:cs="Times New Roman"/>
                      <w:b w:val="0"/>
                      <w:bCs w:val="0"/>
                      <w:color w:val="000000" w:themeColor="text1"/>
                      <w:highlight w:val="none"/>
                      <w:lang w:eastAsia="zh-CN"/>
                      <w14:textFill>
                        <w14:solidFill>
                          <w14:schemeClr w14:val="tx1"/>
                        </w14:solidFill>
                      </w14:textFill>
                    </w:rPr>
                  </w:pPr>
                  <w:r>
                    <w:rPr>
                      <w:rFonts w:hint="eastAsia" w:cs="Times New Roman"/>
                      <w:b w:val="0"/>
                      <w:bCs w:val="0"/>
                      <w:color w:val="000000" w:themeColor="text1"/>
                      <w:highlight w:val="non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14:textFill>
                        <w14:solidFill>
                          <w14:schemeClr w14:val="tx1"/>
                        </w14:solidFill>
                      </w14:textFill>
                    </w:rPr>
                    <w:t>类</w:t>
                  </w:r>
                  <w:r>
                    <w:rPr>
                      <w:rFonts w:hint="default" w:ascii="Times New Roman" w:hAnsi="Times New Roman" w:cs="Times New Roman"/>
                      <w:b w:val="0"/>
                      <w:bCs w:val="0"/>
                      <w:color w:val="000000" w:themeColor="text1"/>
                      <w:highlight w:val="none"/>
                      <w:lang w:eastAsia="zh-CN"/>
                      <w14:textFill>
                        <w14:solidFill>
                          <w14:schemeClr w14:val="tx1"/>
                        </w14:solidFill>
                      </w14:textFill>
                    </w:rPr>
                    <w:t>标准</w:t>
                  </w:r>
                </w:p>
                <w:p>
                  <w:pPr>
                    <w:pageBreakBefore w:val="0"/>
                    <w:kinsoku/>
                    <w:wordWrap/>
                    <w:bidi w:val="0"/>
                    <w:spacing w:beforeAutospacing="0" w:afterAutospacing="0" w:line="240" w:lineRule="auto"/>
                    <w:jc w:val="center"/>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dB(A)</w:t>
                  </w:r>
                </w:p>
              </w:tc>
              <w:tc>
                <w:tcPr>
                  <w:tcW w:w="1179" w:type="dxa"/>
                  <w:noWrap w:val="0"/>
                  <w:vAlign w:val="center"/>
                </w:tcPr>
                <w:p>
                  <w:pPr>
                    <w:pageBreakBefore w:val="0"/>
                    <w:kinsoku/>
                    <w:wordWrap/>
                    <w:bidi w:val="0"/>
                    <w:spacing w:beforeAutospacing="0" w:afterAutospacing="0" w:line="240" w:lineRule="auto"/>
                    <w:jc w:val="center"/>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昼间</w:t>
                  </w:r>
                </w:p>
              </w:tc>
              <w:tc>
                <w:tcPr>
                  <w:tcW w:w="1801" w:type="dxa"/>
                  <w:noWrap w:val="0"/>
                  <w:vAlign w:val="center"/>
                </w:tcPr>
                <w:p>
                  <w:pPr>
                    <w:pageBreakBefore w:val="0"/>
                    <w:kinsoku/>
                    <w:wordWrap/>
                    <w:bidi w:val="0"/>
                    <w:spacing w:beforeAutospacing="0" w:afterAutospacing="0" w:line="240" w:lineRule="auto"/>
                    <w:jc w:val="center"/>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234" w:hRule="atLeast"/>
                <w:jc w:val="center"/>
              </w:trPr>
              <w:tc>
                <w:tcPr>
                  <w:tcW w:w="3575" w:type="dxa"/>
                  <w:vMerge w:val="continue"/>
                  <w:noWrap w:val="0"/>
                  <w:vAlign w:val="center"/>
                </w:tcPr>
                <w:p>
                  <w:pPr>
                    <w:pageBreakBefore w:val="0"/>
                    <w:kinsoku/>
                    <w:wordWrap/>
                    <w:bidi w:val="0"/>
                    <w:spacing w:beforeAutospacing="0" w:afterAutospacing="0" w:line="240" w:lineRule="auto"/>
                    <w:jc w:val="center"/>
                    <w:rPr>
                      <w:rFonts w:hint="default" w:ascii="Times New Roman" w:hAnsi="Times New Roman" w:cs="Times New Roman"/>
                      <w:b w:val="0"/>
                      <w:bCs w:val="0"/>
                      <w:color w:val="000000" w:themeColor="text1"/>
                      <w:highlight w:val="none"/>
                      <w14:textFill>
                        <w14:solidFill>
                          <w14:schemeClr w14:val="tx1"/>
                        </w14:solidFill>
                      </w14:textFill>
                    </w:rPr>
                  </w:pPr>
                </w:p>
              </w:tc>
              <w:tc>
                <w:tcPr>
                  <w:tcW w:w="1409" w:type="dxa"/>
                  <w:vMerge w:val="continue"/>
                  <w:noWrap w:val="0"/>
                  <w:vAlign w:val="center"/>
                </w:tcPr>
                <w:p>
                  <w:pPr>
                    <w:pageBreakBefore w:val="0"/>
                    <w:kinsoku/>
                    <w:wordWrap/>
                    <w:bidi w:val="0"/>
                    <w:spacing w:beforeAutospacing="0" w:afterAutospacing="0" w:line="240" w:lineRule="auto"/>
                    <w:jc w:val="center"/>
                    <w:rPr>
                      <w:rFonts w:hint="default" w:ascii="Times New Roman" w:hAnsi="Times New Roman" w:cs="Times New Roman"/>
                      <w:b w:val="0"/>
                      <w:bCs w:val="0"/>
                      <w:color w:val="000000" w:themeColor="text1"/>
                      <w:highlight w:val="none"/>
                      <w14:textFill>
                        <w14:solidFill>
                          <w14:schemeClr w14:val="tx1"/>
                        </w14:solidFill>
                      </w14:textFill>
                    </w:rPr>
                  </w:pPr>
                </w:p>
              </w:tc>
              <w:tc>
                <w:tcPr>
                  <w:tcW w:w="1179" w:type="dxa"/>
                  <w:noWrap w:val="0"/>
                  <w:vAlign w:val="center"/>
                </w:tcPr>
                <w:p>
                  <w:pPr>
                    <w:pageBreakBefore w:val="0"/>
                    <w:kinsoku/>
                    <w:wordWrap/>
                    <w:bidi w:val="0"/>
                    <w:spacing w:beforeAutospacing="0" w:afterAutospacing="0" w:line="240" w:lineRule="auto"/>
                    <w:jc w:val="center"/>
                    <w:rPr>
                      <w:rFonts w:hint="default" w:ascii="Times New Roman" w:hAnsi="Times New Roman" w:eastAsia="宋体" w:cs="Times New Roman"/>
                      <w:b w:val="0"/>
                      <w:bCs w:val="0"/>
                      <w:color w:val="000000" w:themeColor="text1"/>
                      <w:highlight w:val="none"/>
                      <w:lang w:eastAsia="zh-CN"/>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6</w:t>
                  </w:r>
                  <w:r>
                    <w:rPr>
                      <w:rFonts w:hint="eastAsia" w:cs="Times New Roman"/>
                      <w:b w:val="0"/>
                      <w:bCs w:val="0"/>
                      <w:color w:val="000000" w:themeColor="text1"/>
                      <w:highlight w:val="none"/>
                      <w:lang w:val="en-US" w:eastAsia="zh-CN"/>
                      <w14:textFill>
                        <w14:solidFill>
                          <w14:schemeClr w14:val="tx1"/>
                        </w14:solidFill>
                      </w14:textFill>
                    </w:rPr>
                    <w:t>0</w:t>
                  </w:r>
                </w:p>
              </w:tc>
              <w:tc>
                <w:tcPr>
                  <w:tcW w:w="1801" w:type="dxa"/>
                  <w:noWrap w:val="0"/>
                  <w:vAlign w:val="center"/>
                </w:tcPr>
                <w:p>
                  <w:pPr>
                    <w:pageBreakBefore w:val="0"/>
                    <w:kinsoku/>
                    <w:wordWrap/>
                    <w:bidi w:val="0"/>
                    <w:spacing w:beforeAutospacing="0" w:afterAutospacing="0" w:line="240" w:lineRule="auto"/>
                    <w:jc w:val="center"/>
                    <w:rPr>
                      <w:rFonts w:hint="default" w:ascii="Times New Roman" w:hAnsi="Times New Roman" w:eastAsia="宋体" w:cs="Times New Roman"/>
                      <w:b w:val="0"/>
                      <w:bCs w:val="0"/>
                      <w:color w:val="000000" w:themeColor="text1"/>
                      <w:highlight w:val="none"/>
                      <w:lang w:val="en-US" w:eastAsia="zh-CN"/>
                      <w14:textFill>
                        <w14:solidFill>
                          <w14:schemeClr w14:val="tx1"/>
                        </w14:solidFill>
                      </w14:textFill>
                    </w:rPr>
                  </w:pPr>
                  <w:r>
                    <w:rPr>
                      <w:rFonts w:hint="eastAsia" w:cs="Times New Roman"/>
                      <w:b w:val="0"/>
                      <w:bCs w:val="0"/>
                      <w:color w:val="000000" w:themeColor="text1"/>
                      <w:highlight w:val="none"/>
                      <w:lang w:val="en-US" w:eastAsia="zh-CN"/>
                      <w14:textFill>
                        <w14:solidFill>
                          <w14:schemeClr w14:val="tx1"/>
                        </w14:solidFill>
                      </w14:textFill>
                    </w:rPr>
                    <w:t>50</w:t>
                  </w:r>
                </w:p>
              </w:tc>
            </w:tr>
          </w:tbl>
          <w:p>
            <w:pPr>
              <w:pageBreakBefore w:val="0"/>
              <w:kinsoku/>
              <w:wordWrap/>
              <w:bidi w:val="0"/>
              <w:spacing w:beforeAutospacing="0" w:afterAutospacing="0" w:line="360" w:lineRule="auto"/>
              <w:ind w:firstLine="482" w:firstLineChars="200"/>
              <w:rPr>
                <w:rFonts w:hint="default" w:ascii="Times New Roman" w:hAnsi="Times New Roman" w:cs="Times New Roman"/>
                <w:b/>
                <w:bCs/>
                <w:color w:val="000000" w:themeColor="text1"/>
                <w:kern w:val="0"/>
                <w:sz w:val="24"/>
                <w:highlight w:val="none"/>
                <w14:textFill>
                  <w14:solidFill>
                    <w14:schemeClr w14:val="tx1"/>
                  </w14:solidFill>
                </w14:textFill>
              </w:rPr>
            </w:pPr>
            <w:r>
              <w:rPr>
                <w:rFonts w:hint="default" w:ascii="Times New Roman" w:hAnsi="Times New Roman" w:cs="Times New Roman"/>
                <w:b/>
                <w:bCs/>
                <w:color w:val="000000" w:themeColor="text1"/>
                <w:kern w:val="0"/>
                <w:sz w:val="24"/>
                <w:highlight w:val="none"/>
                <w14:textFill>
                  <w14:solidFill>
                    <w14:schemeClr w14:val="tx1"/>
                  </w14:solidFill>
                </w14:textFill>
              </w:rPr>
              <w:t>4、固废</w:t>
            </w:r>
          </w:p>
          <w:p>
            <w:pPr>
              <w:pageBreakBefore w:val="0"/>
              <w:kinsoku/>
              <w:wordWrap/>
              <w:bidi w:val="0"/>
              <w:spacing w:beforeAutospacing="0" w:afterAutospacing="0" w:line="360" w:lineRule="auto"/>
              <w:ind w:firstLine="480" w:firstLineChars="200"/>
              <w:rPr>
                <w:rFonts w:hint="default" w:ascii="Times New Roman" w:hAnsi="Times New Roman" w:cs="Times New Roman"/>
                <w:bCs/>
                <w:color w:val="000000" w:themeColor="text1"/>
                <w:spacing w:val="4"/>
                <w:sz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一般固废</w:t>
            </w:r>
            <w:r>
              <w:rPr>
                <w:rFonts w:hint="default" w:ascii="Times New Roman" w:hAnsi="Times New Roman" w:cs="Times New Roman"/>
                <w:color w:val="000000" w:themeColor="text1"/>
                <w:sz w:val="24"/>
                <w:szCs w:val="24"/>
                <w:highlight w:val="none"/>
                <w:lang w:eastAsia="zh-CN"/>
                <w14:textFill>
                  <w14:solidFill>
                    <w14:schemeClr w14:val="tx1"/>
                  </w14:solidFill>
                </w14:textFill>
              </w:rPr>
              <w:t>执行</w:t>
            </w:r>
            <w:r>
              <w:rPr>
                <w:rFonts w:hint="default" w:ascii="Times New Roman" w:hAnsi="Times New Roman" w:cs="Times New Roman"/>
                <w:color w:val="000000" w:themeColor="text1"/>
                <w:sz w:val="24"/>
                <w:szCs w:val="24"/>
                <w:highlight w:val="none"/>
                <w14:textFill>
                  <w14:solidFill>
                    <w14:schemeClr w14:val="tx1"/>
                  </w14:solidFill>
                </w14:textFill>
              </w:rPr>
              <w:t>《一般工业固体废物贮存和填埋污染控制标准》（GB18599-20</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14:textFill>
                  <w14:solidFill>
                    <w14:schemeClr w14:val="tx1"/>
                  </w14:solidFill>
                </w14:textFill>
              </w:rPr>
              <w:t>）的相关规定</w:t>
            </w:r>
            <w:r>
              <w:rPr>
                <w:rFonts w:hint="default" w:ascii="Times New Roman" w:hAnsi="Times New Roman" w:cs="Times New Roman"/>
                <w:color w:val="000000" w:themeColor="text1"/>
                <w:sz w:val="24"/>
                <w:szCs w:val="24"/>
                <w:highlight w:val="none"/>
                <w:lang w:eastAsia="zh-CN"/>
                <w14:textFill>
                  <w14:solidFill>
                    <w14:schemeClr w14:val="tx1"/>
                  </w14:solidFill>
                </w14:textFill>
              </w:rPr>
              <w:t>及一般固体废物分类与代码</w:t>
            </w:r>
            <w:r>
              <w:rPr>
                <w:rFonts w:hint="default" w:ascii="Times New Roman" w:hAnsi="Times New Roman" w:cs="Times New Roman"/>
                <w:color w:val="000000" w:themeColor="text1"/>
                <w:sz w:val="24"/>
                <w:szCs w:val="24"/>
                <w:highlight w:val="none"/>
                <w14:textFill>
                  <w14:solidFill>
                    <w14:schemeClr w14:val="tx1"/>
                  </w14:solidFill>
                </w14:textFill>
              </w:rPr>
              <w:t>（GB</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/T 39198</w:t>
            </w:r>
            <w:r>
              <w:rPr>
                <w:rFonts w:hint="default" w:ascii="Times New Roman" w:hAnsi="Times New Roman" w:cs="Times New Roman"/>
                <w:color w:val="000000" w:themeColor="text1"/>
                <w:sz w:val="24"/>
                <w:szCs w:val="24"/>
                <w:highlight w:val="none"/>
                <w14:textFill>
                  <w14:solidFill>
                    <w14:schemeClr w14:val="tx1"/>
                  </w14:solidFill>
                </w14:textFill>
              </w:rPr>
              <w:t>-2020）；</w:t>
            </w:r>
            <w:r>
              <w:rPr>
                <w:rFonts w:hint="default" w:ascii="Times New Roman" w:hAnsi="Times New Roman" w:cs="Times New Roman"/>
                <w:color w:val="000000" w:themeColor="text1"/>
                <w:sz w:val="24"/>
                <w:highlight w:val="none"/>
                <w14:textFill>
                  <w14:solidFill>
                    <w14:schemeClr w14:val="tx1"/>
                  </w14:solidFill>
                </w14:textFill>
              </w:rPr>
              <w:t>危险废物执行《危险废物贮存污染控制标准》（GB18597-20</w:t>
            </w:r>
            <w:r>
              <w:rPr>
                <w:rFonts w:hint="eastAsia" w:cs="Times New Roman"/>
                <w:color w:val="000000" w:themeColor="text1"/>
                <w:sz w:val="24"/>
                <w:highlight w:val="none"/>
                <w:lang w:val="en-US" w:eastAsia="zh-CN"/>
                <w14:textFill>
                  <w14:solidFill>
                    <w14:schemeClr w14:val="tx1"/>
                  </w14:solidFill>
                </w14:textFill>
              </w:rPr>
              <w:t>23</w:t>
            </w:r>
            <w:r>
              <w:rPr>
                <w:rFonts w:hint="default" w:ascii="Times New Roman" w:hAnsi="Times New Roman" w:cs="Times New Roman"/>
                <w:color w:val="000000" w:themeColor="text1"/>
                <w:sz w:val="24"/>
                <w:highlight w:val="none"/>
                <w14:textFill>
                  <w14:solidFill>
                    <w14:schemeClr w14:val="tx1"/>
                  </w14:solidFill>
                </w14:textFill>
              </w:rPr>
              <w:t>）</w:t>
            </w:r>
            <w:r>
              <w:rPr>
                <w:rFonts w:hint="eastAsia" w:cs="Times New Roman"/>
                <w:color w:val="000000" w:themeColor="text1"/>
                <w:sz w:val="24"/>
                <w:highlight w:val="none"/>
                <w:lang w:eastAsia="zh-CN"/>
                <w14:textFill>
                  <w14:solidFill>
                    <w14:schemeClr w14:val="tx1"/>
                  </w14:solidFill>
                </w14:textFill>
              </w:rPr>
              <w:t>及《危险废物识别标志设置技术规范》（</w:t>
            </w:r>
            <w:r>
              <w:rPr>
                <w:rFonts w:hint="eastAsia" w:cs="Times New Roman"/>
                <w:color w:val="000000" w:themeColor="text1"/>
                <w:sz w:val="24"/>
                <w:highlight w:val="none"/>
                <w:lang w:val="en-US" w:eastAsia="zh-CN"/>
                <w14:textFill>
                  <w14:solidFill>
                    <w14:schemeClr w14:val="tx1"/>
                  </w14:solidFill>
                </w14:textFill>
              </w:rPr>
              <w:t>HJ1276-2022</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中的有关规定</w:t>
            </w:r>
            <w:r>
              <w:rPr>
                <w:rFonts w:hint="default" w:ascii="Times New Roman" w:hAnsi="Times New Roman" w:cs="Times New Roman"/>
                <w:bCs/>
                <w:color w:val="000000" w:themeColor="text1"/>
                <w:spacing w:val="4"/>
                <w:sz w:val="24"/>
                <w:highlight w:val="none"/>
                <w14:textFill>
                  <w14:solidFill>
                    <w14:schemeClr w14:val="tx1"/>
                  </w14:solidFill>
                </w14:textFill>
              </w:rPr>
              <w:t>。</w:t>
            </w: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rPr>
                <w:rFonts w:hint="default" w:ascii="Times New Roman" w:hAnsi="Times New Roman" w:cs="Times New Roman"/>
                <w:bCs/>
                <w:color w:val="000000" w:themeColor="text1"/>
                <w:spacing w:val="4"/>
                <w:sz w:val="24"/>
                <w:highlight w:val="none"/>
                <w14:textFill>
                  <w14:solidFill>
                    <w14:schemeClr w14:val="tx1"/>
                  </w14:solidFill>
                </w14:textFill>
              </w:rPr>
            </w:pPr>
          </w:p>
          <w:p>
            <w:pPr>
              <w:pStyle w:val="2"/>
              <w:ind w:left="0" w:leftChars="0" w:firstLine="0" w:firstLineChars="0"/>
              <w:rPr>
                <w:rFonts w:hint="default" w:ascii="Times New Roman" w:hAnsi="Times New Roman" w:cs="Times New Roman"/>
                <w:bCs/>
                <w:color w:val="000000" w:themeColor="text1"/>
                <w:spacing w:val="4"/>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73" w:hRule="atLeast"/>
          <w:jc w:val="center"/>
        </w:trPr>
        <w:tc>
          <w:tcPr>
            <w:tcW w:w="800" w:type="dxa"/>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总量</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控制</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指标</w:t>
            </w:r>
          </w:p>
        </w:tc>
        <w:tc>
          <w:tcPr>
            <w:tcW w:w="8190" w:type="dxa"/>
            <w:noWrap w:val="0"/>
            <w:vAlign w:val="center"/>
          </w:tcPr>
          <w:p>
            <w:pPr>
              <w:pageBreakBefore w:val="0"/>
              <w:kinsoku/>
              <w:wordWrap/>
              <w:bidi w:val="0"/>
              <w:spacing w:beforeAutospacing="0" w:afterAutospacing="0" w:line="360" w:lineRule="auto"/>
              <w:ind w:firstLine="480" w:firstLineChars="200"/>
              <w:rPr>
                <w:rFonts w:hint="eastAsia" w:eastAsia="宋体"/>
                <w:color w:val="000000" w:themeColor="text1"/>
                <w:sz w:val="24"/>
                <w:szCs w:val="24"/>
                <w:highlight w:val="none"/>
                <w:lang w:eastAsia="zh-CN"/>
                <w14:textFill>
                  <w14:solidFill>
                    <w14:schemeClr w14:val="tx1"/>
                  </w14:solidFill>
                </w14:textFill>
              </w:rPr>
            </w:pPr>
            <w:r>
              <w:rPr>
                <w:rFonts w:hint="default"/>
                <w:color w:val="000000" w:themeColor="text1"/>
                <w:sz w:val="24"/>
                <w:szCs w:val="24"/>
                <w:highlight w:val="none"/>
                <w14:textFill>
                  <w14:solidFill>
                    <w14:schemeClr w14:val="tx1"/>
                  </w14:solidFill>
                </w14:textFill>
              </w:rPr>
              <w:t>《“十四五”污染减排综合工作方案编制技术指南》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陕西省及</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西安市</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“十四五”生态环境保护规划</w:t>
            </w:r>
            <w:r>
              <w:rPr>
                <w:rFonts w:hint="default"/>
                <w:color w:val="000000" w:themeColor="text1"/>
                <w:sz w:val="24"/>
                <w:szCs w:val="24"/>
                <w:highlight w:val="none"/>
                <w14:textFill>
                  <w14:solidFill>
                    <w14:schemeClr w14:val="tx1"/>
                  </w14:solidFill>
                </w14:textFill>
              </w:rPr>
              <w:t>中提出的全国主要污染物排放总量控制，废气</w:t>
            </w:r>
            <w:r>
              <w:rPr>
                <w:rFonts w:hint="eastAsia"/>
                <w:color w:val="000000" w:themeColor="text1"/>
                <w:sz w:val="24"/>
                <w:szCs w:val="24"/>
                <w:highlight w:val="none"/>
                <w:lang w:eastAsia="zh-CN"/>
                <w14:textFill>
                  <w14:solidFill>
                    <w14:schemeClr w14:val="tx1"/>
                  </w14:solidFill>
                </w14:textFill>
              </w:rPr>
              <w:t>为</w:t>
            </w:r>
            <w:r>
              <w:rPr>
                <w:rFonts w:hint="default"/>
                <w:color w:val="000000" w:themeColor="text1"/>
                <w:sz w:val="24"/>
                <w:szCs w:val="24"/>
                <w:highlight w:val="none"/>
                <w14:textFill>
                  <w14:solidFill>
                    <w14:schemeClr w14:val="tx1"/>
                  </w14:solidFill>
                </w14:textFill>
              </w:rPr>
              <w:t>NO</w:t>
            </w:r>
            <w:r>
              <w:rPr>
                <w:rFonts w:hint="default"/>
                <w:color w:val="000000" w:themeColor="text1"/>
                <w:sz w:val="24"/>
                <w:szCs w:val="24"/>
                <w:highlight w:val="none"/>
                <w:vertAlign w:val="subscript"/>
                <w14:textFill>
                  <w14:solidFill>
                    <w14:schemeClr w14:val="tx1"/>
                  </w14:solidFill>
                </w14:textFill>
              </w:rPr>
              <w:t>X</w:t>
            </w:r>
            <w:r>
              <w:rPr>
                <w:rFonts w:hint="eastAsia"/>
                <w:color w:val="000000" w:themeColor="text1"/>
                <w:sz w:val="24"/>
                <w:szCs w:val="24"/>
                <w:highlight w:val="none"/>
                <w:vertAlign w:val="baseline"/>
                <w:lang w:eastAsia="zh-CN"/>
                <w14:textFill>
                  <w14:solidFill>
                    <w14:schemeClr w14:val="tx1"/>
                  </w14:solidFill>
                </w14:textFill>
              </w:rPr>
              <w:t>、</w:t>
            </w:r>
            <w:r>
              <w:rPr>
                <w:rFonts w:hint="eastAsia"/>
                <w:color w:val="000000" w:themeColor="text1"/>
                <w:sz w:val="24"/>
                <w:szCs w:val="24"/>
                <w:highlight w:val="none"/>
                <w:vertAlign w:val="baseline"/>
                <w:lang w:val="en-US" w:eastAsia="zh-CN"/>
                <w14:textFill>
                  <w14:solidFill>
                    <w14:schemeClr w14:val="tx1"/>
                  </w14:solidFill>
                </w14:textFill>
              </w:rPr>
              <w:t>VOCs</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废水</w:t>
            </w:r>
            <w:r>
              <w:rPr>
                <w:rFonts w:hint="eastAsia"/>
                <w:color w:val="000000" w:themeColor="text1"/>
                <w:sz w:val="24"/>
                <w:szCs w:val="24"/>
                <w:highlight w:val="none"/>
                <w:lang w:eastAsia="zh-CN"/>
                <w14:textFill>
                  <w14:solidFill>
                    <w14:schemeClr w14:val="tx1"/>
                  </w14:solidFill>
                </w14:textFill>
              </w:rPr>
              <w:t>为</w:t>
            </w:r>
            <w:r>
              <w:rPr>
                <w:rFonts w:hint="default"/>
                <w:color w:val="000000" w:themeColor="text1"/>
                <w:sz w:val="24"/>
                <w:szCs w:val="24"/>
                <w:highlight w:val="none"/>
                <w14:textFill>
                  <w14:solidFill>
                    <w14:schemeClr w14:val="tx1"/>
                  </w14:solidFill>
                </w14:textFill>
              </w:rPr>
              <w:t>COD、氨氮。结合本项目污染物排放特征，</w:t>
            </w:r>
            <w:r>
              <w:rPr>
                <w:rFonts w:hint="eastAsia"/>
                <w:color w:val="000000" w:themeColor="text1"/>
                <w:sz w:val="24"/>
                <w:szCs w:val="24"/>
                <w:highlight w:val="none"/>
                <w:lang w:eastAsia="zh-CN"/>
                <w14:textFill>
                  <w14:solidFill>
                    <w14:schemeClr w14:val="tx1"/>
                  </w14:solidFill>
                </w14:textFill>
              </w:rPr>
              <w:t>本项目</w:t>
            </w:r>
            <w:r>
              <w:rPr>
                <w:rFonts w:hint="default"/>
                <w:color w:val="000000" w:themeColor="text1"/>
                <w:sz w:val="24"/>
                <w:szCs w:val="24"/>
                <w:highlight w:val="none"/>
                <w14:textFill>
                  <w14:solidFill>
                    <w14:schemeClr w14:val="tx1"/>
                  </w14:solidFill>
                </w14:textFill>
              </w:rPr>
              <w:t>NO</w:t>
            </w:r>
            <w:r>
              <w:rPr>
                <w:rFonts w:hint="default"/>
                <w:color w:val="000000" w:themeColor="text1"/>
                <w:sz w:val="24"/>
                <w:szCs w:val="24"/>
                <w:highlight w:val="none"/>
                <w:vertAlign w:val="subscript"/>
                <w14:textFill>
                  <w14:solidFill>
                    <w14:schemeClr w14:val="tx1"/>
                  </w14:solidFill>
                </w14:textFill>
              </w:rPr>
              <w:t>X</w:t>
            </w:r>
            <w:r>
              <w:rPr>
                <w:rFonts w:hint="default"/>
                <w:color w:val="000000" w:themeColor="text1"/>
                <w:sz w:val="24"/>
                <w:szCs w:val="24"/>
                <w:highlight w:val="none"/>
                <w14:textFill>
                  <w14:solidFill>
                    <w14:schemeClr w14:val="tx1"/>
                  </w14:solidFill>
                </w14:textFill>
              </w:rPr>
              <w:t>总量控制建议指标为0.</w:t>
            </w:r>
            <w:r>
              <w:rPr>
                <w:rFonts w:hint="default"/>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49</w:t>
            </w:r>
            <w:r>
              <w:rPr>
                <w:rFonts w:hint="default"/>
                <w:color w:val="000000" w:themeColor="text1"/>
                <w:sz w:val="24"/>
                <w:szCs w:val="24"/>
                <w:highlight w:val="none"/>
                <w14:textFill>
                  <w14:solidFill>
                    <w14:schemeClr w14:val="tx1"/>
                  </w14:solidFill>
                </w14:textFill>
              </w:rPr>
              <w:t>t/a</w:t>
            </w:r>
            <w:r>
              <w:rPr>
                <w:rFonts w:hint="default"/>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vertAlign w:val="baseline"/>
                <w:lang w:val="en-US" w:eastAsia="zh-CN"/>
                <w14:textFill>
                  <w14:solidFill>
                    <w14:schemeClr w14:val="tx1"/>
                  </w14:solidFill>
                </w14:textFill>
              </w:rPr>
              <w:t>VOCs</w:t>
            </w:r>
            <w:r>
              <w:rPr>
                <w:rFonts w:hint="default"/>
                <w:color w:val="000000" w:themeColor="text1"/>
                <w:sz w:val="24"/>
                <w:szCs w:val="24"/>
                <w:highlight w:val="none"/>
                <w14:textFill>
                  <w14:solidFill>
                    <w14:schemeClr w14:val="tx1"/>
                  </w14:solidFill>
                </w14:textFill>
              </w:rPr>
              <w:t>总量控制建议指标为0.</w:t>
            </w:r>
            <w:r>
              <w:rPr>
                <w:rFonts w:hint="default"/>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069</w:t>
            </w:r>
            <w:r>
              <w:rPr>
                <w:rFonts w:hint="default"/>
                <w:color w:val="000000" w:themeColor="text1"/>
                <w:sz w:val="24"/>
                <w:szCs w:val="24"/>
                <w:highlight w:val="none"/>
                <w14:textFill>
                  <w14:solidFill>
                    <w14:schemeClr w14:val="tx1"/>
                  </w14:solidFill>
                </w14:textFill>
              </w:rPr>
              <w:t>t/a</w:t>
            </w:r>
            <w:r>
              <w:rPr>
                <w:rFonts w:hint="eastAsia"/>
                <w:color w:val="000000" w:themeColor="text1"/>
                <w:sz w:val="24"/>
                <w:szCs w:val="24"/>
                <w:highlight w:val="none"/>
                <w:lang w:eastAsia="zh-CN"/>
                <w14:textFill>
                  <w14:solidFill>
                    <w14:schemeClr w14:val="tx1"/>
                  </w14:solidFill>
                </w14:textFill>
              </w:rPr>
              <w:t>。</w:t>
            </w:r>
          </w:p>
          <w:p>
            <w:pPr>
              <w:pStyle w:val="5"/>
              <w:outlineLvl w:val="9"/>
              <w:rPr>
                <w:rFonts w:hint="default"/>
                <w:color w:val="000000" w:themeColor="text1"/>
                <w14:textFill>
                  <w14:solidFill>
                    <w14:schemeClr w14:val="tx1"/>
                  </w14:solidFill>
                </w14:textFill>
              </w:rPr>
            </w:pPr>
          </w:p>
          <w:p>
            <w:pPr>
              <w:pStyle w:val="5"/>
              <w:outlineLvl w:val="9"/>
              <w:rPr>
                <w:rFonts w:hint="default"/>
                <w:color w:val="000000" w:themeColor="text1"/>
                <w14:textFill>
                  <w14:solidFill>
                    <w14:schemeClr w14:val="tx1"/>
                  </w14:solidFill>
                </w14:textFill>
              </w:rPr>
            </w:pPr>
          </w:p>
        </w:tc>
      </w:tr>
    </w:tbl>
    <w:p>
      <w:pPr>
        <w:pStyle w:val="27"/>
        <w:pageBreakBefore w:val="0"/>
        <w:kinsoku/>
        <w:wordWrap/>
        <w:bidi w:val="0"/>
        <w:spacing w:before="0" w:beforeAutospacing="0" w:after="0" w:afterAutospacing="0"/>
        <w:jc w:val="center"/>
        <w:outlineLvl w:val="0"/>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pPr>
      <w:r>
        <w:rPr>
          <w:rFonts w:hint="default" w:ascii="Times New Roman" w:hAnsi="Times New Roman" w:eastAsia="黑体" w:cs="Times New Roman"/>
          <w:snapToGrid w:val="0"/>
          <w:color w:val="000000" w:themeColor="text1"/>
          <w:sz w:val="36"/>
          <w:szCs w:val="36"/>
          <w:highlight w:val="none"/>
          <w14:textFill>
            <w14:solidFill>
              <w14:schemeClr w14:val="tx1"/>
            </w14:solidFill>
          </w14:textFill>
        </w:rPr>
        <w:br w:type="page"/>
      </w:r>
      <w:bookmarkStart w:id="7" w:name="_Toc6892"/>
      <w:r>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t>四、主要环境影响和保护措施</w:t>
      </w:r>
      <w:bookmarkEnd w:id="7"/>
    </w:p>
    <w:tbl>
      <w:tblPr>
        <w:tblStyle w:val="32"/>
        <w:tblW w:w="89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8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noWrap w:val="0"/>
            <w:tcMar>
              <w:left w:w="28" w:type="dxa"/>
              <w:right w:w="28" w:type="dxa"/>
            </w:tcMar>
            <w:vAlign w:val="center"/>
          </w:tcPr>
          <w:p>
            <w:pPr>
              <w:pStyle w:val="27"/>
              <w:pageBreakBefore w:val="0"/>
              <w:kinsoku/>
              <w:wordWrap/>
              <w:bidi w:val="0"/>
              <w:adjustRightInd w:val="0"/>
              <w:snapToGrid w:val="0"/>
              <w:spacing w:before="0" w:beforeAutospacing="0" w:after="0" w:afterAutospacing="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施工</w:t>
            </w:r>
          </w:p>
          <w:p>
            <w:pPr>
              <w:pStyle w:val="27"/>
              <w:pageBreakBefore w:val="0"/>
              <w:kinsoku/>
              <w:wordWrap/>
              <w:bidi w:val="0"/>
              <w:adjustRightInd w:val="0"/>
              <w:snapToGrid w:val="0"/>
              <w:spacing w:before="0" w:beforeAutospacing="0" w:after="0" w:afterAutospacing="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期环</w:t>
            </w:r>
          </w:p>
          <w:p>
            <w:pPr>
              <w:pStyle w:val="27"/>
              <w:pageBreakBefore w:val="0"/>
              <w:kinsoku/>
              <w:wordWrap/>
              <w:bidi w:val="0"/>
              <w:adjustRightInd w:val="0"/>
              <w:snapToGrid w:val="0"/>
              <w:spacing w:before="0" w:beforeAutospacing="0" w:after="0" w:afterAutospacing="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境保</w:t>
            </w:r>
          </w:p>
          <w:p>
            <w:pPr>
              <w:pStyle w:val="27"/>
              <w:pageBreakBefore w:val="0"/>
              <w:kinsoku/>
              <w:wordWrap/>
              <w:bidi w:val="0"/>
              <w:adjustRightInd w:val="0"/>
              <w:snapToGrid w:val="0"/>
              <w:spacing w:before="0" w:beforeAutospacing="0" w:after="0" w:afterAutospacing="0"/>
              <w:jc w:val="center"/>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护措</w:t>
            </w:r>
          </w:p>
          <w:p>
            <w:pPr>
              <w:pStyle w:val="27"/>
              <w:pageBreakBefore w:val="0"/>
              <w:kinsoku/>
              <w:wordWrap/>
              <w:bidi w:val="0"/>
              <w:adjustRightInd w:val="0"/>
              <w:snapToGrid w:val="0"/>
              <w:spacing w:before="0" w:beforeAutospacing="0" w:after="0" w:afterAutospacing="0"/>
              <w:jc w:val="center"/>
              <w:rPr>
                <w:rFonts w:hint="default" w:ascii="Times New Roman" w:hAnsi="Times New Roman" w:cs="Times New Roman"/>
                <w:bCs/>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施</w:t>
            </w:r>
          </w:p>
        </w:tc>
        <w:tc>
          <w:tcPr>
            <w:tcW w:w="8321" w:type="dxa"/>
            <w:noWrap w:val="0"/>
            <w:vAlign w:val="center"/>
          </w:tcPr>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本项目主要施工活动为设备安装，厂房为</w:t>
            </w:r>
            <w:r>
              <w:rPr>
                <w:rFonts w:hint="eastAsia"/>
                <w:color w:val="000000" w:themeColor="text1"/>
                <w:sz w:val="24"/>
                <w:szCs w:val="24"/>
                <w:lang w:eastAsia="zh-CN"/>
                <w14:textFill>
                  <w14:solidFill>
                    <w14:schemeClr w14:val="tx1"/>
                  </w14:solidFill>
                </w14:textFill>
              </w:rPr>
              <w:t>租赁</w:t>
            </w:r>
            <w:r>
              <w:rPr>
                <w:rFonts w:hint="eastAsia"/>
                <w:color w:val="000000" w:themeColor="text1"/>
                <w:sz w:val="24"/>
                <w:szCs w:val="24"/>
                <w14:textFill>
                  <w14:solidFill>
                    <w14:schemeClr w14:val="tx1"/>
                  </w14:solidFill>
                </w14:textFill>
              </w:rPr>
              <w:t>已建厂房，不涉及土石开挖、建构筑物构建等大型工程。</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因此，项目施工期对环境的影响主要为少量设施安装人员生活污水、施工扬尘、施工设备噪声以及生活垃圾等。</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、施工废气环境影响</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项目施工期对大气环境的影响主要是建筑材料扬尘和设备安装产生的烟粉尘。</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施工活动较少，施工阶段扬尘产生量较小，设备安装过程产生的焊接烟尘、粉尘主要通过扩散排放，并且施工活动在现有厂房内进行，建议项目建设和施工单位采取合理安排施工时间、严格现场管理制度、避免露天堆放等措施，搬运物料和建筑垃圾时应轻拿轻放。</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、施工废水环境影响</w:t>
            </w:r>
          </w:p>
          <w:p>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本项目施工期废水主要为工人生活污水，</w:t>
            </w:r>
            <w:r>
              <w:rPr>
                <w:rFonts w:hint="default" w:ascii="Times New Roman" w:hAnsi="Times New Roman" w:eastAsia="宋体" w:cs="Times New Roman"/>
                <w:color w:val="auto"/>
                <w:sz w:val="24"/>
                <w:lang w:val="en-US" w:eastAsia="zh-CN"/>
              </w:rPr>
              <w:t>施工人员生活污水排入</w:t>
            </w:r>
            <w:r>
              <w:rPr>
                <w:rFonts w:hint="default" w:ascii="Times New Roman" w:hAnsi="Times New Roman" w:cs="Times New Roman"/>
                <w:color w:val="auto"/>
                <w:sz w:val="24"/>
                <w:lang w:val="en-US" w:eastAsia="zh-CN"/>
              </w:rPr>
              <w:t>厂区现有</w:t>
            </w:r>
            <w:r>
              <w:rPr>
                <w:rFonts w:hint="default" w:ascii="Times New Roman" w:hAnsi="Times New Roman" w:eastAsia="宋体" w:cs="Times New Roman"/>
                <w:color w:val="auto"/>
                <w:sz w:val="24"/>
                <w:lang w:val="en-US" w:eastAsia="zh-CN"/>
              </w:rPr>
              <w:t>化粪池处理后，</w:t>
            </w:r>
            <w:r>
              <w:rPr>
                <w:rFonts w:hint="default" w:ascii="Times New Roman" w:hAnsi="Times New Roman" w:cs="Times New Roman"/>
                <w:color w:val="auto"/>
                <w:sz w:val="24"/>
                <w:szCs w:val="24"/>
                <w:lang w:eastAsia="zh-CN"/>
              </w:rPr>
              <w:t>委托吸粪车</w:t>
            </w:r>
            <w:r>
              <w:rPr>
                <w:rFonts w:hint="default" w:ascii="Times New Roman" w:hAnsi="Times New Roman" w:cs="Times New Roman"/>
                <w:color w:val="auto"/>
                <w:kern w:val="0"/>
                <w:sz w:val="24"/>
                <w:szCs w:val="24"/>
              </w:rPr>
              <w:t>定期清掏</w:t>
            </w:r>
            <w:r>
              <w:rPr>
                <w:rFonts w:hint="default" w:ascii="Times New Roman" w:hAnsi="Times New Roman" w:cs="Times New Roman"/>
                <w:color w:val="auto"/>
                <w:kern w:val="0"/>
                <w:sz w:val="24"/>
                <w:szCs w:val="24"/>
                <w:lang w:eastAsia="zh-CN"/>
              </w:rPr>
              <w:t>拉运，不外排</w:t>
            </w:r>
            <w:r>
              <w:rPr>
                <w:rFonts w:hint="default" w:ascii="Times New Roman" w:hAnsi="Times New Roman" w:eastAsia="宋体" w:cs="Times New Roman"/>
                <w:color w:val="auto"/>
                <w:sz w:val="24"/>
                <w:szCs w:val="24"/>
                <w:lang w:val="en-US" w:eastAsia="zh-CN"/>
              </w:rPr>
              <w:t>。</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、施工噪声环境影响</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施工期噪声源主要来自于电焊机、钻机、切割机等。</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施工单位应优先选用低噪声设备，对高噪声设备采取隔声、减振等措施，如在声源周围设置掩蔽物、加减振垫等，另外应注意对施工设备的日常维修保养，使各种施工机械保持良好的运行状态，此外项目夜间不进行施工，可避免夜间施工噪声对居民的影响。</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采取以上措施后，项目施工期噪声排放可达到《建筑施工场界环境噪声排放标准》（</w:t>
            </w:r>
            <w:r>
              <w:rPr>
                <w:rFonts w:hint="default"/>
                <w:color w:val="000000" w:themeColor="text1"/>
                <w:sz w:val="24"/>
                <w:szCs w:val="24"/>
                <w14:textFill>
                  <w14:solidFill>
                    <w14:schemeClr w14:val="tx1"/>
                  </w14:solidFill>
                </w14:textFill>
              </w:rPr>
              <w:t>GB12523-2011</w:t>
            </w:r>
            <w:r>
              <w:rPr>
                <w:rFonts w:hint="eastAsia"/>
                <w:color w:val="000000" w:themeColor="text1"/>
                <w:sz w:val="24"/>
                <w:szCs w:val="24"/>
                <w14:textFill>
                  <w14:solidFill>
                    <w14:schemeClr w14:val="tx1"/>
                  </w14:solidFill>
                </w14:textFill>
              </w:rPr>
              <w:t>）中相关限制要求。</w:t>
            </w:r>
          </w:p>
          <w:p>
            <w:pPr>
              <w:pageBreakBefore w:val="0"/>
              <w:kinsoku/>
              <w:wordWrap/>
              <w:bidi w:val="0"/>
              <w:spacing w:beforeAutospacing="0" w:afterAutospacing="0" w:line="360" w:lineRule="auto"/>
              <w:ind w:firstLine="480" w:firstLineChars="200"/>
              <w:rPr>
                <w:rFonts w:hint="default"/>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、施工固废环境影响</w:t>
            </w:r>
          </w:p>
          <w:p>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eastAsia="zh-CN"/>
              </w:rPr>
            </w:pPr>
            <w:r>
              <w:rPr>
                <w:rFonts w:hint="default" w:ascii="Times New Roman" w:hAnsi="Times New Roman" w:eastAsia="宋体" w:cs="Times New Roman"/>
                <w:color w:val="auto"/>
                <w:sz w:val="24"/>
              </w:rPr>
              <w:t>施工过程中产生建筑垃圾和工人生活垃圾。</w:t>
            </w:r>
            <w:r>
              <w:rPr>
                <w:rFonts w:hint="default" w:ascii="Times New Roman" w:hAnsi="Times New Roman" w:cs="Times New Roman"/>
                <w:color w:val="auto"/>
              </w:rPr>
              <w:t>施工期</w:t>
            </w:r>
            <w:r>
              <w:rPr>
                <w:rFonts w:hint="default" w:ascii="Times New Roman" w:hAnsi="Times New Roman" w:cs="Times New Roman"/>
                <w:color w:val="auto"/>
                <w:lang w:eastAsia="zh-CN"/>
              </w:rPr>
              <w:t>建筑垃圾产生量很少，运至当地建筑垃圾填埋场。</w:t>
            </w:r>
            <w:r>
              <w:rPr>
                <w:rFonts w:hint="default" w:ascii="Times New Roman" w:hAnsi="Times New Roman" w:cs="Times New Roman"/>
                <w:color w:val="auto"/>
              </w:rPr>
              <w:t>生活垃圾分类收集于厂区生活垃圾收集点，由当地环卫部门统一收集进行处理，不会对周围环境产生明显影响</w:t>
            </w:r>
            <w:r>
              <w:rPr>
                <w:rFonts w:hint="default" w:ascii="Times New Roman" w:hAnsi="Times New Roman" w:cs="Times New Roman"/>
                <w:color w:val="auto"/>
                <w:lang w:eastAsia="zh-CN"/>
              </w:rPr>
              <w:t>。</w:t>
            </w:r>
          </w:p>
          <w:p>
            <w:pPr>
              <w:pageBreakBefore w:val="0"/>
              <w:kinsoku/>
              <w:wordWrap/>
              <w:bidi w:val="0"/>
              <w:spacing w:beforeAutospacing="0" w:afterAutospacing="0" w:line="360" w:lineRule="auto"/>
              <w:ind w:firstLine="480" w:firstLineChars="200"/>
              <w:rPr>
                <w:rFonts w:hint="default"/>
                <w:color w:val="000000" w:themeColor="text1"/>
                <w:lang w:eastAsia="zh-CN"/>
                <w14:textFill>
                  <w14:solidFill>
                    <w14:schemeClr w14:val="tx1"/>
                  </w14:solidFill>
                </w14:textFill>
              </w:rPr>
            </w:pPr>
            <w:r>
              <w:rPr>
                <w:rFonts w:hint="eastAsia"/>
                <w:color w:val="000000" w:themeColor="text1"/>
                <w:sz w:val="24"/>
                <w:szCs w:val="24"/>
                <w14:textFill>
                  <w14:solidFill>
                    <w14:schemeClr w14:val="tx1"/>
                  </w14:solidFill>
                </w14:textFill>
              </w:rPr>
              <w:t>综上，本项目施工期工程量少、工程活动简单，对环境的影响较小。</w:t>
            </w:r>
          </w:p>
          <w:p>
            <w:pPr>
              <w:bidi w:val="0"/>
              <w:jc w:val="left"/>
              <w:rPr>
                <w:rFonts w:hint="default"/>
                <w:color w:val="000000" w:themeColor="text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1" w:hRule="atLeast"/>
          <w:jc w:val="center"/>
        </w:trPr>
        <w:tc>
          <w:tcPr>
            <w:tcW w:w="660" w:type="dxa"/>
            <w:noWrap w:val="0"/>
            <w:tcMar>
              <w:left w:w="28" w:type="dxa"/>
              <w:right w:w="28" w:type="dxa"/>
            </w:tcMar>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运营</w:t>
            </w:r>
          </w:p>
          <w:p>
            <w:pPr>
              <w:pageBreakBefore w:val="0"/>
              <w:kinsoku/>
              <w:wordWrap/>
              <w:bidi w:val="0"/>
              <w:adjustRightInd w:val="0"/>
              <w:snapToGrid w:val="0"/>
              <w:spacing w:beforeAutospacing="0" w:afterAutospacing="0"/>
              <w:jc w:val="cente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期环</w:t>
            </w:r>
          </w:p>
          <w:p>
            <w:pPr>
              <w:pageBreakBefore w:val="0"/>
              <w:kinsoku/>
              <w:wordWrap/>
              <w:bidi w:val="0"/>
              <w:adjustRightInd w:val="0"/>
              <w:snapToGrid w:val="0"/>
              <w:spacing w:beforeAutospacing="0" w:afterAutospacing="0"/>
              <w:jc w:val="cente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境影</w:t>
            </w:r>
          </w:p>
          <w:p>
            <w:pPr>
              <w:pageBreakBefore w:val="0"/>
              <w:kinsoku/>
              <w:wordWrap/>
              <w:bidi w:val="0"/>
              <w:adjustRightInd w:val="0"/>
              <w:snapToGrid w:val="0"/>
              <w:spacing w:beforeAutospacing="0" w:afterAutospacing="0"/>
              <w:jc w:val="cente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响和</w:t>
            </w:r>
          </w:p>
          <w:p>
            <w:pPr>
              <w:pageBreakBefore w:val="0"/>
              <w:kinsoku/>
              <w:wordWrap/>
              <w:bidi w:val="0"/>
              <w:adjustRightInd w:val="0"/>
              <w:snapToGrid w:val="0"/>
              <w:spacing w:beforeAutospacing="0" w:afterAutospacing="0"/>
              <w:jc w:val="cente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保护</w:t>
            </w:r>
          </w:p>
          <w:p>
            <w:pPr>
              <w:pageBreakBefore w:val="0"/>
              <w:kinsoku/>
              <w:wordWrap/>
              <w:bidi w:val="0"/>
              <w:adjustRightInd w:val="0"/>
              <w:snapToGrid w:val="0"/>
              <w:spacing w:beforeAutospacing="0" w:afterAutospacing="0"/>
              <w:jc w:val="cente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措施</w:t>
            </w:r>
          </w:p>
        </w:tc>
        <w:tc>
          <w:tcPr>
            <w:tcW w:w="8321" w:type="dxa"/>
            <w:noWrap w:val="0"/>
            <w:vAlign w:val="center"/>
          </w:tcPr>
          <w:p>
            <w:pPr>
              <w:pageBreakBefore w:val="0"/>
              <w:kinsoku/>
              <w:wordWrap/>
              <w:bidi w:val="0"/>
              <w:adjustRightInd w:val="0"/>
              <w:snapToGrid w:val="0"/>
              <w:spacing w:beforeAutospacing="0" w:afterAutospacing="0" w:line="360" w:lineRule="auto"/>
              <w:ind w:firstLine="442" w:firstLineChars="200"/>
              <w:rPr>
                <w:rFonts w:hint="default" w:ascii="Times New Roman" w:hAnsi="Times New Roman" w:eastAsia="宋体" w:cs="Times New Roman"/>
                <w:b/>
                <w:color w:val="000000" w:themeColor="text1"/>
                <w:spacing w:val="-10"/>
                <w:sz w:val="24"/>
                <w:highlight w:val="none"/>
                <w:lang w:eastAsia="zh-CN"/>
                <w14:textFill>
                  <w14:solidFill>
                    <w14:schemeClr w14:val="tx1"/>
                  </w14:solidFill>
                </w14:textFill>
              </w:rPr>
            </w:pPr>
            <w:r>
              <w:rPr>
                <w:rFonts w:hint="default" w:ascii="Times New Roman" w:hAnsi="Times New Roman" w:cs="Times New Roman"/>
                <w:b/>
                <w:color w:val="000000" w:themeColor="text1"/>
                <w:spacing w:val="-10"/>
                <w:sz w:val="24"/>
                <w:highlight w:val="none"/>
                <w14:textFill>
                  <w14:solidFill>
                    <w14:schemeClr w14:val="tx1"/>
                  </w14:solidFill>
                </w14:textFill>
              </w:rPr>
              <w:t>1、</w:t>
            </w:r>
            <w:r>
              <w:rPr>
                <w:rFonts w:hint="default" w:ascii="Times New Roman" w:hAnsi="Times New Roman" w:cs="Times New Roman"/>
                <w:b/>
                <w:color w:val="000000" w:themeColor="text1"/>
                <w:spacing w:val="-10"/>
                <w:sz w:val="24"/>
                <w:highlight w:val="none"/>
                <w:lang w:eastAsia="zh-CN"/>
                <w14:textFill>
                  <w14:solidFill>
                    <w14:schemeClr w14:val="tx1"/>
                  </w14:solidFill>
                </w14:textFill>
              </w:rPr>
              <w:t>废气</w:t>
            </w:r>
          </w:p>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1.1源强分析</w:t>
            </w:r>
          </w:p>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本项目运营期产生的废气主要为</w:t>
            </w:r>
            <w:r>
              <w:rPr>
                <w:rFonts w:hint="eastAsia" w:cs="Times New Roman"/>
                <w:color w:val="000000" w:themeColor="text1"/>
                <w:sz w:val="24"/>
                <w:szCs w:val="24"/>
                <w:highlight w:val="none"/>
                <w:lang w:val="en-US" w:eastAsia="zh-CN"/>
                <w14:textFill>
                  <w14:solidFill>
                    <w14:schemeClr w14:val="tx1"/>
                  </w14:solidFill>
                </w14:textFill>
              </w:rPr>
              <w:t>抛丸粉尘</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喷塑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粉尘、</w:t>
            </w:r>
            <w:r>
              <w:rPr>
                <w:rFonts w:hint="eastAsia" w:cs="Times New Roman"/>
                <w:color w:val="000000" w:themeColor="text1"/>
                <w:sz w:val="24"/>
                <w:szCs w:val="24"/>
                <w:highlight w:val="none"/>
                <w:lang w:val="en-US" w:eastAsia="zh-CN"/>
                <w14:textFill>
                  <w14:solidFill>
                    <w14:schemeClr w14:val="tx1"/>
                  </w14:solidFill>
                </w14:textFill>
              </w:rPr>
              <w:t>固化烘干废气</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，项目废气产排情况见下表。</w:t>
            </w:r>
          </w:p>
          <w:p>
            <w:pPr>
              <w:pStyle w:val="19"/>
              <w:widowControl w:val="0"/>
              <w:numPr>
                <w:ilvl w:val="0"/>
                <w:numId w:val="0"/>
              </w:num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color w:val="000000" w:themeColor="text1"/>
                <w:kern w:val="0"/>
                <w:szCs w:val="21"/>
                <w:highlight w:val="none"/>
                <w14:textFill>
                  <w14:solidFill>
                    <w14:schemeClr w14:val="tx1"/>
                  </w14:solidFill>
                </w14:textFill>
              </w:rPr>
              <w:t>表</w:t>
            </w:r>
            <w:r>
              <w:rPr>
                <w:rFonts w:hint="default" w:ascii="Times New Roman" w:hAnsi="Times New Roman" w:cs="Times New Roman"/>
                <w:b/>
                <w:color w:val="000000" w:themeColor="text1"/>
                <w:kern w:val="0"/>
                <w:szCs w:val="21"/>
                <w:highlight w:val="none"/>
                <w:lang w:val="en-US" w:eastAsia="zh-CN"/>
                <w14:textFill>
                  <w14:solidFill>
                    <w14:schemeClr w14:val="tx1"/>
                  </w14:solidFill>
                </w14:textFill>
              </w:rPr>
              <w:t>4</w:t>
            </w:r>
            <w:r>
              <w:rPr>
                <w:rFonts w:hint="default" w:ascii="Times New Roman" w:hAnsi="Times New Roman" w:cs="Times New Roman"/>
                <w:b/>
                <w:color w:val="000000" w:themeColor="text1"/>
                <w:kern w:val="0"/>
                <w:szCs w:val="21"/>
                <w:highlight w:val="none"/>
                <w14:textFill>
                  <w14:solidFill>
                    <w14:schemeClr w14:val="tx1"/>
                  </w14:solidFill>
                </w14:textFill>
              </w:rPr>
              <w:t>-</w:t>
            </w:r>
            <w:r>
              <w:rPr>
                <w:rFonts w:hint="default" w:ascii="Times New Roman" w:hAnsi="Times New Roman" w:cs="Times New Roman"/>
                <w:b/>
                <w:color w:val="000000" w:themeColor="text1"/>
                <w:kern w:val="0"/>
                <w:szCs w:val="21"/>
                <w:highlight w:val="none"/>
                <w:lang w:val="en-US" w:eastAsia="zh-CN"/>
                <w14:textFill>
                  <w14:solidFill>
                    <w14:schemeClr w14:val="tx1"/>
                  </w14:solidFill>
                </w14:textFill>
              </w:rPr>
              <w:t xml:space="preserve">1   </w:t>
            </w:r>
            <w:r>
              <w:rPr>
                <w:rFonts w:hint="default" w:ascii="Times New Roman" w:hAnsi="Times New Roman" w:cs="Times New Roman"/>
                <w:b/>
                <w:color w:val="000000" w:themeColor="text1"/>
                <w:kern w:val="0"/>
                <w:szCs w:val="21"/>
                <w:highlight w:val="none"/>
                <w:lang w:eastAsia="zh-CN"/>
                <w14:textFill>
                  <w14:solidFill>
                    <w14:schemeClr w14:val="tx1"/>
                  </w14:solidFill>
                </w14:textFill>
              </w:rPr>
              <w:t>项目废气</w:t>
            </w:r>
            <w:r>
              <w:rPr>
                <w:rFonts w:hint="default" w:ascii="Times New Roman" w:hAnsi="Times New Roman" w:cs="Times New Roman"/>
                <w:b/>
                <w:color w:val="000000" w:themeColor="text1"/>
                <w:kern w:val="0"/>
                <w:szCs w:val="21"/>
                <w:highlight w:val="none"/>
                <w14:textFill>
                  <w14:solidFill>
                    <w14:schemeClr w14:val="tx1"/>
                  </w14:solidFill>
                </w14:textFill>
              </w:rPr>
              <w:t>产排情况一览表</w:t>
            </w:r>
          </w:p>
          <w:tbl>
            <w:tblPr>
              <w:tblStyle w:val="32"/>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6"/>
              <w:gridCol w:w="806"/>
              <w:gridCol w:w="793"/>
              <w:gridCol w:w="640"/>
              <w:gridCol w:w="579"/>
              <w:gridCol w:w="1250"/>
              <w:gridCol w:w="762"/>
              <w:gridCol w:w="868"/>
              <w:gridCol w:w="686"/>
              <w:gridCol w:w="625"/>
              <w:gridCol w:w="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381" w:type="pct"/>
                  <w:vMerge w:val="restart"/>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产污</w:t>
                  </w:r>
                </w:p>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环节</w:t>
                  </w:r>
                </w:p>
              </w:tc>
              <w:tc>
                <w:tcPr>
                  <w:tcW w:w="490" w:type="pct"/>
                  <w:vMerge w:val="restart"/>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污染物</w:t>
                  </w:r>
                  <w:r>
                    <w:rPr>
                      <w:rFonts w:hint="default" w:ascii="Times New Roman" w:hAnsi="Times New Roman" w:cs="Times New Roman"/>
                      <w:color w:val="000000" w:themeColor="text1"/>
                      <w:spacing w:val="-20"/>
                      <w:sz w:val="18"/>
                      <w:szCs w:val="18"/>
                      <w:lang w:eastAsia="zh-CN"/>
                      <w14:textFill>
                        <w14:solidFill>
                          <w14:schemeClr w14:val="tx1"/>
                        </w14:solidFill>
                      </w14:textFill>
                    </w:rPr>
                    <w:t>种类</w:t>
                  </w:r>
                </w:p>
              </w:tc>
              <w:tc>
                <w:tcPr>
                  <w:tcW w:w="482" w:type="pct"/>
                  <w:vMerge w:val="restart"/>
                  <w:tcBorders>
                    <w:tl2br w:val="nil"/>
                    <w:tr2bl w:val="nil"/>
                  </w:tcBorders>
                  <w:vAlign w:val="center"/>
                </w:tcPr>
                <w:p>
                  <w:pPr>
                    <w:adjustRightInd w:val="0"/>
                    <w:jc w:val="center"/>
                    <w:rPr>
                      <w:rFonts w:hint="default" w:ascii="Times New Roman" w:hAnsi="Times New Roman" w:eastAsia="宋体" w:cs="Times New Roman"/>
                      <w:color w:val="000000" w:themeColor="text1"/>
                      <w:spacing w:val="-20"/>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产生量t/a</w:t>
                  </w:r>
                </w:p>
              </w:tc>
              <w:tc>
                <w:tcPr>
                  <w:tcW w:w="389" w:type="pct"/>
                  <w:vMerge w:val="restart"/>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lang w:eastAsia="zh-CN"/>
                      <w14:textFill>
                        <w14:solidFill>
                          <w14:schemeClr w14:val="tx1"/>
                        </w14:solidFill>
                      </w14:textFill>
                    </w:rPr>
                  </w:pPr>
                  <w:r>
                    <w:rPr>
                      <w:rFonts w:hint="default" w:ascii="Times New Roman" w:hAnsi="Times New Roman" w:cs="Times New Roman"/>
                      <w:color w:val="000000" w:themeColor="text1"/>
                      <w:spacing w:val="-20"/>
                      <w:sz w:val="18"/>
                      <w:szCs w:val="18"/>
                      <w:lang w:eastAsia="zh-CN"/>
                      <w14:textFill>
                        <w14:solidFill>
                          <w14:schemeClr w14:val="tx1"/>
                        </w14:solidFill>
                      </w14:textFill>
                    </w:rPr>
                    <w:t>产生</w:t>
                  </w:r>
                </w:p>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浓度</w:t>
                  </w:r>
                </w:p>
                <w:p>
                  <w:pPr>
                    <w:adjustRightInd w:val="0"/>
                    <w:jc w:val="center"/>
                    <w:rPr>
                      <w:rFonts w:hint="default" w:ascii="Times New Roman" w:hAnsi="Times New Roman" w:eastAsia="宋体" w:cs="Times New Roman"/>
                      <w:color w:val="000000" w:themeColor="text1"/>
                      <w:spacing w:val="-20"/>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mg/m</w:t>
                  </w:r>
                  <w:r>
                    <w:rPr>
                      <w:rFonts w:hint="default" w:ascii="Times New Roman" w:hAnsi="Times New Roman" w:cs="Times New Roman"/>
                      <w:color w:val="000000" w:themeColor="text1"/>
                      <w:spacing w:val="-20"/>
                      <w:sz w:val="18"/>
                      <w:szCs w:val="18"/>
                      <w:vertAlign w:val="superscript"/>
                      <w14:textFill>
                        <w14:solidFill>
                          <w14:schemeClr w14:val="tx1"/>
                        </w14:solidFill>
                      </w14:textFill>
                    </w:rPr>
                    <w:t>3</w:t>
                  </w:r>
                </w:p>
              </w:tc>
              <w:tc>
                <w:tcPr>
                  <w:tcW w:w="352" w:type="pct"/>
                  <w:vMerge w:val="restart"/>
                  <w:tcBorders>
                    <w:tl2br w:val="nil"/>
                    <w:tr2bl w:val="nil"/>
                  </w:tcBorders>
                  <w:vAlign w:val="center"/>
                </w:tcPr>
                <w:p>
                  <w:pPr>
                    <w:adjustRightInd w:val="0"/>
                    <w:jc w:val="center"/>
                    <w:rPr>
                      <w:rFonts w:hint="default" w:ascii="Times New Roman" w:hAnsi="Times New Roman" w:eastAsia="宋体" w:cs="Times New Roman"/>
                      <w:color w:val="000000" w:themeColor="text1"/>
                      <w:spacing w:val="-20"/>
                      <w:sz w:val="18"/>
                      <w:szCs w:val="18"/>
                      <w:lang w:eastAsia="zh-CN"/>
                      <w14:textFill>
                        <w14:solidFill>
                          <w14:schemeClr w14:val="tx1"/>
                        </w14:solidFill>
                      </w14:textFill>
                    </w:rPr>
                  </w:pPr>
                  <w:r>
                    <w:rPr>
                      <w:rFonts w:hint="default" w:ascii="Times New Roman" w:hAnsi="Times New Roman" w:cs="Times New Roman"/>
                      <w:color w:val="000000" w:themeColor="text1"/>
                      <w:spacing w:val="-20"/>
                      <w:sz w:val="18"/>
                      <w:szCs w:val="18"/>
                      <w:lang w:eastAsia="zh-CN"/>
                      <w14:textFill>
                        <w14:solidFill>
                          <w14:schemeClr w14:val="tx1"/>
                        </w14:solidFill>
                      </w14:textFill>
                    </w:rPr>
                    <w:t>排放形式</w:t>
                  </w:r>
                </w:p>
              </w:tc>
              <w:tc>
                <w:tcPr>
                  <w:tcW w:w="760" w:type="pct"/>
                  <w:vMerge w:val="restart"/>
                  <w:tcBorders>
                    <w:tl2br w:val="nil"/>
                    <w:tr2bl w:val="nil"/>
                  </w:tcBorders>
                  <w:vAlign w:val="center"/>
                </w:tcPr>
                <w:p>
                  <w:pPr>
                    <w:adjustRightInd w:val="0"/>
                    <w:jc w:val="center"/>
                    <w:rPr>
                      <w:rFonts w:hint="default" w:ascii="Times New Roman" w:hAnsi="Times New Roman" w:eastAsia="宋体" w:cs="Times New Roman"/>
                      <w:color w:val="000000" w:themeColor="text1"/>
                      <w:spacing w:val="-20"/>
                      <w:sz w:val="18"/>
                      <w:szCs w:val="18"/>
                      <w:lang w:eastAsia="zh-CN"/>
                      <w14:textFill>
                        <w14:solidFill>
                          <w14:schemeClr w14:val="tx1"/>
                        </w14:solidFill>
                      </w14:textFill>
                    </w:rPr>
                  </w:pPr>
                  <w:r>
                    <w:rPr>
                      <w:rFonts w:hint="default" w:ascii="Times New Roman" w:hAnsi="Times New Roman" w:cs="Times New Roman"/>
                      <w:color w:val="000000" w:themeColor="text1"/>
                      <w:spacing w:val="-20"/>
                      <w:sz w:val="18"/>
                      <w:szCs w:val="18"/>
                      <w:lang w:eastAsia="zh-CN"/>
                      <w14:textFill>
                        <w14:solidFill>
                          <w14:schemeClr w14:val="tx1"/>
                        </w14:solidFill>
                      </w14:textFill>
                    </w:rPr>
                    <w:t>处理措施</w:t>
                  </w:r>
                </w:p>
              </w:tc>
              <w:tc>
                <w:tcPr>
                  <w:tcW w:w="463" w:type="pct"/>
                  <w:vMerge w:val="restart"/>
                  <w:tcBorders>
                    <w:tl2br w:val="nil"/>
                    <w:tr2bl w:val="nil"/>
                  </w:tcBorders>
                  <w:vAlign w:val="center"/>
                </w:tcPr>
                <w:p>
                  <w:pPr>
                    <w:adjustRightInd w:val="0"/>
                    <w:jc w:val="center"/>
                    <w:rPr>
                      <w:rFonts w:hint="default" w:ascii="Times New Roman" w:hAnsi="Times New Roman" w:eastAsia="宋体" w:cs="Times New Roman"/>
                      <w:color w:val="000000" w:themeColor="text1"/>
                      <w:spacing w:val="-20"/>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排放量t/a</w:t>
                  </w:r>
                </w:p>
              </w:tc>
              <w:tc>
                <w:tcPr>
                  <w:tcW w:w="528" w:type="pct"/>
                  <w:vMerge w:val="restart"/>
                  <w:tcBorders>
                    <w:tl2br w:val="nil"/>
                    <w:tr2bl w:val="nil"/>
                  </w:tcBorders>
                  <w:vAlign w:val="center"/>
                </w:tcPr>
                <w:p>
                  <w:pPr>
                    <w:adjustRightInd w:val="0"/>
                    <w:jc w:val="center"/>
                    <w:rPr>
                      <w:rFonts w:hint="default" w:ascii="Times New Roman" w:hAnsi="Times New Roman" w:eastAsia="宋体" w:cs="Times New Roman"/>
                      <w:color w:val="000000" w:themeColor="text1"/>
                      <w:spacing w:val="-20"/>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排放速率kg/h</w:t>
                  </w:r>
                </w:p>
              </w:tc>
              <w:tc>
                <w:tcPr>
                  <w:tcW w:w="417" w:type="pct"/>
                  <w:vMerge w:val="restart"/>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排放浓度</w:t>
                  </w:r>
                </w:p>
                <w:p>
                  <w:pPr>
                    <w:adjustRightInd w:val="0"/>
                    <w:jc w:val="center"/>
                    <w:rPr>
                      <w:rFonts w:hint="default" w:ascii="Times New Roman" w:hAnsi="Times New Roman" w:eastAsia="宋体" w:cs="Times New Roman"/>
                      <w:color w:val="000000" w:themeColor="text1"/>
                      <w:spacing w:val="-20"/>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pacing w:val="-20"/>
                      <w:sz w:val="18"/>
                      <w:szCs w:val="18"/>
                      <w14:textFill>
                        <w14:solidFill>
                          <w14:schemeClr w14:val="tx1"/>
                        </w14:solidFill>
                      </w14:textFill>
                    </w:rPr>
                    <w:t>mg/m</w:t>
                  </w:r>
                  <w:r>
                    <w:rPr>
                      <w:rFonts w:hint="default" w:ascii="Times New Roman" w:hAnsi="Times New Roman" w:cs="Times New Roman"/>
                      <w:color w:val="000000" w:themeColor="text1"/>
                      <w:spacing w:val="-20"/>
                      <w:sz w:val="18"/>
                      <w:szCs w:val="18"/>
                      <w:vertAlign w:val="superscript"/>
                      <w14:textFill>
                        <w14:solidFill>
                          <w14:schemeClr w14:val="tx1"/>
                        </w14:solidFill>
                      </w14:textFill>
                    </w:rPr>
                    <w:t>3</w:t>
                  </w:r>
                </w:p>
              </w:tc>
              <w:tc>
                <w:tcPr>
                  <w:tcW w:w="733" w:type="pct"/>
                  <w:gridSpan w:val="2"/>
                  <w:tcBorders>
                    <w:bottom w:val="single" w:color="auto" w:sz="4" w:space="0"/>
                    <w:tl2br w:val="nil"/>
                    <w:tr2bl w:val="nil"/>
                  </w:tcBorders>
                  <w:vAlign w:val="center"/>
                </w:tcPr>
                <w:p>
                  <w:pPr>
                    <w:adjustRightInd w:val="0"/>
                    <w:jc w:val="center"/>
                    <w:rPr>
                      <w:rFonts w:hint="default" w:ascii="Times New Roman" w:hAnsi="Times New Roman" w:cs="Times New Roman"/>
                      <w:color w:val="000000" w:themeColor="text1"/>
                      <w:spacing w:val="-20"/>
                      <w:sz w:val="18"/>
                      <w:szCs w:val="18"/>
                      <w:lang w:eastAsia="zh-CN"/>
                      <w14:textFill>
                        <w14:solidFill>
                          <w14:schemeClr w14:val="tx1"/>
                        </w14:solidFill>
                      </w14:textFill>
                    </w:rPr>
                  </w:pPr>
                  <w:r>
                    <w:rPr>
                      <w:rFonts w:hint="default" w:ascii="Times New Roman" w:hAnsi="Times New Roman" w:cs="Times New Roman"/>
                      <w:color w:val="000000" w:themeColor="text1"/>
                      <w:spacing w:val="-20"/>
                      <w:sz w:val="18"/>
                      <w:szCs w:val="18"/>
                      <w:lang w:eastAsia="zh-CN"/>
                      <w14:textFill>
                        <w14:solidFill>
                          <w14:schemeClr w14:val="tx1"/>
                        </w14:solidFill>
                      </w14:textFill>
                    </w:rPr>
                    <w:t>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381" w:type="pct"/>
                  <w:vMerge w:val="continue"/>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p>
              </w:tc>
              <w:tc>
                <w:tcPr>
                  <w:tcW w:w="490" w:type="pct"/>
                  <w:vMerge w:val="continue"/>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p>
              </w:tc>
              <w:tc>
                <w:tcPr>
                  <w:tcW w:w="482" w:type="pct"/>
                  <w:vMerge w:val="continue"/>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p>
              </w:tc>
              <w:tc>
                <w:tcPr>
                  <w:tcW w:w="389" w:type="pct"/>
                  <w:vMerge w:val="continue"/>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p>
              </w:tc>
              <w:tc>
                <w:tcPr>
                  <w:tcW w:w="352" w:type="pct"/>
                  <w:vMerge w:val="continue"/>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lang w:eastAsia="zh-CN"/>
                      <w14:textFill>
                        <w14:solidFill>
                          <w14:schemeClr w14:val="tx1"/>
                        </w14:solidFill>
                      </w14:textFill>
                    </w:rPr>
                  </w:pPr>
                </w:p>
              </w:tc>
              <w:tc>
                <w:tcPr>
                  <w:tcW w:w="760" w:type="pct"/>
                  <w:vMerge w:val="continue"/>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lang w:eastAsia="zh-CN"/>
                      <w14:textFill>
                        <w14:solidFill>
                          <w14:schemeClr w14:val="tx1"/>
                        </w14:solidFill>
                      </w14:textFill>
                    </w:rPr>
                  </w:pPr>
                </w:p>
              </w:tc>
              <w:tc>
                <w:tcPr>
                  <w:tcW w:w="463" w:type="pct"/>
                  <w:vMerge w:val="continue"/>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p>
              </w:tc>
              <w:tc>
                <w:tcPr>
                  <w:tcW w:w="528" w:type="pct"/>
                  <w:vMerge w:val="continue"/>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p>
              </w:tc>
              <w:tc>
                <w:tcPr>
                  <w:tcW w:w="417" w:type="pct"/>
                  <w:vMerge w:val="continue"/>
                  <w:tcBorders>
                    <w:tl2br w:val="nil"/>
                    <w:tr2bl w:val="nil"/>
                  </w:tcBorders>
                  <w:vAlign w:val="center"/>
                </w:tcPr>
                <w:p>
                  <w:pPr>
                    <w:adjustRightInd w:val="0"/>
                    <w:jc w:val="center"/>
                    <w:rPr>
                      <w:rFonts w:hint="default" w:ascii="Times New Roman" w:hAnsi="Times New Roman" w:cs="Times New Roman"/>
                      <w:color w:val="000000" w:themeColor="text1"/>
                      <w:spacing w:val="-20"/>
                      <w:sz w:val="18"/>
                      <w:szCs w:val="18"/>
                      <w14:textFill>
                        <w14:solidFill>
                          <w14:schemeClr w14:val="tx1"/>
                        </w14:solidFill>
                      </w14:textFill>
                    </w:rPr>
                  </w:pPr>
                </w:p>
              </w:tc>
              <w:tc>
                <w:tcPr>
                  <w:tcW w:w="380" w:type="pct"/>
                  <w:tcBorders>
                    <w:top w:val="single" w:color="auto" w:sz="4" w:space="0"/>
                    <w:right w:val="single" w:color="auto" w:sz="4" w:space="0"/>
                    <w:tl2br w:val="nil"/>
                    <w:tr2bl w:val="nil"/>
                  </w:tcBorders>
                  <w:vAlign w:val="center"/>
                </w:tcPr>
                <w:p>
                  <w:pPr>
                    <w:adjustRightInd w:val="0"/>
                    <w:jc w:val="center"/>
                    <w:rPr>
                      <w:rFonts w:hint="default" w:ascii="Times New Roman" w:hAnsi="Times New Roman" w:cs="Times New Roman"/>
                      <w:color w:val="000000" w:themeColor="text1"/>
                      <w:spacing w:val="-20"/>
                      <w:sz w:val="18"/>
                      <w:szCs w:val="18"/>
                      <w:lang w:eastAsia="zh-CN"/>
                      <w14:textFill>
                        <w14:solidFill>
                          <w14:schemeClr w14:val="tx1"/>
                        </w14:solidFill>
                      </w14:textFill>
                    </w:rPr>
                  </w:pPr>
                  <w:r>
                    <w:rPr>
                      <w:rFonts w:hint="default" w:ascii="Times New Roman" w:hAnsi="Times New Roman" w:cs="Times New Roman"/>
                      <w:color w:val="000000" w:themeColor="text1"/>
                      <w:spacing w:val="-20"/>
                      <w:sz w:val="18"/>
                      <w:szCs w:val="18"/>
                      <w:lang w:eastAsia="zh-CN"/>
                      <w14:textFill>
                        <w14:solidFill>
                          <w14:schemeClr w14:val="tx1"/>
                        </w14:solidFill>
                      </w14:textFill>
                    </w:rPr>
                    <w:t>浓度</w:t>
                  </w:r>
                  <w:r>
                    <w:rPr>
                      <w:rFonts w:hint="default" w:ascii="Times New Roman" w:hAnsi="Times New Roman" w:cs="Times New Roman"/>
                      <w:color w:val="000000" w:themeColor="text1"/>
                      <w:spacing w:val="-20"/>
                      <w:sz w:val="18"/>
                      <w:szCs w:val="18"/>
                      <w14:textFill>
                        <w14:solidFill>
                          <w14:schemeClr w14:val="tx1"/>
                        </w14:solidFill>
                      </w14:textFill>
                    </w:rPr>
                    <w:t>mg/m</w:t>
                  </w:r>
                  <w:r>
                    <w:rPr>
                      <w:rFonts w:hint="default" w:ascii="Times New Roman" w:hAnsi="Times New Roman" w:cs="Times New Roman"/>
                      <w:color w:val="000000" w:themeColor="text1"/>
                      <w:spacing w:val="-20"/>
                      <w:sz w:val="18"/>
                      <w:szCs w:val="18"/>
                      <w:vertAlign w:val="superscript"/>
                      <w14:textFill>
                        <w14:solidFill>
                          <w14:schemeClr w14:val="tx1"/>
                        </w14:solidFill>
                      </w14:textFill>
                    </w:rPr>
                    <w:t>3</w:t>
                  </w:r>
                </w:p>
              </w:tc>
              <w:tc>
                <w:tcPr>
                  <w:tcW w:w="353" w:type="pct"/>
                  <w:tcBorders>
                    <w:top w:val="single" w:color="auto" w:sz="4" w:space="0"/>
                    <w:left w:val="single" w:color="auto" w:sz="4" w:space="0"/>
                    <w:tl2br w:val="nil"/>
                    <w:tr2bl w:val="nil"/>
                  </w:tcBorders>
                  <w:vAlign w:val="center"/>
                </w:tcPr>
                <w:p>
                  <w:pPr>
                    <w:adjustRightInd w:val="0"/>
                    <w:jc w:val="center"/>
                    <w:rPr>
                      <w:rFonts w:hint="default" w:ascii="Times New Roman" w:hAnsi="Times New Roman" w:cs="Times New Roman"/>
                      <w:color w:val="000000" w:themeColor="text1"/>
                      <w:spacing w:val="-20"/>
                      <w:sz w:val="18"/>
                      <w:szCs w:val="18"/>
                      <w:lang w:val="en-US" w:eastAsia="zh-CN"/>
                      <w14:textFill>
                        <w14:solidFill>
                          <w14:schemeClr w14:val="tx1"/>
                        </w14:solidFill>
                      </w14:textFill>
                    </w:rPr>
                  </w:pPr>
                  <w:r>
                    <w:rPr>
                      <w:rFonts w:hint="default" w:ascii="Times New Roman" w:hAnsi="Times New Roman" w:cs="Times New Roman"/>
                      <w:color w:val="000000" w:themeColor="text1"/>
                      <w:spacing w:val="-20"/>
                      <w:sz w:val="18"/>
                      <w:szCs w:val="18"/>
                      <w:lang w:eastAsia="zh-CN"/>
                      <w14:textFill>
                        <w14:solidFill>
                          <w14:schemeClr w14:val="tx1"/>
                        </w14:solidFill>
                      </w14:textFill>
                    </w:rPr>
                    <w:t>速率</w:t>
                  </w:r>
                  <w:r>
                    <w:rPr>
                      <w:rFonts w:hint="default" w:ascii="Times New Roman" w:hAnsi="Times New Roman" w:cs="Times New Roman"/>
                      <w:color w:val="000000" w:themeColor="text1"/>
                      <w:spacing w:val="-20"/>
                      <w:sz w:val="18"/>
                      <w:szCs w:val="18"/>
                      <w:lang w:val="en-US" w:eastAsia="zh-CN"/>
                      <w14:textFill>
                        <w14:solidFill>
                          <w14:schemeClr w14:val="tx1"/>
                        </w14:solidFill>
                      </w14:textFill>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381" w:type="pct"/>
                  <w:tcBorders>
                    <w:tl2br w:val="nil"/>
                    <w:tr2bl w:val="nil"/>
                  </w:tcBorders>
                  <w:vAlign w:val="center"/>
                </w:tcPr>
                <w:p>
                  <w:pPr>
                    <w:adjustRightInd w:val="0"/>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pacing w:val="-4"/>
                      <w:sz w:val="18"/>
                      <w:szCs w:val="18"/>
                      <w:lang w:eastAsia="zh-CN"/>
                      <w14:textFill>
                        <w14:solidFill>
                          <w14:schemeClr w14:val="tx1"/>
                        </w14:solidFill>
                      </w14:textFill>
                    </w:rPr>
                    <w:t>抛丸</w:t>
                  </w:r>
                </w:p>
              </w:tc>
              <w:tc>
                <w:tcPr>
                  <w:tcW w:w="49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颗粒物</w:t>
                  </w:r>
                </w:p>
              </w:tc>
              <w:tc>
                <w:tcPr>
                  <w:tcW w:w="482"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0.26</w:t>
                  </w:r>
                </w:p>
              </w:tc>
              <w:tc>
                <w:tcPr>
                  <w:tcW w:w="389"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17.33</w:t>
                  </w:r>
                </w:p>
              </w:tc>
              <w:tc>
                <w:tcPr>
                  <w:tcW w:w="352" w:type="pct"/>
                  <w:tcBorders>
                    <w:tl2br w:val="nil"/>
                    <w:tr2bl w:val="nil"/>
                  </w:tcBorders>
                  <w:vAlign w:val="center"/>
                </w:tcPr>
                <w:p>
                  <w:pPr>
                    <w:adjustRightInd w:val="0"/>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lang w:eastAsia="zh-CN"/>
                      <w14:textFill>
                        <w14:solidFill>
                          <w14:schemeClr w14:val="tx1"/>
                        </w14:solidFill>
                      </w14:textFill>
                    </w:rPr>
                    <w:t>有组织</w:t>
                  </w:r>
                </w:p>
              </w:tc>
              <w:tc>
                <w:tcPr>
                  <w:tcW w:w="76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旋风+布袋除尘器+15m高排气筒（DA001）</w:t>
                  </w:r>
                </w:p>
              </w:tc>
              <w:tc>
                <w:tcPr>
                  <w:tcW w:w="46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0.013</w:t>
                  </w:r>
                </w:p>
              </w:tc>
              <w:tc>
                <w:tcPr>
                  <w:tcW w:w="528"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0.0087</w:t>
                  </w:r>
                </w:p>
              </w:tc>
              <w:tc>
                <w:tcPr>
                  <w:tcW w:w="417"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0.87</w:t>
                  </w:r>
                </w:p>
              </w:tc>
              <w:tc>
                <w:tcPr>
                  <w:tcW w:w="380" w:type="pct"/>
                  <w:tcBorders>
                    <w:right w:val="single" w:color="auto" w:sz="4" w:space="0"/>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120</w:t>
                  </w:r>
                </w:p>
              </w:tc>
              <w:tc>
                <w:tcPr>
                  <w:tcW w:w="353" w:type="pct"/>
                  <w:tcBorders>
                    <w:left w:val="single" w:color="auto" w:sz="4" w:space="0"/>
                    <w:tl2br w:val="nil"/>
                    <w:tr2bl w:val="nil"/>
                  </w:tcBorders>
                  <w:vAlign w:val="center"/>
                </w:tcPr>
                <w:p>
                  <w:pPr>
                    <w:adjustRightInd w:val="0"/>
                    <w:jc w:val="cente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381" w:type="pct"/>
                  <w:vMerge w:val="restart"/>
                  <w:tcBorders>
                    <w:right w:val="single" w:color="auto" w:sz="4" w:space="0"/>
                    <w:tl2br w:val="nil"/>
                    <w:tr2bl w:val="nil"/>
                  </w:tcBorders>
                  <w:vAlign w:val="center"/>
                </w:tcPr>
                <w:p>
                  <w:pPr>
                    <w:adjustRightInd w:val="0"/>
                    <w:jc w:val="center"/>
                    <w:rPr>
                      <w:rFonts w:hint="default" w:ascii="Times New Roman" w:hAnsi="Times New Roman" w:cs="Times New Roman"/>
                      <w:color w:val="000000" w:themeColor="text1"/>
                      <w:spacing w:val="-4"/>
                      <w:sz w:val="18"/>
                      <w:szCs w:val="18"/>
                      <w14:textFill>
                        <w14:solidFill>
                          <w14:schemeClr w14:val="tx1"/>
                        </w14:solidFill>
                      </w14:textFill>
                    </w:rPr>
                  </w:pPr>
                  <w:r>
                    <w:rPr>
                      <w:rFonts w:hint="default" w:ascii="Times New Roman" w:hAnsi="Times New Roman" w:cs="Times New Roman"/>
                      <w:color w:val="000000" w:themeColor="text1"/>
                      <w:spacing w:val="-4"/>
                      <w:sz w:val="18"/>
                      <w:szCs w:val="18"/>
                      <w14:textFill>
                        <w14:solidFill>
                          <w14:schemeClr w14:val="tx1"/>
                        </w14:solidFill>
                      </w14:textFill>
                    </w:rPr>
                    <w:t>喷塑</w:t>
                  </w:r>
                </w:p>
                <w:p>
                  <w:pPr>
                    <w:adjustRightInd w:val="0"/>
                    <w:jc w:val="both"/>
                    <w:rPr>
                      <w:rFonts w:hint="default" w:ascii="Times New Roman" w:hAnsi="Times New Roman" w:cs="Times New Roman"/>
                      <w:color w:val="000000" w:themeColor="text1"/>
                      <w:sz w:val="18"/>
                      <w:szCs w:val="18"/>
                      <w14:textFill>
                        <w14:solidFill>
                          <w14:schemeClr w14:val="tx1"/>
                        </w14:solidFill>
                      </w14:textFill>
                    </w:rPr>
                  </w:pPr>
                </w:p>
              </w:tc>
              <w:tc>
                <w:tcPr>
                  <w:tcW w:w="490" w:type="pct"/>
                  <w:vMerge w:val="restart"/>
                  <w:tcBorders>
                    <w:left w:val="single" w:color="auto" w:sz="4" w:space="0"/>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颗粒物</w:t>
                  </w:r>
                </w:p>
              </w:tc>
              <w:tc>
                <w:tcPr>
                  <w:tcW w:w="482"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2.42</w:t>
                  </w:r>
                </w:p>
              </w:tc>
              <w:tc>
                <w:tcPr>
                  <w:tcW w:w="389"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121.0</w:t>
                  </w:r>
                </w:p>
              </w:tc>
              <w:tc>
                <w:tcPr>
                  <w:tcW w:w="352" w:type="pct"/>
                  <w:tcBorders>
                    <w:tl2br w:val="nil"/>
                    <w:tr2bl w:val="nil"/>
                  </w:tcBorders>
                  <w:vAlign w:val="center"/>
                </w:tcPr>
                <w:p>
                  <w:pPr>
                    <w:adjustRightInd w:val="0"/>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lang w:eastAsia="zh-CN"/>
                      <w14:textFill>
                        <w14:solidFill>
                          <w14:schemeClr w14:val="tx1"/>
                        </w14:solidFill>
                      </w14:textFill>
                    </w:rPr>
                    <w:t>有组织</w:t>
                  </w:r>
                </w:p>
              </w:tc>
              <w:tc>
                <w:tcPr>
                  <w:tcW w:w="76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滤筒除尘器+旋风+布袋除尘器+15m高排气筒（DA002）</w:t>
                  </w:r>
                </w:p>
              </w:tc>
              <w:tc>
                <w:tcPr>
                  <w:tcW w:w="46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0.12</w:t>
                  </w:r>
                </w:p>
              </w:tc>
              <w:tc>
                <w:tcPr>
                  <w:tcW w:w="528"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0.06</w:t>
                  </w:r>
                </w:p>
              </w:tc>
              <w:tc>
                <w:tcPr>
                  <w:tcW w:w="417"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6.0</w:t>
                  </w:r>
                </w:p>
              </w:tc>
              <w:tc>
                <w:tcPr>
                  <w:tcW w:w="38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120</w:t>
                  </w:r>
                </w:p>
              </w:tc>
              <w:tc>
                <w:tcPr>
                  <w:tcW w:w="35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81" w:type="pct"/>
                  <w:vMerge w:val="continue"/>
                  <w:tcBorders>
                    <w:right w:val="single" w:color="auto" w:sz="4" w:space="0"/>
                    <w:tl2br w:val="nil"/>
                    <w:tr2bl w:val="nil"/>
                  </w:tcBorders>
                  <w:vAlign w:val="center"/>
                </w:tcPr>
                <w:p>
                  <w:pPr>
                    <w:adjustRightInd w:val="0"/>
                    <w:jc w:val="center"/>
                    <w:rPr>
                      <w:rFonts w:hint="default" w:ascii="Times New Roman" w:hAnsi="Times New Roman" w:cs="Times New Roman"/>
                      <w:color w:val="000000" w:themeColor="text1"/>
                      <w:sz w:val="18"/>
                      <w:szCs w:val="18"/>
                      <w14:textFill>
                        <w14:solidFill>
                          <w14:schemeClr w14:val="tx1"/>
                        </w14:solidFill>
                      </w14:textFill>
                    </w:rPr>
                  </w:pPr>
                </w:p>
              </w:tc>
              <w:tc>
                <w:tcPr>
                  <w:tcW w:w="490" w:type="pct"/>
                  <w:vMerge w:val="continue"/>
                  <w:tcBorders>
                    <w:left w:val="single" w:color="auto" w:sz="4" w:space="0"/>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82"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0.13</w:t>
                  </w:r>
                </w:p>
              </w:tc>
              <w:tc>
                <w:tcPr>
                  <w:tcW w:w="389"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c>
                <w:tcPr>
                  <w:tcW w:w="352" w:type="pct"/>
                  <w:tcBorders>
                    <w:tl2br w:val="nil"/>
                    <w:tr2bl w:val="nil"/>
                  </w:tcBorders>
                  <w:vAlign w:val="center"/>
                </w:tcPr>
                <w:p>
                  <w:pPr>
                    <w:adjustRightInd w:val="0"/>
                    <w:jc w:val="center"/>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lang w:eastAsia="zh-CN"/>
                      <w14:textFill>
                        <w14:solidFill>
                          <w14:schemeClr w14:val="tx1"/>
                        </w14:solidFill>
                      </w14:textFill>
                    </w:rPr>
                    <w:t>无组织</w:t>
                  </w:r>
                </w:p>
              </w:tc>
              <w:tc>
                <w:tcPr>
                  <w:tcW w:w="76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s="Times New Roman"/>
                      <w:color w:val="000000" w:themeColor="text1"/>
                      <w:kern w:val="2"/>
                      <w:sz w:val="18"/>
                      <w:szCs w:val="18"/>
                      <w:highlight w:val="none"/>
                      <w:lang w:val="en-US" w:eastAsia="zh-CN" w:bidi="ar-SA"/>
                      <w14:textFill>
                        <w14:solidFill>
                          <w14:schemeClr w14:val="tx1"/>
                        </w14:solidFill>
                      </w14:textFill>
                    </w:rPr>
                    <w:t>生产车间墙壁阻隔</w:t>
                  </w:r>
                </w:p>
              </w:tc>
              <w:tc>
                <w:tcPr>
                  <w:tcW w:w="46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0.052</w:t>
                  </w:r>
                </w:p>
              </w:tc>
              <w:tc>
                <w:tcPr>
                  <w:tcW w:w="528"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0.026</w:t>
                  </w:r>
                </w:p>
              </w:tc>
              <w:tc>
                <w:tcPr>
                  <w:tcW w:w="417"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c>
                <w:tcPr>
                  <w:tcW w:w="38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1.0</w:t>
                  </w:r>
                </w:p>
              </w:tc>
              <w:tc>
                <w:tcPr>
                  <w:tcW w:w="35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381" w:type="pct"/>
                  <w:vMerge w:val="restar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pacing w:val="-4"/>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pacing w:val="-4"/>
                      <w:sz w:val="18"/>
                      <w:szCs w:val="18"/>
                      <w:highlight w:val="none"/>
                      <w14:textFill>
                        <w14:solidFill>
                          <w14:schemeClr w14:val="tx1"/>
                        </w14:solidFill>
                      </w14:textFill>
                    </w:rPr>
                  </w:pPr>
                  <w:r>
                    <w:rPr>
                      <w:rFonts w:hint="default" w:ascii="Times New Roman" w:hAnsi="Times New Roman" w:cs="Times New Roman"/>
                      <w:color w:val="000000" w:themeColor="text1"/>
                      <w:spacing w:val="-4"/>
                      <w:sz w:val="18"/>
                      <w:szCs w:val="18"/>
                      <w:highlight w:val="none"/>
                      <w14:textFill>
                        <w14:solidFill>
                          <w14:schemeClr w14:val="tx1"/>
                        </w14:solidFill>
                      </w14:textFill>
                    </w:rPr>
                    <w:t>烘干固化</w:t>
                  </w:r>
                </w:p>
              </w:tc>
              <w:tc>
                <w:tcPr>
                  <w:tcW w:w="490" w:type="pct"/>
                  <w:tcBorders>
                    <w:left w:val="single" w:color="auto" w:sz="4" w:space="0"/>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非甲烷总烃</w:t>
                  </w:r>
                </w:p>
              </w:tc>
              <w:tc>
                <w:tcPr>
                  <w:tcW w:w="4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pacing w:val="-4"/>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4"/>
                      <w:kern w:val="2"/>
                      <w:sz w:val="18"/>
                      <w:szCs w:val="18"/>
                      <w:highlight w:val="none"/>
                      <w:lang w:val="en-US" w:eastAsia="zh-CN" w:bidi="ar-SA"/>
                      <w14:textFill>
                        <w14:solidFill>
                          <w14:schemeClr w14:val="tx1"/>
                        </w14:solidFill>
                      </w14:textFill>
                    </w:rPr>
                    <w:t>0.0084</w:t>
                  </w:r>
                </w:p>
              </w:tc>
              <w:tc>
                <w:tcPr>
                  <w:tcW w:w="389"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1.05</w:t>
                  </w:r>
                </w:p>
              </w:tc>
              <w:tc>
                <w:tcPr>
                  <w:tcW w:w="352" w:type="pct"/>
                  <w:vMerge w:val="restart"/>
                  <w:tcBorders>
                    <w:tl2br w:val="nil"/>
                    <w:tr2bl w:val="nil"/>
                  </w:tcBorders>
                  <w:vAlign w:val="center"/>
                </w:tcPr>
                <w:p>
                  <w:pPr>
                    <w:adjustRightIn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eastAsia="zh-CN"/>
                      <w14:textFill>
                        <w14:solidFill>
                          <w14:schemeClr w14:val="tx1"/>
                        </w14:solidFill>
                      </w14:textFill>
                    </w:rPr>
                    <w:t>有组织</w:t>
                  </w:r>
                </w:p>
              </w:tc>
              <w:tc>
                <w:tcPr>
                  <w:tcW w:w="760" w:type="pct"/>
                  <w:vMerge w:val="restar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s="Times New Roman"/>
                      <w:color w:val="000000" w:themeColor="text1"/>
                      <w:sz w:val="18"/>
                      <w:szCs w:val="18"/>
                      <w:highlight w:val="none"/>
                      <w:lang w:eastAsia="zh-CN"/>
                      <w14:textFill>
                        <w14:solidFill>
                          <w14:schemeClr w14:val="tx1"/>
                        </w14:solidFill>
                      </w14:textFill>
                    </w:rPr>
                    <w:t>低氮燃烧</w:t>
                  </w:r>
                  <w:r>
                    <w:rPr>
                      <w:rFonts w:hint="eastAsia" w:cs="Times New Roman"/>
                      <w:color w:val="000000" w:themeColor="text1"/>
                      <w:sz w:val="18"/>
                      <w:szCs w:val="18"/>
                      <w:highlight w:val="none"/>
                      <w:lang w:val="en-US" w:eastAsia="zh-CN"/>
                      <w14:textFill>
                        <w14:solidFill>
                          <w14:schemeClr w14:val="tx1"/>
                        </w14:solidFill>
                      </w14:textFill>
                    </w:rPr>
                    <w:t>+</w:t>
                  </w:r>
                  <w:r>
                    <w:rPr>
                      <w:rFonts w:hint="default" w:ascii="Times New Roman" w:hAnsi="Times New Roman" w:cs="Times New Roman"/>
                      <w:color w:val="000000" w:themeColor="text1"/>
                      <w:sz w:val="18"/>
                      <w:szCs w:val="18"/>
                      <w:highlight w:val="none"/>
                      <w14:textFill>
                        <w14:solidFill>
                          <w14:schemeClr w14:val="tx1"/>
                        </w14:solidFill>
                      </w14:textFill>
                    </w:rPr>
                    <w:t>集气罩+过滤棉+活性炭吸附装置+15m</w:t>
                  </w:r>
                  <w:r>
                    <w:rPr>
                      <w:rFonts w:hint="default" w:ascii="Times New Roman" w:hAnsi="Times New Roman" w:cs="Times New Roman"/>
                      <w:color w:val="000000" w:themeColor="text1"/>
                      <w:sz w:val="18"/>
                      <w:szCs w:val="18"/>
                      <w:highlight w:val="none"/>
                      <w:lang w:eastAsia="zh-CN"/>
                      <w14:textFill>
                        <w14:solidFill>
                          <w14:schemeClr w14:val="tx1"/>
                        </w14:solidFill>
                      </w14:textFill>
                    </w:rPr>
                    <w:t>高</w:t>
                  </w:r>
                  <w:r>
                    <w:rPr>
                      <w:rFonts w:hint="default" w:ascii="Times New Roman" w:hAnsi="Times New Roman" w:cs="Times New Roman"/>
                      <w:color w:val="000000" w:themeColor="text1"/>
                      <w:sz w:val="18"/>
                      <w:szCs w:val="18"/>
                      <w:highlight w:val="none"/>
                      <w14:textFill>
                        <w14:solidFill>
                          <w14:schemeClr w14:val="tx1"/>
                        </w14:solidFill>
                      </w14:textFill>
                    </w:rPr>
                    <w:t>排气筒（</w:t>
                  </w:r>
                  <w:r>
                    <w:rPr>
                      <w:rFonts w:hint="default" w:ascii="Times New Roman" w:hAnsi="Times New Roman" w:cs="Times New Roman"/>
                      <w:color w:val="000000" w:themeColor="text1"/>
                      <w:kern w:val="2"/>
                      <w:sz w:val="18"/>
                      <w:szCs w:val="18"/>
                      <w:lang w:val="en-US" w:eastAsia="zh-CN" w:bidi="ar-SA"/>
                      <w14:textFill>
                        <w14:solidFill>
                          <w14:schemeClr w14:val="tx1"/>
                        </w14:solidFill>
                      </w14:textFill>
                    </w:rPr>
                    <w:t>DA003</w:t>
                  </w:r>
                  <w:r>
                    <w:rPr>
                      <w:rFonts w:hint="default" w:ascii="Times New Roman" w:hAnsi="Times New Roman" w:cs="Times New Roman"/>
                      <w:color w:val="000000" w:themeColor="text1"/>
                      <w:sz w:val="18"/>
                      <w:szCs w:val="18"/>
                      <w:highlight w:val="none"/>
                      <w14:textFill>
                        <w14:solidFill>
                          <w14:schemeClr w14:val="tx1"/>
                        </w14:solidFill>
                      </w14:textFill>
                    </w:rPr>
                    <w:t>）</w:t>
                  </w:r>
                </w:p>
              </w:tc>
              <w:tc>
                <w:tcPr>
                  <w:tcW w:w="46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0.0069</w:t>
                  </w:r>
                </w:p>
              </w:tc>
              <w:tc>
                <w:tcPr>
                  <w:tcW w:w="528"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0.0035</w:t>
                  </w:r>
                </w:p>
              </w:tc>
              <w:tc>
                <w:tcPr>
                  <w:tcW w:w="417"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0.86</w:t>
                  </w:r>
                </w:p>
              </w:tc>
              <w:tc>
                <w:tcPr>
                  <w:tcW w:w="38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50</w:t>
                  </w:r>
                </w:p>
              </w:tc>
              <w:tc>
                <w:tcPr>
                  <w:tcW w:w="35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381" w:type="pct"/>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18"/>
                      <w:szCs w:val="18"/>
                      <w:highlight w:val="none"/>
                      <w:lang w:eastAsia="zh-CN"/>
                      <w14:textFill>
                        <w14:solidFill>
                          <w14:schemeClr w14:val="tx1"/>
                        </w14:solidFill>
                      </w14:textFill>
                    </w:rPr>
                  </w:pPr>
                </w:p>
              </w:tc>
              <w:tc>
                <w:tcPr>
                  <w:tcW w:w="490" w:type="pct"/>
                  <w:tcBorders>
                    <w:left w:val="single" w:color="auto" w:sz="4" w:space="0"/>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t>颗粒物</w:t>
                  </w:r>
                </w:p>
              </w:tc>
              <w:tc>
                <w:tcPr>
                  <w:tcW w:w="482" w:type="pct"/>
                  <w:tcBorders>
                    <w:tl2br w:val="nil"/>
                    <w:tr2bl w:val="nil"/>
                  </w:tcBorders>
                  <w:vAlign w:val="center"/>
                </w:tcPr>
                <w:p>
                  <w:pPr>
                    <w:pStyle w:val="9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napToGrid/>
                      <w:color w:val="000000" w:themeColor="text1"/>
                      <w:spacing w:val="0"/>
                      <w:kern w:val="2"/>
                      <w:sz w:val="18"/>
                      <w:szCs w:val="18"/>
                      <w:highlight w:val="none"/>
                      <w:lang w:val="en-US" w:eastAsia="zh-CN" w:bidi="ar-SA"/>
                      <w14:textFill>
                        <w14:solidFill>
                          <w14:schemeClr w14:val="tx1"/>
                        </w14:solidFill>
                      </w14:textFill>
                    </w:rPr>
                  </w:pPr>
                  <w:r>
                    <w:rPr>
                      <w:rFonts w:hint="default" w:ascii="Times New Roman" w:hAnsi="Times New Roman" w:cs="Times New Roman"/>
                      <w:snapToGrid/>
                      <w:color w:val="000000" w:themeColor="text1"/>
                      <w:spacing w:val="0"/>
                      <w:kern w:val="2"/>
                      <w:sz w:val="18"/>
                      <w:szCs w:val="18"/>
                      <w:highlight w:val="none"/>
                      <w:lang w:val="en-US" w:eastAsia="zh-CN" w:bidi="ar-SA"/>
                      <w14:textFill>
                        <w14:solidFill>
                          <w14:schemeClr w14:val="tx1"/>
                        </w14:solidFill>
                      </w14:textFill>
                    </w:rPr>
                    <w:t>0.015</w:t>
                  </w:r>
                </w:p>
              </w:tc>
              <w:tc>
                <w:tcPr>
                  <w:tcW w:w="389" w:type="pct"/>
                  <w:tcBorders>
                    <w:tl2br w:val="nil"/>
                    <w:tr2bl w:val="nil"/>
                  </w:tcBorders>
                  <w:vAlign w:val="center"/>
                </w:tcPr>
                <w:p>
                  <w:pPr>
                    <w:pStyle w:val="9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napToGrid/>
                      <w:color w:val="000000" w:themeColor="text1"/>
                      <w:spacing w:val="0"/>
                      <w:kern w:val="2"/>
                      <w:sz w:val="18"/>
                      <w:szCs w:val="18"/>
                      <w:highlight w:val="none"/>
                      <w:lang w:val="en-US" w:eastAsia="zh-CN" w:bidi="ar-SA"/>
                      <w14:textFill>
                        <w14:solidFill>
                          <w14:schemeClr w14:val="tx1"/>
                        </w14:solidFill>
                      </w14:textFill>
                    </w:rPr>
                  </w:pPr>
                  <w:r>
                    <w:rPr>
                      <w:rFonts w:hint="default" w:ascii="Times New Roman" w:hAnsi="Times New Roman" w:cs="Times New Roman"/>
                      <w:snapToGrid/>
                      <w:color w:val="000000" w:themeColor="text1"/>
                      <w:spacing w:val="0"/>
                      <w:kern w:val="2"/>
                      <w:sz w:val="18"/>
                      <w:szCs w:val="18"/>
                      <w:highlight w:val="none"/>
                      <w:lang w:val="en-US" w:eastAsia="zh-CN" w:bidi="ar-SA"/>
                      <w14:textFill>
                        <w14:solidFill>
                          <w14:schemeClr w14:val="tx1"/>
                        </w14:solidFill>
                      </w14:textFill>
                    </w:rPr>
                    <w:t>1.88</w:t>
                  </w:r>
                </w:p>
              </w:tc>
              <w:tc>
                <w:tcPr>
                  <w:tcW w:w="352" w:type="pct"/>
                  <w:vMerge w:val="continue"/>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p>
              </w:tc>
              <w:tc>
                <w:tcPr>
                  <w:tcW w:w="760" w:type="pct"/>
                  <w:vMerge w:val="continue"/>
                  <w:tcBorders>
                    <w:tl2br w:val="nil"/>
                    <w:tr2bl w:val="nil"/>
                  </w:tcBorders>
                  <w:vAlign w:val="center"/>
                </w:tcPr>
                <w:p>
                  <w:pPr>
                    <w:pStyle w:val="9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napToGrid/>
                      <w:color w:val="000000" w:themeColor="text1"/>
                      <w:spacing w:val="0"/>
                      <w:kern w:val="2"/>
                      <w:sz w:val="18"/>
                      <w:szCs w:val="18"/>
                      <w:highlight w:val="none"/>
                      <w:lang w:val="en-US" w:eastAsia="zh-CN" w:bidi="ar-SA"/>
                      <w14:textFill>
                        <w14:solidFill>
                          <w14:schemeClr w14:val="tx1"/>
                        </w14:solidFill>
                      </w14:textFill>
                    </w:rPr>
                  </w:pPr>
                </w:p>
              </w:tc>
              <w:tc>
                <w:tcPr>
                  <w:tcW w:w="46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0.015</w:t>
                  </w:r>
                </w:p>
              </w:tc>
              <w:tc>
                <w:tcPr>
                  <w:tcW w:w="528"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0.0075</w:t>
                  </w:r>
                </w:p>
              </w:tc>
              <w:tc>
                <w:tcPr>
                  <w:tcW w:w="417"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1.88</w:t>
                  </w:r>
                </w:p>
              </w:tc>
              <w:tc>
                <w:tcPr>
                  <w:tcW w:w="38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30</w:t>
                  </w:r>
                </w:p>
              </w:tc>
              <w:tc>
                <w:tcPr>
                  <w:tcW w:w="35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381" w:type="pct"/>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18"/>
                      <w:szCs w:val="18"/>
                      <w:highlight w:val="none"/>
                      <w:lang w:eastAsia="zh-CN"/>
                      <w14:textFill>
                        <w14:solidFill>
                          <w14:schemeClr w14:val="tx1"/>
                        </w14:solidFill>
                      </w14:textFill>
                    </w:rPr>
                  </w:pPr>
                </w:p>
              </w:tc>
              <w:tc>
                <w:tcPr>
                  <w:tcW w:w="490" w:type="pct"/>
                  <w:tcBorders>
                    <w:left w:val="single" w:color="auto" w:sz="4" w:space="0"/>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SO</w:t>
                  </w:r>
                  <w:r>
                    <w:rPr>
                      <w:rFonts w:hint="default" w:ascii="Times New Roman" w:hAnsi="Times New Roman" w:cs="Times New Roman"/>
                      <w:color w:val="000000" w:themeColor="text1"/>
                      <w:sz w:val="18"/>
                      <w:szCs w:val="18"/>
                      <w:highlight w:val="none"/>
                      <w:vertAlign w:val="subscript"/>
                      <w14:textFill>
                        <w14:solidFill>
                          <w14:schemeClr w14:val="tx1"/>
                        </w14:solidFill>
                      </w14:textFill>
                    </w:rPr>
                    <w:t>2</w:t>
                  </w:r>
                </w:p>
              </w:tc>
              <w:tc>
                <w:tcPr>
                  <w:tcW w:w="482" w:type="pct"/>
                  <w:tcBorders>
                    <w:tl2br w:val="nil"/>
                    <w:tr2bl w:val="nil"/>
                  </w:tcBorders>
                  <w:vAlign w:val="center"/>
                </w:tcPr>
                <w:p>
                  <w:pPr>
                    <w:pStyle w:val="9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napToGrid/>
                      <w:color w:val="000000" w:themeColor="text1"/>
                      <w:spacing w:val="0"/>
                      <w:kern w:val="2"/>
                      <w:sz w:val="18"/>
                      <w:szCs w:val="18"/>
                      <w:highlight w:val="none"/>
                      <w:lang w:val="en-US" w:eastAsia="zh-CN" w:bidi="ar-SA"/>
                      <w14:textFill>
                        <w14:solidFill>
                          <w14:schemeClr w14:val="tx1"/>
                        </w14:solidFill>
                      </w14:textFill>
                    </w:rPr>
                  </w:pPr>
                  <w:r>
                    <w:rPr>
                      <w:rFonts w:hint="default" w:ascii="Times New Roman" w:hAnsi="Times New Roman" w:cs="Times New Roman"/>
                      <w:snapToGrid/>
                      <w:color w:val="000000" w:themeColor="text1"/>
                      <w:spacing w:val="0"/>
                      <w:kern w:val="2"/>
                      <w:sz w:val="18"/>
                      <w:szCs w:val="18"/>
                      <w:highlight w:val="none"/>
                      <w:lang w:val="en-US" w:eastAsia="zh-CN" w:bidi="ar-SA"/>
                      <w14:textFill>
                        <w14:solidFill>
                          <w14:schemeClr w14:val="tx1"/>
                        </w14:solidFill>
                      </w14:textFill>
                    </w:rPr>
                    <w:t>0.0021</w:t>
                  </w:r>
                </w:p>
              </w:tc>
              <w:tc>
                <w:tcPr>
                  <w:tcW w:w="389" w:type="pct"/>
                  <w:tcBorders>
                    <w:tl2br w:val="nil"/>
                    <w:tr2bl w:val="nil"/>
                  </w:tcBorders>
                  <w:vAlign w:val="center"/>
                </w:tcPr>
                <w:p>
                  <w:pPr>
                    <w:pStyle w:val="9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napToGrid/>
                      <w:color w:val="000000" w:themeColor="text1"/>
                      <w:spacing w:val="0"/>
                      <w:kern w:val="2"/>
                      <w:sz w:val="18"/>
                      <w:szCs w:val="18"/>
                      <w:highlight w:val="none"/>
                      <w:lang w:val="en-US" w:eastAsia="zh-CN" w:bidi="ar-SA"/>
                      <w14:textFill>
                        <w14:solidFill>
                          <w14:schemeClr w14:val="tx1"/>
                        </w14:solidFill>
                      </w14:textFill>
                    </w:rPr>
                  </w:pPr>
                  <w:r>
                    <w:rPr>
                      <w:rFonts w:hint="default" w:ascii="Times New Roman" w:hAnsi="Times New Roman" w:cs="Times New Roman"/>
                      <w:snapToGrid/>
                      <w:color w:val="000000" w:themeColor="text1"/>
                      <w:spacing w:val="0"/>
                      <w:kern w:val="2"/>
                      <w:sz w:val="18"/>
                      <w:szCs w:val="18"/>
                      <w:highlight w:val="none"/>
                      <w:lang w:val="en-US" w:eastAsia="zh-CN" w:bidi="ar-SA"/>
                      <w14:textFill>
                        <w14:solidFill>
                          <w14:schemeClr w14:val="tx1"/>
                        </w14:solidFill>
                      </w14:textFill>
                    </w:rPr>
                    <w:t>0.26</w:t>
                  </w:r>
                </w:p>
              </w:tc>
              <w:tc>
                <w:tcPr>
                  <w:tcW w:w="352" w:type="pct"/>
                  <w:vMerge w:val="continue"/>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p>
              </w:tc>
              <w:tc>
                <w:tcPr>
                  <w:tcW w:w="760" w:type="pct"/>
                  <w:vMerge w:val="continue"/>
                  <w:tcBorders>
                    <w:tl2br w:val="nil"/>
                    <w:tr2bl w:val="nil"/>
                  </w:tcBorders>
                  <w:vAlign w:val="center"/>
                </w:tcPr>
                <w:p>
                  <w:pPr>
                    <w:pStyle w:val="9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napToGrid/>
                      <w:color w:val="000000" w:themeColor="text1"/>
                      <w:spacing w:val="0"/>
                      <w:kern w:val="2"/>
                      <w:sz w:val="18"/>
                      <w:szCs w:val="18"/>
                      <w:highlight w:val="none"/>
                      <w:lang w:val="en-US" w:eastAsia="zh-CN" w:bidi="ar-SA"/>
                      <w14:textFill>
                        <w14:solidFill>
                          <w14:schemeClr w14:val="tx1"/>
                        </w14:solidFill>
                      </w14:textFill>
                    </w:rPr>
                  </w:pPr>
                </w:p>
              </w:tc>
              <w:tc>
                <w:tcPr>
                  <w:tcW w:w="46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0.0021</w:t>
                  </w:r>
                </w:p>
              </w:tc>
              <w:tc>
                <w:tcPr>
                  <w:tcW w:w="528"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0.0011</w:t>
                  </w:r>
                </w:p>
              </w:tc>
              <w:tc>
                <w:tcPr>
                  <w:tcW w:w="417"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0.26</w:t>
                  </w:r>
                </w:p>
              </w:tc>
              <w:tc>
                <w:tcPr>
                  <w:tcW w:w="38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200</w:t>
                  </w:r>
                </w:p>
              </w:tc>
              <w:tc>
                <w:tcPr>
                  <w:tcW w:w="35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381" w:type="pct"/>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themeColor="text1"/>
                      <w:sz w:val="18"/>
                      <w:szCs w:val="18"/>
                      <w:highlight w:val="none"/>
                      <w:lang w:eastAsia="zh-CN"/>
                      <w14:textFill>
                        <w14:solidFill>
                          <w14:schemeClr w14:val="tx1"/>
                        </w14:solidFill>
                      </w14:textFill>
                    </w:rPr>
                  </w:pPr>
                </w:p>
              </w:tc>
              <w:tc>
                <w:tcPr>
                  <w:tcW w:w="490" w:type="pct"/>
                  <w:tcBorders>
                    <w:left w:val="single" w:color="auto" w:sz="4" w:space="0"/>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NO</w:t>
                  </w:r>
                  <w:r>
                    <w:rPr>
                      <w:rFonts w:hint="default" w:ascii="Times New Roman" w:hAnsi="Times New Roman" w:cs="Times New Roman"/>
                      <w:color w:val="000000" w:themeColor="text1"/>
                      <w:sz w:val="18"/>
                      <w:szCs w:val="18"/>
                      <w:highlight w:val="none"/>
                      <w:vertAlign w:val="subscript"/>
                      <w14:textFill>
                        <w14:solidFill>
                          <w14:schemeClr w14:val="tx1"/>
                        </w14:solidFill>
                      </w14:textFill>
                    </w:rPr>
                    <w:t>X</w:t>
                  </w:r>
                </w:p>
              </w:tc>
              <w:tc>
                <w:tcPr>
                  <w:tcW w:w="482" w:type="pct"/>
                  <w:tcBorders>
                    <w:tl2br w:val="nil"/>
                    <w:tr2bl w:val="nil"/>
                  </w:tcBorders>
                  <w:vAlign w:val="center"/>
                </w:tcPr>
                <w:p>
                  <w:pPr>
                    <w:pStyle w:val="9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napToGrid/>
                      <w:color w:val="000000" w:themeColor="text1"/>
                      <w:spacing w:val="0"/>
                      <w:kern w:val="2"/>
                      <w:sz w:val="18"/>
                      <w:szCs w:val="18"/>
                      <w:highlight w:val="none"/>
                      <w:lang w:val="en-US" w:eastAsia="zh-CN" w:bidi="ar-SA"/>
                      <w14:textFill>
                        <w14:solidFill>
                          <w14:schemeClr w14:val="tx1"/>
                        </w14:solidFill>
                      </w14:textFill>
                    </w:rPr>
                  </w:pPr>
                  <w:r>
                    <w:rPr>
                      <w:rFonts w:hint="default" w:ascii="Times New Roman" w:hAnsi="Times New Roman" w:cs="Times New Roman"/>
                      <w:snapToGrid/>
                      <w:color w:val="000000" w:themeColor="text1"/>
                      <w:spacing w:val="0"/>
                      <w:kern w:val="2"/>
                      <w:sz w:val="18"/>
                      <w:szCs w:val="18"/>
                      <w:highlight w:val="none"/>
                      <w:lang w:val="en-US" w:eastAsia="zh-CN" w:bidi="ar-SA"/>
                      <w14:textFill>
                        <w14:solidFill>
                          <w14:schemeClr w14:val="tx1"/>
                        </w14:solidFill>
                      </w14:textFill>
                    </w:rPr>
                    <w:t>0.098</w:t>
                  </w:r>
                </w:p>
              </w:tc>
              <w:tc>
                <w:tcPr>
                  <w:tcW w:w="389" w:type="pct"/>
                  <w:tcBorders>
                    <w:tl2br w:val="nil"/>
                    <w:tr2bl w:val="nil"/>
                  </w:tcBorders>
                  <w:vAlign w:val="center"/>
                </w:tcPr>
                <w:p>
                  <w:pPr>
                    <w:pStyle w:val="9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napToGrid/>
                      <w:color w:val="000000" w:themeColor="text1"/>
                      <w:spacing w:val="0"/>
                      <w:kern w:val="2"/>
                      <w:sz w:val="18"/>
                      <w:szCs w:val="18"/>
                      <w:highlight w:val="none"/>
                      <w:lang w:val="en-US" w:eastAsia="zh-CN" w:bidi="ar-SA"/>
                      <w14:textFill>
                        <w14:solidFill>
                          <w14:schemeClr w14:val="tx1"/>
                        </w14:solidFill>
                      </w14:textFill>
                    </w:rPr>
                  </w:pPr>
                  <w:r>
                    <w:rPr>
                      <w:rFonts w:hint="default" w:ascii="Times New Roman" w:hAnsi="Times New Roman" w:cs="Times New Roman"/>
                      <w:snapToGrid/>
                      <w:color w:val="000000" w:themeColor="text1"/>
                      <w:spacing w:val="0"/>
                      <w:kern w:val="2"/>
                      <w:sz w:val="18"/>
                      <w:szCs w:val="18"/>
                      <w:highlight w:val="none"/>
                      <w:lang w:val="en-US" w:eastAsia="zh-CN" w:bidi="ar-SA"/>
                      <w14:textFill>
                        <w14:solidFill>
                          <w14:schemeClr w14:val="tx1"/>
                        </w14:solidFill>
                      </w14:textFill>
                    </w:rPr>
                    <w:t>12.25</w:t>
                  </w:r>
                </w:p>
              </w:tc>
              <w:tc>
                <w:tcPr>
                  <w:tcW w:w="352" w:type="pct"/>
                  <w:vMerge w:val="continue"/>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p>
              </w:tc>
              <w:tc>
                <w:tcPr>
                  <w:tcW w:w="760" w:type="pct"/>
                  <w:vMerge w:val="continue"/>
                  <w:tcBorders>
                    <w:tl2br w:val="nil"/>
                    <w:tr2bl w:val="nil"/>
                  </w:tcBorders>
                  <w:vAlign w:val="center"/>
                </w:tcPr>
                <w:p>
                  <w:pPr>
                    <w:pStyle w:val="95"/>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snapToGrid/>
                      <w:color w:val="000000" w:themeColor="text1"/>
                      <w:spacing w:val="0"/>
                      <w:kern w:val="2"/>
                      <w:sz w:val="18"/>
                      <w:szCs w:val="18"/>
                      <w:highlight w:val="none"/>
                      <w:lang w:val="en-US" w:eastAsia="zh-CN" w:bidi="ar-SA"/>
                      <w14:textFill>
                        <w14:solidFill>
                          <w14:schemeClr w14:val="tx1"/>
                        </w14:solidFill>
                      </w14:textFill>
                    </w:rPr>
                  </w:pPr>
                </w:p>
              </w:tc>
              <w:tc>
                <w:tcPr>
                  <w:tcW w:w="46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0.049</w:t>
                  </w:r>
                </w:p>
              </w:tc>
              <w:tc>
                <w:tcPr>
                  <w:tcW w:w="528"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0.025</w:t>
                  </w:r>
                </w:p>
              </w:tc>
              <w:tc>
                <w:tcPr>
                  <w:tcW w:w="417"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6.13</w:t>
                  </w:r>
                </w:p>
              </w:tc>
              <w:tc>
                <w:tcPr>
                  <w:tcW w:w="38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300</w:t>
                  </w:r>
                </w:p>
              </w:tc>
              <w:tc>
                <w:tcPr>
                  <w:tcW w:w="35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381" w:type="pct"/>
                  <w:vMerge w:val="continue"/>
                  <w:tcBorders>
                    <w:right w:val="single" w:color="auto" w:sz="4" w:space="0"/>
                    <w:tl2br w:val="nil"/>
                    <w:tr2bl w:val="nil"/>
                  </w:tcBorders>
                  <w:vAlign w:val="center"/>
                </w:tcPr>
                <w:p>
                  <w:pPr>
                    <w:adjustRightInd w:val="0"/>
                    <w:jc w:val="center"/>
                    <w:rPr>
                      <w:rFonts w:hint="default" w:ascii="Times New Roman" w:hAnsi="Times New Roman" w:cs="Times New Roman"/>
                      <w:color w:val="000000" w:themeColor="text1"/>
                      <w:sz w:val="18"/>
                      <w:szCs w:val="18"/>
                      <w:highlight w:val="none"/>
                      <w14:textFill>
                        <w14:solidFill>
                          <w14:schemeClr w14:val="tx1"/>
                        </w14:solidFill>
                      </w14:textFill>
                    </w:rPr>
                  </w:pPr>
                </w:p>
              </w:tc>
              <w:tc>
                <w:tcPr>
                  <w:tcW w:w="490" w:type="pct"/>
                  <w:tcBorders>
                    <w:left w:val="single" w:color="auto" w:sz="4" w:space="0"/>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z w:val="18"/>
                      <w:szCs w:val="18"/>
                      <w:highlight w:val="none"/>
                      <w14:textFill>
                        <w14:solidFill>
                          <w14:schemeClr w14:val="tx1"/>
                        </w14:solidFill>
                      </w14:textFill>
                    </w:rPr>
                    <w:t>非甲烷总烃</w:t>
                  </w:r>
                </w:p>
              </w:tc>
              <w:tc>
                <w:tcPr>
                  <w:tcW w:w="48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pacing w:val="-4"/>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4"/>
                      <w:kern w:val="2"/>
                      <w:sz w:val="18"/>
                      <w:szCs w:val="18"/>
                      <w:highlight w:val="none"/>
                      <w:lang w:val="en-US" w:eastAsia="zh-CN" w:bidi="ar-SA"/>
                      <w14:textFill>
                        <w14:solidFill>
                          <w14:schemeClr w14:val="tx1"/>
                        </w14:solidFill>
                      </w14:textFill>
                    </w:rPr>
                    <w:t>0.0015</w:t>
                  </w:r>
                </w:p>
              </w:tc>
              <w:tc>
                <w:tcPr>
                  <w:tcW w:w="389"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c>
                <w:tcPr>
                  <w:tcW w:w="352" w:type="pct"/>
                  <w:tcBorders>
                    <w:tl2br w:val="nil"/>
                    <w:tr2bl w:val="nil"/>
                  </w:tcBorders>
                  <w:vAlign w:val="center"/>
                </w:tcPr>
                <w:p>
                  <w:pPr>
                    <w:adjustRightInd w:val="0"/>
                    <w:jc w:val="center"/>
                    <w:rPr>
                      <w:rFonts w:hint="default"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default" w:ascii="Times New Roman" w:hAnsi="Times New Roman" w:cs="Times New Roman"/>
                      <w:color w:val="000000" w:themeColor="text1"/>
                      <w:sz w:val="18"/>
                      <w:szCs w:val="18"/>
                      <w:highlight w:val="none"/>
                      <w:lang w:eastAsia="zh-CN"/>
                      <w14:textFill>
                        <w14:solidFill>
                          <w14:schemeClr w14:val="tx1"/>
                        </w14:solidFill>
                      </w14:textFill>
                    </w:rPr>
                    <w:t>无组织</w:t>
                  </w:r>
                </w:p>
              </w:tc>
              <w:tc>
                <w:tcPr>
                  <w:tcW w:w="760" w:type="pct"/>
                  <w:vMerge w:val="continue"/>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p>
              </w:tc>
              <w:tc>
                <w:tcPr>
                  <w:tcW w:w="46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0.0015</w:t>
                  </w:r>
                </w:p>
              </w:tc>
              <w:tc>
                <w:tcPr>
                  <w:tcW w:w="52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0.00075</w:t>
                  </w:r>
                </w:p>
              </w:tc>
              <w:tc>
                <w:tcPr>
                  <w:tcW w:w="417"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c>
                <w:tcPr>
                  <w:tcW w:w="380"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3.0</w:t>
                  </w:r>
                </w:p>
              </w:tc>
              <w:tc>
                <w:tcPr>
                  <w:tcW w:w="353" w:type="pct"/>
                  <w:tcBorders>
                    <w:tl2br w:val="nil"/>
                    <w:tr2bl w:val="nil"/>
                  </w:tcBorders>
                  <w:vAlign w:val="center"/>
                </w:tcPr>
                <w:p>
                  <w:pPr>
                    <w:adjustRightInd w:val="0"/>
                    <w:jc w:val="center"/>
                    <w:rPr>
                      <w:rFonts w:hint="default"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18"/>
                      <w:szCs w:val="18"/>
                      <w:highlight w:val="none"/>
                      <w:lang w:val="en-US" w:eastAsia="zh-CN" w:bidi="ar-SA"/>
                      <w14:textFill>
                        <w14:solidFill>
                          <w14:schemeClr w14:val="tx1"/>
                        </w14:solidFill>
                      </w14:textFill>
                    </w:rPr>
                    <w:t>/</w:t>
                  </w:r>
                </w:p>
              </w:tc>
            </w:tr>
          </w:tbl>
          <w:p>
            <w:pPr>
              <w:adjustRightInd w:val="0"/>
              <w:snapToGrid w:val="0"/>
              <w:spacing w:line="360" w:lineRule="auto"/>
              <w:ind w:firstLine="480" w:firstLineChars="20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（1）抛丸</w:t>
            </w:r>
            <w:r>
              <w:rPr>
                <w:rFonts w:hint="default"/>
                <w:color w:val="000000" w:themeColor="text1"/>
                <w:sz w:val="24"/>
                <w:highlight w:val="none"/>
                <w:lang w:val="en-US" w:eastAsia="zh-CN"/>
                <w14:textFill>
                  <w14:solidFill>
                    <w14:schemeClr w14:val="tx1"/>
                  </w14:solidFill>
                </w14:textFill>
              </w:rPr>
              <w:t>粉尘</w:t>
            </w:r>
          </w:p>
          <w:p>
            <w:pPr>
              <w:adjustRightInd w:val="0"/>
              <w:snapToGrid w:val="0"/>
              <w:spacing w:line="360" w:lineRule="auto"/>
              <w:ind w:firstLine="480" w:firstLineChars="200"/>
              <w:rPr>
                <w:color w:val="000000" w:themeColor="text1"/>
                <w:sz w:val="24"/>
                <w:szCs w:val="24"/>
                <w:highlight w:val="red"/>
                <w14:textFill>
                  <w14:solidFill>
                    <w14:schemeClr w14:val="tx1"/>
                  </w14:solidFill>
                </w14:textFill>
              </w:rPr>
            </w:pPr>
            <w:r>
              <w:rPr>
                <w:color w:val="000000" w:themeColor="text1"/>
                <w:sz w:val="24"/>
                <w:highlight w:val="none"/>
                <w14:textFill>
                  <w14:solidFill>
                    <w14:schemeClr w14:val="tx1"/>
                  </w14:solidFill>
                </w14:textFill>
              </w:rPr>
              <w:t>本项目</w:t>
            </w:r>
            <w:r>
              <w:rPr>
                <w:rFonts w:hint="eastAsia"/>
                <w:color w:val="000000" w:themeColor="text1"/>
                <w:sz w:val="24"/>
                <w:highlight w:val="none"/>
                <w:lang w:eastAsia="zh-CN"/>
                <w14:textFill>
                  <w14:solidFill>
                    <w14:schemeClr w14:val="tx1"/>
                  </w14:solidFill>
                </w14:textFill>
              </w:rPr>
              <w:t>抛丸工序</w:t>
            </w:r>
            <w:r>
              <w:rPr>
                <w:color w:val="000000" w:themeColor="text1"/>
                <w:sz w:val="24"/>
                <w:highlight w:val="none"/>
                <w14:textFill>
                  <w14:solidFill>
                    <w14:schemeClr w14:val="tx1"/>
                  </w14:solidFill>
                </w14:textFill>
              </w:rPr>
              <w:t>会产生</w:t>
            </w:r>
            <w:r>
              <w:rPr>
                <w:rFonts w:hint="eastAsia"/>
                <w:color w:val="000000" w:themeColor="text1"/>
                <w:sz w:val="24"/>
                <w:szCs w:val="24"/>
                <w:lang w:eastAsia="zh-CN"/>
                <w14:textFill>
                  <w14:solidFill>
                    <w14:schemeClr w14:val="tx1"/>
                  </w14:solidFill>
                </w14:textFill>
              </w:rPr>
              <w:t>抛丸</w:t>
            </w:r>
            <w:r>
              <w:rPr>
                <w:color w:val="000000" w:themeColor="text1"/>
                <w:sz w:val="24"/>
                <w:szCs w:val="24"/>
                <w14:textFill>
                  <w14:solidFill>
                    <w14:schemeClr w14:val="tx1"/>
                  </w14:solidFill>
                </w14:textFill>
              </w:rPr>
              <w:t>粉尘，项目拟设置</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eastAsia="zh-CN"/>
                <w14:textFill>
                  <w14:solidFill>
                    <w14:schemeClr w14:val="tx1"/>
                  </w14:solidFill>
                </w14:textFill>
              </w:rPr>
              <w:t>套旋风</w:t>
            </w:r>
            <w:r>
              <w:rPr>
                <w:rFonts w:hint="eastAsia"/>
                <w:color w:val="000000" w:themeColor="text1"/>
                <w:sz w:val="24"/>
                <w:szCs w:val="24"/>
                <w:lang w:val="en-US" w:eastAsia="zh-CN"/>
                <w14:textFill>
                  <w14:solidFill>
                    <w14:schemeClr w14:val="tx1"/>
                  </w14:solidFill>
                </w14:textFill>
              </w:rPr>
              <w:t>+布袋除尘器处理抛丸粉尘</w:t>
            </w:r>
            <w:r>
              <w:rPr>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处理后废气</w:t>
            </w:r>
            <w:r>
              <w:rPr>
                <w:color w:val="000000" w:themeColor="text1"/>
                <w:sz w:val="24"/>
                <w:szCs w:val="24"/>
                <w14:textFill>
                  <w14:solidFill>
                    <w14:schemeClr w14:val="tx1"/>
                  </w14:solidFill>
                </w14:textFill>
              </w:rPr>
              <w:t>经</w:t>
            </w:r>
            <w:r>
              <w:rPr>
                <w:rFonts w:hint="eastAsia"/>
                <w:color w:val="000000" w:themeColor="text1"/>
                <w:sz w:val="24"/>
                <w:szCs w:val="24"/>
                <w:lang w:val="en-US" w:eastAsia="zh-CN"/>
                <w14:textFill>
                  <w14:solidFill>
                    <w14:schemeClr w14:val="tx1"/>
                  </w14:solidFill>
                </w14:textFill>
              </w:rPr>
              <w:t>15m高排气筒</w:t>
            </w:r>
            <w:r>
              <w:rPr>
                <w:color w:val="000000" w:themeColor="text1"/>
                <w:sz w:val="24"/>
                <w:szCs w:val="24"/>
                <w14:textFill>
                  <w14:solidFill>
                    <w14:schemeClr w14:val="tx1"/>
                  </w14:solidFill>
                </w14:textFill>
              </w:rPr>
              <w:t>排放</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DA001</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w:t>
            </w:r>
            <w:r>
              <w:rPr>
                <w:color w:val="000000" w:themeColor="text1"/>
                <w:sz w:val="24"/>
                <w14:textFill>
                  <w14:solidFill>
                    <w14:schemeClr w14:val="tx1"/>
                  </w14:solidFill>
                </w14:textFill>
              </w:rPr>
              <w:t>依据《工业源产排污核算方法和系数手册》金属制品业-预处理</w:t>
            </w:r>
            <w:r>
              <w:rPr>
                <w:rFonts w:hint="eastAsia"/>
                <w:color w:val="000000" w:themeColor="text1"/>
                <w:sz w:val="24"/>
                <w:lang w:eastAsia="zh-CN"/>
                <w14:textFill>
                  <w14:solidFill>
                    <w14:schemeClr w14:val="tx1"/>
                  </w14:solidFill>
                </w14:textFill>
              </w:rPr>
              <w:t>工段</w:t>
            </w:r>
            <w:r>
              <w:rPr>
                <w:color w:val="000000" w:themeColor="text1"/>
                <w:sz w:val="24"/>
                <w14:textFill>
                  <w14:solidFill>
                    <w14:schemeClr w14:val="tx1"/>
                  </w14:solidFill>
                </w14:textFill>
              </w:rPr>
              <w:t>-抛丸、喷砂、打磨、滚筒</w:t>
            </w:r>
            <w:r>
              <w:rPr>
                <w:rFonts w:hint="eastAsia"/>
                <w:color w:val="000000" w:themeColor="text1"/>
                <w:sz w:val="24"/>
                <w:lang w:eastAsia="zh-CN"/>
                <w14:textFill>
                  <w14:solidFill>
                    <w14:schemeClr w14:val="tx1"/>
                  </w14:solidFill>
                </w14:textFill>
              </w:rPr>
              <w:t>工序</w:t>
            </w:r>
            <w:r>
              <w:rPr>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颗粒物</w:t>
            </w:r>
            <w:r>
              <w:rPr>
                <w:color w:val="000000" w:themeColor="text1"/>
                <w:sz w:val="24"/>
                <w:szCs w:val="24"/>
                <w14:textFill>
                  <w14:solidFill>
                    <w14:schemeClr w14:val="tx1"/>
                  </w14:solidFill>
                </w14:textFill>
              </w:rPr>
              <w:t>产污系数为2.19kg/t-原料。</w:t>
            </w:r>
            <w:r>
              <w:rPr>
                <w:color w:val="000000" w:themeColor="text1"/>
                <w:sz w:val="24"/>
                <w:szCs w:val="24"/>
                <w:highlight w:val="none"/>
                <w14:textFill>
                  <w14:solidFill>
                    <w14:schemeClr w14:val="tx1"/>
                  </w14:solidFill>
                </w14:textFill>
              </w:rPr>
              <w:t>本项目拟</w:t>
            </w:r>
            <w:r>
              <w:rPr>
                <w:rFonts w:hint="eastAsia"/>
                <w:color w:val="000000" w:themeColor="text1"/>
                <w:sz w:val="24"/>
                <w:szCs w:val="24"/>
                <w:highlight w:val="none"/>
                <w:lang w:eastAsia="zh-CN"/>
                <w14:textFill>
                  <w14:solidFill>
                    <w14:schemeClr w14:val="tx1"/>
                  </w14:solidFill>
                </w14:textFill>
              </w:rPr>
              <w:t>抛丸</w:t>
            </w:r>
            <w:r>
              <w:rPr>
                <w:color w:val="000000" w:themeColor="text1"/>
                <w:sz w:val="24"/>
                <w:szCs w:val="24"/>
                <w:highlight w:val="none"/>
                <w14:textFill>
                  <w14:solidFill>
                    <w14:schemeClr w14:val="tx1"/>
                  </w14:solidFill>
                </w14:textFill>
              </w:rPr>
              <w:t>工件约</w:t>
            </w:r>
            <w:r>
              <w:rPr>
                <w:rFonts w:hint="eastAsia"/>
                <w:color w:val="000000" w:themeColor="text1"/>
                <w:sz w:val="24"/>
                <w:szCs w:val="24"/>
                <w:highlight w:val="none"/>
                <w:lang w:val="en-US" w:eastAsia="zh-CN"/>
                <w14:textFill>
                  <w14:solidFill>
                    <w14:schemeClr w14:val="tx1"/>
                  </w14:solidFill>
                </w14:textFill>
              </w:rPr>
              <w:t>120</w:t>
            </w:r>
            <w:r>
              <w:rPr>
                <w:color w:val="000000" w:themeColor="text1"/>
                <w:sz w:val="24"/>
                <w:szCs w:val="24"/>
                <w:highlight w:val="none"/>
                <w14:textFill>
                  <w14:solidFill>
                    <w14:schemeClr w14:val="tx1"/>
                  </w14:solidFill>
                </w14:textFill>
              </w:rPr>
              <w:t>t/a，则</w:t>
            </w:r>
            <w:r>
              <w:rPr>
                <w:rFonts w:hint="eastAsia"/>
                <w:color w:val="000000" w:themeColor="text1"/>
                <w:sz w:val="24"/>
                <w:szCs w:val="24"/>
                <w:highlight w:val="none"/>
                <w:lang w:eastAsia="zh-CN"/>
                <w14:textFill>
                  <w14:solidFill>
                    <w14:schemeClr w14:val="tx1"/>
                  </w14:solidFill>
                </w14:textFill>
              </w:rPr>
              <w:t>抛丸</w:t>
            </w:r>
            <w:r>
              <w:rPr>
                <w:color w:val="000000" w:themeColor="text1"/>
                <w:sz w:val="24"/>
                <w:szCs w:val="24"/>
                <w:highlight w:val="none"/>
                <w14:textFill>
                  <w14:solidFill>
                    <w14:schemeClr w14:val="tx1"/>
                  </w14:solidFill>
                </w14:textFill>
              </w:rPr>
              <w:t>粉尘产生量为0.</w:t>
            </w:r>
            <w:r>
              <w:rPr>
                <w:rFonts w:hint="eastAsia"/>
                <w:color w:val="000000" w:themeColor="text1"/>
                <w:sz w:val="24"/>
                <w:szCs w:val="24"/>
                <w:highlight w:val="none"/>
                <w:lang w:val="en-US" w:eastAsia="zh-CN"/>
                <w14:textFill>
                  <w14:solidFill>
                    <w14:schemeClr w14:val="tx1"/>
                  </w14:solidFill>
                </w14:textFill>
              </w:rPr>
              <w:t>26</w:t>
            </w:r>
            <w:r>
              <w:rPr>
                <w:color w:val="000000" w:themeColor="text1"/>
                <w:sz w:val="24"/>
                <w:szCs w:val="24"/>
                <w:highlight w:val="none"/>
                <w14:textFill>
                  <w14:solidFill>
                    <w14:schemeClr w14:val="tx1"/>
                  </w14:solidFill>
                </w14:textFill>
              </w:rPr>
              <w:t>t/a。</w:t>
            </w:r>
          </w:p>
          <w:p>
            <w:pPr>
              <w:adjustRightInd w:val="0"/>
              <w:snapToGrid w:val="0"/>
              <w:spacing w:line="360" w:lineRule="auto"/>
              <w:ind w:firstLine="480" w:firstLineChars="200"/>
              <w:rPr>
                <w:color w:val="auto"/>
                <w:sz w:val="24"/>
                <w:szCs w:val="24"/>
              </w:rPr>
            </w:pPr>
            <w:r>
              <w:rPr>
                <w:color w:val="000000" w:themeColor="text1"/>
                <w:sz w:val="24"/>
                <w:szCs w:val="24"/>
                <w14:textFill>
                  <w14:solidFill>
                    <w14:schemeClr w14:val="tx1"/>
                  </w14:solidFill>
                </w14:textFill>
              </w:rPr>
              <w:t>本项目</w:t>
            </w:r>
            <w:r>
              <w:rPr>
                <w:rFonts w:hint="eastAsia"/>
                <w:color w:val="000000" w:themeColor="text1"/>
                <w:sz w:val="24"/>
                <w:szCs w:val="24"/>
                <w:lang w:eastAsia="zh-CN"/>
                <w14:textFill>
                  <w14:solidFill>
                    <w14:schemeClr w14:val="tx1"/>
                  </w14:solidFill>
                </w14:textFill>
              </w:rPr>
              <w:t>抛丸机为密闭运行，旋风</w:t>
            </w:r>
            <w:r>
              <w:rPr>
                <w:rFonts w:hint="eastAsia"/>
                <w:color w:val="000000" w:themeColor="text1"/>
                <w:sz w:val="24"/>
                <w:szCs w:val="24"/>
                <w:lang w:val="en-US" w:eastAsia="zh-CN"/>
                <w14:textFill>
                  <w14:solidFill>
                    <w14:schemeClr w14:val="tx1"/>
                  </w14:solidFill>
                </w14:textFill>
              </w:rPr>
              <w:t>+布袋除尘器</w:t>
            </w:r>
            <w:r>
              <w:rPr>
                <w:color w:val="000000" w:themeColor="text1"/>
                <w:sz w:val="24"/>
                <w:szCs w:val="24"/>
                <w14:textFill>
                  <w14:solidFill>
                    <w14:schemeClr w14:val="tx1"/>
                  </w14:solidFill>
                </w14:textFill>
              </w:rPr>
              <w:t>净化效率按95%考虑，</w:t>
            </w:r>
            <w:r>
              <w:rPr>
                <w:rFonts w:hint="eastAsia"/>
                <w:color w:val="000000" w:themeColor="text1"/>
                <w:sz w:val="24"/>
                <w:szCs w:val="24"/>
                <w:lang w:eastAsia="zh-CN"/>
                <w14:textFill>
                  <w14:solidFill>
                    <w14:schemeClr w14:val="tx1"/>
                  </w14:solidFill>
                </w14:textFill>
              </w:rPr>
              <w:t>抛丸</w:t>
            </w:r>
            <w:r>
              <w:rPr>
                <w:color w:val="000000" w:themeColor="text1"/>
                <w:sz w:val="24"/>
                <w:szCs w:val="24"/>
                <w14:textFill>
                  <w14:solidFill>
                    <w14:schemeClr w14:val="tx1"/>
                  </w14:solidFill>
                </w14:textFill>
              </w:rPr>
              <w:t>工序按年工作</w:t>
            </w:r>
            <w:r>
              <w:rPr>
                <w:rFonts w:hint="eastAsia"/>
                <w:color w:val="000000" w:themeColor="text1"/>
                <w:sz w:val="24"/>
                <w:szCs w:val="24"/>
                <w:lang w:val="en-US" w:eastAsia="zh-CN"/>
                <w14:textFill>
                  <w14:solidFill>
                    <w14:schemeClr w14:val="tx1"/>
                  </w14:solidFill>
                </w14:textFill>
              </w:rPr>
              <w:t>1500</w:t>
            </w:r>
            <w:r>
              <w:rPr>
                <w:color w:val="000000" w:themeColor="text1"/>
                <w:sz w:val="24"/>
                <w:szCs w:val="24"/>
                <w14:textFill>
                  <w14:solidFill>
                    <w14:schemeClr w14:val="tx1"/>
                  </w14:solidFill>
                </w14:textFill>
              </w:rPr>
              <w:t>h计算，则经处理后</w:t>
            </w:r>
            <w:r>
              <w:rPr>
                <w:rFonts w:hint="eastAsia"/>
                <w:color w:val="000000" w:themeColor="text1"/>
                <w:sz w:val="24"/>
                <w:szCs w:val="24"/>
                <w:lang w:eastAsia="zh-CN"/>
                <w14:textFill>
                  <w14:solidFill>
                    <w14:schemeClr w14:val="tx1"/>
                  </w14:solidFill>
                </w14:textFill>
              </w:rPr>
              <w:t>抛丸</w:t>
            </w:r>
            <w:r>
              <w:rPr>
                <w:color w:val="000000" w:themeColor="text1"/>
                <w:sz w:val="24"/>
                <w:szCs w:val="24"/>
                <w14:textFill>
                  <w14:solidFill>
                    <w14:schemeClr w14:val="tx1"/>
                  </w14:solidFill>
                </w14:textFill>
              </w:rPr>
              <w:t>粉尘排放量为0.</w:t>
            </w:r>
            <w:r>
              <w:rPr>
                <w:rFonts w:hint="eastAsia"/>
                <w:color w:val="000000" w:themeColor="text1"/>
                <w:sz w:val="24"/>
                <w:szCs w:val="24"/>
                <w:lang w:val="en-US" w:eastAsia="zh-CN"/>
                <w14:textFill>
                  <w14:solidFill>
                    <w14:schemeClr w14:val="tx1"/>
                  </w14:solidFill>
                </w14:textFill>
              </w:rPr>
              <w:t>013</w:t>
            </w:r>
            <w:r>
              <w:rPr>
                <w:color w:val="000000" w:themeColor="text1"/>
                <w:sz w:val="24"/>
                <w:szCs w:val="24"/>
                <w14:textFill>
                  <w14:solidFill>
                    <w14:schemeClr w14:val="tx1"/>
                  </w14:solidFill>
                </w14:textFill>
              </w:rPr>
              <w:t>t/a。</w:t>
            </w:r>
            <w:r>
              <w:rPr>
                <w:rFonts w:hint="eastAsia"/>
                <w:color w:val="000000" w:themeColor="text1"/>
                <w:sz w:val="24"/>
                <w:szCs w:val="24"/>
                <w:lang w:eastAsia="zh-CN"/>
                <w14:textFill>
                  <w14:solidFill>
                    <w14:schemeClr w14:val="tx1"/>
                  </w14:solidFill>
                </w14:textFill>
              </w:rPr>
              <w:t>项目抛丸工序粉尘为密闭收集</w:t>
            </w:r>
            <w:r>
              <w:rPr>
                <w:rFonts w:hint="eastAsia"/>
                <w:color w:val="auto"/>
                <w:sz w:val="24"/>
                <w:szCs w:val="24"/>
                <w:lang w:eastAsia="zh-CN"/>
              </w:rPr>
              <w:t>，</w:t>
            </w:r>
            <w:r>
              <w:rPr>
                <w:rFonts w:hint="eastAsia" w:ascii="Times New Roman" w:hAnsi="Times New Roman"/>
                <w:color w:val="auto"/>
                <w:sz w:val="24"/>
              </w:rPr>
              <w:t>抛丸机配套的除尘器</w:t>
            </w:r>
            <w:r>
              <w:rPr>
                <w:rFonts w:hint="eastAsia"/>
                <w:color w:val="auto"/>
                <w:sz w:val="24"/>
                <w:lang w:eastAsia="zh-CN"/>
              </w:rPr>
              <w:t>风机</w:t>
            </w:r>
            <w:r>
              <w:rPr>
                <w:rFonts w:hint="eastAsia" w:ascii="Times New Roman" w:hAnsi="Times New Roman"/>
                <w:color w:val="auto"/>
                <w:sz w:val="24"/>
              </w:rPr>
              <w:t>风量按10000m</w:t>
            </w:r>
            <w:r>
              <w:rPr>
                <w:rFonts w:hint="eastAsia" w:ascii="Times New Roman" w:hAnsi="Times New Roman"/>
                <w:color w:val="auto"/>
                <w:sz w:val="24"/>
                <w:vertAlign w:val="superscript"/>
              </w:rPr>
              <w:t>3</w:t>
            </w:r>
            <w:r>
              <w:rPr>
                <w:rFonts w:hint="eastAsia" w:ascii="Times New Roman" w:hAnsi="Times New Roman"/>
                <w:color w:val="auto"/>
                <w:sz w:val="24"/>
              </w:rPr>
              <w:t>/h计算</w:t>
            </w:r>
            <w:r>
              <w:rPr>
                <w:rFonts w:ascii="Times New Roman" w:hAnsi="Times New Roman"/>
                <w:color w:val="auto"/>
                <w:sz w:val="24"/>
              </w:rPr>
              <w:t>，</w:t>
            </w:r>
            <w:r>
              <w:rPr>
                <w:rFonts w:hint="eastAsia" w:ascii="Times New Roman" w:hAnsi="Times New Roman"/>
                <w:color w:val="auto"/>
                <w:sz w:val="24"/>
              </w:rPr>
              <w:t>则粉尘产生浓度为</w:t>
            </w:r>
            <w:r>
              <w:rPr>
                <w:rFonts w:hint="eastAsia" w:ascii="Times New Roman" w:hAnsi="Times New Roman"/>
                <w:color w:val="auto"/>
                <w:sz w:val="24"/>
                <w:lang w:val="en-US" w:eastAsia="zh-CN"/>
              </w:rPr>
              <w:t>17.33</w:t>
            </w:r>
            <w:r>
              <w:rPr>
                <w:rFonts w:hint="eastAsia" w:ascii="Times New Roman" w:hAnsi="Times New Roman"/>
                <w:color w:val="auto"/>
                <w:sz w:val="24"/>
              </w:rPr>
              <w:t>mg/m</w:t>
            </w:r>
            <w:r>
              <w:rPr>
                <w:rFonts w:hint="eastAsia" w:ascii="Times New Roman" w:hAnsi="Times New Roman"/>
                <w:color w:val="auto"/>
                <w:sz w:val="24"/>
                <w:vertAlign w:val="superscript"/>
              </w:rPr>
              <w:t>3</w:t>
            </w:r>
            <w:r>
              <w:rPr>
                <w:rFonts w:hint="eastAsia" w:ascii="Times New Roman" w:hAnsi="Times New Roman"/>
                <w:color w:val="auto"/>
                <w:sz w:val="24"/>
              </w:rPr>
              <w:t>，</w:t>
            </w:r>
            <w:r>
              <w:rPr>
                <w:rFonts w:hint="eastAsia" w:ascii="Times New Roman" w:hAnsi="Times New Roman"/>
                <w:color w:val="auto"/>
                <w:sz w:val="24"/>
                <w:szCs w:val="24"/>
              </w:rPr>
              <w:t>排放浓度为</w:t>
            </w:r>
            <w:r>
              <w:rPr>
                <w:rFonts w:hint="eastAsia" w:ascii="Times New Roman" w:hAnsi="Times New Roman"/>
                <w:color w:val="auto"/>
                <w:sz w:val="24"/>
                <w:lang w:val="en-US" w:eastAsia="zh-CN"/>
              </w:rPr>
              <w:t>0.87</w:t>
            </w:r>
            <w:r>
              <w:rPr>
                <w:rFonts w:hint="eastAsia" w:ascii="Times New Roman" w:hAnsi="Times New Roman"/>
                <w:color w:val="auto"/>
                <w:sz w:val="24"/>
              </w:rPr>
              <w:t>mg/m</w:t>
            </w:r>
            <w:r>
              <w:rPr>
                <w:rFonts w:hint="eastAsia" w:ascii="Times New Roman" w:hAnsi="Times New Roman"/>
                <w:color w:val="auto"/>
                <w:sz w:val="24"/>
                <w:vertAlign w:val="superscript"/>
              </w:rPr>
              <w:t>3</w:t>
            </w:r>
            <w:r>
              <w:rPr>
                <w:rFonts w:ascii="Times New Roman" w:hAnsi="Times New Roman"/>
                <w:color w:val="auto"/>
                <w:sz w:val="24"/>
              </w:rPr>
              <w:t>。</w:t>
            </w:r>
          </w:p>
          <w:p>
            <w:pPr>
              <w:keepNext w:val="0"/>
              <w:keepLines w:val="0"/>
              <w:pageBreakBefore w:val="0"/>
              <w:kinsoku/>
              <w:wordWrap/>
              <w:overflowPunct/>
              <w:topLinePunct w:val="0"/>
              <w:bidi w:val="0"/>
              <w:snapToGrid/>
              <w:spacing w:line="360" w:lineRule="auto"/>
              <w:ind w:firstLine="480"/>
              <w:textAlignment w:val="auto"/>
              <w:rPr>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cs="Times New Roman"/>
                <w:color w:val="000000" w:themeColor="text1"/>
                <w:sz w:val="24"/>
                <w:highlight w:val="none"/>
                <w:lang w:eastAsia="zh-CN"/>
                <w14:textFill>
                  <w14:solidFill>
                    <w14:schemeClr w14:val="tx1"/>
                  </w14:solidFill>
                </w14:textFill>
              </w:rPr>
              <w:t>喷塑粉尘</w:t>
            </w:r>
          </w:p>
          <w:p>
            <w:pPr>
              <w:autoSpaceDE w:val="0"/>
              <w:autoSpaceDN w:val="0"/>
              <w:adjustRightInd w:val="0"/>
              <w:spacing w:line="360" w:lineRule="auto"/>
              <w:ind w:firstLine="480" w:firstLineChars="200"/>
              <w:jc w:val="left"/>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本项目在喷塑过程有少量粉末涂料未能附着在</w:t>
            </w:r>
            <w:r>
              <w:rPr>
                <w:rFonts w:hint="eastAsia" w:cs="宋体"/>
                <w:color w:val="000000" w:themeColor="text1"/>
                <w:sz w:val="24"/>
                <w:szCs w:val="24"/>
                <w:highlight w:val="none"/>
                <w:lang w:eastAsia="zh-CN"/>
                <w14:textFill>
                  <w14:solidFill>
                    <w14:schemeClr w14:val="tx1"/>
                  </w14:solidFill>
                </w14:textFill>
              </w:rPr>
              <w:t>工</w:t>
            </w:r>
            <w:r>
              <w:rPr>
                <w:rFonts w:hint="eastAsia" w:cs="宋体"/>
                <w:color w:val="000000" w:themeColor="text1"/>
                <w:sz w:val="24"/>
                <w:szCs w:val="24"/>
                <w:highlight w:val="none"/>
                <w14:textFill>
                  <w14:solidFill>
                    <w14:schemeClr w14:val="tx1"/>
                  </w14:solidFill>
                </w14:textFill>
              </w:rPr>
              <w:t>件上，从而会有粉尘产生。</w:t>
            </w:r>
            <w:r>
              <w:rPr>
                <w:rFonts w:hint="eastAsia" w:ascii="Times New Roman" w:hAnsi="Times New Roman" w:eastAsia="宋体" w:cs="宋体"/>
                <w:color w:val="000000" w:themeColor="text1"/>
                <w:kern w:val="2"/>
                <w:sz w:val="24"/>
                <w:szCs w:val="24"/>
                <w:highlight w:val="none"/>
                <w:lang w:val="en-US" w:eastAsia="zh-CN" w:bidi="ar-SA"/>
                <w14:textFill>
                  <w14:solidFill>
                    <w14:schemeClr w14:val="tx1"/>
                  </w14:solidFill>
                </w14:textFill>
              </w:rPr>
              <w:t>根据《排放源统计调查产排污核算方法和系数手册》</w:t>
            </w:r>
            <w:r>
              <w:rPr>
                <w:rFonts w:hint="eastAsia" w:cs="宋体"/>
                <w:color w:val="000000" w:themeColor="text1"/>
                <w:kern w:val="2"/>
                <w:sz w:val="24"/>
                <w:szCs w:val="24"/>
                <w:highlight w:val="none"/>
                <w:lang w:val="en-US" w:eastAsia="zh-CN" w:bidi="ar-SA"/>
                <w14:textFill>
                  <w14:solidFill>
                    <w14:schemeClr w14:val="tx1"/>
                  </w14:solidFill>
                </w14:textFill>
              </w:rPr>
              <w:t>金属制品业-涂装工序</w:t>
            </w:r>
            <w:r>
              <w:rPr>
                <w:rFonts w:hint="eastAsia"/>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喷塑</w:t>
            </w:r>
            <w:r>
              <w:rPr>
                <w:rFonts w:hint="eastAsia" w:cs="宋体"/>
                <w:color w:val="000000" w:themeColor="text1"/>
                <w:sz w:val="24"/>
                <w:szCs w:val="24"/>
                <w:highlight w:val="none"/>
                <w14:textFill>
                  <w14:solidFill>
                    <w14:schemeClr w14:val="tx1"/>
                  </w14:solidFill>
                </w14:textFill>
              </w:rPr>
              <w:t>粉尘的产污系数为</w:t>
            </w:r>
            <w:r>
              <w:rPr>
                <w:rFonts w:hint="eastAsia"/>
                <w:color w:val="000000" w:themeColor="text1"/>
                <w:sz w:val="24"/>
                <w:szCs w:val="24"/>
                <w:highlight w:val="none"/>
                <w:lang w:val="en-US" w:eastAsia="zh-CN"/>
                <w14:textFill>
                  <w14:solidFill>
                    <w14:schemeClr w14:val="tx1"/>
                  </w14:solidFill>
                </w14:textFill>
              </w:rPr>
              <w:t>300</w:t>
            </w:r>
            <w:r>
              <w:rPr>
                <w:color w:val="000000" w:themeColor="text1"/>
                <w:sz w:val="24"/>
                <w:szCs w:val="24"/>
                <w:highlight w:val="none"/>
                <w14:textFill>
                  <w14:solidFill>
                    <w14:schemeClr w14:val="tx1"/>
                  </w14:solidFill>
                </w14:textFill>
              </w:rPr>
              <w:t>kg/t-</w:t>
            </w:r>
            <w:r>
              <w:rPr>
                <w:rFonts w:hint="eastAsia" w:cs="宋体"/>
                <w:color w:val="000000" w:themeColor="text1"/>
                <w:sz w:val="24"/>
                <w:szCs w:val="24"/>
                <w:highlight w:val="none"/>
                <w14:textFill>
                  <w14:solidFill>
                    <w14:schemeClr w14:val="tx1"/>
                  </w14:solidFill>
                </w14:textFill>
              </w:rPr>
              <w:t>粉末涂料</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本项目</w:t>
            </w:r>
            <w:r>
              <w:rPr>
                <w:rFonts w:hint="eastAsia" w:cs="宋体"/>
                <w:color w:val="000000" w:themeColor="text1"/>
                <w:sz w:val="24"/>
                <w:szCs w:val="24"/>
                <w:highlight w:val="none"/>
                <w:lang w:eastAsia="zh-CN"/>
                <w14:textFill>
                  <w14:solidFill>
                    <w14:schemeClr w14:val="tx1"/>
                  </w14:solidFill>
                </w14:textFill>
              </w:rPr>
              <w:t>粉末涂料</w:t>
            </w:r>
            <w:r>
              <w:rPr>
                <w:rFonts w:hint="eastAsia" w:cs="宋体"/>
                <w:color w:val="000000" w:themeColor="text1"/>
                <w:sz w:val="24"/>
                <w:szCs w:val="24"/>
                <w:highlight w:val="none"/>
                <w14:textFill>
                  <w14:solidFill>
                    <w14:schemeClr w14:val="tx1"/>
                  </w14:solidFill>
                </w14:textFill>
              </w:rPr>
              <w:t>用量为</w:t>
            </w:r>
            <w:r>
              <w:rPr>
                <w:rFonts w:hint="eastAsia"/>
                <w:color w:val="000000" w:themeColor="text1"/>
                <w:sz w:val="24"/>
                <w:szCs w:val="24"/>
                <w:highlight w:val="none"/>
                <w:lang w:val="en-US" w:eastAsia="zh-CN"/>
                <w14:textFill>
                  <w14:solidFill>
                    <w14:schemeClr w14:val="tx1"/>
                  </w14:solidFill>
                </w14:textFill>
              </w:rPr>
              <w:t>8.5</w:t>
            </w:r>
            <w:r>
              <w:rPr>
                <w:color w:val="000000" w:themeColor="text1"/>
                <w:sz w:val="24"/>
                <w:szCs w:val="24"/>
                <w:highlight w:val="none"/>
                <w14:textFill>
                  <w14:solidFill>
                    <w14:schemeClr w14:val="tx1"/>
                  </w14:solidFill>
                </w14:textFill>
              </w:rPr>
              <w:t>t/a</w:t>
            </w:r>
            <w:r>
              <w:rPr>
                <w:rFonts w:hint="eastAsia" w:cs="宋体"/>
                <w:color w:val="000000" w:themeColor="text1"/>
                <w:sz w:val="24"/>
                <w:szCs w:val="24"/>
                <w:highlight w:val="none"/>
                <w:lang w:eastAsia="zh-CN"/>
                <w14:textFill>
                  <w14:solidFill>
                    <w14:schemeClr w14:val="tx1"/>
                  </w14:solidFill>
                </w14:textFill>
              </w:rPr>
              <w:t>，喷塑</w:t>
            </w:r>
            <w:r>
              <w:rPr>
                <w:rFonts w:hint="eastAsia" w:cs="宋体"/>
                <w:color w:val="000000" w:themeColor="text1"/>
                <w:sz w:val="24"/>
                <w:szCs w:val="24"/>
                <w:highlight w:val="none"/>
                <w14:textFill>
                  <w14:solidFill>
                    <w14:schemeClr w14:val="tx1"/>
                  </w14:solidFill>
                </w14:textFill>
              </w:rPr>
              <w:t>工序</w:t>
            </w:r>
            <w:r>
              <w:rPr>
                <w:color w:val="000000" w:themeColor="text1"/>
                <w:sz w:val="24"/>
                <w:szCs w:val="24"/>
                <w14:textFill>
                  <w14:solidFill>
                    <w14:schemeClr w14:val="tx1"/>
                  </w14:solidFill>
                </w14:textFill>
              </w:rPr>
              <w:t>按年工作</w:t>
            </w:r>
            <w:r>
              <w:rPr>
                <w:rFonts w:hint="eastAsia"/>
                <w:color w:val="000000" w:themeColor="text1"/>
                <w:sz w:val="24"/>
                <w:szCs w:val="24"/>
                <w:lang w:val="en-US" w:eastAsia="zh-CN"/>
                <w14:textFill>
                  <w14:solidFill>
                    <w14:schemeClr w14:val="tx1"/>
                  </w14:solidFill>
                </w14:textFill>
              </w:rPr>
              <w:t>2000</w:t>
            </w:r>
            <w:r>
              <w:rPr>
                <w:color w:val="000000" w:themeColor="text1"/>
                <w:sz w:val="24"/>
                <w:szCs w:val="24"/>
                <w14:textFill>
                  <w14:solidFill>
                    <w14:schemeClr w14:val="tx1"/>
                  </w14:solidFill>
                </w14:textFill>
              </w:rPr>
              <w:t>h计算</w:t>
            </w:r>
            <w:r>
              <w:rPr>
                <w:rFonts w:hint="eastAsia"/>
                <w:color w:val="000000" w:themeColor="text1"/>
                <w:sz w:val="24"/>
                <w:szCs w:val="24"/>
                <w:lang w:eastAsia="zh-CN"/>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则</w:t>
            </w:r>
            <w:r>
              <w:rPr>
                <w:rFonts w:hint="eastAsia" w:cs="宋体"/>
                <w:color w:val="000000" w:themeColor="text1"/>
                <w:sz w:val="24"/>
                <w:szCs w:val="24"/>
                <w:highlight w:val="none"/>
                <w:lang w:eastAsia="zh-CN"/>
                <w14:textFill>
                  <w14:solidFill>
                    <w14:schemeClr w14:val="tx1"/>
                  </w14:solidFill>
                </w14:textFill>
              </w:rPr>
              <w:t>喷粉室</w:t>
            </w:r>
            <w:r>
              <w:rPr>
                <w:rFonts w:hint="eastAsia" w:cs="宋体"/>
                <w:color w:val="000000" w:themeColor="text1"/>
                <w:sz w:val="24"/>
                <w:szCs w:val="24"/>
                <w:highlight w:val="none"/>
                <w14:textFill>
                  <w14:solidFill>
                    <w14:schemeClr w14:val="tx1"/>
                  </w14:solidFill>
                </w14:textFill>
              </w:rPr>
              <w:t>喷塑粉尘产生量约为</w:t>
            </w:r>
            <w:r>
              <w:rPr>
                <w:rFonts w:hint="eastAsia"/>
                <w:color w:val="000000" w:themeColor="text1"/>
                <w:sz w:val="24"/>
                <w:szCs w:val="24"/>
                <w:highlight w:val="none"/>
                <w:lang w:val="en-US" w:eastAsia="zh-CN"/>
                <w14:textFill>
                  <w14:solidFill>
                    <w14:schemeClr w14:val="tx1"/>
                  </w14:solidFill>
                </w14:textFill>
              </w:rPr>
              <w:t>2.55</w:t>
            </w:r>
            <w:r>
              <w:rPr>
                <w:color w:val="000000" w:themeColor="text1"/>
                <w:sz w:val="24"/>
                <w:szCs w:val="24"/>
                <w:highlight w:val="none"/>
                <w14:textFill>
                  <w14:solidFill>
                    <w14:schemeClr w14:val="tx1"/>
                  </w14:solidFill>
                </w14:textFill>
              </w:rPr>
              <w:t>t/a</w:t>
            </w:r>
            <w:r>
              <w:rPr>
                <w:rFonts w:hint="eastAsia" w:cs="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本项目粉末喷涂过程是在</w:t>
            </w:r>
            <w:r>
              <w:rPr>
                <w:rFonts w:hint="eastAsia" w:cs="宋体"/>
                <w:color w:val="000000" w:themeColor="text1"/>
                <w:sz w:val="24"/>
                <w:szCs w:val="24"/>
                <w:highlight w:val="none"/>
                <w:lang w:eastAsia="zh-CN"/>
                <w14:textFill>
                  <w14:solidFill>
                    <w14:schemeClr w14:val="tx1"/>
                  </w14:solidFill>
                </w14:textFill>
              </w:rPr>
              <w:t>独立</w:t>
            </w:r>
            <w:r>
              <w:rPr>
                <w:rFonts w:hint="eastAsia" w:cs="宋体"/>
                <w:color w:val="000000" w:themeColor="text1"/>
                <w:sz w:val="24"/>
                <w:szCs w:val="24"/>
                <w:highlight w:val="none"/>
                <w14:textFill>
                  <w14:solidFill>
                    <w14:schemeClr w14:val="tx1"/>
                  </w14:solidFill>
                </w14:textFill>
              </w:rPr>
              <w:t>喷粉</w:t>
            </w:r>
            <w:r>
              <w:rPr>
                <w:rFonts w:hint="eastAsia" w:cs="宋体"/>
                <w:color w:val="000000" w:themeColor="text1"/>
                <w:sz w:val="24"/>
                <w:szCs w:val="24"/>
                <w:highlight w:val="none"/>
                <w:lang w:eastAsia="zh-CN"/>
                <w14:textFill>
                  <w14:solidFill>
                    <w14:schemeClr w14:val="tx1"/>
                  </w14:solidFill>
                </w14:textFill>
              </w:rPr>
              <w:t>室</w:t>
            </w:r>
            <w:r>
              <w:rPr>
                <w:rFonts w:hint="eastAsia" w:cs="宋体"/>
                <w:color w:val="000000" w:themeColor="text1"/>
                <w:sz w:val="24"/>
                <w:szCs w:val="24"/>
                <w:highlight w:val="none"/>
                <w14:textFill>
                  <w14:solidFill>
                    <w14:schemeClr w14:val="tx1"/>
                  </w14:solidFill>
                </w14:textFill>
              </w:rPr>
              <w:t>内进行的</w:t>
            </w:r>
            <w:r>
              <w:rPr>
                <w:rFonts w:hint="eastAsia" w:cs="宋体"/>
                <w:color w:val="000000" w:themeColor="text1"/>
                <w:sz w:val="24"/>
                <w:szCs w:val="24"/>
                <w:highlight w:val="none"/>
                <w:lang w:val="en-US" w:eastAsia="zh-CN"/>
                <w14:textFill>
                  <w14:solidFill>
                    <w14:schemeClr w14:val="tx1"/>
                  </w14:solidFill>
                </w14:textFill>
              </w:rPr>
              <w:t>，喷塑粉尘</w:t>
            </w:r>
            <w:r>
              <w:rPr>
                <w:rFonts w:hint="eastAsia" w:cs="宋体"/>
                <w:color w:val="000000" w:themeColor="text1"/>
                <w:sz w:val="24"/>
                <w:szCs w:val="24"/>
                <w:highlight w:val="none"/>
                <w:lang w:eastAsia="zh-CN"/>
                <w14:textFill>
                  <w14:solidFill>
                    <w14:schemeClr w14:val="tx1"/>
                  </w14:solidFill>
                </w14:textFill>
              </w:rPr>
              <w:t>经喷粉室内滤筒除尘器处理后，经喷粉室外</w:t>
            </w:r>
            <w:r>
              <w:rPr>
                <w:rFonts w:hint="eastAsia" w:cs="宋体"/>
                <w:color w:val="000000" w:themeColor="text1"/>
                <w:sz w:val="24"/>
                <w:szCs w:val="24"/>
                <w:highlight w:val="none"/>
                <w:lang w:val="en-US" w:eastAsia="zh-CN"/>
                <w14:textFill>
                  <w14:solidFill>
                    <w14:schemeClr w14:val="tx1"/>
                  </w14:solidFill>
                </w14:textFill>
              </w:rPr>
              <w:t>1套旋风+布袋除尘器处理后</w:t>
            </w:r>
            <w:r>
              <w:rPr>
                <w:rFonts w:hint="eastAsia" w:cs="宋体"/>
                <w:color w:val="000000" w:themeColor="text1"/>
                <w:sz w:val="24"/>
                <w:szCs w:val="24"/>
                <w:highlight w:val="none"/>
                <w:lang w:eastAsia="zh-CN"/>
                <w14:textFill>
                  <w14:solidFill>
                    <w14:schemeClr w14:val="tx1"/>
                  </w14:solidFill>
                </w14:textFill>
              </w:rPr>
              <w:t>，通过</w:t>
            </w:r>
            <w:r>
              <w:rPr>
                <w:rFonts w:hint="eastAsia" w:cs="宋体"/>
                <w:color w:val="000000" w:themeColor="text1"/>
                <w:sz w:val="24"/>
                <w:szCs w:val="24"/>
                <w:highlight w:val="none"/>
                <w:lang w:val="en-US" w:eastAsia="zh-CN"/>
                <w14:textFill>
                  <w14:solidFill>
                    <w14:schemeClr w14:val="tx1"/>
                  </w14:solidFill>
                </w14:textFill>
              </w:rPr>
              <w:t>1根15m高排气筒（DA002）排放</w:t>
            </w:r>
            <w:r>
              <w:rPr>
                <w:rFonts w:hint="eastAsia"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14:textFill>
                  <w14:solidFill>
                    <w14:schemeClr w14:val="tx1"/>
                  </w14:solidFill>
                </w14:textFill>
              </w:rPr>
              <w:t>喷粉室内设</w:t>
            </w:r>
            <w:r>
              <w:rPr>
                <w:rFonts w:hint="eastAsia" w:cs="宋体"/>
                <w:color w:val="000000" w:themeColor="text1"/>
                <w:sz w:val="24"/>
                <w:szCs w:val="24"/>
                <w:lang w:eastAsia="zh-CN"/>
                <w14:textFill>
                  <w14:solidFill>
                    <w14:schemeClr w14:val="tx1"/>
                  </w14:solidFill>
                </w14:textFill>
              </w:rPr>
              <w:t>抽风</w:t>
            </w:r>
            <w:r>
              <w:rPr>
                <w:rFonts w:hint="eastAsia" w:cs="宋体"/>
                <w:color w:val="000000" w:themeColor="text1"/>
                <w:sz w:val="24"/>
                <w:szCs w:val="24"/>
                <w14:textFill>
                  <w14:solidFill>
                    <w14:schemeClr w14:val="tx1"/>
                  </w14:solidFill>
                </w14:textFill>
              </w:rPr>
              <w:t>装置，粉</w:t>
            </w:r>
            <w:r>
              <w:rPr>
                <w:rFonts w:hint="eastAsia" w:cs="宋体"/>
                <w:color w:val="000000" w:themeColor="text1"/>
                <w:sz w:val="24"/>
                <w:szCs w:val="24"/>
                <w:highlight w:val="none"/>
                <w14:textFill>
                  <w14:solidFill>
                    <w14:schemeClr w14:val="tx1"/>
                  </w14:solidFill>
                </w14:textFill>
              </w:rPr>
              <w:t>尘收集率</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95</w:t>
            </w:r>
            <w:r>
              <w:rPr>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喷塑</w:t>
            </w:r>
            <w:r>
              <w:rPr>
                <w:rFonts w:hint="eastAsia" w:cs="宋体"/>
                <w:color w:val="000000" w:themeColor="text1"/>
                <w:sz w:val="24"/>
                <w:szCs w:val="24"/>
                <w14:textFill>
                  <w14:solidFill>
                    <w14:schemeClr w14:val="tx1"/>
                  </w14:solidFill>
                </w14:textFill>
              </w:rPr>
              <w:t>工序粉尘处理效率</w:t>
            </w:r>
            <w:r>
              <w:rPr>
                <w:rFonts w:hint="eastAsia"/>
                <w:color w:val="000000" w:themeColor="text1"/>
                <w:sz w:val="24"/>
                <w:szCs w:val="24"/>
                <w:lang w:eastAsia="zh-CN"/>
                <w14:textFill>
                  <w14:solidFill>
                    <w14:schemeClr w14:val="tx1"/>
                  </w14:solidFill>
                </w14:textFill>
              </w:rPr>
              <w:t>按</w:t>
            </w:r>
            <w:r>
              <w:rPr>
                <w:color w:val="000000" w:themeColor="text1"/>
                <w:sz w:val="24"/>
                <w:szCs w:val="24"/>
                <w14:textFill>
                  <w14:solidFill>
                    <w14:schemeClr w14:val="tx1"/>
                  </w14:solidFill>
                </w14:textFill>
              </w:rPr>
              <w:t>95%</w:t>
            </w:r>
            <w:r>
              <w:rPr>
                <w:rFonts w:hint="eastAsia"/>
                <w:color w:val="000000" w:themeColor="text1"/>
                <w:sz w:val="24"/>
                <w:szCs w:val="24"/>
                <w:lang w:eastAsia="zh-CN"/>
                <w14:textFill>
                  <w14:solidFill>
                    <w14:schemeClr w14:val="tx1"/>
                  </w14:solidFill>
                </w14:textFill>
              </w:rPr>
              <w:t>计算</w:t>
            </w:r>
            <w:r>
              <w:rPr>
                <w:rFonts w:hint="eastAsia" w:cs="宋体"/>
                <w:color w:val="000000" w:themeColor="text1"/>
                <w:sz w:val="24"/>
                <w:szCs w:val="24"/>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则</w:t>
            </w:r>
            <w:r>
              <w:rPr>
                <w:rFonts w:hint="eastAsia" w:cs="宋体"/>
                <w:color w:val="000000" w:themeColor="text1"/>
                <w:sz w:val="24"/>
                <w:szCs w:val="24"/>
                <w:highlight w:val="none"/>
                <w:lang w:eastAsia="zh-CN"/>
                <w14:textFill>
                  <w14:solidFill>
                    <w14:schemeClr w14:val="tx1"/>
                  </w14:solidFill>
                </w14:textFill>
              </w:rPr>
              <w:t>喷粉室</w:t>
            </w:r>
            <w:r>
              <w:rPr>
                <w:rFonts w:hint="eastAsia" w:cs="宋体"/>
                <w:color w:val="000000" w:themeColor="text1"/>
                <w:sz w:val="24"/>
                <w:szCs w:val="24"/>
                <w:highlight w:val="none"/>
                <w14:textFill>
                  <w14:solidFill>
                    <w14:schemeClr w14:val="tx1"/>
                  </w14:solidFill>
                </w14:textFill>
              </w:rPr>
              <w:t>有组织粉尘排放量约为</w:t>
            </w:r>
            <w:r>
              <w:rPr>
                <w:rFonts w:hint="eastAsia"/>
                <w:color w:val="000000" w:themeColor="text1"/>
                <w:sz w:val="24"/>
                <w:szCs w:val="24"/>
                <w:highlight w:val="none"/>
                <w:lang w:val="en-US" w:eastAsia="zh-CN"/>
                <w14:textFill>
                  <w14:solidFill>
                    <w14:schemeClr w14:val="tx1"/>
                  </w14:solidFill>
                </w14:textFill>
              </w:rPr>
              <w:t>0.12</w:t>
            </w:r>
            <w:r>
              <w:rPr>
                <w:color w:val="000000" w:themeColor="text1"/>
                <w:sz w:val="24"/>
                <w:szCs w:val="24"/>
                <w:highlight w:val="none"/>
                <w14:textFill>
                  <w14:solidFill>
                    <w14:schemeClr w14:val="tx1"/>
                  </w14:solidFill>
                </w14:textFill>
              </w:rPr>
              <w:t>t/a</w:t>
            </w:r>
            <w:r>
              <w:rPr>
                <w:rFonts w:hint="eastAsia" w:cs="宋体"/>
                <w:color w:val="000000" w:themeColor="text1"/>
                <w:sz w:val="24"/>
                <w:szCs w:val="24"/>
                <w:highlight w:val="none"/>
                <w14:textFill>
                  <w14:solidFill>
                    <w14:schemeClr w14:val="tx1"/>
                  </w14:solidFill>
                </w14:textFill>
              </w:rPr>
              <w:t>，</w:t>
            </w:r>
            <w:r>
              <w:rPr>
                <w:rFonts w:hint="eastAsia"/>
                <w:color w:val="auto"/>
                <w:sz w:val="24"/>
                <w:lang w:eastAsia="zh-CN"/>
              </w:rPr>
              <w:t>喷粉室</w:t>
            </w:r>
            <w:r>
              <w:rPr>
                <w:rFonts w:hint="eastAsia" w:ascii="Times New Roman" w:hAnsi="Times New Roman"/>
                <w:color w:val="auto"/>
                <w:sz w:val="24"/>
              </w:rPr>
              <w:t>配套的除尘器</w:t>
            </w:r>
            <w:r>
              <w:rPr>
                <w:rFonts w:hint="eastAsia"/>
                <w:color w:val="auto"/>
                <w:sz w:val="24"/>
                <w:lang w:eastAsia="zh-CN"/>
              </w:rPr>
              <w:t>风机</w:t>
            </w:r>
            <w:r>
              <w:rPr>
                <w:rFonts w:hint="eastAsia" w:ascii="Times New Roman" w:hAnsi="Times New Roman"/>
                <w:color w:val="auto"/>
                <w:sz w:val="24"/>
              </w:rPr>
              <w:t>风量按10000m</w:t>
            </w:r>
            <w:r>
              <w:rPr>
                <w:rFonts w:hint="eastAsia" w:ascii="Times New Roman" w:hAnsi="Times New Roman"/>
                <w:color w:val="auto"/>
                <w:sz w:val="24"/>
                <w:vertAlign w:val="superscript"/>
              </w:rPr>
              <w:t>3</w:t>
            </w:r>
            <w:r>
              <w:rPr>
                <w:rFonts w:hint="eastAsia" w:ascii="Times New Roman" w:hAnsi="Times New Roman"/>
                <w:color w:val="auto"/>
                <w:sz w:val="24"/>
              </w:rPr>
              <w:t>/h</w:t>
            </w:r>
            <w:r>
              <w:rPr>
                <w:rFonts w:hint="eastAsia"/>
                <w:color w:val="auto"/>
                <w:sz w:val="24"/>
                <w:lang w:eastAsia="zh-CN"/>
              </w:rPr>
              <w:t>计，则喷塑粉尘产生浓度为</w:t>
            </w:r>
            <w:r>
              <w:rPr>
                <w:rFonts w:hint="eastAsia"/>
                <w:color w:val="auto"/>
                <w:sz w:val="24"/>
                <w:lang w:val="en-US" w:eastAsia="zh-CN"/>
              </w:rPr>
              <w:t>121.0</w:t>
            </w:r>
            <w:r>
              <w:rPr>
                <w:color w:val="000000" w:themeColor="text1"/>
                <w:sz w:val="24"/>
                <w:szCs w:val="24"/>
                <w:highlight w:val="none"/>
                <w14:textFill>
                  <w14:solidFill>
                    <w14:schemeClr w14:val="tx1"/>
                  </w14:solidFill>
                </w14:textFill>
              </w:rPr>
              <w:t>mg/m</w:t>
            </w:r>
            <w:r>
              <w:rPr>
                <w:color w:val="000000" w:themeColor="text1"/>
                <w:sz w:val="24"/>
                <w:szCs w:val="24"/>
                <w:highlight w:val="none"/>
                <w:vertAlign w:val="superscript"/>
                <w14:textFill>
                  <w14:solidFill>
                    <w14:schemeClr w14:val="tx1"/>
                  </w14:solidFill>
                </w14:textFill>
              </w:rPr>
              <w:t>3</w:t>
            </w:r>
            <w:r>
              <w:rPr>
                <w:rFonts w:hint="eastAsia"/>
                <w:color w:val="auto"/>
                <w:sz w:val="24"/>
                <w:lang w:eastAsia="zh-CN"/>
              </w:rPr>
              <w:t>，</w:t>
            </w:r>
            <w:r>
              <w:rPr>
                <w:rFonts w:hint="eastAsia" w:cs="宋体"/>
                <w:color w:val="000000" w:themeColor="text1"/>
                <w:sz w:val="24"/>
                <w:szCs w:val="24"/>
                <w:highlight w:val="none"/>
                <w14:textFill>
                  <w14:solidFill>
                    <w14:schemeClr w14:val="tx1"/>
                  </w14:solidFill>
                </w14:textFill>
              </w:rPr>
              <w:t>排放浓度为</w:t>
            </w:r>
            <w:r>
              <w:rPr>
                <w:rFonts w:hint="eastAsia"/>
                <w:color w:val="000000" w:themeColor="text1"/>
                <w:sz w:val="24"/>
                <w:szCs w:val="24"/>
                <w:highlight w:val="none"/>
                <w:lang w:val="en-US" w:eastAsia="zh-CN"/>
                <w14:textFill>
                  <w14:solidFill>
                    <w14:schemeClr w14:val="tx1"/>
                  </w14:solidFill>
                </w14:textFill>
              </w:rPr>
              <w:t>6.0</w:t>
            </w:r>
            <w:r>
              <w:rPr>
                <w:color w:val="000000" w:themeColor="text1"/>
                <w:sz w:val="24"/>
                <w:szCs w:val="24"/>
                <w:highlight w:val="none"/>
                <w14:textFill>
                  <w14:solidFill>
                    <w14:schemeClr w14:val="tx1"/>
                  </w14:solidFill>
                </w14:textFill>
              </w:rPr>
              <w:t>mg/m</w:t>
            </w:r>
            <w:r>
              <w:rPr>
                <w:color w:val="000000" w:themeColor="text1"/>
                <w:sz w:val="24"/>
                <w:szCs w:val="24"/>
                <w:highlight w:val="none"/>
                <w:vertAlign w:val="superscript"/>
                <w14:textFill>
                  <w14:solidFill>
                    <w14:schemeClr w14:val="tx1"/>
                  </w14:solidFill>
                </w14:textFill>
              </w:rPr>
              <w:t>3</w:t>
            </w:r>
            <w:r>
              <w:rPr>
                <w:rFonts w:hint="eastAsia" w:cs="宋体"/>
                <w:color w:val="000000" w:themeColor="text1"/>
                <w:sz w:val="24"/>
                <w:szCs w:val="24"/>
                <w:highlight w:val="none"/>
                <w:lang w:eastAsia="zh-CN"/>
                <w14:textFill>
                  <w14:solidFill>
                    <w14:schemeClr w14:val="tx1"/>
                  </w14:solidFill>
                </w14:textFill>
              </w:rPr>
              <w:t>。</w:t>
            </w:r>
          </w:p>
          <w:p>
            <w:pPr>
              <w:widowControl/>
              <w:adjustRightInd w:val="0"/>
              <w:snapToGrid w:val="0"/>
              <w:spacing w:line="360" w:lineRule="auto"/>
              <w:ind w:firstLine="480" w:firstLineChars="200"/>
              <w:rPr>
                <w:rFonts w:hint="default" w:ascii="Times New Roman" w:hAnsi="Times New Roman" w:cs="Times New Roman"/>
                <w:color w:val="auto"/>
                <w:sz w:val="24"/>
              </w:rPr>
            </w:pPr>
            <w:r>
              <w:rPr>
                <w:rFonts w:hint="eastAsia" w:cs="Times New Roman"/>
                <w:color w:val="auto"/>
                <w:sz w:val="24"/>
                <w:lang w:eastAsia="zh-CN"/>
              </w:rPr>
              <w:t>喷塑</w:t>
            </w:r>
            <w:r>
              <w:rPr>
                <w:rFonts w:hint="default" w:ascii="Times New Roman" w:hAnsi="Times New Roman" w:cs="Times New Roman"/>
                <w:color w:val="auto"/>
                <w:sz w:val="24"/>
                <w:lang w:eastAsia="zh-CN"/>
              </w:rPr>
              <w:t>工序未收集粉尘</w:t>
            </w:r>
            <w:r>
              <w:rPr>
                <w:rFonts w:hint="default" w:ascii="Times New Roman" w:hAnsi="Times New Roman" w:cs="Times New Roman"/>
                <w:color w:val="auto"/>
                <w:sz w:val="24"/>
              </w:rPr>
              <w:t>量为</w:t>
            </w:r>
            <w:r>
              <w:rPr>
                <w:rFonts w:hint="default" w:ascii="Times New Roman" w:hAnsi="Times New Roman" w:cs="Times New Roman"/>
                <w:color w:val="auto"/>
                <w:sz w:val="24"/>
                <w:lang w:val="en-US" w:eastAsia="zh-CN"/>
              </w:rPr>
              <w:t>0.</w:t>
            </w:r>
            <w:r>
              <w:rPr>
                <w:rFonts w:hint="eastAsia" w:cs="Times New Roman"/>
                <w:color w:val="auto"/>
                <w:sz w:val="24"/>
                <w:lang w:val="en-US" w:eastAsia="zh-CN"/>
              </w:rPr>
              <w:t>13</w:t>
            </w:r>
            <w:r>
              <w:rPr>
                <w:rFonts w:hint="default" w:ascii="Times New Roman" w:hAnsi="Times New Roman" w:cs="Times New Roman"/>
                <w:color w:val="auto"/>
                <w:sz w:val="24"/>
              </w:rPr>
              <w:t>t/a，无组织逸散的粉尘经封闭车间</w:t>
            </w:r>
            <w:r>
              <w:rPr>
                <w:rFonts w:hint="default" w:ascii="Times New Roman" w:hAnsi="Times New Roman" w:cs="Times New Roman"/>
                <w:color w:val="auto"/>
                <w:sz w:val="24"/>
                <w:lang w:eastAsia="zh-CN"/>
              </w:rPr>
              <w:t>墙壁阻隔</w:t>
            </w:r>
            <w:r>
              <w:rPr>
                <w:rFonts w:hint="default" w:ascii="Times New Roman" w:hAnsi="Times New Roman" w:cs="Times New Roman"/>
                <w:color w:val="auto"/>
                <w:sz w:val="24"/>
              </w:rPr>
              <w:t>，可进一步降低粉尘的排放量，降尘量按照</w:t>
            </w:r>
            <w:r>
              <w:rPr>
                <w:rFonts w:hint="default" w:ascii="Times New Roman" w:hAnsi="Times New Roman" w:cs="Times New Roman"/>
                <w:color w:val="auto"/>
                <w:sz w:val="24"/>
                <w:lang w:val="en-US" w:eastAsia="zh-CN"/>
              </w:rPr>
              <w:t>60</w:t>
            </w:r>
            <w:r>
              <w:rPr>
                <w:rFonts w:hint="default" w:ascii="Times New Roman" w:hAnsi="Times New Roman" w:cs="Times New Roman"/>
                <w:color w:val="auto"/>
                <w:sz w:val="24"/>
              </w:rPr>
              <w:t>%计，则无组织逸散的粉尘排放量为0.</w:t>
            </w:r>
            <w:r>
              <w:rPr>
                <w:rFonts w:hint="default" w:ascii="Times New Roman" w:hAnsi="Times New Roman" w:cs="Times New Roman"/>
                <w:color w:val="auto"/>
                <w:sz w:val="24"/>
                <w:lang w:val="en-US" w:eastAsia="zh-CN"/>
              </w:rPr>
              <w:t>0</w:t>
            </w:r>
            <w:r>
              <w:rPr>
                <w:rFonts w:hint="eastAsia" w:cs="Times New Roman"/>
                <w:color w:val="auto"/>
                <w:sz w:val="24"/>
                <w:lang w:val="en-US" w:eastAsia="zh-CN"/>
              </w:rPr>
              <w:t>52</w:t>
            </w:r>
            <w:r>
              <w:rPr>
                <w:rFonts w:hint="default" w:ascii="Times New Roman" w:hAnsi="Times New Roman" w:cs="Times New Roman"/>
                <w:color w:val="auto"/>
                <w:sz w:val="24"/>
              </w:rPr>
              <w:t>t/a。</w:t>
            </w:r>
          </w:p>
          <w:p>
            <w:pPr>
              <w:adjustRightInd w:val="0"/>
              <w:snapToGrid w:val="0"/>
              <w:spacing w:line="360" w:lineRule="auto"/>
              <w:ind w:firstLine="480" w:firstLineChars="200"/>
              <w:rPr>
                <w:rFonts w:hint="eastAsia" w:cs="宋体"/>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eastAsia" w:cs="宋体"/>
                <w:color w:val="000000" w:themeColor="text1"/>
                <w:sz w:val="24"/>
                <w:szCs w:val="24"/>
                <w14:textFill>
                  <w14:solidFill>
                    <w14:schemeClr w14:val="tx1"/>
                  </w14:solidFill>
                </w14:textFill>
              </w:rPr>
              <w:t>固化烘干废气</w:t>
            </w:r>
          </w:p>
          <w:p>
            <w:pPr>
              <w:autoSpaceDE w:val="0"/>
              <w:autoSpaceDN w:val="0"/>
              <w:adjustRightInd w:val="0"/>
              <w:spacing w:line="360" w:lineRule="auto"/>
              <w:ind w:firstLine="472" w:firstLineChars="200"/>
              <w:jc w:val="left"/>
              <w:rPr>
                <w:rFonts w:hint="default" w:cs="宋体"/>
                <w:color w:val="000000" w:themeColor="text1"/>
                <w:spacing w:val="-2"/>
                <w:sz w:val="24"/>
                <w:szCs w:val="24"/>
                <w:highlight w:val="none"/>
                <w:lang w:val="en-US"/>
                <w14:textFill>
                  <w14:solidFill>
                    <w14:schemeClr w14:val="tx1"/>
                  </w14:solidFill>
                </w14:textFill>
              </w:rPr>
            </w:pPr>
            <w:r>
              <w:rPr>
                <w:rFonts w:hint="eastAsia" w:cs="宋体"/>
                <w:color w:val="000000" w:themeColor="text1"/>
                <w:spacing w:val="-2"/>
                <w:sz w:val="24"/>
                <w:szCs w:val="24"/>
                <w14:textFill>
                  <w14:solidFill>
                    <w14:schemeClr w14:val="tx1"/>
                  </w14:solidFill>
                </w14:textFill>
              </w:rPr>
              <w:t>本项目所用的粉末涂料主要成分为聚酯树脂，固化温度一般控</w:t>
            </w:r>
            <w:r>
              <w:rPr>
                <w:rFonts w:hint="eastAsia" w:cs="宋体"/>
                <w:color w:val="000000" w:themeColor="text1"/>
                <w:spacing w:val="-2"/>
                <w:sz w:val="24"/>
                <w:szCs w:val="24"/>
                <w:highlight w:val="none"/>
                <w14:textFill>
                  <w14:solidFill>
                    <w14:schemeClr w14:val="tx1"/>
                  </w14:solidFill>
                </w14:textFill>
              </w:rPr>
              <w:t>制在</w:t>
            </w:r>
            <w:r>
              <w:rPr>
                <w:color w:val="000000" w:themeColor="text1"/>
                <w:spacing w:val="-2"/>
                <w:sz w:val="24"/>
                <w:szCs w:val="24"/>
                <w:highlight w:val="none"/>
                <w14:textFill>
                  <w14:solidFill>
                    <w14:schemeClr w14:val="tx1"/>
                  </w14:solidFill>
                </w14:textFill>
              </w:rPr>
              <w:t>180~200</w:t>
            </w:r>
            <w:r>
              <w:rPr>
                <w:rFonts w:hint="eastAsia" w:ascii="宋体" w:hAnsi="宋体" w:cs="宋体"/>
                <w:color w:val="000000" w:themeColor="text1"/>
                <w:spacing w:val="-2"/>
                <w:sz w:val="24"/>
                <w:szCs w:val="24"/>
                <w:highlight w:val="none"/>
                <w14:textFill>
                  <w14:solidFill>
                    <w14:schemeClr w14:val="tx1"/>
                  </w14:solidFill>
                </w14:textFill>
              </w:rPr>
              <w:t>℃</w:t>
            </w:r>
            <w:r>
              <w:rPr>
                <w:rFonts w:hint="eastAsia" w:cs="宋体"/>
                <w:color w:val="000000" w:themeColor="text1"/>
                <w:spacing w:val="-2"/>
                <w:sz w:val="24"/>
                <w:szCs w:val="24"/>
                <w:highlight w:val="none"/>
                <w14:textFill>
                  <w14:solidFill>
                    <w14:schemeClr w14:val="tx1"/>
                  </w14:solidFill>
                </w14:textFill>
              </w:rPr>
              <w:t>，</w:t>
            </w:r>
            <w:r>
              <w:rPr>
                <w:rFonts w:hint="eastAsia" w:cs="宋体"/>
                <w:color w:val="000000" w:themeColor="text1"/>
                <w:spacing w:val="-2"/>
                <w:sz w:val="24"/>
                <w:szCs w:val="24"/>
                <w:highlight w:val="none"/>
                <w:lang w:eastAsia="zh-CN"/>
                <w14:textFill>
                  <w14:solidFill>
                    <w14:schemeClr w14:val="tx1"/>
                  </w14:solidFill>
                </w14:textFill>
              </w:rPr>
              <w:t>固化过程中会产生挥发性</w:t>
            </w:r>
            <w:r>
              <w:rPr>
                <w:rFonts w:hint="eastAsia" w:cs="宋体"/>
                <w:color w:val="000000" w:themeColor="text1"/>
                <w:spacing w:val="-2"/>
                <w:sz w:val="24"/>
                <w:szCs w:val="24"/>
                <w:highlight w:val="none"/>
                <w14:textFill>
                  <w14:solidFill>
                    <w14:schemeClr w14:val="tx1"/>
                  </w14:solidFill>
                </w14:textFill>
              </w:rPr>
              <w:t>有机废气，</w:t>
            </w:r>
            <w:r>
              <w:rPr>
                <w:rFonts w:hint="eastAsia"/>
                <w:sz w:val="24"/>
                <w:lang w:val="en-US" w:eastAsia="zh-CN"/>
              </w:rPr>
              <w:t>主要为树脂中未聚合的单体及助剂挥发产生，</w:t>
            </w:r>
            <w:r>
              <w:rPr>
                <w:rFonts w:hint="eastAsia" w:cs="宋体"/>
                <w:color w:val="000000" w:themeColor="text1"/>
                <w:spacing w:val="-2"/>
                <w:sz w:val="24"/>
                <w:szCs w:val="24"/>
                <w:highlight w:val="none"/>
                <w:lang w:eastAsia="zh-CN"/>
                <w14:textFill>
                  <w14:solidFill>
                    <w14:schemeClr w14:val="tx1"/>
                  </w14:solidFill>
                </w14:textFill>
              </w:rPr>
              <w:t>以</w:t>
            </w:r>
            <w:r>
              <w:rPr>
                <w:rFonts w:hint="eastAsia" w:cs="宋体"/>
                <w:color w:val="000000" w:themeColor="text1"/>
                <w:spacing w:val="-2"/>
                <w:sz w:val="24"/>
                <w:szCs w:val="24"/>
                <w:highlight w:val="none"/>
                <w14:textFill>
                  <w14:solidFill>
                    <w14:schemeClr w14:val="tx1"/>
                  </w14:solidFill>
                </w14:textFill>
              </w:rPr>
              <w:t>非甲烷总烃</w:t>
            </w:r>
            <w:r>
              <w:rPr>
                <w:rFonts w:hint="eastAsia" w:cs="宋体"/>
                <w:color w:val="000000" w:themeColor="text1"/>
                <w:spacing w:val="-2"/>
                <w:sz w:val="24"/>
                <w:szCs w:val="24"/>
                <w:highlight w:val="none"/>
                <w:lang w:eastAsia="zh-CN"/>
                <w14:textFill>
                  <w14:solidFill>
                    <w14:schemeClr w14:val="tx1"/>
                  </w14:solidFill>
                </w14:textFill>
              </w:rPr>
              <w:t>计</w:t>
            </w:r>
            <w:r>
              <w:rPr>
                <w:rFonts w:hint="eastAsia" w:cs="宋体"/>
                <w:color w:val="000000" w:themeColor="text1"/>
                <w:spacing w:val="-2"/>
                <w:sz w:val="24"/>
                <w:szCs w:val="24"/>
                <w:highlight w:val="none"/>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依据</w:t>
            </w:r>
            <w:r>
              <w:rPr>
                <w:rFonts w:hint="eastAsia" w:cs="宋体"/>
                <w:color w:val="000000" w:themeColor="text1"/>
                <w:sz w:val="24"/>
                <w:szCs w:val="24"/>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排放源统计调查</w:t>
            </w:r>
            <w:r>
              <w:rPr>
                <w:rFonts w:hint="eastAsia" w:cs="宋体"/>
                <w:color w:val="000000" w:themeColor="text1"/>
                <w:sz w:val="24"/>
                <w:szCs w:val="24"/>
                <w14:textFill>
                  <w14:solidFill>
                    <w14:schemeClr w14:val="tx1"/>
                  </w14:solidFill>
                </w14:textFill>
              </w:rPr>
              <w:t>产排污</w:t>
            </w:r>
            <w:r>
              <w:rPr>
                <w:rFonts w:hint="eastAsia" w:cs="宋体"/>
                <w:color w:val="000000" w:themeColor="text1"/>
                <w:sz w:val="24"/>
                <w:szCs w:val="24"/>
                <w:lang w:eastAsia="zh-CN"/>
                <w14:textFill>
                  <w14:solidFill>
                    <w14:schemeClr w14:val="tx1"/>
                  </w14:solidFill>
                </w14:textFill>
              </w:rPr>
              <w:t>核算方法和</w:t>
            </w:r>
            <w:r>
              <w:rPr>
                <w:rFonts w:hint="eastAsia" w:cs="宋体"/>
                <w:color w:val="000000" w:themeColor="text1"/>
                <w:sz w:val="24"/>
                <w:szCs w:val="24"/>
                <w14:textFill>
                  <w14:solidFill>
                    <w14:schemeClr w14:val="tx1"/>
                  </w14:solidFill>
                </w14:textFill>
              </w:rPr>
              <w:t>系数手册》</w:t>
            </w:r>
            <w:r>
              <w:rPr>
                <w:color w:val="000000" w:themeColor="text1"/>
                <w:sz w:val="24"/>
                <w:highlight w:val="none"/>
                <w14:textFill>
                  <w14:solidFill>
                    <w14:schemeClr w14:val="tx1"/>
                  </w14:solidFill>
                </w14:textFill>
              </w:rPr>
              <w:t>金属制品业-涂装工序-喷塑后烘干</w:t>
            </w:r>
            <w:r>
              <w:rPr>
                <w:color w:val="000000" w:themeColor="text1"/>
                <w:sz w:val="24"/>
                <w:szCs w:val="24"/>
                <w:highlight w:val="none"/>
                <w14:textFill>
                  <w14:solidFill>
                    <w14:schemeClr w14:val="tx1"/>
                  </w14:solidFill>
                </w14:textFill>
              </w:rPr>
              <w:t>，喷塑后烘干挥发性有机物产污系数为1.2kg/t-原料</w:t>
            </w:r>
            <w:r>
              <w:rPr>
                <w:rFonts w:hint="eastAsia"/>
                <w:color w:val="000000" w:themeColor="text1"/>
                <w:sz w:val="24"/>
                <w:szCs w:val="24"/>
                <w:highlight w:val="none"/>
                <w:lang w:eastAsia="zh-CN"/>
                <w14:textFill>
                  <w14:solidFill>
                    <w14:schemeClr w14:val="tx1"/>
                  </w14:solidFill>
                </w14:textFill>
              </w:rPr>
              <w:t>。依据</w:t>
            </w:r>
            <w:r>
              <w:rPr>
                <w:rFonts w:hint="eastAsia" w:cs="宋体"/>
                <w:color w:val="000000" w:themeColor="text1"/>
                <w:sz w:val="24"/>
                <w:szCs w:val="24"/>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排放源统计调查</w:t>
            </w:r>
            <w:r>
              <w:rPr>
                <w:rFonts w:hint="eastAsia" w:cs="宋体"/>
                <w:color w:val="000000" w:themeColor="text1"/>
                <w:sz w:val="24"/>
                <w:szCs w:val="24"/>
                <w14:textFill>
                  <w14:solidFill>
                    <w14:schemeClr w14:val="tx1"/>
                  </w14:solidFill>
                </w14:textFill>
              </w:rPr>
              <w:t>产排污</w:t>
            </w:r>
            <w:r>
              <w:rPr>
                <w:rFonts w:hint="eastAsia" w:cs="宋体"/>
                <w:color w:val="000000" w:themeColor="text1"/>
                <w:sz w:val="24"/>
                <w:szCs w:val="24"/>
                <w:lang w:eastAsia="zh-CN"/>
                <w14:textFill>
                  <w14:solidFill>
                    <w14:schemeClr w14:val="tx1"/>
                  </w14:solidFill>
                </w14:textFill>
              </w:rPr>
              <w:t>核算方法和</w:t>
            </w:r>
            <w:r>
              <w:rPr>
                <w:rFonts w:hint="eastAsia" w:cs="宋体"/>
                <w:color w:val="000000" w:themeColor="text1"/>
                <w:sz w:val="24"/>
                <w:szCs w:val="24"/>
                <w14:textFill>
                  <w14:solidFill>
                    <w14:schemeClr w14:val="tx1"/>
                  </w14:solidFill>
                </w14:textFill>
              </w:rPr>
              <w:t>系数手册》</w:t>
            </w:r>
            <w:r>
              <w:rPr>
                <w:rFonts w:hint="eastAsia" w:cs="宋体"/>
                <w:color w:val="000000" w:themeColor="text1"/>
                <w:sz w:val="24"/>
                <w:szCs w:val="24"/>
                <w:lang w:eastAsia="zh-CN"/>
                <w14:textFill>
                  <w14:solidFill>
                    <w14:schemeClr w14:val="tx1"/>
                  </w14:solidFill>
                </w14:textFill>
              </w:rPr>
              <w:t>金属制品</w:t>
            </w:r>
            <w:r>
              <w:rPr>
                <w:rFonts w:hint="eastAsia" w:cs="宋体"/>
                <w:b w:val="0"/>
                <w:bCs w:val="0"/>
                <w:color w:val="000000" w:themeColor="text1"/>
                <w:sz w:val="24"/>
                <w:szCs w:val="24"/>
                <w:lang w:val="en-US"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涂装工序</w:t>
            </w:r>
            <w:r>
              <w:rPr>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天然气工业炉窑，</w:t>
            </w:r>
            <w:r>
              <w:rPr>
                <w:rFonts w:hint="eastAsia" w:cs="宋体"/>
                <w:color w:val="000000" w:themeColor="text1"/>
                <w:sz w:val="24"/>
                <w:szCs w:val="24"/>
                <w14:textFill>
                  <w14:solidFill>
                    <w14:schemeClr w14:val="tx1"/>
                  </w14:solidFill>
                </w14:textFill>
              </w:rPr>
              <w:t>燃烧</w:t>
            </w:r>
            <w:r>
              <w:rPr>
                <w:rFonts w:hint="eastAsia" w:cs="宋体"/>
                <w:color w:val="000000" w:themeColor="text1"/>
                <w:sz w:val="24"/>
                <w:szCs w:val="24"/>
                <w:lang w:eastAsia="zh-CN"/>
                <w14:textFill>
                  <w14:solidFill>
                    <w14:schemeClr w14:val="tx1"/>
                  </w14:solidFill>
                </w14:textFill>
              </w:rPr>
              <w:t>天然</w:t>
            </w:r>
            <w:r>
              <w:rPr>
                <w:rFonts w:hint="eastAsia" w:cs="宋体"/>
                <w:color w:val="000000" w:themeColor="text1"/>
                <w:sz w:val="24"/>
                <w:szCs w:val="24"/>
                <w14:textFill>
                  <w14:solidFill>
                    <w14:schemeClr w14:val="tx1"/>
                  </w14:solidFill>
                </w14:textFill>
              </w:rPr>
              <w:t>气</w:t>
            </w:r>
            <w:r>
              <w:rPr>
                <w:rFonts w:hint="eastAsia" w:cs="宋体"/>
                <w:color w:val="000000" w:themeColor="text1"/>
                <w:sz w:val="24"/>
                <w:szCs w:val="24"/>
                <w:lang w:eastAsia="zh-CN"/>
                <w14:textFill>
                  <w14:solidFill>
                    <w14:schemeClr w14:val="tx1"/>
                  </w14:solidFill>
                </w14:textFill>
              </w:rPr>
              <w:t>颗粒物、</w:t>
            </w:r>
            <w:r>
              <w:rPr>
                <w:rFonts w:hint="eastAsia" w:cs="宋体"/>
                <w:color w:val="000000" w:themeColor="text1"/>
                <w:sz w:val="24"/>
                <w:szCs w:val="24"/>
                <w14:textFill>
                  <w14:solidFill>
                    <w14:schemeClr w14:val="tx1"/>
                  </w14:solidFill>
                </w14:textFill>
              </w:rPr>
              <w:t>二氧化硫、氮氧化物的产污系数见</w:t>
            </w:r>
            <w:r>
              <w:rPr>
                <w:rFonts w:hint="eastAsia" w:cs="宋体"/>
                <w:color w:val="000000" w:themeColor="text1"/>
                <w:sz w:val="24"/>
                <w:szCs w:val="24"/>
                <w:highlight w:val="none"/>
                <w14:textFill>
                  <w14:solidFill>
                    <w14:schemeClr w14:val="tx1"/>
                  </w14:solidFill>
                </w14:textFill>
              </w:rPr>
              <w:t>表</w:t>
            </w:r>
            <w:r>
              <w:rPr>
                <w:rFonts w:hint="eastAsia"/>
                <w:color w:val="000000" w:themeColor="text1"/>
                <w:sz w:val="24"/>
                <w:szCs w:val="24"/>
                <w:highlight w:val="none"/>
                <w:lang w:val="en-US" w:eastAsia="zh-CN"/>
                <w14:textFill>
                  <w14:solidFill>
                    <w14:schemeClr w14:val="tx1"/>
                  </w14:solidFill>
                </w14:textFill>
              </w:rPr>
              <w:t>4-2</w:t>
            </w:r>
            <w:r>
              <w:rPr>
                <w:rFonts w:hint="eastAsia" w:cs="宋体"/>
                <w:color w:val="000000" w:themeColor="text1"/>
                <w:sz w:val="24"/>
                <w:szCs w:val="24"/>
                <w14:textFill>
                  <w14:solidFill>
                    <w14:schemeClr w14:val="tx1"/>
                  </w14:solidFill>
                </w14:textFill>
              </w:rPr>
              <w:t>。</w:t>
            </w:r>
          </w:p>
          <w:p>
            <w:pPr>
              <w:pStyle w:val="118"/>
              <w:keepNext w:val="0"/>
              <w:keepLines w:val="0"/>
              <w:pageBreakBefore w:val="0"/>
              <w:widowControl/>
              <w:kinsoku/>
              <w:wordWrap/>
              <w:overflowPunct/>
              <w:topLinePunct w:val="0"/>
              <w:autoSpaceDE/>
              <w:autoSpaceDN/>
              <w:bidi w:val="0"/>
              <w:adjustRightInd/>
              <w:snapToGrid w:val="0"/>
              <w:spacing w:before="0" w:after="0" w:line="240" w:lineRule="auto"/>
              <w:ind w:right="0"/>
              <w:textAlignment w:val="auto"/>
              <w:rPr>
                <w:rFonts w:hint="default" w:ascii="Times New Roman" w:hAnsi="Times New Roman" w:eastAsia="宋体" w:cs="Times New Roman"/>
                <w:b/>
                <w:color w:val="000000" w:themeColor="text1"/>
                <w:spacing w:val="0"/>
                <w:kern w:val="2"/>
                <w:sz w:val="21"/>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pacing w:val="0"/>
                <w:kern w:val="2"/>
                <w:sz w:val="21"/>
                <w:highlight w:val="none"/>
                <w:lang w:val="en-US" w:eastAsia="zh-CN"/>
                <w14:textFill>
                  <w14:solidFill>
                    <w14:schemeClr w14:val="tx1"/>
                  </w14:solidFill>
                </w14:textFill>
              </w:rPr>
              <w:t>表</w:t>
            </w:r>
            <w:r>
              <w:rPr>
                <w:rFonts w:hint="eastAsia" w:cs="Times New Roman"/>
                <w:b/>
                <w:color w:val="000000" w:themeColor="text1"/>
                <w:spacing w:val="0"/>
                <w:kern w:val="2"/>
                <w:sz w:val="21"/>
                <w:highlight w:val="none"/>
                <w:lang w:val="en-US" w:eastAsia="zh-CN"/>
                <w14:textFill>
                  <w14:solidFill>
                    <w14:schemeClr w14:val="tx1"/>
                  </w14:solidFill>
                </w14:textFill>
              </w:rPr>
              <w:t>4-2</w:t>
            </w:r>
            <w:r>
              <w:rPr>
                <w:rFonts w:hint="default" w:ascii="Times New Roman" w:hAnsi="Times New Roman" w:eastAsia="宋体" w:cs="Times New Roman"/>
                <w:b/>
                <w:color w:val="000000" w:themeColor="text1"/>
                <w:spacing w:val="0"/>
                <w:kern w:val="2"/>
                <w:sz w:val="21"/>
                <w:highlight w:val="none"/>
                <w:lang w:val="en-US" w:eastAsia="zh-CN"/>
                <w14:textFill>
                  <w14:solidFill>
                    <w14:schemeClr w14:val="tx1"/>
                  </w14:solidFill>
                </w14:textFill>
              </w:rPr>
              <w:t xml:space="preserve">  </w:t>
            </w:r>
            <w:r>
              <w:rPr>
                <w:rFonts w:hint="eastAsia" w:ascii="Times New Roman" w:hAnsi="Times New Roman" w:cs="Times New Roman"/>
                <w:b/>
                <w:color w:val="000000" w:themeColor="text1"/>
                <w:spacing w:val="0"/>
                <w:kern w:val="2"/>
                <w:sz w:val="21"/>
                <w:highlight w:val="none"/>
                <w:lang w:val="en-US" w:eastAsia="zh-CN"/>
                <w14:textFill>
                  <w14:solidFill>
                    <w14:schemeClr w14:val="tx1"/>
                  </w14:solidFill>
                </w14:textFill>
              </w:rPr>
              <w:t>天然</w:t>
            </w:r>
            <w:r>
              <w:rPr>
                <w:rFonts w:hint="eastAsia" w:ascii="Times New Roman" w:hAnsi="Times New Roman" w:eastAsia="宋体" w:cs="Times New Roman"/>
                <w:b/>
                <w:color w:val="000000" w:themeColor="text1"/>
                <w:spacing w:val="0"/>
                <w:kern w:val="2"/>
                <w:sz w:val="21"/>
                <w:highlight w:val="none"/>
                <w:lang w:val="en-US" w:eastAsia="zh-CN"/>
                <w14:textFill>
                  <w14:solidFill>
                    <w14:schemeClr w14:val="tx1"/>
                  </w14:solidFill>
                </w14:textFill>
              </w:rPr>
              <w:t>气燃烧产排污系数</w:t>
            </w:r>
          </w:p>
          <w:tbl>
            <w:tblPr>
              <w:tblStyle w:val="3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3009"/>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5" w:type="dxa"/>
                  <w:tcBorders>
                    <w:tl2br w:val="nil"/>
                    <w:tr2bl w:val="nil"/>
                  </w:tcBorders>
                  <w:vAlign w:val="center"/>
                </w:tcPr>
                <w:p>
                  <w:pPr>
                    <w:pStyle w:val="134"/>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污染物</w:t>
                  </w:r>
                </w:p>
              </w:tc>
              <w:tc>
                <w:tcPr>
                  <w:tcW w:w="3009" w:type="dxa"/>
                  <w:tcBorders>
                    <w:tl2br w:val="nil"/>
                    <w:tr2bl w:val="nil"/>
                  </w:tcBorders>
                  <w:vAlign w:val="center"/>
                </w:tcPr>
                <w:p>
                  <w:pPr>
                    <w:pStyle w:val="134"/>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单位</w:t>
                  </w:r>
                </w:p>
              </w:tc>
              <w:tc>
                <w:tcPr>
                  <w:tcW w:w="3436" w:type="dxa"/>
                  <w:tcBorders>
                    <w:tl2br w:val="nil"/>
                    <w:tr2bl w:val="nil"/>
                  </w:tcBorders>
                  <w:vAlign w:val="center"/>
                </w:tcPr>
                <w:p>
                  <w:pPr>
                    <w:pStyle w:val="134"/>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5" w:type="dxa"/>
                  <w:tcBorders>
                    <w:tl2br w:val="nil"/>
                    <w:tr2bl w:val="nil"/>
                  </w:tcBorders>
                  <w:vAlign w:val="center"/>
                </w:tcPr>
                <w:p>
                  <w:pPr>
                    <w:pStyle w:val="134"/>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宋体"/>
                      <w:color w:val="000000" w:themeColor="text1"/>
                      <w:lang w:eastAsia="zh-CN"/>
                      <w14:textFill>
                        <w14:solidFill>
                          <w14:schemeClr w14:val="tx1"/>
                        </w14:solidFill>
                      </w14:textFill>
                    </w:rPr>
                    <w:t>颗粒物</w:t>
                  </w:r>
                </w:p>
              </w:tc>
              <w:tc>
                <w:tcPr>
                  <w:tcW w:w="3009" w:type="dxa"/>
                  <w:tcBorders>
                    <w:tl2br w:val="nil"/>
                    <w:tr2bl w:val="nil"/>
                  </w:tcBorders>
                  <w:vAlign w:val="center"/>
                </w:tcPr>
                <w:p>
                  <w:pPr>
                    <w:pStyle w:val="134"/>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千克</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立方米</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宋体"/>
                      <w:color w:val="000000" w:themeColor="text1"/>
                      <w:lang w:eastAsia="zh-CN"/>
                      <w14:textFill>
                        <w14:solidFill>
                          <w14:schemeClr w14:val="tx1"/>
                        </w14:solidFill>
                      </w14:textFill>
                    </w:rPr>
                    <w:t>天然气</w:t>
                  </w:r>
                </w:p>
              </w:tc>
              <w:tc>
                <w:tcPr>
                  <w:tcW w:w="3436" w:type="dxa"/>
                  <w:tcBorders>
                    <w:tl2br w:val="nil"/>
                    <w:tr2bl w:val="nil"/>
                  </w:tcBorders>
                  <w:vAlign w:val="center"/>
                </w:tcPr>
                <w:p>
                  <w:pPr>
                    <w:pStyle w:val="134"/>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0.000286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5" w:type="dxa"/>
                  <w:tcBorders>
                    <w:tl2br w:val="nil"/>
                    <w:tr2bl w:val="nil"/>
                  </w:tcBorders>
                  <w:vAlign w:val="center"/>
                </w:tcPr>
                <w:p>
                  <w:pPr>
                    <w:pStyle w:val="134"/>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二氧化硫</w:t>
                  </w:r>
                </w:p>
              </w:tc>
              <w:tc>
                <w:tcPr>
                  <w:tcW w:w="3009" w:type="dxa"/>
                  <w:tcBorders>
                    <w:tl2br w:val="nil"/>
                    <w:tr2bl w:val="nil"/>
                  </w:tcBorders>
                  <w:vAlign w:val="center"/>
                </w:tcPr>
                <w:p>
                  <w:pPr>
                    <w:pStyle w:val="134"/>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千克</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立方米</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宋体"/>
                      <w:color w:val="000000" w:themeColor="text1"/>
                      <w:lang w:eastAsia="zh-CN"/>
                      <w14:textFill>
                        <w14:solidFill>
                          <w14:schemeClr w14:val="tx1"/>
                        </w14:solidFill>
                      </w14:textFill>
                    </w:rPr>
                    <w:t>天然气</w:t>
                  </w:r>
                </w:p>
              </w:tc>
              <w:tc>
                <w:tcPr>
                  <w:tcW w:w="3436" w:type="dxa"/>
                  <w:tcBorders>
                    <w:tl2br w:val="nil"/>
                    <w:tr2bl w:val="nil"/>
                  </w:tcBorders>
                  <w:vAlign w:val="center"/>
                </w:tcPr>
                <w:p>
                  <w:pPr>
                    <w:pStyle w:val="1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r>
                    <w:rPr>
                      <w:rFonts w:hint="eastAsia" w:ascii="Times New Roman" w:hAnsi="Times New Roman" w:cs="Times New Roman"/>
                      <w:color w:val="000000" w:themeColor="text1"/>
                      <w:lang w:val="en-US" w:eastAsia="zh-CN"/>
                      <w14:textFill>
                        <w14:solidFill>
                          <w14:schemeClr w14:val="tx1"/>
                        </w14:solidFill>
                      </w14:textFill>
                    </w:rPr>
                    <w:t>0000</w:t>
                  </w:r>
                  <w:r>
                    <w:rPr>
                      <w:rFonts w:ascii="Times New Roman" w:hAnsi="Times New Roman" w:cs="Times New Roman"/>
                      <w:color w:val="000000" w:themeColor="text1"/>
                      <w14:textFill>
                        <w14:solidFill>
                          <w14:schemeClr w14:val="tx1"/>
                        </w14:solidFill>
                      </w14:textFill>
                    </w:rPr>
                    <w:t>02S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5" w:type="dxa"/>
                  <w:tcBorders>
                    <w:tl2br w:val="nil"/>
                    <w:tr2bl w:val="nil"/>
                  </w:tcBorders>
                  <w:vAlign w:val="center"/>
                </w:tcPr>
                <w:p>
                  <w:pPr>
                    <w:pStyle w:val="134"/>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氮氧化物</w:t>
                  </w:r>
                </w:p>
              </w:tc>
              <w:tc>
                <w:tcPr>
                  <w:tcW w:w="3009" w:type="dxa"/>
                  <w:tcBorders>
                    <w:tl2br w:val="nil"/>
                    <w:tr2bl w:val="nil"/>
                  </w:tcBorders>
                  <w:vAlign w:val="center"/>
                </w:tcPr>
                <w:p>
                  <w:pPr>
                    <w:pStyle w:val="134"/>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千克</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立方米</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宋体"/>
                      <w:color w:val="000000" w:themeColor="text1"/>
                      <w:lang w:eastAsia="zh-CN"/>
                      <w14:textFill>
                        <w14:solidFill>
                          <w14:schemeClr w14:val="tx1"/>
                        </w14:solidFill>
                      </w14:textFill>
                    </w:rPr>
                    <w:t>天然气</w:t>
                  </w:r>
                </w:p>
              </w:tc>
              <w:tc>
                <w:tcPr>
                  <w:tcW w:w="3436" w:type="dxa"/>
                  <w:tcBorders>
                    <w:tl2br w:val="nil"/>
                    <w:tr2bl w:val="nil"/>
                  </w:tcBorders>
                  <w:vAlign w:val="center"/>
                </w:tcPr>
                <w:p>
                  <w:pPr>
                    <w:pStyle w:val="134"/>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0.00187</w:t>
                  </w:r>
                </w:p>
              </w:tc>
            </w:tr>
          </w:tbl>
          <w:p>
            <w:pPr>
              <w:ind w:firstLine="361" w:firstLineChars="200"/>
              <w:rPr>
                <w:b/>
                <w:bCs/>
                <w:color w:val="000000" w:themeColor="text1"/>
                <w:sz w:val="18"/>
                <w:szCs w:val="18"/>
                <w14:textFill>
                  <w14:solidFill>
                    <w14:schemeClr w14:val="tx1"/>
                  </w14:solidFill>
                </w14:textFill>
              </w:rPr>
            </w:pPr>
            <w:r>
              <w:rPr>
                <w:rFonts w:hint="eastAsia" w:cs="宋体"/>
                <w:b/>
                <w:bCs/>
                <w:color w:val="000000" w:themeColor="text1"/>
                <w:sz w:val="18"/>
                <w:szCs w:val="18"/>
                <w14:textFill>
                  <w14:solidFill>
                    <w14:schemeClr w14:val="tx1"/>
                  </w14:solidFill>
                </w14:textFill>
              </w:rPr>
              <w:t>注：产排污系数表中二氧化硫的产排污系数是以含硫量（</w:t>
            </w:r>
            <w:r>
              <w:rPr>
                <w:b/>
                <w:bCs/>
                <w:color w:val="000000" w:themeColor="text1"/>
                <w:sz w:val="18"/>
                <w:szCs w:val="18"/>
                <w14:textFill>
                  <w14:solidFill>
                    <w14:schemeClr w14:val="tx1"/>
                  </w14:solidFill>
                </w14:textFill>
              </w:rPr>
              <w:t>S</w:t>
            </w:r>
            <w:r>
              <w:rPr>
                <w:rFonts w:hint="eastAsia" w:cs="宋体"/>
                <w:b/>
                <w:bCs/>
                <w:color w:val="000000" w:themeColor="text1"/>
                <w:sz w:val="18"/>
                <w:szCs w:val="18"/>
                <w14:textFill>
                  <w14:solidFill>
                    <w14:schemeClr w14:val="tx1"/>
                  </w14:solidFill>
                </w14:textFill>
              </w:rPr>
              <w:t>）的形式表示的，其中含硫量（</w:t>
            </w:r>
            <w:r>
              <w:rPr>
                <w:b/>
                <w:bCs/>
                <w:color w:val="000000" w:themeColor="text1"/>
                <w:sz w:val="18"/>
                <w:szCs w:val="18"/>
                <w14:textFill>
                  <w14:solidFill>
                    <w14:schemeClr w14:val="tx1"/>
                  </w14:solidFill>
                </w14:textFill>
              </w:rPr>
              <w:t>S</w:t>
            </w:r>
            <w:r>
              <w:rPr>
                <w:rFonts w:hint="eastAsia" w:cs="宋体"/>
                <w:b/>
                <w:bCs/>
                <w:color w:val="000000" w:themeColor="text1"/>
                <w:sz w:val="18"/>
                <w:szCs w:val="18"/>
                <w14:textFill>
                  <w14:solidFill>
                    <w14:schemeClr w14:val="tx1"/>
                  </w14:solidFill>
                </w14:textFill>
              </w:rPr>
              <w:t>）是指燃气收到基硫分含量，单位为毫克</w:t>
            </w:r>
            <w:r>
              <w:rPr>
                <w:b/>
                <w:bCs/>
                <w:color w:val="000000" w:themeColor="text1"/>
                <w:sz w:val="18"/>
                <w:szCs w:val="18"/>
                <w14:textFill>
                  <w14:solidFill>
                    <w14:schemeClr w14:val="tx1"/>
                  </w14:solidFill>
                </w14:textFill>
              </w:rPr>
              <w:t>/</w:t>
            </w:r>
            <w:r>
              <w:rPr>
                <w:rFonts w:hint="eastAsia" w:cs="宋体"/>
                <w:b/>
                <w:bCs/>
                <w:color w:val="000000" w:themeColor="text1"/>
                <w:sz w:val="18"/>
                <w:szCs w:val="18"/>
                <w14:textFill>
                  <w14:solidFill>
                    <w14:schemeClr w14:val="tx1"/>
                  </w14:solidFill>
                </w14:textFill>
              </w:rPr>
              <w:t>立方米，本次按</w:t>
            </w:r>
            <w:r>
              <w:rPr>
                <w:b/>
                <w:bCs/>
                <w:color w:val="000000" w:themeColor="text1"/>
                <w:sz w:val="18"/>
                <w:szCs w:val="18"/>
                <w14:textFill>
                  <w14:solidFill>
                    <w14:schemeClr w14:val="tx1"/>
                  </w14:solidFill>
                </w14:textFill>
              </w:rPr>
              <w:t>20mg/m</w:t>
            </w:r>
            <w:r>
              <w:rPr>
                <w:b/>
                <w:bCs/>
                <w:color w:val="000000" w:themeColor="text1"/>
                <w:sz w:val="18"/>
                <w:szCs w:val="18"/>
                <w:vertAlign w:val="superscript"/>
                <w14:textFill>
                  <w14:solidFill>
                    <w14:schemeClr w14:val="tx1"/>
                  </w14:solidFill>
                </w14:textFill>
              </w:rPr>
              <w:t>3</w:t>
            </w:r>
            <w:r>
              <w:rPr>
                <w:rFonts w:hint="eastAsia" w:cs="宋体"/>
                <w:b/>
                <w:bCs/>
                <w:color w:val="000000" w:themeColor="text1"/>
                <w:sz w:val="18"/>
                <w:szCs w:val="18"/>
                <w14:textFill>
                  <w14:solidFill>
                    <w14:schemeClr w14:val="tx1"/>
                  </w14:solidFill>
                </w14:textFill>
              </w:rPr>
              <w:t>核算。</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本项目</w:t>
            </w:r>
            <w:r>
              <w:rPr>
                <w:rFonts w:hint="eastAsia" w:cs="宋体"/>
                <w:color w:val="000000" w:themeColor="text1"/>
                <w:spacing w:val="-2"/>
                <w:sz w:val="24"/>
                <w:szCs w:val="24"/>
                <w:highlight w:val="none"/>
                <w14:textFill>
                  <w14:solidFill>
                    <w14:schemeClr w14:val="tx1"/>
                  </w14:solidFill>
                </w14:textFill>
              </w:rPr>
              <w:t>进入固化烘干工序</w:t>
            </w:r>
            <w:r>
              <w:rPr>
                <w:rFonts w:hint="eastAsia" w:cs="宋体"/>
                <w:color w:val="000000" w:themeColor="text1"/>
                <w:sz w:val="24"/>
                <w:szCs w:val="24"/>
                <w:highlight w:val="none"/>
                <w:lang w:val="en-US" w:eastAsia="zh-CN"/>
                <w14:textFill>
                  <w14:solidFill>
                    <w14:schemeClr w14:val="tx1"/>
                  </w14:solidFill>
                </w14:textFill>
              </w:rPr>
              <w:t>粉末涂料量为8.25</w:t>
            </w:r>
            <w:r>
              <w:rPr>
                <w:color w:val="000000" w:themeColor="text1"/>
                <w:spacing w:val="-2"/>
                <w:sz w:val="24"/>
                <w:szCs w:val="24"/>
                <w:highlight w:val="none"/>
                <w14:textFill>
                  <w14:solidFill>
                    <w14:schemeClr w14:val="tx1"/>
                  </w14:solidFill>
                </w14:textFill>
              </w:rPr>
              <w:t>t/a</w:t>
            </w:r>
            <w:r>
              <w:rPr>
                <w:rFonts w:hint="eastAsia"/>
                <w:color w:val="000000" w:themeColor="text1"/>
                <w:spacing w:val="-2"/>
                <w:sz w:val="24"/>
                <w:szCs w:val="24"/>
                <w:highlight w:val="none"/>
                <w:lang w:eastAsia="zh-CN"/>
                <w14:textFill>
                  <w14:solidFill>
                    <w14:schemeClr w14:val="tx1"/>
                  </w14:solidFill>
                </w14:textFill>
              </w:rPr>
              <w:t>。</w:t>
            </w:r>
            <w:r>
              <w:rPr>
                <w:rFonts w:hint="eastAsia" w:ascii="Times New Roman" w:hAnsi="Times New Roman" w:cs="宋体"/>
                <w:color w:val="000000" w:themeColor="text1"/>
                <w:sz w:val="24"/>
                <w:szCs w:val="24"/>
                <w14:textFill>
                  <w14:solidFill>
                    <w14:schemeClr w14:val="tx1"/>
                  </w14:solidFill>
                </w14:textFill>
              </w:rPr>
              <w:t>根据企业提供的相关数据，项目</w:t>
            </w:r>
            <w:r>
              <w:rPr>
                <w:rFonts w:hint="eastAsia" w:ascii="Times New Roman" w:hAnsi="Times New Roman" w:cs="宋体"/>
                <w:color w:val="000000" w:themeColor="text1"/>
                <w:sz w:val="24"/>
                <w:szCs w:val="24"/>
                <w:highlight w:val="none"/>
                <w14:textFill>
                  <w14:solidFill>
                    <w14:schemeClr w14:val="tx1"/>
                  </w14:solidFill>
                </w14:textFill>
              </w:rPr>
              <w:t>液化</w:t>
            </w:r>
            <w:r>
              <w:rPr>
                <w:rFonts w:hint="eastAsia" w:ascii="Times New Roman" w:hAnsi="Times New Roman" w:cs="宋体"/>
                <w:color w:val="000000" w:themeColor="text1"/>
                <w:sz w:val="24"/>
                <w:szCs w:val="24"/>
                <w:highlight w:val="none"/>
                <w:lang w:eastAsia="zh-CN"/>
                <w14:textFill>
                  <w14:solidFill>
                    <w14:schemeClr w14:val="tx1"/>
                  </w14:solidFill>
                </w14:textFill>
              </w:rPr>
              <w:t>天然气</w:t>
            </w:r>
            <w:r>
              <w:rPr>
                <w:rFonts w:hint="eastAsia" w:ascii="Times New Roman" w:hAnsi="Times New Roman" w:cs="宋体"/>
                <w:color w:val="000000" w:themeColor="text1"/>
                <w:sz w:val="24"/>
                <w:szCs w:val="24"/>
                <w:highlight w:val="none"/>
                <w14:textFill>
                  <w14:solidFill>
                    <w14:schemeClr w14:val="tx1"/>
                  </w14:solidFill>
                </w14:textFill>
              </w:rPr>
              <w:t>用量约为</w:t>
            </w:r>
            <w:r>
              <w:rPr>
                <w:rFonts w:hint="eastAsia" w:cs="Times New Roman"/>
                <w:color w:val="000000" w:themeColor="text1"/>
                <w:sz w:val="24"/>
                <w:szCs w:val="24"/>
                <w:highlight w:val="none"/>
                <w:lang w:val="en-US" w:eastAsia="zh-CN"/>
                <w14:textFill>
                  <w14:solidFill>
                    <w14:schemeClr w14:val="tx1"/>
                  </w14:solidFill>
                </w14:textFill>
              </w:rPr>
              <w:t>37.5</w:t>
            </w:r>
            <w:r>
              <w:rPr>
                <w:rFonts w:ascii="Times New Roman" w:hAnsi="Times New Roman" w:cs="Times New Roman"/>
                <w:color w:val="000000" w:themeColor="text1"/>
                <w:sz w:val="24"/>
                <w:szCs w:val="24"/>
                <w:highlight w:val="none"/>
                <w14:textFill>
                  <w14:solidFill>
                    <w14:schemeClr w14:val="tx1"/>
                  </w14:solidFill>
                </w14:textFill>
              </w:rPr>
              <w:t>t/a</w:t>
            </w:r>
            <w:r>
              <w:rPr>
                <w:rFonts w:hint="eastAsia" w:ascii="Times New Roman" w:hAnsi="Times New Roman" w:cs="宋体"/>
                <w:color w:val="000000" w:themeColor="text1"/>
                <w:sz w:val="24"/>
                <w:szCs w:val="24"/>
                <w:highlight w:val="none"/>
                <w14:textFill>
                  <w14:solidFill>
                    <w14:schemeClr w14:val="tx1"/>
                  </w14:solidFill>
                </w14:textFill>
              </w:rPr>
              <w:t>，液化</w:t>
            </w:r>
            <w:r>
              <w:rPr>
                <w:rFonts w:hint="eastAsia" w:cs="宋体"/>
                <w:color w:val="000000" w:themeColor="text1"/>
                <w:sz w:val="24"/>
                <w:szCs w:val="24"/>
                <w:highlight w:val="none"/>
                <w:lang w:eastAsia="zh-CN"/>
                <w14:textFill>
                  <w14:solidFill>
                    <w14:schemeClr w14:val="tx1"/>
                  </w14:solidFill>
                </w14:textFill>
              </w:rPr>
              <w:t>天然气</w:t>
            </w:r>
            <w:r>
              <w:rPr>
                <w:rFonts w:hint="eastAsia" w:ascii="Times New Roman" w:hAnsi="Times New Roman" w:cs="宋体"/>
                <w:color w:val="000000" w:themeColor="text1"/>
                <w:sz w:val="24"/>
                <w:szCs w:val="24"/>
                <w:highlight w:val="none"/>
                <w14:textFill>
                  <w14:solidFill>
                    <w14:schemeClr w14:val="tx1"/>
                  </w14:solidFill>
                </w14:textFill>
              </w:rPr>
              <w:t>气态密度</w:t>
            </w:r>
            <w:r>
              <w:rPr>
                <w:rFonts w:hint="eastAsia" w:cs="宋体"/>
                <w:color w:val="000000" w:themeColor="text1"/>
                <w:sz w:val="24"/>
                <w:szCs w:val="24"/>
                <w:highlight w:val="none"/>
                <w:lang w:eastAsia="zh-CN"/>
                <w14:textFill>
                  <w14:solidFill>
                    <w14:schemeClr w14:val="tx1"/>
                  </w14:solidFill>
                </w14:textFill>
              </w:rPr>
              <w:t>约</w:t>
            </w:r>
            <w:r>
              <w:rPr>
                <w:rFonts w:hint="eastAsia" w:ascii="Times New Roman" w:hAnsi="Times New Roman" w:cs="宋体"/>
                <w:color w:val="000000" w:themeColor="text1"/>
                <w:sz w:val="24"/>
                <w:szCs w:val="24"/>
                <w:highlight w:val="none"/>
                <w14:textFill>
                  <w14:solidFill>
                    <w14:schemeClr w14:val="tx1"/>
                  </w14:solidFill>
                </w14:textFill>
              </w:rPr>
              <w:t>为</w:t>
            </w:r>
            <w:r>
              <w:rPr>
                <w:rFonts w:hint="eastAsia" w:cs="Times New Roman"/>
                <w:color w:val="000000" w:themeColor="text1"/>
                <w:sz w:val="24"/>
                <w:szCs w:val="24"/>
                <w:highlight w:val="none"/>
                <w:lang w:val="en-US" w:eastAsia="zh-CN"/>
                <w14:textFill>
                  <w14:solidFill>
                    <w14:schemeClr w14:val="tx1"/>
                  </w14:solidFill>
                </w14:textFill>
              </w:rPr>
              <w:t>0.7192</w:t>
            </w:r>
            <w:r>
              <w:rPr>
                <w:rFonts w:ascii="Times New Roman" w:hAnsi="Times New Roman" w:cs="Times New Roman"/>
                <w:color w:val="000000" w:themeColor="text1"/>
                <w:sz w:val="24"/>
                <w:szCs w:val="24"/>
                <w:highlight w:val="none"/>
                <w14:textFill>
                  <w14:solidFill>
                    <w14:schemeClr w14:val="tx1"/>
                  </w14:solidFill>
                </w14:textFill>
              </w:rPr>
              <w:t>kg/m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hint="eastAsia" w:ascii="Times New Roman" w:hAnsi="Times New Roman" w:cs="宋体"/>
                <w:color w:val="000000" w:themeColor="text1"/>
                <w:sz w:val="24"/>
                <w:szCs w:val="24"/>
                <w:highlight w:val="none"/>
                <w14:textFill>
                  <w14:solidFill>
                    <w14:schemeClr w14:val="tx1"/>
                  </w14:solidFill>
                </w14:textFill>
              </w:rPr>
              <w:t>，则年消耗液化</w:t>
            </w:r>
            <w:r>
              <w:rPr>
                <w:rFonts w:hint="eastAsia" w:cs="宋体"/>
                <w:color w:val="000000" w:themeColor="text1"/>
                <w:sz w:val="24"/>
                <w:szCs w:val="24"/>
                <w:highlight w:val="none"/>
                <w:lang w:eastAsia="zh-CN"/>
                <w14:textFill>
                  <w14:solidFill>
                    <w14:schemeClr w14:val="tx1"/>
                  </w14:solidFill>
                </w14:textFill>
              </w:rPr>
              <w:t>天然</w:t>
            </w:r>
            <w:r>
              <w:rPr>
                <w:rFonts w:hint="eastAsia" w:ascii="Times New Roman" w:hAnsi="Times New Roman" w:cs="宋体"/>
                <w:color w:val="000000" w:themeColor="text1"/>
                <w:sz w:val="24"/>
                <w:szCs w:val="24"/>
                <w:highlight w:val="none"/>
                <w14:textFill>
                  <w14:solidFill>
                    <w14:schemeClr w14:val="tx1"/>
                  </w14:solidFill>
                </w14:textFill>
              </w:rPr>
              <w:t>气的体积为</w:t>
            </w:r>
            <w:r>
              <w:rPr>
                <w:rFonts w:hint="eastAsia" w:cs="Times New Roman"/>
                <w:color w:val="000000" w:themeColor="text1"/>
                <w:sz w:val="24"/>
                <w:szCs w:val="24"/>
                <w:highlight w:val="none"/>
                <w:lang w:val="en-US" w:eastAsia="zh-CN"/>
                <w14:textFill>
                  <w14:solidFill>
                    <w14:schemeClr w14:val="tx1"/>
                  </w14:solidFill>
                </w14:textFill>
              </w:rPr>
              <w:t>52141</w:t>
            </w:r>
            <w:r>
              <w:rPr>
                <w:rFonts w:hint="eastAsia" w:ascii="Times New Roman" w:hAnsi="Times New Roman" w:cs="宋体"/>
                <w:color w:val="000000" w:themeColor="text1"/>
                <w:sz w:val="24"/>
                <w:szCs w:val="24"/>
                <w:highlight w:val="none"/>
                <w14:textFill>
                  <w14:solidFill>
                    <w14:schemeClr w14:val="tx1"/>
                  </w14:solidFill>
                </w14:textFill>
              </w:rPr>
              <w:t>立方米</w:t>
            </w:r>
            <w:r>
              <w:rPr>
                <w:rFonts w:hint="eastAsia" w:ascii="Times New Roman" w:hAnsi="Times New Roman" w:cs="宋体"/>
                <w:color w:val="000000" w:themeColor="text1"/>
                <w:sz w:val="24"/>
                <w:szCs w:val="24"/>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则固化烘干工序非甲烷总体产生量为</w:t>
            </w:r>
            <w:r>
              <w:rPr>
                <w:rFonts w:hint="eastAsia" w:cs="宋体"/>
                <w:color w:val="000000" w:themeColor="text1"/>
                <w:sz w:val="24"/>
                <w:szCs w:val="24"/>
                <w:lang w:val="en-US" w:eastAsia="zh-CN"/>
                <w14:textFill>
                  <w14:solidFill>
                    <w14:schemeClr w14:val="tx1"/>
                  </w14:solidFill>
                </w14:textFill>
              </w:rPr>
              <w:t>0.0099t/a，</w:t>
            </w:r>
            <w:r>
              <w:rPr>
                <w:rFonts w:hint="eastAsia" w:cs="宋体"/>
                <w:color w:val="000000" w:themeColor="text1"/>
                <w:sz w:val="24"/>
                <w:szCs w:val="24"/>
                <w:highlight w:val="none"/>
                <w:lang w:val="en-US" w:eastAsia="zh-CN"/>
                <w14:textFill>
                  <w14:solidFill>
                    <w14:schemeClr w14:val="tx1"/>
                  </w14:solidFill>
                </w14:textFill>
              </w:rPr>
              <w:t>液化天然气燃烧废气中颗粒物产生量0.015t/a，SO</w:t>
            </w:r>
            <w:r>
              <w:rPr>
                <w:rFonts w:hint="eastAsia" w:cs="宋体"/>
                <w:color w:val="000000" w:themeColor="text1"/>
                <w:sz w:val="24"/>
                <w:szCs w:val="24"/>
                <w:highlight w:val="none"/>
                <w:vertAlign w:val="subscript"/>
                <w:lang w:val="en-US" w:eastAsia="zh-CN"/>
                <w14:textFill>
                  <w14:solidFill>
                    <w14:schemeClr w14:val="tx1"/>
                  </w14:solidFill>
                </w14:textFill>
              </w:rPr>
              <w:t>2</w:t>
            </w:r>
            <w:r>
              <w:rPr>
                <w:rFonts w:hint="eastAsia" w:cs="宋体"/>
                <w:color w:val="000000" w:themeColor="text1"/>
                <w:sz w:val="24"/>
                <w:szCs w:val="24"/>
                <w:highlight w:val="none"/>
                <w:lang w:val="en-US" w:eastAsia="zh-CN"/>
                <w14:textFill>
                  <w14:solidFill>
                    <w14:schemeClr w14:val="tx1"/>
                  </w14:solidFill>
                </w14:textFill>
              </w:rPr>
              <w:t>产生量0.0021t/a，</w:t>
            </w:r>
            <w:r>
              <w:rPr>
                <w:rFonts w:hint="eastAsia" w:eastAsia="宋体" w:cs="宋体"/>
                <w:color w:val="000000" w:themeColor="text1"/>
                <w:sz w:val="24"/>
                <w:szCs w:val="24"/>
                <w:highlight w:val="none"/>
                <w:lang w:val="en-US" w:eastAsia="zh-CN"/>
                <w14:textFill>
                  <w14:solidFill>
                    <w14:schemeClr w14:val="tx1"/>
                  </w14:solidFill>
                </w14:textFill>
              </w:rPr>
              <w:t>NOx产生量0.0</w:t>
            </w:r>
            <w:r>
              <w:rPr>
                <w:rFonts w:hint="eastAsia" w:cs="宋体"/>
                <w:color w:val="000000" w:themeColor="text1"/>
                <w:sz w:val="24"/>
                <w:szCs w:val="24"/>
                <w:highlight w:val="none"/>
                <w:lang w:val="en-US" w:eastAsia="zh-CN"/>
                <w14:textFill>
                  <w14:solidFill>
                    <w14:schemeClr w14:val="tx1"/>
                  </w14:solidFill>
                </w14:textFill>
              </w:rPr>
              <w:t>98</w:t>
            </w:r>
            <w:r>
              <w:rPr>
                <w:rFonts w:hint="eastAsia" w:eastAsia="宋体" w:cs="宋体"/>
                <w:color w:val="000000" w:themeColor="text1"/>
                <w:sz w:val="24"/>
                <w:szCs w:val="24"/>
                <w:highlight w:val="none"/>
                <w:lang w:val="en-US" w:eastAsia="zh-CN"/>
                <w14:textFill>
                  <w14:solidFill>
                    <w14:schemeClr w14:val="tx1"/>
                  </w14:solidFill>
                </w14:textFill>
              </w:rPr>
              <w:t>t/a</w:t>
            </w:r>
            <w:r>
              <w:rPr>
                <w:rFonts w:hint="eastAsia" w:cs="宋体"/>
                <w:color w:val="000000" w:themeColor="text1"/>
                <w:sz w:val="24"/>
                <w:szCs w:val="24"/>
                <w:highlight w:val="none"/>
                <w:lang w:val="en-US" w:eastAsia="zh-CN"/>
                <w14:textFill>
                  <w14:solidFill>
                    <w14:schemeClr w14:val="tx1"/>
                  </w14:solidFill>
                </w14:textFill>
              </w:rPr>
              <w:t>。</w:t>
            </w:r>
          </w:p>
          <w:p>
            <w:pPr>
              <w:spacing w:line="360" w:lineRule="auto"/>
              <w:ind w:firstLine="480" w:firstLineChars="200"/>
              <w:rPr>
                <w:rFonts w:hint="default" w:eastAsia="宋体" w:cs="宋体"/>
                <w:bCs w:val="0"/>
                <w:color w:val="000000" w:themeColor="text1"/>
                <w:kern w:val="2"/>
                <w:sz w:val="24"/>
                <w:szCs w:val="24"/>
                <w:highlight w:val="none"/>
                <w:lang w:val="en-US" w:eastAsia="zh-CN" w:bidi="ar-SA"/>
                <w14:textFill>
                  <w14:solidFill>
                    <w14:schemeClr w14:val="tx1"/>
                  </w14:solidFill>
                </w14:textFill>
              </w:rPr>
            </w:pPr>
            <w:r>
              <w:rPr>
                <w:rFonts w:hint="eastAsia" w:cs="宋体"/>
                <w:bCs w:val="0"/>
                <w:color w:val="000000" w:themeColor="text1"/>
                <w:kern w:val="2"/>
                <w:sz w:val="24"/>
                <w:szCs w:val="24"/>
                <w:highlight w:val="none"/>
                <w:lang w:val="en-US" w:eastAsia="zh-CN" w:bidi="ar-SA"/>
                <w14:textFill>
                  <w14:solidFill>
                    <w14:schemeClr w14:val="tx1"/>
                  </w14:solidFill>
                </w14:textFill>
              </w:rPr>
              <w:t>项目拟在固化烘道工件进出口处设置集气罩收集固化烘干工序产生的废气，收集后通过过滤棉+活性炭吸附装置处理后，通过1根15m高排气筒排放（DA003）。</w:t>
            </w:r>
          </w:p>
          <w:p>
            <w:pPr>
              <w:spacing w:line="360" w:lineRule="auto"/>
              <w:ind w:firstLine="480" w:firstLineChars="200"/>
              <w:rPr>
                <w:rFonts w:hint="eastAsia" w:eastAsia="宋体"/>
                <w:color w:val="000000" w:themeColor="text1"/>
                <w:sz w:val="24"/>
                <w:szCs w:val="24"/>
                <w:highlight w:val="yellow"/>
                <w:vertAlign w:val="baseline"/>
                <w:lang w:val="en-US"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依</w:t>
            </w:r>
            <w:r>
              <w:rPr>
                <w:rFonts w:hint="eastAsia" w:cs="宋体"/>
                <w:color w:val="000000" w:themeColor="text1"/>
                <w:sz w:val="24"/>
                <w:szCs w:val="24"/>
                <w:highlight w:val="none"/>
                <w14:textFill>
                  <w14:solidFill>
                    <w14:schemeClr w14:val="tx1"/>
                  </w14:solidFill>
                </w14:textFill>
              </w:rPr>
              <w:t>据《</w:t>
            </w:r>
            <w:r>
              <w:rPr>
                <w:rFonts w:hint="eastAsia" w:cs="宋体"/>
                <w:color w:val="000000" w:themeColor="text1"/>
                <w:sz w:val="24"/>
                <w:szCs w:val="24"/>
                <w:highlight w:val="none"/>
                <w:lang w:eastAsia="zh-CN"/>
                <w14:textFill>
                  <w14:solidFill>
                    <w14:schemeClr w14:val="tx1"/>
                  </w14:solidFill>
                </w14:textFill>
              </w:rPr>
              <w:t>排放源统计调查</w:t>
            </w:r>
            <w:r>
              <w:rPr>
                <w:rFonts w:hint="eastAsia" w:cs="宋体"/>
                <w:color w:val="000000" w:themeColor="text1"/>
                <w:sz w:val="24"/>
                <w:szCs w:val="24"/>
                <w:highlight w:val="none"/>
                <w14:textFill>
                  <w14:solidFill>
                    <w14:schemeClr w14:val="tx1"/>
                  </w14:solidFill>
                </w14:textFill>
              </w:rPr>
              <w:t>产排污</w:t>
            </w:r>
            <w:r>
              <w:rPr>
                <w:rFonts w:hint="eastAsia" w:cs="宋体"/>
                <w:color w:val="000000" w:themeColor="text1"/>
                <w:sz w:val="24"/>
                <w:szCs w:val="24"/>
                <w:highlight w:val="none"/>
                <w:lang w:eastAsia="zh-CN"/>
                <w14:textFill>
                  <w14:solidFill>
                    <w14:schemeClr w14:val="tx1"/>
                  </w14:solidFill>
                </w14:textFill>
              </w:rPr>
              <w:t>核算方法和</w:t>
            </w:r>
            <w:r>
              <w:rPr>
                <w:rFonts w:hint="eastAsia" w:cs="宋体"/>
                <w:color w:val="000000" w:themeColor="text1"/>
                <w:sz w:val="24"/>
                <w:szCs w:val="24"/>
                <w:highlight w:val="none"/>
                <w14:textFill>
                  <w14:solidFill>
                    <w14:schemeClr w14:val="tx1"/>
                  </w14:solidFill>
                </w14:textFill>
              </w:rPr>
              <w:t>系数手册》</w:t>
            </w:r>
            <w:r>
              <w:rPr>
                <w:rFonts w:hint="eastAsia" w:cs="宋体"/>
                <w:color w:val="000000" w:themeColor="text1"/>
                <w:sz w:val="24"/>
                <w:szCs w:val="24"/>
                <w:highlight w:val="none"/>
                <w:lang w:eastAsia="zh-CN"/>
                <w14:textFill>
                  <w14:solidFill>
                    <w14:schemeClr w14:val="tx1"/>
                  </w14:solidFill>
                </w14:textFill>
              </w:rPr>
              <w:t>，</w:t>
            </w:r>
            <w:r>
              <w:rPr>
                <w:rFonts w:hint="eastAsia" w:cs="宋体"/>
                <w:bCs w:val="0"/>
                <w:color w:val="000000" w:themeColor="text1"/>
                <w:kern w:val="2"/>
                <w:sz w:val="24"/>
                <w:szCs w:val="24"/>
                <w:highlight w:val="none"/>
                <w:lang w:val="en-US" w:eastAsia="zh-CN" w:bidi="ar-SA"/>
                <w14:textFill>
                  <w14:solidFill>
                    <w14:schemeClr w14:val="tx1"/>
                  </w14:solidFill>
                </w14:textFill>
              </w:rPr>
              <w:t>固化烘干过程中</w:t>
            </w:r>
            <w:r>
              <w:rPr>
                <w:rFonts w:hint="eastAsia" w:cs="宋体"/>
                <w:color w:val="000000" w:themeColor="text1"/>
                <w:sz w:val="24"/>
                <w:szCs w:val="24"/>
                <w:highlight w:val="none"/>
                <w:lang w:eastAsia="zh-CN"/>
                <w14:textFill>
                  <w14:solidFill>
                    <w14:schemeClr w14:val="tx1"/>
                  </w14:solidFill>
                </w14:textFill>
              </w:rPr>
              <w:t>低氮燃烧技术</w:t>
            </w:r>
            <w:r>
              <w:rPr>
                <w:rFonts w:hint="eastAsia" w:cs="宋体"/>
                <w:color w:val="000000" w:themeColor="text1"/>
                <w:sz w:val="24"/>
                <w:szCs w:val="24"/>
                <w:highlight w:val="none"/>
                <w:lang w:val="en-US" w:eastAsia="zh-CN"/>
                <w14:textFill>
                  <w14:solidFill>
                    <w14:schemeClr w14:val="tx1"/>
                  </w14:solidFill>
                </w14:textFill>
              </w:rPr>
              <w:t>NOx去除效率为50%</w:t>
            </w:r>
            <w:r>
              <w:rPr>
                <w:rFonts w:hint="eastAsia" w:cs="宋体"/>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活性炭吸附</w:t>
            </w:r>
            <w:r>
              <w:rPr>
                <w:rFonts w:hint="eastAsia"/>
                <w:color w:val="000000" w:themeColor="text1"/>
                <w:sz w:val="24"/>
                <w:szCs w:val="24"/>
                <w:highlight w:val="none"/>
                <w:lang w:val="en-US" w:eastAsia="zh-CN"/>
                <w14:textFill>
                  <w14:solidFill>
                    <w14:schemeClr w14:val="tx1"/>
                  </w14:solidFill>
                </w14:textFill>
              </w:rPr>
              <w:t>装置对</w:t>
            </w:r>
            <w:r>
              <w:rPr>
                <w:rFonts w:hint="eastAsia"/>
                <w:color w:val="000000" w:themeColor="text1"/>
                <w:sz w:val="24"/>
                <w:szCs w:val="24"/>
                <w:highlight w:val="none"/>
                <w:lang w:eastAsia="zh-CN"/>
                <w14:textFill>
                  <w14:solidFill>
                    <w14:schemeClr w14:val="tx1"/>
                  </w14:solidFill>
                </w14:textFill>
              </w:rPr>
              <w:t>挥发性有机物去除率为</w:t>
            </w:r>
            <w:r>
              <w:rPr>
                <w:rFonts w:hint="eastAsia"/>
                <w:color w:val="000000" w:themeColor="text1"/>
                <w:sz w:val="24"/>
                <w:szCs w:val="24"/>
                <w:highlight w:val="none"/>
                <w:lang w:val="en-US" w:eastAsia="zh-CN"/>
                <w14:textFill>
                  <w14:solidFill>
                    <w14:schemeClr w14:val="tx1"/>
                  </w14:solidFill>
                </w14:textFill>
              </w:rPr>
              <w:t>18%，</w:t>
            </w:r>
            <w:r>
              <w:rPr>
                <w:rFonts w:hint="default"/>
                <w:color w:val="000000" w:themeColor="text1"/>
                <w:sz w:val="24"/>
                <w:szCs w:val="24"/>
                <w:highlight w:val="none"/>
                <w:lang w:val="en-US" w:eastAsia="zh-CN"/>
                <w14:textFill>
                  <w14:solidFill>
                    <w14:schemeClr w14:val="tx1"/>
                  </w14:solidFill>
                </w14:textFill>
              </w:rPr>
              <w:t>集气罩收集效率</w:t>
            </w:r>
            <w:r>
              <w:rPr>
                <w:rFonts w:hint="eastAsia"/>
                <w:color w:val="000000" w:themeColor="text1"/>
                <w:sz w:val="24"/>
                <w:szCs w:val="24"/>
                <w:highlight w:val="none"/>
                <w:lang w:val="en-US" w:eastAsia="zh-CN"/>
                <w14:textFill>
                  <w14:solidFill>
                    <w14:schemeClr w14:val="tx1"/>
                  </w14:solidFill>
                </w14:textFill>
              </w:rPr>
              <w:t>按</w:t>
            </w:r>
            <w:r>
              <w:rPr>
                <w:rFonts w:hint="default"/>
                <w:color w:val="000000" w:themeColor="text1"/>
                <w:sz w:val="24"/>
                <w:szCs w:val="24"/>
                <w:highlight w:val="none"/>
                <w:lang w:val="en-US" w:eastAsia="zh-CN"/>
                <w14:textFill>
                  <w14:solidFill>
                    <w14:schemeClr w14:val="tx1"/>
                  </w14:solidFill>
                </w14:textFill>
              </w:rPr>
              <w:t>85%</w:t>
            </w:r>
            <w:r>
              <w:rPr>
                <w:rFonts w:hint="eastAsia"/>
                <w:color w:val="000000" w:themeColor="text1"/>
                <w:sz w:val="24"/>
                <w:szCs w:val="24"/>
                <w:highlight w:val="none"/>
                <w:lang w:val="en-US" w:eastAsia="zh-CN"/>
                <w14:textFill>
                  <w14:solidFill>
                    <w14:schemeClr w14:val="tx1"/>
                  </w14:solidFill>
                </w14:textFill>
              </w:rPr>
              <w:t>计</w:t>
            </w:r>
            <w:r>
              <w:rPr>
                <w:rFonts w:hint="default"/>
                <w:color w:val="000000" w:themeColor="text1"/>
                <w:sz w:val="24"/>
                <w:szCs w:val="24"/>
                <w:highlight w:val="none"/>
                <w:lang w:val="en-US" w:eastAsia="zh-CN"/>
                <w14:textFill>
                  <w14:solidFill>
                    <w14:schemeClr w14:val="tx1"/>
                  </w14:solidFill>
                </w14:textFill>
              </w:rPr>
              <w:t>，风机风量</w:t>
            </w:r>
            <w:r>
              <w:rPr>
                <w:rFonts w:hint="eastAsia"/>
                <w:color w:val="000000" w:themeColor="text1"/>
                <w:sz w:val="24"/>
                <w:szCs w:val="24"/>
                <w:highlight w:val="none"/>
                <w:lang w:val="en-US" w:eastAsia="zh-CN"/>
                <w14:textFill>
                  <w14:solidFill>
                    <w14:schemeClr w14:val="tx1"/>
                  </w14:solidFill>
                </w14:textFill>
              </w:rPr>
              <w:t>按4</w:t>
            </w:r>
            <w:r>
              <w:rPr>
                <w:rFonts w:hint="default"/>
                <w:color w:val="000000" w:themeColor="text1"/>
                <w:sz w:val="24"/>
                <w:szCs w:val="24"/>
                <w:highlight w:val="none"/>
                <w:lang w:val="en-US" w:eastAsia="zh-CN"/>
                <w14:textFill>
                  <w14:solidFill>
                    <w14:schemeClr w14:val="tx1"/>
                  </w14:solidFill>
                </w14:textFill>
              </w:rPr>
              <w:t>000m</w:t>
            </w:r>
            <w:r>
              <w:rPr>
                <w:rFonts w:hint="default"/>
                <w:color w:val="000000" w:themeColor="text1"/>
                <w:sz w:val="24"/>
                <w:szCs w:val="24"/>
                <w:highlight w:val="none"/>
                <w:vertAlign w:val="superscript"/>
                <w:lang w:val="en-US" w:eastAsia="zh-CN"/>
                <w14:textFill>
                  <w14:solidFill>
                    <w14:schemeClr w14:val="tx1"/>
                  </w14:solidFill>
                </w14:textFill>
              </w:rPr>
              <w:t>3</w:t>
            </w:r>
            <w:r>
              <w:rPr>
                <w:rFonts w:hint="default"/>
                <w:color w:val="000000" w:themeColor="text1"/>
                <w:sz w:val="24"/>
                <w:szCs w:val="24"/>
                <w:highlight w:val="none"/>
                <w:lang w:val="en-US" w:eastAsia="zh-CN"/>
                <w14:textFill>
                  <w14:solidFill>
                    <w14:schemeClr w14:val="tx1"/>
                  </w14:solidFill>
                </w14:textFill>
              </w:rPr>
              <w:t>/h</w:t>
            </w:r>
            <w:r>
              <w:rPr>
                <w:rFonts w:hint="eastAsia"/>
                <w:color w:val="000000" w:themeColor="text1"/>
                <w:sz w:val="24"/>
                <w:szCs w:val="24"/>
                <w:highlight w:val="none"/>
                <w:lang w:val="en-US" w:eastAsia="zh-CN"/>
                <w14:textFill>
                  <w14:solidFill>
                    <w14:schemeClr w14:val="tx1"/>
                  </w14:solidFill>
                </w14:textFill>
              </w:rPr>
              <w:t>计</w:t>
            </w:r>
            <w:r>
              <w:rPr>
                <w:rFonts w:hint="default"/>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则非甲烷总烃有组织排放量为0.0069</w:t>
            </w:r>
            <w:r>
              <w:rPr>
                <w:rFonts w:hint="eastAsia" w:eastAsia="宋体" w:cs="宋体"/>
                <w:color w:val="000000" w:themeColor="text1"/>
                <w:sz w:val="24"/>
                <w:szCs w:val="24"/>
                <w:highlight w:val="none"/>
                <w:lang w:val="en-US" w:eastAsia="zh-CN"/>
                <w14:textFill>
                  <w14:solidFill>
                    <w14:schemeClr w14:val="tx1"/>
                  </w14:solidFill>
                </w14:textFill>
              </w:rPr>
              <w:t>t/a</w:t>
            </w:r>
            <w:r>
              <w:rPr>
                <w:rFonts w:hint="eastAsia" w:cs="宋体"/>
                <w:color w:val="000000" w:themeColor="text1"/>
                <w:sz w:val="24"/>
                <w:szCs w:val="24"/>
                <w:highlight w:val="none"/>
                <w:lang w:val="en-US" w:eastAsia="zh-CN"/>
                <w14:textFill>
                  <w14:solidFill>
                    <w14:schemeClr w14:val="tx1"/>
                  </w14:solidFill>
                </w14:textFill>
              </w:rPr>
              <w:t>，排放浓度为0.86</w:t>
            </w:r>
            <w:r>
              <w:rPr>
                <w:color w:val="000000" w:themeColor="text1"/>
                <w:sz w:val="24"/>
                <w:szCs w:val="24"/>
                <w:highlight w:val="none"/>
                <w14:textFill>
                  <w14:solidFill>
                    <w14:schemeClr w14:val="tx1"/>
                  </w14:solidFill>
                </w14:textFill>
              </w:rPr>
              <w:t>mg/m</w:t>
            </w:r>
            <w:r>
              <w:rPr>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vertAlign w:val="baseline"/>
                <w:lang w:eastAsia="zh-CN"/>
                <w14:textFill>
                  <w14:solidFill>
                    <w14:schemeClr w14:val="tx1"/>
                  </w14:solidFill>
                </w14:textFill>
              </w:rPr>
              <w:t>。活性炭吸附装置对颗粒物、</w:t>
            </w:r>
            <w:r>
              <w:rPr>
                <w:rFonts w:hint="eastAsia" w:cs="宋体"/>
                <w:color w:val="000000" w:themeColor="text1"/>
                <w:sz w:val="24"/>
                <w:szCs w:val="24"/>
                <w:highlight w:val="none"/>
                <w:lang w:val="en-US" w:eastAsia="zh-CN"/>
                <w14:textFill>
                  <w14:solidFill>
                    <w14:schemeClr w14:val="tx1"/>
                  </w14:solidFill>
                </w14:textFill>
              </w:rPr>
              <w:t>SO</w:t>
            </w:r>
            <w:r>
              <w:rPr>
                <w:rFonts w:hint="eastAsia" w:cs="宋体"/>
                <w:color w:val="000000" w:themeColor="text1"/>
                <w:sz w:val="24"/>
                <w:szCs w:val="24"/>
                <w:highlight w:val="none"/>
                <w:vertAlign w:val="subscript"/>
                <w:lang w:val="en-US" w:eastAsia="zh-CN"/>
                <w14:textFill>
                  <w14:solidFill>
                    <w14:schemeClr w14:val="tx1"/>
                  </w14:solidFill>
                </w14:textFill>
              </w:rPr>
              <w:t>2</w:t>
            </w:r>
            <w:r>
              <w:rPr>
                <w:rFonts w:hint="eastAsia" w:cs="宋体"/>
                <w:color w:val="000000" w:themeColor="text1"/>
                <w:sz w:val="24"/>
                <w:szCs w:val="24"/>
                <w:highlight w:val="none"/>
                <w:vertAlign w:val="baseline"/>
                <w:lang w:val="en-US" w:eastAsia="zh-CN"/>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NOx</w:t>
            </w:r>
            <w:r>
              <w:rPr>
                <w:rFonts w:hint="eastAsia" w:cs="宋体"/>
                <w:color w:val="000000" w:themeColor="text1"/>
                <w:sz w:val="24"/>
                <w:szCs w:val="24"/>
                <w:highlight w:val="none"/>
                <w:lang w:val="en-US" w:eastAsia="zh-CN"/>
                <w14:textFill>
                  <w14:solidFill>
                    <w14:schemeClr w14:val="tx1"/>
                  </w14:solidFill>
                </w14:textFill>
              </w:rPr>
              <w:t>无处理效率，由于颗粒物产生浓度很低，不考虑过滤棉对颗粒物去除效率，则</w:t>
            </w:r>
            <w:r>
              <w:rPr>
                <w:rFonts w:hint="eastAsia"/>
                <w:color w:val="000000" w:themeColor="text1"/>
                <w:sz w:val="24"/>
                <w:szCs w:val="24"/>
                <w:highlight w:val="none"/>
                <w:vertAlign w:val="baseline"/>
                <w:lang w:eastAsia="zh-CN"/>
                <w14:textFill>
                  <w14:solidFill>
                    <w14:schemeClr w14:val="tx1"/>
                  </w14:solidFill>
                </w14:textFill>
              </w:rPr>
              <w:t>颗粒物、</w:t>
            </w:r>
            <w:r>
              <w:rPr>
                <w:rFonts w:hint="eastAsia" w:cs="宋体"/>
                <w:color w:val="000000" w:themeColor="text1"/>
                <w:sz w:val="24"/>
                <w:szCs w:val="24"/>
                <w:highlight w:val="none"/>
                <w:lang w:val="en-US" w:eastAsia="zh-CN"/>
                <w14:textFill>
                  <w14:solidFill>
                    <w14:schemeClr w14:val="tx1"/>
                  </w14:solidFill>
                </w14:textFill>
              </w:rPr>
              <w:t>SO</w:t>
            </w:r>
            <w:r>
              <w:rPr>
                <w:rFonts w:hint="eastAsia" w:cs="宋体"/>
                <w:color w:val="000000" w:themeColor="text1"/>
                <w:sz w:val="24"/>
                <w:szCs w:val="24"/>
                <w:highlight w:val="none"/>
                <w:vertAlign w:val="subscript"/>
                <w:lang w:val="en-US" w:eastAsia="zh-CN"/>
                <w14:textFill>
                  <w14:solidFill>
                    <w14:schemeClr w14:val="tx1"/>
                  </w14:solidFill>
                </w14:textFill>
              </w:rPr>
              <w:t>2</w:t>
            </w:r>
            <w:r>
              <w:rPr>
                <w:rFonts w:hint="eastAsia" w:cs="宋体"/>
                <w:color w:val="000000" w:themeColor="text1"/>
                <w:sz w:val="24"/>
                <w:szCs w:val="24"/>
                <w:highlight w:val="none"/>
                <w:vertAlign w:val="baseline"/>
                <w:lang w:val="en-US" w:eastAsia="zh-CN"/>
                <w14:textFill>
                  <w14:solidFill>
                    <w14:schemeClr w14:val="tx1"/>
                  </w14:solidFill>
                </w14:textFill>
              </w:rPr>
              <w:t>、</w:t>
            </w:r>
            <w:r>
              <w:rPr>
                <w:rFonts w:hint="eastAsia" w:eastAsia="宋体" w:cs="宋体"/>
                <w:color w:val="000000" w:themeColor="text1"/>
                <w:sz w:val="24"/>
                <w:szCs w:val="24"/>
                <w:highlight w:val="none"/>
                <w:lang w:val="en-US" w:eastAsia="zh-CN"/>
                <w14:textFill>
                  <w14:solidFill>
                    <w14:schemeClr w14:val="tx1"/>
                  </w14:solidFill>
                </w14:textFill>
              </w:rPr>
              <w:t>NOx</w:t>
            </w:r>
            <w:r>
              <w:rPr>
                <w:rFonts w:hint="eastAsia" w:cs="宋体"/>
                <w:color w:val="000000" w:themeColor="text1"/>
                <w:sz w:val="24"/>
                <w:szCs w:val="24"/>
                <w:highlight w:val="none"/>
                <w:lang w:val="en-US" w:eastAsia="zh-CN"/>
                <w14:textFill>
                  <w14:solidFill>
                    <w14:schemeClr w14:val="tx1"/>
                  </w14:solidFill>
                </w14:textFill>
              </w:rPr>
              <w:t>排放浓度为1.88</w:t>
            </w:r>
            <w:r>
              <w:rPr>
                <w:color w:val="000000" w:themeColor="text1"/>
                <w:sz w:val="24"/>
                <w:szCs w:val="24"/>
                <w:highlight w:val="none"/>
                <w14:textFill>
                  <w14:solidFill>
                    <w14:schemeClr w14:val="tx1"/>
                  </w14:solidFill>
                </w14:textFill>
              </w:rPr>
              <w:t>mg/m</w:t>
            </w:r>
            <w:r>
              <w:rPr>
                <w:color w:val="000000" w:themeColor="text1"/>
                <w:sz w:val="24"/>
                <w:szCs w:val="24"/>
                <w:highlight w:val="none"/>
                <w:vertAlign w:val="superscript"/>
                <w14:textFill>
                  <w14:solidFill>
                    <w14:schemeClr w14:val="tx1"/>
                  </w14:solidFill>
                </w14:textFill>
              </w:rPr>
              <w:t>3</w:t>
            </w:r>
            <w:r>
              <w:rPr>
                <w:rFonts w:hint="eastAsia" w:cs="宋体"/>
                <w:color w:val="000000" w:themeColor="text1"/>
                <w:sz w:val="24"/>
                <w:szCs w:val="24"/>
                <w:highlight w:val="none"/>
                <w:vertAlign w:val="baseline"/>
                <w:lang w:val="en-US" w:eastAsia="zh-CN"/>
                <w14:textFill>
                  <w14:solidFill>
                    <w14:schemeClr w14:val="tx1"/>
                  </w14:solidFill>
                </w14:textFill>
              </w:rPr>
              <w:t>、0.26</w:t>
            </w:r>
            <w:r>
              <w:rPr>
                <w:color w:val="000000" w:themeColor="text1"/>
                <w:sz w:val="24"/>
                <w:szCs w:val="24"/>
                <w:highlight w:val="none"/>
                <w14:textFill>
                  <w14:solidFill>
                    <w14:schemeClr w14:val="tx1"/>
                  </w14:solidFill>
                </w14:textFill>
              </w:rPr>
              <w:t>mg/m</w:t>
            </w:r>
            <w:r>
              <w:rPr>
                <w:color w:val="000000" w:themeColor="text1"/>
                <w:sz w:val="24"/>
                <w:szCs w:val="24"/>
                <w:highlight w:val="none"/>
                <w:vertAlign w:val="superscript"/>
                <w14:textFill>
                  <w14:solidFill>
                    <w14:schemeClr w14:val="tx1"/>
                  </w14:solidFill>
                </w14:textFill>
              </w:rPr>
              <w:t>3</w:t>
            </w:r>
            <w:r>
              <w:rPr>
                <w:rFonts w:hint="eastAsia" w:cs="宋体"/>
                <w:color w:val="000000" w:themeColor="text1"/>
                <w:sz w:val="24"/>
                <w:szCs w:val="24"/>
                <w:highlight w:val="none"/>
                <w:vertAlign w:val="baseline"/>
                <w:lang w:val="en-US" w:eastAsia="zh-CN"/>
                <w14:textFill>
                  <w14:solidFill>
                    <w14:schemeClr w14:val="tx1"/>
                  </w14:solidFill>
                </w14:textFill>
              </w:rPr>
              <w:t>、6.13</w:t>
            </w:r>
            <w:r>
              <w:rPr>
                <w:color w:val="000000" w:themeColor="text1"/>
                <w:sz w:val="24"/>
                <w:szCs w:val="24"/>
                <w:highlight w:val="none"/>
                <w14:textFill>
                  <w14:solidFill>
                    <w14:schemeClr w14:val="tx1"/>
                  </w14:solidFill>
                </w14:textFill>
              </w:rPr>
              <w:t>mg/m</w:t>
            </w:r>
            <w:r>
              <w:rPr>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vertAlign w:val="baseline"/>
                <w:lang w:eastAsia="zh-CN"/>
                <w14:textFill>
                  <w14:solidFill>
                    <w14:schemeClr w14:val="tx1"/>
                  </w14:solidFill>
                </w14:textFill>
              </w:rPr>
              <w:t>。</w:t>
            </w:r>
          </w:p>
          <w:p>
            <w:pPr>
              <w:spacing w:line="360" w:lineRule="auto"/>
              <w:ind w:firstLine="480" w:firstLineChars="200"/>
              <w:rPr>
                <w:rFonts w:hint="default"/>
                <w:color w:val="000000" w:themeColor="text1"/>
                <w:sz w:val="24"/>
                <w:szCs w:val="24"/>
                <w:highlight w:val="none"/>
                <w:vertAlign w:val="baseline"/>
                <w:lang w:val="en-US" w:eastAsia="zh-CN"/>
                <w14:textFill>
                  <w14:solidFill>
                    <w14:schemeClr w14:val="tx1"/>
                  </w14:solidFill>
                </w14:textFill>
              </w:rPr>
            </w:pPr>
            <w:r>
              <w:rPr>
                <w:rFonts w:hint="eastAsia"/>
                <w:color w:val="000000" w:themeColor="text1"/>
                <w:sz w:val="24"/>
                <w:szCs w:val="24"/>
                <w:highlight w:val="none"/>
                <w:vertAlign w:val="baseline"/>
                <w:lang w:val="en-US" w:eastAsia="zh-CN"/>
                <w14:textFill>
                  <w14:solidFill>
                    <w14:schemeClr w14:val="tx1"/>
                  </w14:solidFill>
                </w14:textFill>
              </w:rPr>
              <w:t>未收集的非甲烷总烃无组织排放，则非甲烷总烃无组织排放量为0.0015t/a。</w:t>
            </w:r>
          </w:p>
          <w:p>
            <w:pPr>
              <w:keepNext w:val="0"/>
              <w:keepLines w:val="0"/>
              <w:pageBreakBefore w:val="0"/>
              <w:kinsoku/>
              <w:wordWrap/>
              <w:overflowPunct/>
              <w:topLinePunct w:val="0"/>
              <w:bidi w:val="0"/>
              <w:snapToGrid/>
              <w:spacing w:line="360" w:lineRule="auto"/>
              <w:ind w:firstLine="480"/>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1.2</w:t>
            </w:r>
            <w:r>
              <w:rPr>
                <w:rFonts w:hint="eastAsia" w:ascii="Times New Roman" w:hAnsi="Times New Roman" w:cs="Times New Roman"/>
                <w:b/>
                <w:bCs/>
                <w:color w:val="000000" w:themeColor="text1"/>
                <w:sz w:val="24"/>
                <w:szCs w:val="24"/>
                <w:lang w:val="en-US" w:eastAsia="zh-CN"/>
                <w14:textFill>
                  <w14:solidFill>
                    <w14:schemeClr w14:val="tx1"/>
                  </w14:solidFill>
                </w14:textFill>
              </w:rPr>
              <w:t>非正常工况</w:t>
            </w:r>
          </w:p>
          <w:p>
            <w:p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本</w:t>
            </w:r>
            <w:r>
              <w:rPr>
                <w:rFonts w:hint="eastAsia" w:cs="Times New Roman"/>
                <w:color w:val="000000" w:themeColor="text1"/>
                <w:sz w:val="24"/>
                <w:szCs w:val="24"/>
                <w:lang w:val="en-US" w:eastAsia="zh-CN"/>
                <w14:textFill>
                  <w14:solidFill>
                    <w14:schemeClr w14:val="tx1"/>
                  </w14:solidFill>
                </w14:textFill>
              </w:rPr>
              <w:t>项目</w:t>
            </w:r>
            <w:r>
              <w:rPr>
                <w:rFonts w:hint="default" w:ascii="Times New Roman" w:hAnsi="Times New Roman" w:cs="Times New Roman"/>
                <w:color w:val="000000" w:themeColor="text1"/>
                <w:sz w:val="24"/>
                <w:szCs w:val="24"/>
                <w:lang w:val="en-US" w:eastAsia="zh-CN"/>
                <w14:textFill>
                  <w14:solidFill>
                    <w14:schemeClr w14:val="tx1"/>
                  </w14:solidFill>
                </w14:textFill>
              </w:rPr>
              <w:t>非正常工况</w:t>
            </w:r>
            <w:r>
              <w:rPr>
                <w:rFonts w:hint="eastAsia" w:cs="Times New Roman"/>
                <w:color w:val="000000" w:themeColor="text1"/>
                <w:sz w:val="24"/>
                <w:szCs w:val="24"/>
                <w:lang w:val="en-US" w:eastAsia="zh-CN"/>
                <w14:textFill>
                  <w14:solidFill>
                    <w14:schemeClr w14:val="tx1"/>
                  </w14:solidFill>
                </w14:textFill>
              </w:rPr>
              <w:t>主要为环保设施出现</w:t>
            </w:r>
            <w:r>
              <w:rPr>
                <w:rFonts w:hint="default" w:ascii="Times New Roman" w:hAnsi="Times New Roman" w:cs="Times New Roman"/>
                <w:color w:val="000000" w:themeColor="text1"/>
                <w:sz w:val="24"/>
                <w:szCs w:val="24"/>
                <w:lang w:val="en-US" w:eastAsia="zh-CN"/>
                <w14:textFill>
                  <w14:solidFill>
                    <w14:schemeClr w14:val="tx1"/>
                  </w14:solidFill>
                </w14:textFill>
              </w:rPr>
              <w:t>故障，导致有组织废气未经处理直接外排的情况</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处理效率以零计</w:t>
            </w:r>
            <w:r>
              <w:rPr>
                <w:rFonts w:hint="eastAsia" w:cs="Times New Roman"/>
                <w:color w:val="000000" w:themeColor="text1"/>
                <w:sz w:val="24"/>
                <w:szCs w:val="24"/>
                <w:lang w:val="en-US" w:eastAsia="zh-CN"/>
                <w14:textFill>
                  <w14:solidFill>
                    <w14:schemeClr w14:val="tx1"/>
                  </w14:solidFill>
                </w14:textFill>
              </w:rPr>
              <w:t>。</w:t>
            </w:r>
          </w:p>
          <w:p>
            <w:pPr>
              <w:spacing w:line="360" w:lineRule="auto"/>
              <w:ind w:firstLine="480" w:firstLineChars="20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废气非正常工况源强情况见下表。当废气治理设施出现故障不能正常运行</w:t>
            </w:r>
          </w:p>
          <w:p>
            <w:pPr>
              <w:spacing w:line="360" w:lineRule="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时，应立即停产进行检修，避免对周围环境造成污染。</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000000" w:themeColor="text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Cs w:val="21"/>
                <w:highlight w:val="none"/>
                <w:lang w:val="en-US" w:eastAsia="zh-CN"/>
                <w14:textFill>
                  <w14:solidFill>
                    <w14:schemeClr w14:val="tx1"/>
                  </w14:solidFill>
                </w14:textFill>
              </w:rPr>
              <w:t>表 4-</w:t>
            </w:r>
            <w:r>
              <w:rPr>
                <w:rFonts w:hint="eastAsia" w:cs="Times New Roman"/>
                <w:b/>
                <w:color w:val="000000" w:themeColor="text1"/>
                <w:szCs w:val="21"/>
                <w:highlight w:val="none"/>
                <w:lang w:val="en-US" w:eastAsia="zh-CN"/>
                <w14:textFill>
                  <w14:solidFill>
                    <w14:schemeClr w14:val="tx1"/>
                  </w14:solidFill>
                </w14:textFill>
              </w:rPr>
              <w:t>4</w:t>
            </w:r>
            <w:r>
              <w:rPr>
                <w:rFonts w:hint="default" w:ascii="Times New Roman" w:hAnsi="Times New Roman" w:cs="Times New Roman"/>
                <w:b/>
                <w:color w:val="000000" w:themeColor="text1"/>
                <w:szCs w:val="21"/>
                <w:highlight w:val="none"/>
                <w:lang w:val="en-US" w:eastAsia="zh-CN"/>
                <w14:textFill>
                  <w14:solidFill>
                    <w14:schemeClr w14:val="tx1"/>
                  </w14:solidFill>
                </w14:textFill>
              </w:rPr>
              <w:t xml:space="preserve"> 本项目非正常工况排放汇总表</w:t>
            </w:r>
          </w:p>
          <w:tbl>
            <w:tblPr>
              <w:tblStyle w:val="33"/>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883"/>
              <w:gridCol w:w="1195"/>
              <w:gridCol w:w="1193"/>
              <w:gridCol w:w="963"/>
              <w:gridCol w:w="868"/>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污染源</w:t>
                  </w:r>
                </w:p>
              </w:tc>
              <w:tc>
                <w:tcPr>
                  <w:tcW w:w="90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污染物</w:t>
                  </w:r>
                </w:p>
              </w:tc>
              <w:tc>
                <w:tcPr>
                  <w:tcW w:w="114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非正常排放浓度/（mg/m</w:t>
                  </w:r>
                  <w:r>
                    <w:rPr>
                      <w:rFonts w:hint="eastAsia" w:cs="Times New Roman"/>
                      <w:b w:val="0"/>
                      <w:bCs/>
                      <w:color w:val="000000" w:themeColor="text1"/>
                      <w:sz w:val="21"/>
                      <w:szCs w:val="21"/>
                      <w:vertAlign w:val="superscript"/>
                      <w:lang w:val="en-US" w:eastAsia="zh-CN"/>
                      <w14:textFill>
                        <w14:solidFill>
                          <w14:schemeClr w14:val="tx1"/>
                        </w14:solidFill>
                      </w14:textFill>
                    </w:rPr>
                    <w:t>3</w:t>
                  </w:r>
                  <w:r>
                    <w:rPr>
                      <w:rFonts w:hint="eastAsia" w:cs="Times New Roman"/>
                      <w:b w:val="0"/>
                      <w:bCs/>
                      <w:color w:val="000000" w:themeColor="text1"/>
                      <w:sz w:val="21"/>
                      <w:szCs w:val="21"/>
                      <w:lang w:val="en-US" w:eastAsia="zh-CN"/>
                      <w14:textFill>
                        <w14:solidFill>
                          <w14:schemeClr w14:val="tx1"/>
                        </w14:solidFill>
                      </w14:textFill>
                    </w:rPr>
                    <w:t>）</w:t>
                  </w:r>
                </w:p>
              </w:tc>
              <w:tc>
                <w:tcPr>
                  <w:tcW w:w="120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非正常排放速率（kg/h）</w:t>
                  </w:r>
                </w:p>
              </w:tc>
              <w:tc>
                <w:tcPr>
                  <w:tcW w:w="90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单次持续时间</w:t>
                  </w:r>
                  <w:r>
                    <w:rPr>
                      <w:rFonts w:hint="default" w:ascii="Times New Roman" w:hAnsi="Times New Roman" w:cs="Times New Roman"/>
                      <w:b w:val="0"/>
                      <w:bCs/>
                      <w:color w:val="auto"/>
                      <w:sz w:val="21"/>
                      <w:szCs w:val="21"/>
                      <w:highlight w:val="none"/>
                      <w:lang w:val="en-US" w:eastAsia="zh-CN"/>
                    </w:rPr>
                    <w:t>（min）</w:t>
                  </w:r>
                </w:p>
              </w:tc>
              <w:tc>
                <w:tcPr>
                  <w:tcW w:w="885" w:type="dxa"/>
                  <w:vAlign w:val="center"/>
                </w:tcPr>
                <w:p>
                  <w:pPr>
                    <w:adjustRightInd w:val="0"/>
                    <w:snapToGrid w:val="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年发生频次</w:t>
                  </w:r>
                </w:p>
              </w:tc>
              <w:tc>
                <w:tcPr>
                  <w:tcW w:w="1859"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tcPr>
                <w:p>
                  <w:pPr>
                    <w:adjustRightInd w:val="0"/>
                    <w:snapToGrid w:val="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抛丸工序排气筒</w:t>
                  </w:r>
                </w:p>
              </w:tc>
              <w:tc>
                <w:tcPr>
                  <w:tcW w:w="900" w:type="dxa"/>
                  <w:vAlign w:val="center"/>
                </w:tcPr>
                <w:p>
                  <w:pPr>
                    <w:adjustRightInd w:val="0"/>
                    <w:snapToGrid w:val="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颗粒物</w:t>
                  </w:r>
                </w:p>
              </w:tc>
              <w:tc>
                <w:tcPr>
                  <w:tcW w:w="1140" w:type="dxa"/>
                  <w:vAlign w:val="center"/>
                </w:tcPr>
                <w:p>
                  <w:pPr>
                    <w:adjustRightInd w:val="0"/>
                    <w:snapToGrid w:val="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17.33</w:t>
                  </w:r>
                </w:p>
              </w:tc>
              <w:tc>
                <w:tcPr>
                  <w:tcW w:w="1200" w:type="dxa"/>
                  <w:vAlign w:val="center"/>
                </w:tcPr>
                <w:p>
                  <w:pPr>
                    <w:adjustRightInd w:val="0"/>
                    <w:snapToGrid w:val="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0.17</w:t>
                  </w:r>
                </w:p>
              </w:tc>
              <w:tc>
                <w:tcPr>
                  <w:tcW w:w="900" w:type="dxa"/>
                  <w:vAlign w:val="center"/>
                </w:tcPr>
                <w:p>
                  <w:pPr>
                    <w:adjustRightInd w:val="0"/>
                    <w:snapToGrid w:val="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10</w:t>
                  </w:r>
                </w:p>
              </w:tc>
              <w:tc>
                <w:tcPr>
                  <w:tcW w:w="885"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1次</w:t>
                  </w:r>
                </w:p>
              </w:tc>
              <w:tc>
                <w:tcPr>
                  <w:tcW w:w="1859" w:type="dxa"/>
                  <w:vMerge w:val="restart"/>
                  <w:vAlign w:val="center"/>
                </w:tcPr>
                <w:p>
                  <w:pPr>
                    <w:adjustRightInd w:val="0"/>
                    <w:snapToGrid w:val="0"/>
                    <w:jc w:val="both"/>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color w:val="auto"/>
                      <w:sz w:val="21"/>
                      <w:szCs w:val="21"/>
                      <w:highlight w:val="none"/>
                      <w:lang w:val="en-US" w:eastAsia="zh-CN"/>
                    </w:rPr>
                    <w:t>加强废气处理设施定期巡检、维护，发现</w:t>
                  </w:r>
                  <w:r>
                    <w:rPr>
                      <w:rFonts w:hint="default" w:ascii="Times New Roman" w:hAnsi="Times New Roman" w:cs="Times New Roman"/>
                      <w:b w:val="0"/>
                      <w:bCs/>
                      <w:color w:val="auto"/>
                      <w:sz w:val="21"/>
                      <w:szCs w:val="21"/>
                      <w:highlight w:val="none"/>
                      <w:lang w:val="en-US" w:eastAsia="zh-CN"/>
                    </w:rPr>
                    <w:t>非正常排放，</w:t>
                  </w:r>
                  <w:r>
                    <w:rPr>
                      <w:rFonts w:hint="default" w:ascii="Times New Roman" w:hAnsi="Times New Roman" w:eastAsia="宋体" w:cs="Times New Roman"/>
                      <w:b w:val="0"/>
                      <w:bCs/>
                      <w:color w:val="auto"/>
                      <w:sz w:val="21"/>
                      <w:szCs w:val="21"/>
                      <w:highlight w:val="none"/>
                      <w:lang w:val="en-US" w:eastAsia="zh-CN"/>
                    </w:rPr>
                    <w:t>立即停止生产</w:t>
                  </w:r>
                  <w:r>
                    <w:rPr>
                      <w:rFonts w:hint="default" w:ascii="Times New Roman" w:hAnsi="Times New Roman" w:cs="Times New Roman"/>
                      <w:b w:val="0"/>
                      <w:bCs/>
                      <w:color w:val="auto"/>
                      <w:sz w:val="21"/>
                      <w:szCs w:val="21"/>
                      <w:highlight w:val="none"/>
                      <w:lang w:val="en-US" w:eastAsia="zh-CN"/>
                    </w:rPr>
                    <w:t>进行检修。及时更换除尘器布袋、</w:t>
                  </w:r>
                  <w:r>
                    <w:rPr>
                      <w:rFonts w:hint="eastAsia" w:cs="Times New Roman"/>
                      <w:b w:val="0"/>
                      <w:bCs/>
                      <w:color w:val="auto"/>
                      <w:sz w:val="21"/>
                      <w:szCs w:val="21"/>
                      <w:highlight w:val="none"/>
                      <w:lang w:val="en-US" w:eastAsia="zh-CN"/>
                    </w:rPr>
                    <w:t>滤芯及活性炭</w:t>
                  </w:r>
                  <w:r>
                    <w:rPr>
                      <w:rFonts w:hint="default" w:ascii="Times New Roman" w:hAnsi="Times New Roman" w:cs="Times New Roman"/>
                      <w:b w:val="0"/>
                      <w:bCs/>
                      <w:color w:val="auto"/>
                      <w:sz w:val="21"/>
                      <w:szCs w:val="21"/>
                      <w:highlight w:val="none"/>
                      <w:lang w:val="en-US" w:eastAsia="zh-CN"/>
                    </w:rPr>
                    <w:t>。并填写更换台账记录。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tcPr>
                <w:p>
                  <w:pPr>
                    <w:adjustRightInd w:val="0"/>
                    <w:snapToGrid w:val="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喷粉工序排气筒</w:t>
                  </w:r>
                </w:p>
              </w:tc>
              <w:tc>
                <w:tcPr>
                  <w:tcW w:w="900" w:type="dxa"/>
                  <w:vAlign w:val="center"/>
                </w:tcPr>
                <w:p>
                  <w:pPr>
                    <w:adjustRightInd w:val="0"/>
                    <w:snapToGrid w:val="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颗粒物</w:t>
                  </w:r>
                </w:p>
              </w:tc>
              <w:tc>
                <w:tcPr>
                  <w:tcW w:w="1140" w:type="dxa"/>
                  <w:vAlign w:val="center"/>
                </w:tcPr>
                <w:p>
                  <w:pPr>
                    <w:adjustRightInd w:val="0"/>
                    <w:snapToGrid w:val="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121.0</w:t>
                  </w:r>
                </w:p>
              </w:tc>
              <w:tc>
                <w:tcPr>
                  <w:tcW w:w="1200" w:type="dxa"/>
                  <w:vAlign w:val="center"/>
                </w:tcPr>
                <w:p>
                  <w:pPr>
                    <w:adjustRightInd w:val="0"/>
                    <w:snapToGrid w:val="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1.21</w:t>
                  </w:r>
                </w:p>
              </w:tc>
              <w:tc>
                <w:tcPr>
                  <w:tcW w:w="900" w:type="dxa"/>
                  <w:vAlign w:val="center"/>
                </w:tcPr>
                <w:p>
                  <w:pPr>
                    <w:adjustRightInd w:val="0"/>
                    <w:snapToGrid w:val="0"/>
                    <w:jc w:val="center"/>
                    <w:rPr>
                      <w:rFonts w:hint="default"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10</w:t>
                  </w:r>
                </w:p>
              </w:tc>
              <w:tc>
                <w:tcPr>
                  <w:tcW w:w="885" w:type="dxa"/>
                </w:tcPr>
                <w:p>
                  <w:pPr>
                    <w:adjustRightInd w:val="0"/>
                    <w:snapToGrid w:val="0"/>
                    <w:jc w:val="center"/>
                    <w:rPr>
                      <w:rFonts w:hint="eastAsia"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1次</w:t>
                  </w:r>
                </w:p>
              </w:tc>
              <w:tc>
                <w:tcPr>
                  <w:tcW w:w="1859" w:type="dxa"/>
                  <w:vMerge w:val="continue"/>
                </w:tcPr>
                <w:p>
                  <w:pPr>
                    <w:adjustRightInd w:val="0"/>
                    <w:snapToGrid w:val="0"/>
                    <w:jc w:val="center"/>
                    <w:rPr>
                      <w:rFonts w:hint="eastAsia" w:cs="Times New Roman"/>
                      <w:b w:val="0"/>
                      <w:bCs/>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4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固化烘干工序排气筒</w:t>
                  </w:r>
                </w:p>
              </w:tc>
              <w:tc>
                <w:tcPr>
                  <w:tcW w:w="90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非甲烷总烃</w:t>
                  </w:r>
                </w:p>
              </w:tc>
              <w:tc>
                <w:tcPr>
                  <w:tcW w:w="114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1.05</w:t>
                  </w:r>
                </w:p>
              </w:tc>
              <w:tc>
                <w:tcPr>
                  <w:tcW w:w="120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0.0042</w:t>
                  </w:r>
                </w:p>
              </w:tc>
              <w:tc>
                <w:tcPr>
                  <w:tcW w:w="900"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10</w:t>
                  </w:r>
                </w:p>
              </w:tc>
              <w:tc>
                <w:tcPr>
                  <w:tcW w:w="885" w:type="dxa"/>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r>
                    <w:rPr>
                      <w:rFonts w:hint="eastAsia" w:cs="Times New Roman"/>
                      <w:b w:val="0"/>
                      <w:bCs/>
                      <w:color w:val="000000" w:themeColor="text1"/>
                      <w:sz w:val="21"/>
                      <w:szCs w:val="21"/>
                      <w:lang w:val="en-US" w:eastAsia="zh-CN"/>
                      <w14:textFill>
                        <w14:solidFill>
                          <w14:schemeClr w14:val="tx1"/>
                        </w14:solidFill>
                      </w14:textFill>
                    </w:rPr>
                    <w:t>1次</w:t>
                  </w:r>
                </w:p>
              </w:tc>
              <w:tc>
                <w:tcPr>
                  <w:tcW w:w="1859" w:type="dxa"/>
                  <w:vMerge w:val="continue"/>
                  <w:vAlign w:val="center"/>
                </w:tcPr>
                <w:p>
                  <w:pPr>
                    <w:adjustRightInd w:val="0"/>
                    <w:snapToGrid w:val="0"/>
                    <w:jc w:val="center"/>
                    <w:rPr>
                      <w:rFonts w:hint="default" w:ascii="Times New Roman" w:hAnsi="Times New Roman" w:cs="Times New Roman"/>
                      <w:b w:val="0"/>
                      <w:bCs/>
                      <w:color w:val="000000" w:themeColor="text1"/>
                      <w:sz w:val="21"/>
                      <w:szCs w:val="21"/>
                      <w:lang w:val="en-US" w:eastAsia="zh-CN"/>
                      <w14:textFill>
                        <w14:solidFill>
                          <w14:schemeClr w14:val="tx1"/>
                        </w14:solidFill>
                      </w14:textFill>
                    </w:rPr>
                  </w:pPr>
                </w:p>
              </w:tc>
            </w:tr>
          </w:tbl>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eastAsia" w:cs="Times New Roman"/>
                <w:b/>
                <w:bCs/>
                <w:color w:val="000000" w:themeColor="text1"/>
                <w:sz w:val="24"/>
                <w:szCs w:val="24"/>
                <w:lang w:val="en-US" w:eastAsia="zh-CN"/>
                <w14:textFill>
                  <w14:solidFill>
                    <w14:schemeClr w14:val="tx1"/>
                  </w14:solidFill>
                </w14:textFill>
              </w:rPr>
              <w:t>1.3</w:t>
            </w:r>
            <w:r>
              <w:rPr>
                <w:rFonts w:hint="default" w:ascii="Times New Roman" w:hAnsi="Times New Roman" w:cs="Times New Roman"/>
                <w:b/>
                <w:bCs/>
                <w:color w:val="000000" w:themeColor="text1"/>
                <w:sz w:val="24"/>
                <w:szCs w:val="24"/>
                <w:lang w:val="en-US" w:eastAsia="zh-CN"/>
                <w14:textFill>
                  <w14:solidFill>
                    <w14:schemeClr w14:val="tx1"/>
                  </w14:solidFill>
                </w14:textFill>
              </w:rPr>
              <w:t>废气防治措施</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参照《排污许可证申请与核发技术规范 </w:t>
            </w:r>
            <w:r>
              <w:rPr>
                <w:rFonts w:hint="eastAsia" w:cs="Times New Roman"/>
                <w:color w:val="000000" w:themeColor="text1"/>
                <w:sz w:val="24"/>
                <w:szCs w:val="24"/>
                <w:lang w:eastAsia="zh-CN"/>
                <w14:textFill>
                  <w14:solidFill>
                    <w14:schemeClr w14:val="tx1"/>
                  </w14:solidFill>
                </w14:textFill>
              </w:rPr>
              <w:t>工业炉窑</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（HJ</w:t>
            </w:r>
            <w:r>
              <w:rPr>
                <w:rFonts w:hint="eastAsia" w:cs="Times New Roman"/>
                <w:color w:val="000000" w:themeColor="text1"/>
                <w:sz w:val="24"/>
                <w:szCs w:val="24"/>
                <w:lang w:val="en-US" w:eastAsia="zh-CN"/>
                <w14:textFill>
                  <w14:solidFill>
                    <w14:schemeClr w14:val="tx1"/>
                  </w14:solidFill>
                </w14:textFill>
              </w:rPr>
              <w:t>1121</w:t>
            </w:r>
            <w:r>
              <w:rPr>
                <w:rFonts w:hint="default" w:ascii="Times New Roman" w:hAnsi="Times New Roman" w:cs="Times New Roman"/>
                <w:color w:val="000000" w:themeColor="text1"/>
                <w:sz w:val="24"/>
                <w:szCs w:val="24"/>
                <w:lang w:eastAsia="zh-CN"/>
                <w14:textFill>
                  <w14:solidFill>
                    <w14:schemeClr w14:val="tx1"/>
                  </w14:solidFill>
                </w14:textFill>
              </w:rPr>
              <w:t>-20</w:t>
            </w:r>
            <w:r>
              <w:rPr>
                <w:rFonts w:hint="eastAsia"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《排污许可证申请与核发技术规范</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eastAsia="zh-CN"/>
                <w14:textFill>
                  <w14:solidFill>
                    <w14:schemeClr w14:val="tx1"/>
                  </w14:solidFill>
                </w14:textFill>
              </w:rPr>
              <w:t>总则</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eastAsia="zh-CN"/>
                <w14:textFill>
                  <w14:solidFill>
                    <w14:schemeClr w14:val="tx1"/>
                  </w14:solidFill>
                </w14:textFill>
              </w:rPr>
              <w:t>（HJ</w:t>
            </w:r>
            <w:r>
              <w:rPr>
                <w:rFonts w:hint="default" w:ascii="Times New Roman" w:hAnsi="Times New Roman" w:cs="Times New Roman"/>
                <w:color w:val="000000" w:themeColor="text1"/>
                <w:sz w:val="24"/>
                <w:szCs w:val="24"/>
                <w:lang w:val="en-US" w:eastAsia="zh-CN"/>
                <w14:textFill>
                  <w14:solidFill>
                    <w14:schemeClr w14:val="tx1"/>
                  </w14:solidFill>
                </w14:textFill>
              </w:rPr>
              <w:t>942</w:t>
            </w:r>
            <w:r>
              <w:rPr>
                <w:rFonts w:hint="default" w:ascii="Times New Roman" w:hAnsi="Times New Roman" w:cs="Times New Roman"/>
                <w:color w:val="000000" w:themeColor="text1"/>
                <w:sz w:val="24"/>
                <w:szCs w:val="24"/>
                <w:lang w:eastAsia="zh-CN"/>
                <w14:textFill>
                  <w14:solidFill>
                    <w14:schemeClr w14:val="tx1"/>
                  </w14:solidFill>
                </w14:textFill>
              </w:rPr>
              <w:t>-201</w:t>
            </w:r>
            <w:r>
              <w:rPr>
                <w:rFonts w:hint="default" w:ascii="Times New Roman" w:hAnsi="Times New Roman" w:cs="Times New Roman"/>
                <w:color w:val="000000" w:themeColor="text1"/>
                <w:sz w:val="24"/>
                <w:szCs w:val="24"/>
                <w:lang w:val="en-US" w:eastAsia="zh-CN"/>
                <w14:textFill>
                  <w14:solidFill>
                    <w14:schemeClr w14:val="tx1"/>
                  </w14:solidFill>
                </w14:textFill>
              </w:rPr>
              <w:t>8</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本项目治理设施属于规范中推荐的可行工艺</w:t>
            </w:r>
            <w:r>
              <w:rPr>
                <w:rFonts w:hint="default" w:ascii="Times New Roman" w:hAnsi="Times New Roman" w:cs="Times New Roman"/>
                <w:color w:val="000000" w:themeColor="text1"/>
                <w:sz w:val="24"/>
                <w:szCs w:val="24"/>
                <w:lang w:eastAsia="zh-CN"/>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本项目废气治理设施如下表所示。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000000" w:themeColor="text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000000" w:themeColor="text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Cs w:val="21"/>
                <w:highlight w:val="none"/>
                <w:lang w:val="en-US" w:eastAsia="zh-CN"/>
                <w14:textFill>
                  <w14:solidFill>
                    <w14:schemeClr w14:val="tx1"/>
                  </w14:solidFill>
                </w14:textFill>
              </w:rPr>
              <w:t>表4-</w:t>
            </w:r>
            <w:r>
              <w:rPr>
                <w:rFonts w:hint="eastAsia" w:cs="Times New Roman"/>
                <w:b/>
                <w:color w:val="000000" w:themeColor="text1"/>
                <w:szCs w:val="21"/>
                <w:highlight w:val="none"/>
                <w:lang w:val="en-US" w:eastAsia="zh-CN"/>
                <w14:textFill>
                  <w14:solidFill>
                    <w14:schemeClr w14:val="tx1"/>
                  </w14:solidFill>
                </w14:textFill>
              </w:rPr>
              <w:t>5</w:t>
            </w:r>
            <w:r>
              <w:rPr>
                <w:rFonts w:hint="default" w:ascii="Times New Roman" w:hAnsi="Times New Roman" w:cs="Times New Roman"/>
                <w:b/>
                <w:color w:val="000000" w:themeColor="text1"/>
                <w:szCs w:val="21"/>
                <w:highlight w:val="none"/>
                <w:lang w:val="en-US" w:eastAsia="zh-CN"/>
                <w14:textFill>
                  <w14:solidFill>
                    <w14:schemeClr w14:val="tx1"/>
                  </w14:solidFill>
                </w14:textFill>
              </w:rPr>
              <w:t xml:space="preserve"> 废气治理设施一览表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883"/>
              <w:gridCol w:w="704"/>
              <w:gridCol w:w="719"/>
              <w:gridCol w:w="704"/>
              <w:gridCol w:w="1484"/>
              <w:gridCol w:w="811"/>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pct"/>
                  <w:vMerge w:val="restar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废气产污环节</w:t>
                  </w:r>
                </w:p>
              </w:tc>
              <w:tc>
                <w:tcPr>
                  <w:tcW w:w="537" w:type="pct"/>
                  <w:vMerge w:val="restar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污染物</w:t>
                  </w:r>
                </w:p>
              </w:tc>
              <w:tc>
                <w:tcPr>
                  <w:tcW w:w="428" w:type="pct"/>
                  <w:vMerge w:val="restar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排放形式</w:t>
                  </w:r>
                </w:p>
              </w:tc>
              <w:tc>
                <w:tcPr>
                  <w:tcW w:w="437" w:type="pct"/>
                  <w:vMerge w:val="restar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收集效率</w:t>
                  </w:r>
                </w:p>
              </w:tc>
              <w:tc>
                <w:tcPr>
                  <w:tcW w:w="428" w:type="pct"/>
                  <w:vMerge w:val="restar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去除效率</w:t>
                  </w:r>
                </w:p>
              </w:tc>
              <w:tc>
                <w:tcPr>
                  <w:tcW w:w="1395" w:type="pct"/>
                  <w:gridSpan w:val="2"/>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污染防治措施</w:t>
                  </w:r>
                </w:p>
              </w:tc>
              <w:tc>
                <w:tcPr>
                  <w:tcW w:w="1292" w:type="pct"/>
                  <w:vMerge w:val="restart"/>
                  <w:noWrap w:val="0"/>
                  <w:vAlign w:val="center"/>
                </w:tcPr>
                <w:p>
                  <w:pPr>
                    <w:adjustRightInd w:val="0"/>
                    <w:snapToGrid w:val="0"/>
                    <w:jc w:val="center"/>
                    <w:rPr>
                      <w:rFonts w:hint="eastAsia" w:ascii="Times New Roman" w:hAnsi="Times New Roman" w:eastAsia="宋体" w:cs="Times New Roman"/>
                      <w:b w:val="0"/>
                      <w:bCs/>
                      <w:color w:val="000000" w:themeColor="text1"/>
                      <w:sz w:val="18"/>
                      <w:szCs w:val="18"/>
                      <w:lang w:eastAsia="zh-CN"/>
                      <w14:textFill>
                        <w14:solidFill>
                          <w14:schemeClr w14:val="tx1"/>
                        </w14:solidFill>
                      </w14:textFill>
                    </w:rPr>
                  </w:pPr>
                  <w:r>
                    <w:rPr>
                      <w:rFonts w:hint="eastAsia" w:cs="Times New Roman"/>
                      <w:b w:val="0"/>
                      <w:bCs/>
                      <w:color w:val="000000" w:themeColor="text1"/>
                      <w:sz w:val="18"/>
                      <w:szCs w:val="18"/>
                      <w:lang w:eastAsia="zh-CN"/>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pct"/>
                  <w:vMerge w:val="continue"/>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p>
              </w:tc>
              <w:tc>
                <w:tcPr>
                  <w:tcW w:w="537" w:type="pct"/>
                  <w:vMerge w:val="continue"/>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p>
              </w:tc>
              <w:tc>
                <w:tcPr>
                  <w:tcW w:w="428" w:type="pct"/>
                  <w:vMerge w:val="continue"/>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p>
              </w:tc>
              <w:tc>
                <w:tcPr>
                  <w:tcW w:w="437" w:type="pct"/>
                  <w:vMerge w:val="continue"/>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p>
              </w:tc>
              <w:tc>
                <w:tcPr>
                  <w:tcW w:w="428" w:type="pct"/>
                  <w:vMerge w:val="continue"/>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p>
              </w:tc>
              <w:tc>
                <w:tcPr>
                  <w:tcW w:w="902" w:type="pc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污染防治设施名称及工艺</w:t>
                  </w:r>
                </w:p>
              </w:tc>
              <w:tc>
                <w:tcPr>
                  <w:tcW w:w="492" w:type="pc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是否可行技术</w:t>
                  </w:r>
                </w:p>
              </w:tc>
              <w:tc>
                <w:tcPr>
                  <w:tcW w:w="1292" w:type="pct"/>
                  <w:vMerge w:val="continue"/>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pct"/>
                  <w:noWrap w:val="0"/>
                  <w:vAlign w:val="center"/>
                </w:tcPr>
                <w:p>
                  <w:pPr>
                    <w:adjustRightInd w:val="0"/>
                    <w:jc w:val="center"/>
                    <w:rPr>
                      <w:rFonts w:hint="eastAsia" w:ascii="Times New Roman" w:hAnsi="Times New Roman" w:eastAsia="宋体" w:cs="Times New Roman"/>
                      <w:b w:val="0"/>
                      <w:bCs/>
                      <w:color w:val="000000" w:themeColor="text1"/>
                      <w:kern w:val="2"/>
                      <w:sz w:val="18"/>
                      <w:szCs w:val="18"/>
                      <w:highlight w:val="none"/>
                      <w:lang w:val="en-US" w:eastAsia="zh-CN" w:bidi="ar-SA"/>
                      <w14:textFill>
                        <w14:solidFill>
                          <w14:schemeClr w14:val="tx1"/>
                        </w14:solidFill>
                      </w14:textFill>
                    </w:rPr>
                  </w:pPr>
                  <w:r>
                    <w:rPr>
                      <w:rFonts w:hint="eastAsia" w:cs="宋体"/>
                      <w:color w:val="000000" w:themeColor="text1"/>
                      <w:spacing w:val="-4"/>
                      <w:sz w:val="18"/>
                      <w:szCs w:val="18"/>
                      <w:highlight w:val="none"/>
                      <w:lang w:eastAsia="zh-CN"/>
                      <w14:textFill>
                        <w14:solidFill>
                          <w14:schemeClr w14:val="tx1"/>
                        </w14:solidFill>
                      </w14:textFill>
                    </w:rPr>
                    <w:t>抛丸工序</w:t>
                  </w:r>
                </w:p>
              </w:tc>
              <w:tc>
                <w:tcPr>
                  <w:tcW w:w="537" w:type="pct"/>
                  <w:noWrap w:val="0"/>
                  <w:vAlign w:val="center"/>
                </w:tcPr>
                <w:p>
                  <w:pPr>
                    <w:adjustRightInd w:val="0"/>
                    <w:snapToGrid w:val="0"/>
                    <w:jc w:val="center"/>
                    <w:rPr>
                      <w:rFonts w:hint="default" w:ascii="Times New Roman" w:hAnsi="Times New Roman" w:eastAsia="宋体" w:cs="Times New Roman"/>
                      <w:b w:val="0"/>
                      <w:bCs/>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b w:val="0"/>
                      <w:bCs/>
                      <w:color w:val="000000" w:themeColor="text1"/>
                      <w:sz w:val="18"/>
                      <w:szCs w:val="18"/>
                      <w:highlight w:val="none"/>
                      <w:lang w:eastAsia="zh-CN"/>
                      <w14:textFill>
                        <w14:solidFill>
                          <w14:schemeClr w14:val="tx1"/>
                        </w14:solidFill>
                      </w14:textFill>
                    </w:rPr>
                    <w:t>颗粒物</w:t>
                  </w:r>
                </w:p>
              </w:tc>
              <w:tc>
                <w:tcPr>
                  <w:tcW w:w="428" w:type="pct"/>
                  <w:noWrap w:val="0"/>
                  <w:vAlign w:val="center"/>
                </w:tcPr>
                <w:p>
                  <w:pPr>
                    <w:adjustRightInd w:val="0"/>
                    <w:snapToGrid w:val="0"/>
                    <w:jc w:val="center"/>
                    <w:rPr>
                      <w:rFonts w:hint="default" w:ascii="Times New Roman" w:hAnsi="Times New Roman" w:eastAsia="宋体" w:cs="Times New Roman"/>
                      <w:b w:val="0"/>
                      <w:bCs/>
                      <w:color w:val="000000" w:themeColor="text1"/>
                      <w:kern w:val="2"/>
                      <w:sz w:val="18"/>
                      <w:szCs w:val="18"/>
                      <w:highlight w:val="none"/>
                      <w:lang w:val="en-US" w:eastAsia="zh-CN" w:bidi="ar-SA"/>
                      <w14:textFill>
                        <w14:solidFill>
                          <w14:schemeClr w14:val="tx1"/>
                        </w14:solidFill>
                      </w14:textFill>
                    </w:rPr>
                  </w:pPr>
                  <w:r>
                    <w:rPr>
                      <w:rFonts w:hint="eastAsia" w:cs="Times New Roman"/>
                      <w:b w:val="0"/>
                      <w:bCs/>
                      <w:color w:val="000000" w:themeColor="text1"/>
                      <w:sz w:val="18"/>
                      <w:szCs w:val="18"/>
                      <w:highlight w:val="none"/>
                      <w:lang w:eastAsia="zh-CN"/>
                      <w14:textFill>
                        <w14:solidFill>
                          <w14:schemeClr w14:val="tx1"/>
                        </w14:solidFill>
                      </w14:textFill>
                    </w:rPr>
                    <w:t>有</w:t>
                  </w:r>
                  <w:r>
                    <w:rPr>
                      <w:rFonts w:hint="default" w:ascii="Times New Roman" w:hAnsi="Times New Roman" w:cs="Times New Roman"/>
                      <w:b w:val="0"/>
                      <w:bCs/>
                      <w:color w:val="000000" w:themeColor="text1"/>
                      <w:sz w:val="18"/>
                      <w:szCs w:val="18"/>
                      <w:highlight w:val="none"/>
                      <w:lang w:eastAsia="zh-CN"/>
                      <w14:textFill>
                        <w14:solidFill>
                          <w14:schemeClr w14:val="tx1"/>
                        </w14:solidFill>
                      </w14:textFill>
                    </w:rPr>
                    <w:t>组织</w:t>
                  </w:r>
                </w:p>
              </w:tc>
              <w:tc>
                <w:tcPr>
                  <w:tcW w:w="437" w:type="pct"/>
                  <w:noWrap w:val="0"/>
                  <w:vAlign w:val="center"/>
                </w:tcPr>
                <w:p>
                  <w:pPr>
                    <w:adjustRightInd w:val="0"/>
                    <w:snapToGrid w:val="0"/>
                    <w:jc w:val="center"/>
                    <w:rPr>
                      <w:rFonts w:hint="default" w:ascii="Times New Roman" w:hAnsi="Times New Roman" w:eastAsia="宋体" w:cs="Times New Roman"/>
                      <w:b w:val="0"/>
                      <w:bCs/>
                      <w:color w:val="000000" w:themeColor="text1"/>
                      <w:kern w:val="2"/>
                      <w:sz w:val="18"/>
                      <w:szCs w:val="18"/>
                      <w:highlight w:val="none"/>
                      <w:lang w:val="en-US" w:eastAsia="zh-CN" w:bidi="ar-SA"/>
                      <w14:textFill>
                        <w14:solidFill>
                          <w14:schemeClr w14:val="tx1"/>
                        </w14:solidFill>
                      </w14:textFill>
                    </w:rPr>
                  </w:pPr>
                  <w:r>
                    <w:rPr>
                      <w:rFonts w:hint="eastAsia" w:cs="Times New Roman"/>
                      <w:b w:val="0"/>
                      <w:bCs/>
                      <w:color w:val="000000" w:themeColor="text1"/>
                      <w:sz w:val="18"/>
                      <w:szCs w:val="18"/>
                      <w:highlight w:val="none"/>
                      <w:lang w:val="en-US" w:eastAsia="zh-CN"/>
                      <w14:textFill>
                        <w14:solidFill>
                          <w14:schemeClr w14:val="tx1"/>
                        </w14:solidFill>
                      </w14:textFill>
                    </w:rPr>
                    <w:t>100</w:t>
                  </w:r>
                  <w:r>
                    <w:rPr>
                      <w:rFonts w:hint="default" w:ascii="Times New Roman" w:hAnsi="Times New Roman" w:cs="Times New Roman"/>
                      <w:b w:val="0"/>
                      <w:bCs/>
                      <w:color w:val="000000" w:themeColor="text1"/>
                      <w:sz w:val="18"/>
                      <w:szCs w:val="18"/>
                      <w:highlight w:val="none"/>
                      <w14:textFill>
                        <w14:solidFill>
                          <w14:schemeClr w14:val="tx1"/>
                        </w14:solidFill>
                      </w14:textFill>
                    </w:rPr>
                    <w:t>%</w:t>
                  </w:r>
                </w:p>
              </w:tc>
              <w:tc>
                <w:tcPr>
                  <w:tcW w:w="428" w:type="pct"/>
                  <w:noWrap w:val="0"/>
                  <w:vAlign w:val="center"/>
                </w:tcPr>
                <w:p>
                  <w:pPr>
                    <w:adjustRightInd w:val="0"/>
                    <w:snapToGrid w:val="0"/>
                    <w:jc w:val="center"/>
                    <w:rPr>
                      <w:rFonts w:hint="default" w:ascii="Times New Roman" w:hAnsi="Times New Roman" w:eastAsia="宋体" w:cs="Times New Roman"/>
                      <w:b w:val="0"/>
                      <w:bCs/>
                      <w:color w:val="000000" w:themeColor="text1"/>
                      <w:kern w:val="2"/>
                      <w:sz w:val="18"/>
                      <w:szCs w:val="18"/>
                      <w:highlight w:val="none"/>
                      <w:lang w:val="en-US" w:eastAsia="zh-CN" w:bidi="ar-SA"/>
                      <w14:textFill>
                        <w14:solidFill>
                          <w14:schemeClr w14:val="tx1"/>
                        </w14:solidFill>
                      </w14:textFill>
                    </w:rPr>
                  </w:pPr>
                  <w:r>
                    <w:rPr>
                      <w:rFonts w:hint="eastAsia" w:cs="Times New Roman"/>
                      <w:b w:val="0"/>
                      <w:bCs/>
                      <w:color w:val="000000" w:themeColor="text1"/>
                      <w:sz w:val="18"/>
                      <w:szCs w:val="18"/>
                      <w:highlight w:val="none"/>
                      <w:lang w:val="en-US" w:eastAsia="zh-CN"/>
                      <w14:textFill>
                        <w14:solidFill>
                          <w14:schemeClr w14:val="tx1"/>
                        </w14:solidFill>
                      </w14:textFill>
                    </w:rPr>
                    <w:t>95</w:t>
                  </w:r>
                  <w:r>
                    <w:rPr>
                      <w:rFonts w:hint="default" w:ascii="Times New Roman" w:hAnsi="Times New Roman" w:cs="Times New Roman"/>
                      <w:b w:val="0"/>
                      <w:bCs/>
                      <w:color w:val="000000" w:themeColor="text1"/>
                      <w:sz w:val="18"/>
                      <w:szCs w:val="18"/>
                      <w:highlight w:val="none"/>
                      <w:lang w:val="en-US" w:eastAsia="zh-CN"/>
                      <w14:textFill>
                        <w14:solidFill>
                          <w14:schemeClr w14:val="tx1"/>
                        </w14:solidFill>
                      </w14:textFill>
                    </w:rPr>
                    <w:t>%</w:t>
                  </w:r>
                </w:p>
              </w:tc>
              <w:tc>
                <w:tcPr>
                  <w:tcW w:w="902" w:type="pct"/>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before="0" w:beforeLines="0" w:beforeAutospacing="0" w:after="0" w:afterAutospacing="0" w:line="240" w:lineRule="auto"/>
                    <w:ind w:firstLine="0" w:firstLineChars="0"/>
                    <w:jc w:val="center"/>
                    <w:textAlignment w:val="auto"/>
                    <w:outlineLvl w:val="1"/>
                    <w:rPr>
                      <w:rFonts w:hint="default" w:ascii="Times New Roman" w:hAnsi="Times New Roman" w:eastAsia="黑体" w:cs="Times New Roman"/>
                      <w:b w:val="0"/>
                      <w:bCs/>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18"/>
                      <w:szCs w:val="18"/>
                      <w:highlight w:val="none"/>
                      <w:lang w:val="en-US" w:eastAsia="zh-CN"/>
                      <w14:textFill>
                        <w14:solidFill>
                          <w14:schemeClr w14:val="tx1"/>
                        </w14:solidFill>
                      </w14:textFill>
                    </w:rPr>
                    <w:t>旋风+布袋除尘器</w:t>
                  </w:r>
                </w:p>
              </w:tc>
              <w:tc>
                <w:tcPr>
                  <w:tcW w:w="492" w:type="pct"/>
                  <w:noWrap w:val="0"/>
                  <w:vAlign w:val="center"/>
                </w:tcPr>
                <w:p>
                  <w:pPr>
                    <w:adjustRightInd w:val="0"/>
                    <w:snapToGrid w:val="0"/>
                    <w:jc w:val="center"/>
                    <w:rPr>
                      <w:rFonts w:hint="default" w:ascii="Times New Roman" w:hAnsi="Times New Roman" w:eastAsia="宋体" w:cs="Times New Roman"/>
                      <w:b w:val="0"/>
                      <w:bCs/>
                      <w:color w:val="000000" w:themeColor="text1"/>
                      <w:kern w:val="0"/>
                      <w:sz w:val="18"/>
                      <w:szCs w:val="18"/>
                      <w:highlight w:val="none"/>
                      <w:lang w:val="zh-CN" w:eastAsia="zh-CN" w:bidi="ar-SA"/>
                      <w14:textFill>
                        <w14:solidFill>
                          <w14:schemeClr w14:val="tx1"/>
                        </w14:solidFill>
                      </w14:textFill>
                    </w:rPr>
                  </w:pPr>
                  <w:r>
                    <w:rPr>
                      <w:rFonts w:hint="default" w:ascii="Times New Roman" w:hAnsi="Times New Roman" w:cs="Times New Roman"/>
                      <w:b w:val="0"/>
                      <w:bCs/>
                      <w:color w:val="000000" w:themeColor="text1"/>
                      <w:sz w:val="18"/>
                      <w:szCs w:val="18"/>
                      <w:highlight w:val="none"/>
                      <w:lang w:val="en-US" w:eastAsia="zh-CN"/>
                      <w14:textFill>
                        <w14:solidFill>
                          <w14:schemeClr w14:val="tx1"/>
                        </w14:solidFill>
                      </w14:textFill>
                    </w:rPr>
                    <w:t>是</w:t>
                  </w:r>
                </w:p>
              </w:tc>
              <w:tc>
                <w:tcPr>
                  <w:tcW w:w="1292" w:type="pct"/>
                  <w:noWrap w:val="0"/>
                  <w:vAlign w:val="center"/>
                </w:tcPr>
                <w:p>
                  <w:pPr>
                    <w:adjustRightInd w:val="0"/>
                    <w:snapToGrid w:val="0"/>
                    <w:jc w:val="center"/>
                    <w:rPr>
                      <w:rFonts w:hint="eastAsia" w:ascii="Times New Roman" w:hAnsi="Times New Roman" w:eastAsia="宋体" w:cs="Times New Roman"/>
                      <w:b w:val="0"/>
                      <w:bCs/>
                      <w:color w:val="000000" w:themeColor="text1"/>
                      <w:sz w:val="18"/>
                      <w:szCs w:val="18"/>
                      <w:lang w:val="en-US"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《大气污染物综合排放标准》(GB16297-1996)表2</w:t>
                  </w:r>
                  <w:r>
                    <w:rPr>
                      <w:rFonts w:hint="eastAsia"/>
                      <w:color w:val="000000" w:themeColor="text1"/>
                      <w:sz w:val="18"/>
                      <w:szCs w:val="18"/>
                      <w:lang w:eastAsia="zh-CN"/>
                      <w14:textFill>
                        <w14:solidFill>
                          <w14:schemeClr w14:val="tx1"/>
                        </w14:solidFill>
                      </w14:textFill>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pct"/>
                  <w:noWrap w:val="0"/>
                  <w:vAlign w:val="center"/>
                </w:tcPr>
                <w:p>
                  <w:pPr>
                    <w:adjustRightInd w:val="0"/>
                    <w:jc w:val="center"/>
                    <w:rPr>
                      <w:rFonts w:hint="eastAsia" w:eastAsia="宋体" w:cs="宋体"/>
                      <w:color w:val="000000" w:themeColor="text1"/>
                      <w:spacing w:val="-4"/>
                      <w:sz w:val="18"/>
                      <w:szCs w:val="18"/>
                      <w:lang w:eastAsia="zh-CN"/>
                      <w14:textFill>
                        <w14:solidFill>
                          <w14:schemeClr w14:val="tx1"/>
                        </w14:solidFill>
                      </w14:textFill>
                    </w:rPr>
                  </w:pPr>
                  <w:r>
                    <w:rPr>
                      <w:rFonts w:hint="eastAsia" w:cs="宋体"/>
                      <w:color w:val="000000" w:themeColor="text1"/>
                      <w:spacing w:val="-4"/>
                      <w:sz w:val="18"/>
                      <w:szCs w:val="18"/>
                      <w14:textFill>
                        <w14:solidFill>
                          <w14:schemeClr w14:val="tx1"/>
                        </w14:solidFill>
                      </w14:textFill>
                    </w:rPr>
                    <w:t>喷塑</w:t>
                  </w:r>
                  <w:r>
                    <w:rPr>
                      <w:rFonts w:hint="eastAsia" w:cs="宋体"/>
                      <w:color w:val="000000" w:themeColor="text1"/>
                      <w:spacing w:val="-4"/>
                      <w:sz w:val="18"/>
                      <w:szCs w:val="18"/>
                      <w:lang w:eastAsia="zh-CN"/>
                      <w14:textFill>
                        <w14:solidFill>
                          <w14:schemeClr w14:val="tx1"/>
                        </w14:solidFill>
                      </w14:textFill>
                    </w:rPr>
                    <w:t>工序</w:t>
                  </w:r>
                </w:p>
              </w:tc>
              <w:tc>
                <w:tcPr>
                  <w:tcW w:w="537" w:type="pc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lang w:eastAsia="zh-CN"/>
                      <w14:textFill>
                        <w14:solidFill>
                          <w14:schemeClr w14:val="tx1"/>
                        </w14:solidFill>
                      </w14:textFill>
                    </w:rPr>
                    <w:t>颗粒物</w:t>
                  </w:r>
                </w:p>
              </w:tc>
              <w:tc>
                <w:tcPr>
                  <w:tcW w:w="428" w:type="pc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有组织</w:t>
                  </w:r>
                </w:p>
              </w:tc>
              <w:tc>
                <w:tcPr>
                  <w:tcW w:w="437" w:type="pct"/>
                  <w:noWrap w:val="0"/>
                  <w:vAlign w:val="center"/>
                </w:tcPr>
                <w:p>
                  <w:pPr>
                    <w:adjustRightInd w:val="0"/>
                    <w:snapToGrid w:val="0"/>
                    <w:jc w:val="center"/>
                    <w:rPr>
                      <w:rFonts w:hint="default"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cs="Times New Roman"/>
                      <w:b w:val="0"/>
                      <w:bCs/>
                      <w:color w:val="000000" w:themeColor="text1"/>
                      <w:sz w:val="18"/>
                      <w:szCs w:val="18"/>
                      <w:lang w:val="en-US" w:eastAsia="zh-CN"/>
                      <w14:textFill>
                        <w14:solidFill>
                          <w14:schemeClr w14:val="tx1"/>
                        </w14:solidFill>
                      </w14:textFill>
                    </w:rPr>
                    <w:t>95</w:t>
                  </w:r>
                  <w:r>
                    <w:rPr>
                      <w:rFonts w:hint="default" w:ascii="Times New Roman" w:hAnsi="Times New Roman" w:cs="Times New Roman"/>
                      <w:b w:val="0"/>
                      <w:bCs/>
                      <w:color w:val="000000" w:themeColor="text1"/>
                      <w:sz w:val="18"/>
                      <w:szCs w:val="18"/>
                      <w:lang w:val="en-US" w:eastAsia="zh-CN"/>
                      <w14:textFill>
                        <w14:solidFill>
                          <w14:schemeClr w14:val="tx1"/>
                        </w14:solidFill>
                      </w14:textFill>
                    </w:rPr>
                    <w:t>%</w:t>
                  </w:r>
                </w:p>
              </w:tc>
              <w:tc>
                <w:tcPr>
                  <w:tcW w:w="428" w:type="pct"/>
                  <w:noWrap w:val="0"/>
                  <w:vAlign w:val="center"/>
                </w:tcPr>
                <w:p>
                  <w:pPr>
                    <w:adjustRightInd w:val="0"/>
                    <w:snapToGrid w:val="0"/>
                    <w:jc w:val="center"/>
                    <w:rPr>
                      <w:rFonts w:hint="default"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cs="Times New Roman"/>
                      <w:b w:val="0"/>
                      <w:bCs/>
                      <w:color w:val="000000" w:themeColor="text1"/>
                      <w:sz w:val="18"/>
                      <w:szCs w:val="18"/>
                      <w:lang w:val="en-US" w:eastAsia="zh-CN"/>
                      <w14:textFill>
                        <w14:solidFill>
                          <w14:schemeClr w14:val="tx1"/>
                        </w14:solidFill>
                      </w14:textFill>
                    </w:rPr>
                    <w:t>95</w:t>
                  </w:r>
                  <w:r>
                    <w:rPr>
                      <w:rFonts w:hint="default" w:ascii="Times New Roman" w:hAnsi="Times New Roman" w:cs="Times New Roman"/>
                      <w:b w:val="0"/>
                      <w:bCs/>
                      <w:color w:val="000000" w:themeColor="text1"/>
                      <w:sz w:val="18"/>
                      <w:szCs w:val="18"/>
                      <w:lang w:val="en-US" w:eastAsia="zh-CN"/>
                      <w14:textFill>
                        <w14:solidFill>
                          <w14:schemeClr w14:val="tx1"/>
                        </w14:solidFill>
                      </w14:textFill>
                    </w:rPr>
                    <w:t>%</w:t>
                  </w:r>
                </w:p>
              </w:tc>
              <w:tc>
                <w:tcPr>
                  <w:tcW w:w="902" w:type="pct"/>
                  <w:noWrap w:val="0"/>
                  <w:vAlign w:val="center"/>
                </w:tcPr>
                <w:p>
                  <w:pPr>
                    <w:adjustRightInd w:val="0"/>
                    <w:jc w:val="center"/>
                    <w:rPr>
                      <w:rFonts w:hint="default" w:cs="宋体"/>
                      <w:color w:val="000000" w:themeColor="text1"/>
                      <w:spacing w:val="-4"/>
                      <w:sz w:val="18"/>
                      <w:szCs w:val="18"/>
                      <w:lang w:val="en-US"/>
                      <w14:textFill>
                        <w14:solidFill>
                          <w14:schemeClr w14:val="tx1"/>
                        </w14:solidFill>
                      </w14:textFill>
                    </w:rPr>
                  </w:pPr>
                  <w:r>
                    <w:rPr>
                      <w:rFonts w:hint="eastAsia" w:cs="宋体"/>
                      <w:color w:val="000000" w:themeColor="text1"/>
                      <w:sz w:val="18"/>
                      <w:szCs w:val="18"/>
                      <w:lang w:eastAsia="zh-CN"/>
                      <w14:textFill>
                        <w14:solidFill>
                          <w14:schemeClr w14:val="tx1"/>
                        </w14:solidFill>
                      </w14:textFill>
                    </w:rPr>
                    <w:t>半封闭喷粉室+滤筒除尘器</w:t>
                  </w:r>
                  <w:r>
                    <w:rPr>
                      <w:rFonts w:hint="eastAsia" w:cs="宋体"/>
                      <w:color w:val="000000" w:themeColor="text1"/>
                      <w:sz w:val="18"/>
                      <w:szCs w:val="18"/>
                      <w:lang w:val="en-US" w:eastAsia="zh-CN"/>
                      <w14:textFill>
                        <w14:solidFill>
                          <w14:schemeClr w14:val="tx1"/>
                        </w14:solidFill>
                      </w14:textFill>
                    </w:rPr>
                    <w:t>+旋风+布袋除尘器</w:t>
                  </w:r>
                </w:p>
              </w:tc>
              <w:tc>
                <w:tcPr>
                  <w:tcW w:w="492" w:type="pct"/>
                  <w:noWrap w:val="0"/>
                  <w:vAlign w:val="center"/>
                </w:tcPr>
                <w:p>
                  <w:pPr>
                    <w:adjustRightInd w:val="0"/>
                    <w:jc w:val="center"/>
                    <w:rPr>
                      <w:rFonts w:hint="eastAsia" w:cs="宋体"/>
                      <w:color w:val="000000" w:themeColor="text1"/>
                      <w:spacing w:val="-4"/>
                      <w:sz w:val="18"/>
                      <w:szCs w:val="18"/>
                      <w14:textFill>
                        <w14:solidFill>
                          <w14:schemeClr w14:val="tx1"/>
                        </w14:solidFill>
                      </w14:textFill>
                    </w:rPr>
                  </w:pPr>
                  <w:r>
                    <w:rPr>
                      <w:rFonts w:hint="default" w:ascii="Times New Roman" w:hAnsi="Times New Roman" w:cs="Times New Roman"/>
                      <w:b w:val="0"/>
                      <w:bCs/>
                      <w:color w:val="000000" w:themeColor="text1"/>
                      <w:sz w:val="18"/>
                      <w:szCs w:val="18"/>
                      <w:lang w:val="en-US" w:eastAsia="zh-CN"/>
                      <w14:textFill>
                        <w14:solidFill>
                          <w14:schemeClr w14:val="tx1"/>
                        </w14:solidFill>
                      </w14:textFill>
                    </w:rPr>
                    <w:t>是</w:t>
                  </w:r>
                </w:p>
              </w:tc>
              <w:tc>
                <w:tcPr>
                  <w:tcW w:w="1292" w:type="pct"/>
                  <w:noWrap w:val="0"/>
                  <w:vAlign w:val="center"/>
                </w:tcPr>
                <w:p>
                  <w:pPr>
                    <w:adjustRightInd w:val="0"/>
                    <w:snapToGrid w:val="0"/>
                    <w:jc w:val="center"/>
                    <w:rPr>
                      <w:rFonts w:hint="default" w:ascii="Times New Roman" w:hAnsi="Times New Roman" w:cs="Times New Roman"/>
                      <w:b w:val="0"/>
                      <w:bCs/>
                      <w:color w:val="000000" w:themeColor="text1"/>
                      <w:sz w:val="18"/>
                      <w:szCs w:val="18"/>
                      <w:lang w:val="en-US"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《大气污染物综合排放标准》(GB16297-1996)表2二级标准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pct"/>
                  <w:vMerge w:val="restart"/>
                  <w:noWrap w:val="0"/>
                  <w:vAlign w:val="center"/>
                </w:tcPr>
                <w:p>
                  <w:pPr>
                    <w:adjustRightInd w:val="0"/>
                    <w:jc w:val="center"/>
                    <w:rPr>
                      <w:rFonts w:hint="eastAsia" w:eastAsia="宋体" w:cs="宋体"/>
                      <w:color w:val="000000" w:themeColor="text1"/>
                      <w:spacing w:val="-4"/>
                      <w:sz w:val="18"/>
                      <w:szCs w:val="18"/>
                      <w:lang w:eastAsia="zh-CN"/>
                      <w14:textFill>
                        <w14:solidFill>
                          <w14:schemeClr w14:val="tx1"/>
                        </w14:solidFill>
                      </w14:textFill>
                    </w:rPr>
                  </w:pPr>
                  <w:r>
                    <w:rPr>
                      <w:rFonts w:hint="eastAsia" w:cs="宋体"/>
                      <w:color w:val="000000" w:themeColor="text1"/>
                      <w:spacing w:val="-4"/>
                      <w:sz w:val="18"/>
                      <w:szCs w:val="18"/>
                      <w14:textFill>
                        <w14:solidFill>
                          <w14:schemeClr w14:val="tx1"/>
                        </w14:solidFill>
                      </w14:textFill>
                    </w:rPr>
                    <w:t>烘干固化</w:t>
                  </w:r>
                  <w:r>
                    <w:rPr>
                      <w:rFonts w:hint="eastAsia" w:cs="宋体"/>
                      <w:color w:val="000000" w:themeColor="text1"/>
                      <w:spacing w:val="-4"/>
                      <w:sz w:val="18"/>
                      <w:szCs w:val="18"/>
                      <w:lang w:eastAsia="zh-CN"/>
                      <w14:textFill>
                        <w14:solidFill>
                          <w14:schemeClr w14:val="tx1"/>
                        </w14:solidFill>
                      </w14:textFill>
                    </w:rPr>
                    <w:t>工序</w:t>
                  </w:r>
                </w:p>
              </w:tc>
              <w:tc>
                <w:tcPr>
                  <w:tcW w:w="537" w:type="pc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非甲烷总烃</w:t>
                  </w:r>
                </w:p>
              </w:tc>
              <w:tc>
                <w:tcPr>
                  <w:tcW w:w="428" w:type="pct"/>
                  <w:vMerge w:val="restart"/>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r>
                    <w:rPr>
                      <w:rFonts w:hint="default" w:ascii="Times New Roman" w:hAnsi="Times New Roman" w:cs="Times New Roman"/>
                      <w:b w:val="0"/>
                      <w:bCs/>
                      <w:color w:val="000000" w:themeColor="text1"/>
                      <w:sz w:val="18"/>
                      <w:szCs w:val="18"/>
                      <w14:textFill>
                        <w14:solidFill>
                          <w14:schemeClr w14:val="tx1"/>
                        </w14:solidFill>
                      </w14:textFill>
                    </w:rPr>
                    <w:t>有组织</w:t>
                  </w:r>
                </w:p>
              </w:tc>
              <w:tc>
                <w:tcPr>
                  <w:tcW w:w="437" w:type="pct"/>
                  <w:noWrap w:val="0"/>
                  <w:vAlign w:val="center"/>
                </w:tcPr>
                <w:p>
                  <w:pPr>
                    <w:adjustRightInd w:val="0"/>
                    <w:snapToGrid w:val="0"/>
                    <w:jc w:val="center"/>
                    <w:rPr>
                      <w:rFonts w:hint="default" w:ascii="Times New Roman" w:hAnsi="Times New Roman" w:cs="Times New Roman"/>
                      <w:b w:val="0"/>
                      <w:bCs/>
                      <w:color w:val="000000" w:themeColor="text1"/>
                      <w:sz w:val="18"/>
                      <w:szCs w:val="18"/>
                      <w:highlight w:val="none"/>
                      <w:lang w:val="en-US" w:eastAsia="zh-CN"/>
                      <w14:textFill>
                        <w14:solidFill>
                          <w14:schemeClr w14:val="tx1"/>
                        </w14:solidFill>
                      </w14:textFill>
                    </w:rPr>
                  </w:pPr>
                  <w:r>
                    <w:rPr>
                      <w:rFonts w:hint="eastAsia" w:cs="Times New Roman"/>
                      <w:b w:val="0"/>
                      <w:bCs/>
                      <w:color w:val="000000" w:themeColor="text1"/>
                      <w:sz w:val="18"/>
                      <w:szCs w:val="18"/>
                      <w:highlight w:val="none"/>
                      <w:lang w:val="en-US" w:eastAsia="zh-CN"/>
                      <w14:textFill>
                        <w14:solidFill>
                          <w14:schemeClr w14:val="tx1"/>
                        </w14:solidFill>
                      </w14:textFill>
                    </w:rPr>
                    <w:t>85</w:t>
                  </w:r>
                  <w:r>
                    <w:rPr>
                      <w:rFonts w:hint="default" w:ascii="Times New Roman" w:hAnsi="Times New Roman" w:cs="Times New Roman"/>
                      <w:b w:val="0"/>
                      <w:bCs/>
                      <w:color w:val="000000" w:themeColor="text1"/>
                      <w:sz w:val="18"/>
                      <w:szCs w:val="18"/>
                      <w:highlight w:val="none"/>
                      <w:lang w:val="en-US" w:eastAsia="zh-CN"/>
                      <w14:textFill>
                        <w14:solidFill>
                          <w14:schemeClr w14:val="tx1"/>
                        </w14:solidFill>
                      </w14:textFill>
                    </w:rPr>
                    <w:t>%</w:t>
                  </w:r>
                </w:p>
              </w:tc>
              <w:tc>
                <w:tcPr>
                  <w:tcW w:w="428" w:type="pct"/>
                  <w:noWrap w:val="0"/>
                  <w:vAlign w:val="center"/>
                </w:tcPr>
                <w:p>
                  <w:pPr>
                    <w:adjustRightInd w:val="0"/>
                    <w:jc w:val="center"/>
                    <w:rPr>
                      <w:rFonts w:hint="default" w:eastAsia="宋体" w:cs="宋体"/>
                      <w:color w:val="000000" w:themeColor="text1"/>
                      <w:spacing w:val="-4"/>
                      <w:sz w:val="18"/>
                      <w:szCs w:val="18"/>
                      <w:highlight w:val="none"/>
                      <w:lang w:val="en-US" w:eastAsia="zh-CN"/>
                      <w14:textFill>
                        <w14:solidFill>
                          <w14:schemeClr w14:val="tx1"/>
                        </w14:solidFill>
                      </w14:textFill>
                    </w:rPr>
                  </w:pPr>
                  <w:r>
                    <w:rPr>
                      <w:rFonts w:hint="eastAsia" w:cs="宋体"/>
                      <w:color w:val="000000" w:themeColor="text1"/>
                      <w:spacing w:val="-4"/>
                      <w:sz w:val="18"/>
                      <w:szCs w:val="18"/>
                      <w:highlight w:val="none"/>
                      <w:lang w:val="en-US" w:eastAsia="zh-CN"/>
                      <w14:textFill>
                        <w14:solidFill>
                          <w14:schemeClr w14:val="tx1"/>
                        </w14:solidFill>
                      </w14:textFill>
                    </w:rPr>
                    <w:t>18%</w:t>
                  </w:r>
                </w:p>
              </w:tc>
              <w:tc>
                <w:tcPr>
                  <w:tcW w:w="902" w:type="pct"/>
                  <w:noWrap w:val="0"/>
                  <w:vAlign w:val="center"/>
                </w:tcPr>
                <w:p>
                  <w:pPr>
                    <w:adjustRightInd w:val="0"/>
                    <w:jc w:val="center"/>
                    <w:rPr>
                      <w:rFonts w:hint="eastAsia" w:cs="宋体"/>
                      <w:color w:val="000000" w:themeColor="text1"/>
                      <w:spacing w:val="-4"/>
                      <w:sz w:val="18"/>
                      <w:szCs w:val="18"/>
                      <w14:textFill>
                        <w14:solidFill>
                          <w14:schemeClr w14:val="tx1"/>
                        </w14:solidFill>
                      </w14:textFill>
                    </w:rPr>
                  </w:pPr>
                  <w:r>
                    <w:rPr>
                      <w:rFonts w:hint="eastAsia" w:cs="宋体"/>
                      <w:color w:val="000000" w:themeColor="text1"/>
                      <w:sz w:val="18"/>
                      <w:szCs w:val="18"/>
                      <w14:textFill>
                        <w14:solidFill>
                          <w14:schemeClr w14:val="tx1"/>
                        </w14:solidFill>
                      </w14:textFill>
                    </w:rPr>
                    <w:t>过滤棉</w:t>
                  </w:r>
                  <w:r>
                    <w:rPr>
                      <w:color w:val="000000" w:themeColor="text1"/>
                      <w:sz w:val="18"/>
                      <w:szCs w:val="18"/>
                      <w14:textFill>
                        <w14:solidFill>
                          <w14:schemeClr w14:val="tx1"/>
                        </w14:solidFill>
                      </w14:textFill>
                    </w:rPr>
                    <w:t>+</w:t>
                  </w:r>
                  <w:r>
                    <w:rPr>
                      <w:rFonts w:hint="eastAsia" w:cs="宋体"/>
                      <w:color w:val="000000" w:themeColor="text1"/>
                      <w:sz w:val="18"/>
                      <w:szCs w:val="18"/>
                      <w14:textFill>
                        <w14:solidFill>
                          <w14:schemeClr w14:val="tx1"/>
                        </w14:solidFill>
                      </w14:textFill>
                    </w:rPr>
                    <w:t>活性炭吸附装置</w:t>
                  </w:r>
                </w:p>
              </w:tc>
              <w:tc>
                <w:tcPr>
                  <w:tcW w:w="492" w:type="pct"/>
                  <w:noWrap w:val="0"/>
                  <w:vAlign w:val="center"/>
                </w:tcPr>
                <w:p>
                  <w:pPr>
                    <w:adjustRightInd w:val="0"/>
                    <w:jc w:val="center"/>
                    <w:rPr>
                      <w:rFonts w:hint="eastAsia" w:cs="宋体"/>
                      <w:color w:val="000000" w:themeColor="text1"/>
                      <w:spacing w:val="-4"/>
                      <w:sz w:val="18"/>
                      <w:szCs w:val="18"/>
                      <w14:textFill>
                        <w14:solidFill>
                          <w14:schemeClr w14:val="tx1"/>
                        </w14:solidFill>
                      </w14:textFill>
                    </w:rPr>
                  </w:pPr>
                  <w:r>
                    <w:rPr>
                      <w:rFonts w:hint="default" w:ascii="Times New Roman" w:hAnsi="Times New Roman" w:cs="Times New Roman"/>
                      <w:b w:val="0"/>
                      <w:bCs/>
                      <w:color w:val="000000" w:themeColor="text1"/>
                      <w:sz w:val="18"/>
                      <w:szCs w:val="18"/>
                      <w:lang w:val="en-US" w:eastAsia="zh-CN"/>
                      <w14:textFill>
                        <w14:solidFill>
                          <w14:schemeClr w14:val="tx1"/>
                        </w14:solidFill>
                      </w14:textFill>
                    </w:rPr>
                    <w:t>是</w:t>
                  </w:r>
                </w:p>
              </w:tc>
              <w:tc>
                <w:tcPr>
                  <w:tcW w:w="1292" w:type="pct"/>
                  <w:noWrap w:val="0"/>
                  <w:vAlign w:val="center"/>
                </w:tcPr>
                <w:p>
                  <w:pPr>
                    <w:adjustRightInd w:val="0"/>
                    <w:snapToGrid w:val="0"/>
                    <w:jc w:val="center"/>
                    <w:rPr>
                      <w:rFonts w:hint="default" w:ascii="Times New Roman" w:hAnsi="Times New Roman" w:cs="Times New Roman"/>
                      <w:b w:val="0"/>
                      <w:bCs/>
                      <w:color w:val="000000" w:themeColor="text1"/>
                      <w:sz w:val="18"/>
                      <w:szCs w:val="18"/>
                      <w:lang w:val="en-US" w:eastAsia="zh-CN"/>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《挥发性有机物排放控制标准》（DB61/T1061-2017）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pct"/>
                  <w:vMerge w:val="continue"/>
                  <w:noWrap w:val="0"/>
                  <w:vAlign w:val="center"/>
                </w:tcPr>
                <w:p>
                  <w:pPr>
                    <w:adjustRightInd w:val="0"/>
                    <w:jc w:val="center"/>
                    <w:rPr>
                      <w:rFonts w:hint="default" w:ascii="Times New Roman" w:hAnsi="Times New Roman" w:cs="Times New Roman"/>
                      <w:b w:val="0"/>
                      <w:bCs/>
                      <w:color w:val="000000" w:themeColor="text1"/>
                      <w:sz w:val="18"/>
                      <w:szCs w:val="18"/>
                      <w:lang w:eastAsia="zh-CN"/>
                      <w14:textFill>
                        <w14:solidFill>
                          <w14:schemeClr w14:val="tx1"/>
                        </w14:solidFill>
                      </w14:textFill>
                    </w:rPr>
                  </w:pPr>
                </w:p>
              </w:tc>
              <w:tc>
                <w:tcPr>
                  <w:tcW w:w="537" w:type="pct"/>
                  <w:noWrap w:val="0"/>
                  <w:vAlign w:val="center"/>
                </w:tcPr>
                <w:p>
                  <w:pPr>
                    <w:adjustRightInd w:val="0"/>
                    <w:snapToGrid w:val="0"/>
                    <w:jc w:val="center"/>
                    <w:rPr>
                      <w:rFonts w:hint="eastAsia" w:ascii="Times New Roman" w:hAnsi="Times New Roman" w:eastAsia="宋体" w:cs="Times New Roman"/>
                      <w:b w:val="0"/>
                      <w:bCs/>
                      <w:color w:val="000000" w:themeColor="text1"/>
                      <w:sz w:val="18"/>
                      <w:szCs w:val="18"/>
                      <w:lang w:val="en-US" w:eastAsia="zh-CN"/>
                      <w14:textFill>
                        <w14:solidFill>
                          <w14:schemeClr w14:val="tx1"/>
                        </w14:solidFill>
                      </w14:textFill>
                    </w:rPr>
                  </w:pPr>
                  <w:r>
                    <w:rPr>
                      <w:rFonts w:hint="eastAsia" w:cs="Times New Roman"/>
                      <w:b w:val="0"/>
                      <w:bCs/>
                      <w:color w:val="000000" w:themeColor="text1"/>
                      <w:sz w:val="18"/>
                      <w:szCs w:val="18"/>
                      <w:lang w:val="en-US" w:eastAsia="zh-CN"/>
                      <w14:textFill>
                        <w14:solidFill>
                          <w14:schemeClr w14:val="tx1"/>
                        </w14:solidFill>
                      </w14:textFill>
                    </w:rPr>
                    <w:t>颗粒物</w:t>
                  </w:r>
                </w:p>
              </w:tc>
              <w:tc>
                <w:tcPr>
                  <w:tcW w:w="428" w:type="pct"/>
                  <w:vMerge w:val="continue"/>
                  <w:noWrap w:val="0"/>
                  <w:vAlign w:val="center"/>
                </w:tcPr>
                <w:p>
                  <w:pPr>
                    <w:adjustRightInd w:val="0"/>
                    <w:snapToGrid w:val="0"/>
                    <w:jc w:val="center"/>
                    <w:rPr>
                      <w:rFonts w:hint="default" w:ascii="Times New Roman" w:hAnsi="Times New Roman" w:cs="Times New Roman"/>
                      <w:b w:val="0"/>
                      <w:bCs/>
                      <w:color w:val="000000" w:themeColor="text1"/>
                      <w:sz w:val="18"/>
                      <w:szCs w:val="18"/>
                      <w14:textFill>
                        <w14:solidFill>
                          <w14:schemeClr w14:val="tx1"/>
                        </w14:solidFill>
                      </w14:textFill>
                    </w:rPr>
                  </w:pPr>
                </w:p>
              </w:tc>
              <w:tc>
                <w:tcPr>
                  <w:tcW w:w="437" w:type="pct"/>
                  <w:vMerge w:val="restart"/>
                  <w:noWrap w:val="0"/>
                  <w:vAlign w:val="center"/>
                </w:tcPr>
                <w:p>
                  <w:pPr>
                    <w:adjustRightInd w:val="0"/>
                    <w:snapToGrid w:val="0"/>
                    <w:jc w:val="center"/>
                    <w:rPr>
                      <w:rFonts w:hint="default" w:ascii="Times New Roman" w:hAnsi="Times New Roman" w:cs="Times New Roman"/>
                      <w:b w:val="0"/>
                      <w:bCs/>
                      <w:color w:val="000000" w:themeColor="text1"/>
                      <w:sz w:val="18"/>
                      <w:szCs w:val="18"/>
                      <w:highlight w:val="red"/>
                      <w:lang w:val="en-US" w:eastAsia="zh-CN"/>
                      <w14:textFill>
                        <w14:solidFill>
                          <w14:schemeClr w14:val="tx1"/>
                        </w14:solidFill>
                      </w14:textFill>
                    </w:rPr>
                  </w:pPr>
                  <w:r>
                    <w:rPr>
                      <w:rFonts w:hint="eastAsia" w:cs="Times New Roman"/>
                      <w:b w:val="0"/>
                      <w:bCs/>
                      <w:color w:val="000000" w:themeColor="text1"/>
                      <w:sz w:val="18"/>
                      <w:szCs w:val="18"/>
                      <w:highlight w:val="none"/>
                      <w:lang w:val="en-US" w:eastAsia="zh-CN"/>
                      <w14:textFill>
                        <w14:solidFill>
                          <w14:schemeClr w14:val="tx1"/>
                        </w14:solidFill>
                      </w14:textFill>
                    </w:rPr>
                    <w:t>/</w:t>
                  </w:r>
                </w:p>
              </w:tc>
              <w:tc>
                <w:tcPr>
                  <w:tcW w:w="428" w:type="pct"/>
                  <w:noWrap w:val="0"/>
                  <w:vAlign w:val="center"/>
                </w:tcPr>
                <w:p>
                  <w:pPr>
                    <w:adjustRightInd w:val="0"/>
                    <w:snapToGrid w:val="0"/>
                    <w:jc w:val="center"/>
                    <w:rPr>
                      <w:rFonts w:hint="default" w:ascii="Times New Roman" w:hAnsi="Times New Roman" w:cs="Times New Roman"/>
                      <w:b w:val="0"/>
                      <w:bCs/>
                      <w:color w:val="000000" w:themeColor="text1"/>
                      <w:sz w:val="18"/>
                      <w:szCs w:val="18"/>
                      <w:highlight w:val="none"/>
                      <w:lang w:val="en-US" w:eastAsia="zh-CN"/>
                      <w14:textFill>
                        <w14:solidFill>
                          <w14:schemeClr w14:val="tx1"/>
                        </w14:solidFill>
                      </w14:textFill>
                    </w:rPr>
                  </w:pPr>
                  <w:r>
                    <w:rPr>
                      <w:rFonts w:hint="eastAsia" w:cs="Times New Roman"/>
                      <w:b w:val="0"/>
                      <w:bCs/>
                      <w:color w:val="000000" w:themeColor="text1"/>
                      <w:sz w:val="18"/>
                      <w:szCs w:val="18"/>
                      <w:highlight w:val="none"/>
                      <w:lang w:val="en-US" w:eastAsia="zh-CN"/>
                      <w14:textFill>
                        <w14:solidFill>
                          <w14:schemeClr w14:val="tx1"/>
                        </w14:solidFill>
                      </w14:textFill>
                    </w:rPr>
                    <w:t>/</w:t>
                  </w:r>
                </w:p>
              </w:tc>
              <w:tc>
                <w:tcPr>
                  <w:tcW w:w="902" w:type="pct"/>
                  <w:vMerge w:val="restart"/>
                  <w:noWrap w:val="0"/>
                  <w:vAlign w:val="center"/>
                </w:tcPr>
                <w:p>
                  <w:pPr>
                    <w:adjustRightInd w:val="0"/>
                    <w:jc w:val="center"/>
                    <w:rPr>
                      <w:rFonts w:hint="default" w:ascii="Times New Roman" w:hAnsi="Times New Roman" w:cs="Times New Roman"/>
                      <w:b w:val="0"/>
                      <w:bCs/>
                      <w:color w:val="000000" w:themeColor="text1"/>
                      <w:sz w:val="18"/>
                      <w:szCs w:val="18"/>
                      <w:lang w:eastAsia="zh-CN"/>
                      <w14:textFill>
                        <w14:solidFill>
                          <w14:schemeClr w14:val="tx1"/>
                        </w14:solidFill>
                      </w14:textFill>
                    </w:rPr>
                  </w:pPr>
                  <w:r>
                    <w:rPr>
                      <w:rFonts w:hint="eastAsia" w:cs="Times New Roman"/>
                      <w:b w:val="0"/>
                      <w:bCs/>
                      <w:color w:val="000000" w:themeColor="text1"/>
                      <w:sz w:val="18"/>
                      <w:szCs w:val="18"/>
                      <w:lang w:eastAsia="zh-CN"/>
                      <w14:textFill>
                        <w14:solidFill>
                          <w14:schemeClr w14:val="tx1"/>
                        </w14:solidFill>
                      </w14:textFill>
                    </w:rPr>
                    <w:t>低氮燃烧</w:t>
                  </w:r>
                </w:p>
              </w:tc>
              <w:tc>
                <w:tcPr>
                  <w:tcW w:w="492" w:type="pct"/>
                  <w:vMerge w:val="restart"/>
                  <w:noWrap w:val="0"/>
                  <w:vAlign w:val="center"/>
                </w:tcPr>
                <w:p>
                  <w:pPr>
                    <w:adjustRightInd w:val="0"/>
                    <w:snapToGrid w:val="0"/>
                    <w:jc w:val="center"/>
                    <w:rPr>
                      <w:rFonts w:hint="default" w:ascii="Times New Roman" w:hAnsi="Times New Roman" w:cs="Times New Roman"/>
                      <w:b w:val="0"/>
                      <w:bCs/>
                      <w:color w:val="000000" w:themeColor="text1"/>
                      <w:kern w:val="0"/>
                      <w:sz w:val="18"/>
                      <w:szCs w:val="18"/>
                      <w:lang w:val="zh-CN" w:eastAsia="zh-CN"/>
                      <w14:textFill>
                        <w14:solidFill>
                          <w14:schemeClr w14:val="tx1"/>
                        </w14:solidFill>
                      </w14:textFill>
                    </w:rPr>
                  </w:pPr>
                  <w:r>
                    <w:rPr>
                      <w:rFonts w:hint="default" w:ascii="Times New Roman" w:hAnsi="Times New Roman" w:cs="Times New Roman"/>
                      <w:b w:val="0"/>
                      <w:bCs/>
                      <w:color w:val="000000" w:themeColor="text1"/>
                      <w:sz w:val="18"/>
                      <w:szCs w:val="18"/>
                      <w:lang w:val="en-US" w:eastAsia="zh-CN"/>
                      <w14:textFill>
                        <w14:solidFill>
                          <w14:schemeClr w14:val="tx1"/>
                        </w14:solidFill>
                      </w14:textFill>
                    </w:rPr>
                    <w:t>是</w:t>
                  </w:r>
                </w:p>
              </w:tc>
              <w:tc>
                <w:tcPr>
                  <w:tcW w:w="1292" w:type="pct"/>
                  <w:vMerge w:val="restart"/>
                  <w:noWrap w:val="0"/>
                  <w:vAlign w:val="center"/>
                </w:tcPr>
                <w:p>
                  <w:pPr>
                    <w:adjustRightInd w:val="0"/>
                    <w:snapToGrid w:val="0"/>
                    <w:jc w:val="center"/>
                    <w:rPr>
                      <w:rFonts w:hint="default" w:ascii="Times New Roman" w:hAnsi="Times New Roman"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《工业炉窑大气污染综合治理方案》（环大气〔2019〕56号）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pct"/>
                  <w:vMerge w:val="continue"/>
                  <w:noWrap w:val="0"/>
                  <w:vAlign w:val="center"/>
                </w:tcPr>
                <w:p>
                  <w:pPr>
                    <w:adjustRightInd w:val="0"/>
                    <w:snapToGrid w:val="0"/>
                    <w:jc w:val="center"/>
                    <w:rPr>
                      <w:color w:val="000000" w:themeColor="text1"/>
                      <w:sz w:val="18"/>
                      <w:szCs w:val="18"/>
                      <w14:textFill>
                        <w14:solidFill>
                          <w14:schemeClr w14:val="tx1"/>
                        </w14:solidFill>
                      </w14:textFill>
                    </w:rPr>
                  </w:pPr>
                </w:p>
              </w:tc>
              <w:tc>
                <w:tcPr>
                  <w:tcW w:w="537" w:type="pct"/>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kern w:val="2"/>
                      <w:sz w:val="18"/>
                      <w:szCs w:val="18"/>
                      <w14:textFill>
                        <w14:solidFill>
                          <w14:schemeClr w14:val="tx1"/>
                        </w14:solidFill>
                      </w14:textFill>
                    </w:rPr>
                    <w:t>SO</w:t>
                  </w:r>
                  <w:r>
                    <w:rPr>
                      <w:rFonts w:hint="eastAsia" w:ascii="Times New Roman" w:hAnsi="Times New Roman"/>
                      <w:color w:val="000000" w:themeColor="text1"/>
                      <w:kern w:val="2"/>
                      <w:sz w:val="18"/>
                      <w:szCs w:val="18"/>
                      <w:vertAlign w:val="subscript"/>
                      <w14:textFill>
                        <w14:solidFill>
                          <w14:schemeClr w14:val="tx1"/>
                        </w14:solidFill>
                      </w14:textFill>
                    </w:rPr>
                    <w:t>2</w:t>
                  </w:r>
                </w:p>
              </w:tc>
              <w:tc>
                <w:tcPr>
                  <w:tcW w:w="428"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c>
                <w:tcPr>
                  <w:tcW w:w="437"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c>
                <w:tcPr>
                  <w:tcW w:w="428" w:type="pct"/>
                  <w:noWrap w:val="0"/>
                  <w:vAlign w:val="center"/>
                </w:tcPr>
                <w:p>
                  <w:pPr>
                    <w:adjustRightInd w:val="0"/>
                    <w:snapToGrid w:val="0"/>
                    <w:jc w:val="center"/>
                    <w:rPr>
                      <w:rFonts w:hint="default" w:cs="Times New Roman"/>
                      <w:b w:val="0"/>
                      <w:bCs/>
                      <w:color w:val="000000" w:themeColor="text1"/>
                      <w:sz w:val="18"/>
                      <w:szCs w:val="18"/>
                      <w:lang w:val="en-US" w:eastAsia="zh-CN"/>
                      <w14:textFill>
                        <w14:solidFill>
                          <w14:schemeClr w14:val="tx1"/>
                        </w14:solidFill>
                      </w14:textFill>
                    </w:rPr>
                  </w:pPr>
                  <w:r>
                    <w:rPr>
                      <w:rFonts w:hint="eastAsia" w:cs="Times New Roman"/>
                      <w:b w:val="0"/>
                      <w:bCs/>
                      <w:color w:val="000000" w:themeColor="text1"/>
                      <w:sz w:val="18"/>
                      <w:szCs w:val="18"/>
                      <w:lang w:val="en-US" w:eastAsia="zh-CN"/>
                      <w14:textFill>
                        <w14:solidFill>
                          <w14:schemeClr w14:val="tx1"/>
                        </w14:solidFill>
                      </w14:textFill>
                    </w:rPr>
                    <w:t>/</w:t>
                  </w:r>
                </w:p>
              </w:tc>
              <w:tc>
                <w:tcPr>
                  <w:tcW w:w="902"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c>
                <w:tcPr>
                  <w:tcW w:w="492"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c>
                <w:tcPr>
                  <w:tcW w:w="1292"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c>
                <w:tcPr>
                  <w:tcW w:w="537" w:type="pct"/>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kern w:val="2"/>
                      <w:sz w:val="18"/>
                      <w:szCs w:val="18"/>
                      <w14:textFill>
                        <w14:solidFill>
                          <w14:schemeClr w14:val="tx1"/>
                        </w14:solidFill>
                      </w14:textFill>
                    </w:rPr>
                    <w:t>NO</w:t>
                  </w:r>
                  <w:r>
                    <w:rPr>
                      <w:rFonts w:hint="eastAsia" w:ascii="Times New Roman" w:hAnsi="Times New Roman"/>
                      <w:color w:val="000000" w:themeColor="text1"/>
                      <w:kern w:val="2"/>
                      <w:sz w:val="18"/>
                      <w:szCs w:val="18"/>
                      <w:vertAlign w:val="subscript"/>
                      <w14:textFill>
                        <w14:solidFill>
                          <w14:schemeClr w14:val="tx1"/>
                        </w14:solidFill>
                      </w14:textFill>
                    </w:rPr>
                    <w:t>X</w:t>
                  </w:r>
                </w:p>
              </w:tc>
              <w:tc>
                <w:tcPr>
                  <w:tcW w:w="428"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c>
                <w:tcPr>
                  <w:tcW w:w="437"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c>
                <w:tcPr>
                  <w:tcW w:w="428" w:type="pct"/>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r>
                    <w:rPr>
                      <w:rFonts w:hint="eastAsia" w:cs="Times New Roman"/>
                      <w:b w:val="0"/>
                      <w:bCs/>
                      <w:color w:val="000000" w:themeColor="text1"/>
                      <w:sz w:val="18"/>
                      <w:szCs w:val="18"/>
                      <w:highlight w:val="none"/>
                      <w:lang w:val="en-US" w:eastAsia="zh-CN"/>
                      <w14:textFill>
                        <w14:solidFill>
                          <w14:schemeClr w14:val="tx1"/>
                        </w14:solidFill>
                      </w14:textFill>
                    </w:rPr>
                    <w:t>50</w:t>
                  </w:r>
                  <w:r>
                    <w:rPr>
                      <w:rFonts w:hint="default" w:ascii="Times New Roman" w:hAnsi="Times New Roman" w:cs="Times New Roman"/>
                      <w:b w:val="0"/>
                      <w:bCs/>
                      <w:color w:val="000000" w:themeColor="text1"/>
                      <w:sz w:val="18"/>
                      <w:szCs w:val="18"/>
                      <w:highlight w:val="none"/>
                      <w:lang w:val="en-US" w:eastAsia="zh-CN"/>
                      <w14:textFill>
                        <w14:solidFill>
                          <w14:schemeClr w14:val="tx1"/>
                        </w14:solidFill>
                      </w14:textFill>
                    </w:rPr>
                    <w:t>%</w:t>
                  </w:r>
                </w:p>
              </w:tc>
              <w:tc>
                <w:tcPr>
                  <w:tcW w:w="902"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c>
                <w:tcPr>
                  <w:tcW w:w="492"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c>
                <w:tcPr>
                  <w:tcW w:w="1292" w:type="pct"/>
                  <w:vMerge w:val="continue"/>
                  <w:noWrap w:val="0"/>
                  <w:vAlign w:val="center"/>
                </w:tcPr>
                <w:p>
                  <w:pPr>
                    <w:adjustRightInd w:val="0"/>
                    <w:snapToGrid w:val="0"/>
                    <w:jc w:val="center"/>
                    <w:rPr>
                      <w:rFonts w:hint="eastAsia" w:cs="Times New Roman"/>
                      <w:b w:val="0"/>
                      <w:bCs/>
                      <w:color w:val="000000" w:themeColor="text1"/>
                      <w:sz w:val="18"/>
                      <w:szCs w:val="18"/>
                      <w:lang w:val="en-US" w:eastAsia="zh-CN"/>
                      <w14:textFill>
                        <w14:solidFill>
                          <w14:schemeClr w14:val="tx1"/>
                        </w14:solidFill>
                      </w14:textFill>
                    </w:rPr>
                  </w:pPr>
                </w:p>
              </w:tc>
            </w:tr>
          </w:tbl>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本项目废气排放口基本信息见表4-</w:t>
            </w:r>
            <w:r>
              <w:rPr>
                <w:rFonts w:hint="eastAsia"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000000" w:themeColor="text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Cs w:val="21"/>
                <w:highlight w:val="none"/>
                <w:lang w:val="en-US" w:eastAsia="zh-CN"/>
                <w14:textFill>
                  <w14:solidFill>
                    <w14:schemeClr w14:val="tx1"/>
                  </w14:solidFill>
                </w14:textFill>
              </w:rPr>
              <w:t>表4-</w:t>
            </w:r>
            <w:r>
              <w:rPr>
                <w:rFonts w:hint="eastAsia" w:cs="Times New Roman"/>
                <w:b/>
                <w:color w:val="000000" w:themeColor="text1"/>
                <w:szCs w:val="21"/>
                <w:highlight w:val="none"/>
                <w:lang w:val="en-US" w:eastAsia="zh-CN"/>
                <w14:textFill>
                  <w14:solidFill>
                    <w14:schemeClr w14:val="tx1"/>
                  </w14:solidFill>
                </w14:textFill>
              </w:rPr>
              <w:t>6</w:t>
            </w:r>
            <w:r>
              <w:rPr>
                <w:rFonts w:hint="default" w:ascii="Times New Roman" w:hAnsi="Times New Roman" w:cs="Times New Roman"/>
                <w:b/>
                <w:color w:val="000000" w:themeColor="text1"/>
                <w:szCs w:val="21"/>
                <w:highlight w:val="none"/>
                <w:lang w:val="en-US" w:eastAsia="zh-CN"/>
                <w14:textFill>
                  <w14:solidFill>
                    <w14:schemeClr w14:val="tx1"/>
                  </w14:solidFill>
                </w14:textFill>
              </w:rPr>
              <w:t xml:space="preserve">   废气排放口基本信息一览表</w:t>
            </w:r>
          </w:p>
          <w:tbl>
            <w:tblPr>
              <w:tblStyle w:val="3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960"/>
              <w:gridCol w:w="1456"/>
              <w:gridCol w:w="1327"/>
              <w:gridCol w:w="870"/>
              <w:gridCol w:w="720"/>
              <w:gridCol w:w="67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1" w:type="pct"/>
                  <w:vMerge w:val="restar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名称</w:t>
                  </w:r>
                </w:p>
              </w:tc>
              <w:tc>
                <w:tcPr>
                  <w:tcW w:w="584" w:type="pct"/>
                  <w:vMerge w:val="restar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类型</w:t>
                  </w:r>
                </w:p>
              </w:tc>
              <w:tc>
                <w:tcPr>
                  <w:tcW w:w="1693" w:type="pct"/>
                  <w:gridSpan w:val="2"/>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排放口地理坐标</w:t>
                  </w:r>
                </w:p>
              </w:tc>
              <w:tc>
                <w:tcPr>
                  <w:tcW w:w="529" w:type="pct"/>
                  <w:vMerge w:val="restar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排放口编号</w:t>
                  </w:r>
                </w:p>
              </w:tc>
              <w:tc>
                <w:tcPr>
                  <w:tcW w:w="438" w:type="pct"/>
                  <w:vMerge w:val="restar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高度m</w:t>
                  </w:r>
                </w:p>
              </w:tc>
              <w:tc>
                <w:tcPr>
                  <w:tcW w:w="410" w:type="pct"/>
                  <w:vMerge w:val="restar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内径m</w:t>
                  </w:r>
                </w:p>
              </w:tc>
              <w:tc>
                <w:tcPr>
                  <w:tcW w:w="573" w:type="pct"/>
                  <w:vMerge w:val="restar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排放温度ºC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1" w:type="pct"/>
                  <w:vMerge w:val="continue"/>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p>
              </w:tc>
              <w:tc>
                <w:tcPr>
                  <w:tcW w:w="584" w:type="pct"/>
                  <w:vMerge w:val="continue"/>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p>
              </w:tc>
              <w:tc>
                <w:tcPr>
                  <w:tcW w:w="886"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经度（˚）</w:t>
                  </w:r>
                </w:p>
              </w:tc>
              <w:tc>
                <w:tcPr>
                  <w:tcW w:w="807"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纬度（˚）</w:t>
                  </w:r>
                </w:p>
              </w:tc>
              <w:tc>
                <w:tcPr>
                  <w:tcW w:w="529" w:type="pct"/>
                  <w:vMerge w:val="continue"/>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p>
              </w:tc>
              <w:tc>
                <w:tcPr>
                  <w:tcW w:w="438" w:type="pct"/>
                  <w:vMerge w:val="continue"/>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p>
              </w:tc>
              <w:tc>
                <w:tcPr>
                  <w:tcW w:w="410" w:type="pct"/>
                  <w:vMerge w:val="continue"/>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p>
              </w:tc>
              <w:tc>
                <w:tcPr>
                  <w:tcW w:w="573" w:type="pct"/>
                  <w:vMerge w:val="continue"/>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71" w:type="pct"/>
                  <w:noWrap w:val="0"/>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抛丸工序排气筒</w:t>
                  </w:r>
                </w:p>
              </w:tc>
              <w:tc>
                <w:tcPr>
                  <w:tcW w:w="584" w:type="pct"/>
                  <w:noWrap w:val="0"/>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一般排放口</w:t>
                  </w:r>
                </w:p>
              </w:tc>
              <w:tc>
                <w:tcPr>
                  <w:tcW w:w="886"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108.628967</w:t>
                  </w:r>
                </w:p>
              </w:tc>
              <w:tc>
                <w:tcPr>
                  <w:tcW w:w="807"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34.197417</w:t>
                  </w:r>
                </w:p>
              </w:tc>
              <w:tc>
                <w:tcPr>
                  <w:tcW w:w="529"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DA001</w:t>
                  </w:r>
                </w:p>
              </w:tc>
              <w:tc>
                <w:tcPr>
                  <w:tcW w:w="438"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15</w:t>
                  </w:r>
                </w:p>
              </w:tc>
              <w:tc>
                <w:tcPr>
                  <w:tcW w:w="410"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0.5</w:t>
                  </w:r>
                </w:p>
              </w:tc>
              <w:tc>
                <w:tcPr>
                  <w:tcW w:w="573"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1"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喷塑工序排气筒</w:t>
                  </w:r>
                </w:p>
              </w:tc>
              <w:tc>
                <w:tcPr>
                  <w:tcW w:w="584"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一般排放口</w:t>
                  </w:r>
                </w:p>
              </w:tc>
              <w:tc>
                <w:tcPr>
                  <w:tcW w:w="886"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108.628964</w:t>
                  </w:r>
                </w:p>
              </w:tc>
              <w:tc>
                <w:tcPr>
                  <w:tcW w:w="807"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34.197470</w:t>
                  </w:r>
                </w:p>
              </w:tc>
              <w:tc>
                <w:tcPr>
                  <w:tcW w:w="529"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DA002</w:t>
                  </w:r>
                </w:p>
              </w:tc>
              <w:tc>
                <w:tcPr>
                  <w:tcW w:w="438"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1</w:t>
                  </w:r>
                  <w:r>
                    <w:rPr>
                      <w:rFonts w:hint="eastAsia" w:cs="Times New Roman"/>
                      <w:b w:val="0"/>
                      <w:bCs/>
                      <w:color w:val="000000" w:themeColor="text1"/>
                      <w:sz w:val="21"/>
                      <w:szCs w:val="21"/>
                      <w:highlight w:val="none"/>
                      <w:lang w:val="en-US" w:eastAsia="zh-CN"/>
                      <w14:textFill>
                        <w14:solidFill>
                          <w14:schemeClr w14:val="tx1"/>
                        </w14:solidFill>
                      </w14:textFill>
                    </w:rPr>
                    <w:t>5</w:t>
                  </w:r>
                </w:p>
              </w:tc>
              <w:tc>
                <w:tcPr>
                  <w:tcW w:w="410"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0.</w:t>
                  </w:r>
                  <w:r>
                    <w:rPr>
                      <w:rFonts w:hint="eastAsia" w:cs="Times New Roman"/>
                      <w:b w:val="0"/>
                      <w:bCs/>
                      <w:color w:val="000000" w:themeColor="text1"/>
                      <w:sz w:val="21"/>
                      <w:szCs w:val="21"/>
                      <w:highlight w:val="none"/>
                      <w:lang w:val="en-US" w:eastAsia="zh-CN"/>
                      <w14:textFill>
                        <w14:solidFill>
                          <w14:schemeClr w14:val="tx1"/>
                        </w14:solidFill>
                      </w14:textFill>
                    </w:rPr>
                    <w:t>5</w:t>
                  </w:r>
                </w:p>
              </w:tc>
              <w:tc>
                <w:tcPr>
                  <w:tcW w:w="573"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1"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固化烘干工序排气筒</w:t>
                  </w:r>
                </w:p>
              </w:tc>
              <w:tc>
                <w:tcPr>
                  <w:tcW w:w="584"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一般排放口</w:t>
                  </w:r>
                </w:p>
              </w:tc>
              <w:tc>
                <w:tcPr>
                  <w:tcW w:w="886"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108.628967</w:t>
                  </w:r>
                </w:p>
              </w:tc>
              <w:tc>
                <w:tcPr>
                  <w:tcW w:w="807"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34.197529</w:t>
                  </w:r>
                </w:p>
              </w:tc>
              <w:tc>
                <w:tcPr>
                  <w:tcW w:w="529"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DA00</w:t>
                  </w:r>
                  <w:r>
                    <w:rPr>
                      <w:rFonts w:hint="eastAsia" w:cs="Times New Roman"/>
                      <w:b w:val="0"/>
                      <w:bCs/>
                      <w:color w:val="000000" w:themeColor="text1"/>
                      <w:sz w:val="21"/>
                      <w:szCs w:val="21"/>
                      <w:highlight w:val="none"/>
                      <w:lang w:val="en-US" w:eastAsia="zh-CN"/>
                      <w14:textFill>
                        <w14:solidFill>
                          <w14:schemeClr w14:val="tx1"/>
                        </w14:solidFill>
                      </w14:textFill>
                    </w:rPr>
                    <w:t>3</w:t>
                  </w:r>
                </w:p>
              </w:tc>
              <w:tc>
                <w:tcPr>
                  <w:tcW w:w="438"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1</w:t>
                  </w:r>
                  <w:r>
                    <w:rPr>
                      <w:rFonts w:hint="eastAsia" w:cs="Times New Roman"/>
                      <w:b w:val="0"/>
                      <w:bCs/>
                      <w:color w:val="000000" w:themeColor="text1"/>
                      <w:sz w:val="21"/>
                      <w:szCs w:val="21"/>
                      <w:highlight w:val="none"/>
                      <w:lang w:val="en-US" w:eastAsia="zh-CN"/>
                      <w14:textFill>
                        <w14:solidFill>
                          <w14:schemeClr w14:val="tx1"/>
                        </w14:solidFill>
                      </w14:textFill>
                    </w:rPr>
                    <w:t>5</w:t>
                  </w:r>
                </w:p>
              </w:tc>
              <w:tc>
                <w:tcPr>
                  <w:tcW w:w="410"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0.4</w:t>
                  </w:r>
                </w:p>
              </w:tc>
              <w:tc>
                <w:tcPr>
                  <w:tcW w:w="573" w:type="pct"/>
                  <w:noWrap w:val="0"/>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30</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1.4废气达标排放及环境影响</w:t>
            </w:r>
            <w:r>
              <w:rPr>
                <w:b/>
                <w:bCs/>
                <w:color w:val="000000" w:themeColor="text1"/>
                <w:sz w:val="24"/>
                <w:szCs w:val="24"/>
                <w:highlight w:val="none"/>
                <w14:textFill>
                  <w14:solidFill>
                    <w14:schemeClr w14:val="tx1"/>
                  </w14:solidFill>
                </w14:textFill>
              </w:rPr>
              <w:t>分析</w:t>
            </w:r>
          </w:p>
          <w:p>
            <w:pPr>
              <w:pStyle w:val="128"/>
              <w:adjustRightInd w:val="0"/>
              <w:snapToGrid w:val="0"/>
              <w:spacing w:line="360" w:lineRule="auto"/>
              <w:ind w:firstLine="480"/>
              <w:jc w:val="left"/>
              <w:rPr>
                <w:rFonts w:hint="eastAsia"/>
                <w:color w:val="000000" w:themeColor="text1"/>
                <w:kern w:val="0"/>
                <w:sz w:val="24"/>
                <w:szCs w:val="24"/>
                <w:highlight w:val="none"/>
                <w:lang w:eastAsia="zh-CN"/>
                <w14:textFill>
                  <w14:solidFill>
                    <w14:schemeClr w14:val="tx1"/>
                  </w14:solidFill>
                </w14:textFill>
              </w:rPr>
            </w:pPr>
            <w:r>
              <w:rPr>
                <w:color w:val="000000" w:themeColor="text1"/>
                <w:kern w:val="0"/>
                <w:sz w:val="24"/>
                <w:szCs w:val="24"/>
                <w:highlight w:val="none"/>
                <w14:textFill>
                  <w14:solidFill>
                    <w14:schemeClr w14:val="tx1"/>
                  </w14:solidFill>
                </w14:textFill>
              </w:rPr>
              <w:t>项目</w:t>
            </w:r>
            <w:r>
              <w:rPr>
                <w:rFonts w:hint="eastAsia"/>
                <w:color w:val="000000" w:themeColor="text1"/>
                <w:kern w:val="0"/>
                <w:sz w:val="24"/>
                <w:szCs w:val="24"/>
                <w:highlight w:val="none"/>
                <w:lang w:eastAsia="zh-CN"/>
                <w14:textFill>
                  <w14:solidFill>
                    <w14:schemeClr w14:val="tx1"/>
                  </w14:solidFill>
                </w14:textFill>
              </w:rPr>
              <w:t>项目抛丸工序粉尘采用旋风</w:t>
            </w:r>
            <w:r>
              <w:rPr>
                <w:rFonts w:hint="eastAsia"/>
                <w:color w:val="000000" w:themeColor="text1"/>
                <w:kern w:val="0"/>
                <w:sz w:val="24"/>
                <w:szCs w:val="24"/>
                <w:highlight w:val="none"/>
                <w:lang w:val="en-US" w:eastAsia="zh-CN"/>
                <w14:textFill>
                  <w14:solidFill>
                    <w14:schemeClr w14:val="tx1"/>
                  </w14:solidFill>
                </w14:textFill>
              </w:rPr>
              <w:t>+布袋除尘器处理后通过1根15m高排气筒排放，颗粒物排放浓度及排放速率均可满足</w:t>
            </w:r>
            <w:r>
              <w:rPr>
                <w:color w:val="000000" w:themeColor="text1"/>
                <w:kern w:val="0"/>
                <w:sz w:val="24"/>
                <w:szCs w:val="24"/>
                <w:highlight w:val="none"/>
                <w14:textFill>
                  <w14:solidFill>
                    <w14:schemeClr w14:val="tx1"/>
                  </w14:solidFill>
                </w14:textFill>
              </w:rPr>
              <w:t>《大气污染物综合排放标准》(GB16297-1996)表2二级标准要求；</w:t>
            </w:r>
            <w:r>
              <w:rPr>
                <w:rFonts w:hint="eastAsia"/>
                <w:color w:val="000000" w:themeColor="text1"/>
                <w:kern w:val="0"/>
                <w:sz w:val="24"/>
                <w:szCs w:val="24"/>
                <w:highlight w:val="none"/>
                <w:lang w:eastAsia="zh-CN"/>
                <w14:textFill>
                  <w14:solidFill>
                    <w14:schemeClr w14:val="tx1"/>
                  </w14:solidFill>
                </w14:textFill>
              </w:rPr>
              <w:t>喷塑粉尘采用滤筒除尘器</w:t>
            </w:r>
            <w:r>
              <w:rPr>
                <w:rFonts w:hint="eastAsia"/>
                <w:color w:val="000000" w:themeColor="text1"/>
                <w:kern w:val="0"/>
                <w:sz w:val="24"/>
                <w:szCs w:val="24"/>
                <w:highlight w:val="none"/>
                <w:lang w:val="en-US" w:eastAsia="zh-CN"/>
                <w14:textFill>
                  <w14:solidFill>
                    <w14:schemeClr w14:val="tx1"/>
                  </w14:solidFill>
                </w14:textFill>
              </w:rPr>
              <w:t>+旋风+布袋除尘器处理后</w:t>
            </w:r>
            <w:r>
              <w:rPr>
                <w:color w:val="000000" w:themeColor="text1"/>
                <w:kern w:val="0"/>
                <w:sz w:val="24"/>
                <w:szCs w:val="24"/>
                <w:highlight w:val="none"/>
                <w14:textFill>
                  <w14:solidFill>
                    <w14:schemeClr w14:val="tx1"/>
                  </w14:solidFill>
                </w14:textFill>
              </w:rPr>
              <w:t>，通过</w:t>
            </w:r>
            <w:r>
              <w:rPr>
                <w:rFonts w:hint="eastAsia"/>
                <w:color w:val="000000" w:themeColor="text1"/>
                <w:kern w:val="0"/>
                <w:sz w:val="24"/>
                <w:szCs w:val="24"/>
                <w:highlight w:val="none"/>
                <w:lang w:val="en-US" w:eastAsia="zh-CN"/>
                <w14:textFill>
                  <w14:solidFill>
                    <w14:schemeClr w14:val="tx1"/>
                  </w14:solidFill>
                </w14:textFill>
              </w:rPr>
              <w:t>1根</w:t>
            </w:r>
            <w:r>
              <w:rPr>
                <w:color w:val="000000" w:themeColor="text1"/>
                <w:kern w:val="0"/>
                <w:sz w:val="24"/>
                <w:szCs w:val="24"/>
                <w:highlight w:val="none"/>
                <w14:textFill>
                  <w14:solidFill>
                    <w14:schemeClr w14:val="tx1"/>
                  </w14:solidFill>
                </w14:textFill>
              </w:rPr>
              <w:t>15m高的排气筒排放，颗粒物排放浓度</w:t>
            </w:r>
            <w:r>
              <w:rPr>
                <w:rFonts w:hint="eastAsia"/>
                <w:color w:val="000000" w:themeColor="text1"/>
                <w:kern w:val="0"/>
                <w:sz w:val="24"/>
                <w:szCs w:val="24"/>
                <w:highlight w:val="none"/>
                <w:lang w:eastAsia="zh-CN"/>
                <w14:textFill>
                  <w14:solidFill>
                    <w14:schemeClr w14:val="tx1"/>
                  </w14:solidFill>
                </w14:textFill>
              </w:rPr>
              <w:t>及排放速率均可</w:t>
            </w:r>
            <w:r>
              <w:rPr>
                <w:color w:val="000000" w:themeColor="text1"/>
                <w:kern w:val="0"/>
                <w:sz w:val="24"/>
                <w:szCs w:val="24"/>
                <w:highlight w:val="none"/>
                <w14:textFill>
                  <w14:solidFill>
                    <w14:schemeClr w14:val="tx1"/>
                  </w14:solidFill>
                </w14:textFill>
              </w:rPr>
              <w:t>满足《大气污染物综合排放标准》(GB16297-1996)表2二级标准要求；项目</w:t>
            </w:r>
            <w:r>
              <w:rPr>
                <w:rFonts w:hint="eastAsia"/>
                <w:color w:val="000000" w:themeColor="text1"/>
                <w:kern w:val="0"/>
                <w:sz w:val="24"/>
                <w:szCs w:val="24"/>
                <w:highlight w:val="none"/>
                <w:lang w:val="en-US" w:eastAsia="zh-CN"/>
                <w14:textFill>
                  <w14:solidFill>
                    <w14:schemeClr w14:val="tx1"/>
                  </w14:solidFill>
                </w14:textFill>
              </w:rPr>
              <w:t>固化</w:t>
            </w:r>
            <w:r>
              <w:rPr>
                <w:color w:val="000000" w:themeColor="text1"/>
                <w:kern w:val="0"/>
                <w:sz w:val="24"/>
                <w:szCs w:val="24"/>
                <w:highlight w:val="none"/>
                <w14:textFill>
                  <w14:solidFill>
                    <w14:schemeClr w14:val="tx1"/>
                  </w14:solidFill>
                </w14:textFill>
              </w:rPr>
              <w:t>烘干工序排放的废气采用</w:t>
            </w:r>
            <w:r>
              <w:rPr>
                <w:rFonts w:hint="eastAsia"/>
                <w:color w:val="000000" w:themeColor="text1"/>
                <w:kern w:val="0"/>
                <w:sz w:val="24"/>
                <w:szCs w:val="24"/>
                <w:highlight w:val="none"/>
                <w:lang w:eastAsia="zh-CN"/>
                <w14:textFill>
                  <w14:solidFill>
                    <w14:schemeClr w14:val="tx1"/>
                  </w14:solidFill>
                </w14:textFill>
              </w:rPr>
              <w:t>低氮燃烧</w:t>
            </w:r>
            <w:r>
              <w:rPr>
                <w:rFonts w:hint="eastAsia"/>
                <w:color w:val="000000" w:themeColor="text1"/>
                <w:kern w:val="0"/>
                <w:sz w:val="24"/>
                <w:szCs w:val="24"/>
                <w:highlight w:val="none"/>
                <w:lang w:val="en-US" w:eastAsia="zh-CN"/>
                <w14:textFill>
                  <w14:solidFill>
                    <w14:schemeClr w14:val="tx1"/>
                  </w14:solidFill>
                </w14:textFill>
              </w:rPr>
              <w:t>+</w:t>
            </w:r>
            <w:r>
              <w:rPr>
                <w:color w:val="000000" w:themeColor="text1"/>
                <w:kern w:val="0"/>
                <w:sz w:val="24"/>
                <w:szCs w:val="24"/>
                <w:highlight w:val="none"/>
                <w14:textFill>
                  <w14:solidFill>
                    <w14:schemeClr w14:val="tx1"/>
                  </w14:solidFill>
                </w14:textFill>
              </w:rPr>
              <w:t>过滤棉+活性炭吸附装置处理后，通过</w:t>
            </w:r>
            <w:r>
              <w:rPr>
                <w:rFonts w:hint="eastAsia"/>
                <w:color w:val="000000" w:themeColor="text1"/>
                <w:kern w:val="0"/>
                <w:sz w:val="24"/>
                <w:szCs w:val="24"/>
                <w:highlight w:val="none"/>
                <w:lang w:val="en-US" w:eastAsia="zh-CN"/>
                <w14:textFill>
                  <w14:solidFill>
                    <w14:schemeClr w14:val="tx1"/>
                  </w14:solidFill>
                </w14:textFill>
              </w:rPr>
              <w:t>1根</w:t>
            </w:r>
            <w:r>
              <w:rPr>
                <w:color w:val="000000" w:themeColor="text1"/>
                <w:kern w:val="0"/>
                <w:sz w:val="24"/>
                <w:szCs w:val="24"/>
                <w:highlight w:val="none"/>
                <w14:textFill>
                  <w14:solidFill>
                    <w14:schemeClr w14:val="tx1"/>
                  </w14:solidFill>
                </w14:textFill>
              </w:rPr>
              <w:t>15m高的排气筒排放</w:t>
            </w:r>
            <w:r>
              <w:rPr>
                <w:rFonts w:hint="eastAsia"/>
                <w:color w:val="000000" w:themeColor="text1"/>
                <w:kern w:val="0"/>
                <w:sz w:val="24"/>
                <w:szCs w:val="24"/>
                <w:highlight w:val="none"/>
                <w:lang w:eastAsia="zh-CN"/>
                <w14:textFill>
                  <w14:solidFill>
                    <w14:schemeClr w14:val="tx1"/>
                  </w14:solidFill>
                </w14:textFill>
              </w:rPr>
              <w:t>，废气排放浓度</w:t>
            </w:r>
            <w:r>
              <w:rPr>
                <w:color w:val="000000" w:themeColor="text1"/>
                <w:kern w:val="0"/>
                <w:sz w:val="24"/>
                <w:szCs w:val="24"/>
                <w:highlight w:val="none"/>
                <w14:textFill>
                  <w14:solidFill>
                    <w14:schemeClr w14:val="tx1"/>
                  </w14:solidFill>
                </w14:textFill>
              </w:rPr>
              <w:t>可满足</w:t>
            </w:r>
            <w:r>
              <w:rPr>
                <w:rFonts w:hint="eastAsia"/>
                <w:color w:val="000000" w:themeColor="text1"/>
                <w:kern w:val="0"/>
                <w:sz w:val="24"/>
                <w:szCs w:val="24"/>
                <w:highlight w:val="none"/>
                <w14:textFill>
                  <w14:solidFill>
                    <w14:schemeClr w14:val="tx1"/>
                  </w14:solidFill>
                </w14:textFill>
              </w:rPr>
              <w:t>《工业炉窑大气污染综合治理方案》（环大气〔2019〕56号）</w:t>
            </w:r>
            <w:r>
              <w:rPr>
                <w:color w:val="000000" w:themeColor="text1"/>
                <w:kern w:val="0"/>
                <w:sz w:val="24"/>
                <w:szCs w:val="24"/>
                <w:highlight w:val="none"/>
                <w14:textFill>
                  <w14:solidFill>
                    <w14:schemeClr w14:val="tx1"/>
                  </w14:solidFill>
                </w14:textFill>
              </w:rPr>
              <w:t>及《挥发性有机物排放控制标准》（DB61/T1061-2017）要求。</w:t>
            </w:r>
            <w:r>
              <w:rPr>
                <w:rFonts w:hint="eastAsia"/>
                <w:color w:val="000000" w:themeColor="text1"/>
                <w:kern w:val="0"/>
                <w:sz w:val="24"/>
                <w:szCs w:val="24"/>
                <w:highlight w:val="none"/>
                <w:lang w:eastAsia="zh-CN"/>
                <w14:textFill>
                  <w14:solidFill>
                    <w14:schemeClr w14:val="tx1"/>
                  </w14:solidFill>
                </w14:textFill>
              </w:rPr>
              <w:t>经采取废气收集处理措施后，项目无组织颗粒物、非甲烷总烃排放量很小，对周围环境空气影响较小，经类别同类型企业，无组织颗粒物浓度</w:t>
            </w:r>
            <w:r>
              <w:rPr>
                <w:rFonts w:hint="default" w:ascii="Times New Roman" w:hAnsi="Times New Roman" w:eastAsia="宋体" w:cs="Times New Roman"/>
                <w:b w:val="0"/>
                <w:bCs w:val="0"/>
                <w:color w:val="auto"/>
                <w:sz w:val="24"/>
                <w:szCs w:val="24"/>
                <w:lang w:val="en-US" w:eastAsia="zh-CN"/>
              </w:rPr>
              <w:t>可满足</w:t>
            </w:r>
            <w:r>
              <w:rPr>
                <w:rFonts w:hint="default" w:ascii="Times New Roman" w:hAnsi="Times New Roman" w:eastAsia="宋体" w:cs="Times New Roman"/>
                <w:b w:val="0"/>
                <w:bCs/>
                <w:color w:val="auto"/>
                <w:kern w:val="0"/>
                <w:sz w:val="24"/>
                <w:szCs w:val="32"/>
                <w:lang w:val="en-US" w:eastAsia="zh-CN" w:bidi="ar-SA"/>
              </w:rPr>
              <w:t>《</w:t>
            </w:r>
            <w:r>
              <w:rPr>
                <w:rFonts w:hint="default" w:ascii="Times New Roman" w:hAnsi="Times New Roman" w:cs="Times New Roman"/>
                <w:b w:val="0"/>
                <w:bCs/>
                <w:color w:val="auto"/>
                <w:kern w:val="0"/>
                <w:sz w:val="24"/>
                <w:szCs w:val="32"/>
                <w:lang w:val="en-US" w:eastAsia="zh-CN" w:bidi="ar-SA"/>
              </w:rPr>
              <w:t>大气</w:t>
            </w:r>
            <w:r>
              <w:rPr>
                <w:rFonts w:hint="default" w:ascii="Times New Roman" w:hAnsi="Times New Roman" w:eastAsia="宋体" w:cs="Times New Roman"/>
                <w:b w:val="0"/>
                <w:bCs/>
                <w:color w:val="auto"/>
                <w:kern w:val="0"/>
                <w:sz w:val="24"/>
                <w:szCs w:val="32"/>
                <w:lang w:val="en-US" w:eastAsia="zh-CN" w:bidi="ar-SA"/>
              </w:rPr>
              <w:t>污染物</w:t>
            </w:r>
            <w:r>
              <w:rPr>
                <w:rFonts w:hint="default" w:ascii="Times New Roman" w:hAnsi="Times New Roman" w:cs="Times New Roman"/>
                <w:b w:val="0"/>
                <w:bCs/>
                <w:color w:val="auto"/>
                <w:kern w:val="0"/>
                <w:sz w:val="24"/>
                <w:szCs w:val="32"/>
                <w:lang w:val="en-US" w:eastAsia="zh-CN" w:bidi="ar-SA"/>
              </w:rPr>
              <w:t>综合</w:t>
            </w:r>
            <w:r>
              <w:rPr>
                <w:rFonts w:hint="default" w:ascii="Times New Roman" w:hAnsi="Times New Roman" w:eastAsia="宋体" w:cs="Times New Roman"/>
                <w:b w:val="0"/>
                <w:bCs/>
                <w:color w:val="auto"/>
                <w:kern w:val="0"/>
                <w:sz w:val="24"/>
                <w:szCs w:val="32"/>
                <w:lang w:val="en-US" w:eastAsia="zh-CN" w:bidi="ar-SA"/>
              </w:rPr>
              <w:t>排放标准》（GB</w:t>
            </w:r>
            <w:r>
              <w:rPr>
                <w:rFonts w:hint="default" w:ascii="Times New Roman" w:hAnsi="Times New Roman" w:cs="Times New Roman"/>
                <w:b w:val="0"/>
                <w:bCs/>
                <w:color w:val="auto"/>
                <w:kern w:val="0"/>
                <w:sz w:val="24"/>
                <w:szCs w:val="32"/>
                <w:lang w:val="en-US" w:eastAsia="zh-CN" w:bidi="ar-SA"/>
              </w:rPr>
              <w:t>16297</w:t>
            </w:r>
            <w:r>
              <w:rPr>
                <w:rFonts w:hint="default" w:ascii="Times New Roman" w:hAnsi="Times New Roman" w:eastAsia="宋体" w:cs="Times New Roman"/>
                <w:b w:val="0"/>
                <w:bCs/>
                <w:color w:val="auto"/>
                <w:kern w:val="0"/>
                <w:sz w:val="24"/>
                <w:szCs w:val="32"/>
                <w:lang w:val="en-US" w:eastAsia="zh-CN" w:bidi="ar-SA"/>
              </w:rPr>
              <w:t>-</w:t>
            </w:r>
            <w:r>
              <w:rPr>
                <w:rFonts w:hint="default" w:ascii="Times New Roman" w:hAnsi="Times New Roman" w:cs="Times New Roman"/>
                <w:b w:val="0"/>
                <w:bCs/>
                <w:color w:val="auto"/>
                <w:kern w:val="0"/>
                <w:sz w:val="24"/>
                <w:szCs w:val="32"/>
                <w:lang w:val="en-US" w:eastAsia="zh-CN" w:bidi="ar-SA"/>
              </w:rPr>
              <w:t>1996</w:t>
            </w:r>
            <w:r>
              <w:rPr>
                <w:rFonts w:hint="default" w:ascii="Times New Roman" w:hAnsi="Times New Roman" w:eastAsia="宋体" w:cs="Times New Roman"/>
                <w:b w:val="0"/>
                <w:bCs/>
                <w:color w:val="auto"/>
                <w:kern w:val="0"/>
                <w:sz w:val="24"/>
                <w:szCs w:val="32"/>
                <w:lang w:val="en-US" w:eastAsia="zh-CN" w:bidi="ar-SA"/>
              </w:rPr>
              <w:t>）</w:t>
            </w:r>
            <w:r>
              <w:rPr>
                <w:rFonts w:hint="default" w:ascii="Times New Roman" w:hAnsi="Times New Roman" w:cs="Times New Roman"/>
                <w:b w:val="0"/>
                <w:bCs/>
                <w:color w:val="auto"/>
                <w:kern w:val="0"/>
                <w:sz w:val="24"/>
                <w:szCs w:val="32"/>
                <w:lang w:val="en-US" w:eastAsia="zh-CN" w:bidi="ar-SA"/>
              </w:rPr>
              <w:t>表2</w:t>
            </w:r>
            <w:r>
              <w:rPr>
                <w:rFonts w:hint="default" w:ascii="Times New Roman" w:hAnsi="Times New Roman" w:eastAsia="宋体" w:cs="Times New Roman"/>
                <w:b w:val="0"/>
                <w:bCs w:val="0"/>
                <w:color w:val="auto"/>
                <w:sz w:val="24"/>
                <w:szCs w:val="24"/>
                <w:lang w:eastAsia="zh-CN"/>
              </w:rPr>
              <w:t>无组织排放限值要求</w:t>
            </w:r>
            <w:r>
              <w:rPr>
                <w:rFonts w:hint="eastAsia" w:cs="Times New Roman"/>
                <w:b w:val="0"/>
                <w:bCs w:val="0"/>
                <w:color w:val="auto"/>
                <w:sz w:val="24"/>
                <w:szCs w:val="24"/>
                <w:lang w:eastAsia="zh-CN"/>
              </w:rPr>
              <w:t>，无组织非甲烷总烃浓度可满足</w:t>
            </w:r>
            <w:r>
              <w:rPr>
                <w:color w:val="000000" w:themeColor="text1"/>
                <w:kern w:val="0"/>
                <w:sz w:val="24"/>
                <w:szCs w:val="24"/>
                <w:highlight w:val="none"/>
                <w14:textFill>
                  <w14:solidFill>
                    <w14:schemeClr w14:val="tx1"/>
                  </w14:solidFill>
                </w14:textFill>
              </w:rPr>
              <w:t>《挥发性有机物排放控制标准》（DB61/T1061-2017）</w:t>
            </w:r>
            <w:r>
              <w:rPr>
                <w:rFonts w:hint="eastAsia"/>
                <w:color w:val="000000" w:themeColor="text1"/>
                <w:kern w:val="0"/>
                <w:sz w:val="24"/>
                <w:szCs w:val="24"/>
                <w:highlight w:val="none"/>
                <w:lang w:eastAsia="zh-CN"/>
                <w14:textFill>
                  <w14:solidFill>
                    <w14:schemeClr w14:val="tx1"/>
                  </w14:solidFill>
                </w14:textFill>
              </w:rPr>
              <w:t>及</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《挥发性有机物无组织排放控制标准》（GB37822-2019）</w:t>
            </w:r>
            <w:r>
              <w:rPr>
                <w:color w:val="000000" w:themeColor="text1"/>
                <w:kern w:val="0"/>
                <w:sz w:val="24"/>
                <w:szCs w:val="24"/>
                <w:highlight w:val="none"/>
                <w14:textFill>
                  <w14:solidFill>
                    <w14:schemeClr w14:val="tx1"/>
                  </w14:solidFill>
                </w14:textFill>
              </w:rPr>
              <w:t>要求</w:t>
            </w:r>
            <w:r>
              <w:rPr>
                <w:rFonts w:hint="eastAsia"/>
                <w:color w:val="000000" w:themeColor="text1"/>
                <w:kern w:val="0"/>
                <w:sz w:val="24"/>
                <w:szCs w:val="24"/>
                <w:highlight w:val="none"/>
                <w:lang w:eastAsia="zh-CN"/>
                <w14:textFill>
                  <w14:solidFill>
                    <w14:schemeClr w14:val="tx1"/>
                  </w14:solidFill>
                </w14:textFill>
              </w:rPr>
              <w:t>。</w:t>
            </w:r>
          </w:p>
          <w:p>
            <w:pPr>
              <w:spacing w:line="360" w:lineRule="auto"/>
              <w:ind w:firstLine="480" w:firstLineChars="200"/>
              <w:rPr>
                <w:color w:val="000000" w:themeColor="text1"/>
                <w:kern w:val="0"/>
                <w:sz w:val="24"/>
                <w:szCs w:val="24"/>
                <w:highlight w:val="none"/>
                <w:vertAlign w:val="baseline"/>
                <w14:textFill>
                  <w14:solidFill>
                    <w14:schemeClr w14:val="tx1"/>
                  </w14:solidFill>
                </w14:textFill>
              </w:rPr>
            </w:pPr>
            <w:r>
              <w:rPr>
                <w:rFonts w:hint="eastAsia"/>
                <w:color w:val="000000" w:themeColor="text1"/>
                <w:kern w:val="0"/>
                <w:sz w:val="24"/>
                <w:szCs w:val="24"/>
                <w:highlight w:val="none"/>
                <w:lang w:eastAsia="zh-CN"/>
                <w14:textFill>
                  <w14:solidFill>
                    <w14:schemeClr w14:val="tx1"/>
                  </w14:solidFill>
                </w14:textFill>
              </w:rPr>
              <w:t>综上，</w:t>
            </w:r>
            <w:r>
              <w:rPr>
                <w:color w:val="000000" w:themeColor="text1"/>
                <w:kern w:val="0"/>
                <w:sz w:val="24"/>
                <w:szCs w:val="24"/>
                <w:highlight w:val="none"/>
                <w14:textFill>
                  <w14:solidFill>
                    <w14:schemeClr w14:val="tx1"/>
                  </w14:solidFill>
                </w14:textFill>
              </w:rPr>
              <w:t>项目所在区域环境空气质量为不达标区，但项目距离环境空气保护目标较远（最近为</w:t>
            </w:r>
            <w:r>
              <w:rPr>
                <w:rFonts w:hint="eastAsia"/>
                <w:color w:val="000000" w:themeColor="text1"/>
                <w:kern w:val="0"/>
                <w:sz w:val="24"/>
                <w:szCs w:val="24"/>
                <w:highlight w:val="none"/>
                <w:lang w:val="en-US" w:eastAsia="zh-CN"/>
                <w14:textFill>
                  <w14:solidFill>
                    <w14:schemeClr w14:val="tx1"/>
                  </w14:solidFill>
                </w14:textFill>
              </w:rPr>
              <w:t>440</w:t>
            </w:r>
            <w:r>
              <w:rPr>
                <w:color w:val="000000" w:themeColor="text1"/>
                <w:kern w:val="0"/>
                <w:sz w:val="24"/>
                <w:szCs w:val="24"/>
                <w:highlight w:val="none"/>
                <w14:textFill>
                  <w14:solidFill>
                    <w14:schemeClr w14:val="tx1"/>
                  </w14:solidFill>
                </w14:textFill>
              </w:rPr>
              <w:t>m），</w:t>
            </w:r>
            <w:r>
              <w:rPr>
                <w:rFonts w:hint="default" w:ascii="Times New Roman" w:hAnsi="Times New Roman" w:eastAsia="宋体" w:cs="Times New Roman"/>
                <w:bCs/>
                <w:color w:val="auto"/>
                <w:sz w:val="24"/>
                <w:szCs w:val="22"/>
                <w:highlight w:val="none"/>
                <w:lang w:val="en-US" w:eastAsia="zh-CN"/>
              </w:rPr>
              <w:t>项目</w:t>
            </w:r>
            <w:r>
              <w:rPr>
                <w:rFonts w:hint="eastAsia" w:cs="Times New Roman"/>
                <w:bCs/>
                <w:color w:val="auto"/>
                <w:sz w:val="24"/>
                <w:szCs w:val="22"/>
                <w:highlight w:val="none"/>
                <w:lang w:val="en-US" w:eastAsia="zh-CN"/>
              </w:rPr>
              <w:t>产生的</w:t>
            </w:r>
            <w:r>
              <w:rPr>
                <w:rFonts w:hint="default" w:ascii="Times New Roman" w:hAnsi="Times New Roman" w:eastAsia="宋体" w:cs="Times New Roman"/>
                <w:bCs/>
                <w:color w:val="auto"/>
                <w:sz w:val="24"/>
                <w:szCs w:val="22"/>
                <w:highlight w:val="none"/>
                <w:lang w:val="en-US" w:eastAsia="zh-CN"/>
              </w:rPr>
              <w:t>废气</w:t>
            </w:r>
            <w:r>
              <w:rPr>
                <w:rFonts w:hint="eastAsia" w:cs="Times New Roman"/>
                <w:bCs/>
                <w:color w:val="auto"/>
                <w:sz w:val="24"/>
                <w:szCs w:val="22"/>
                <w:highlight w:val="none"/>
                <w:lang w:val="en-US" w:eastAsia="zh-CN"/>
              </w:rPr>
              <w:t>采取</w:t>
            </w:r>
            <w:r>
              <w:rPr>
                <w:rFonts w:hint="default" w:ascii="Times New Roman" w:hAnsi="Times New Roman" w:eastAsia="宋体" w:cs="Times New Roman"/>
                <w:bCs/>
                <w:color w:val="auto"/>
                <w:sz w:val="24"/>
                <w:szCs w:val="22"/>
                <w:highlight w:val="none"/>
                <w:lang w:val="en-US" w:eastAsia="zh-CN"/>
              </w:rPr>
              <w:t>污染治理</w:t>
            </w:r>
            <w:r>
              <w:rPr>
                <w:rFonts w:hint="eastAsia" w:cs="Times New Roman"/>
                <w:bCs/>
                <w:color w:val="auto"/>
                <w:sz w:val="24"/>
                <w:szCs w:val="22"/>
                <w:highlight w:val="none"/>
                <w:lang w:val="en-US" w:eastAsia="zh-CN"/>
              </w:rPr>
              <w:t>措施</w:t>
            </w:r>
            <w:r>
              <w:rPr>
                <w:rFonts w:hint="default" w:ascii="Times New Roman" w:hAnsi="Times New Roman" w:cs="Times New Roman"/>
                <w:bCs/>
                <w:color w:val="auto"/>
                <w:sz w:val="24"/>
                <w:szCs w:val="22"/>
                <w:highlight w:val="none"/>
                <w:lang w:val="en-US" w:eastAsia="zh-CN"/>
              </w:rPr>
              <w:t>后</w:t>
            </w:r>
            <w:r>
              <w:rPr>
                <w:rFonts w:hint="default" w:ascii="Times New Roman" w:hAnsi="Times New Roman" w:eastAsia="宋体" w:cs="Times New Roman"/>
                <w:bCs/>
                <w:color w:val="auto"/>
                <w:sz w:val="24"/>
                <w:szCs w:val="22"/>
                <w:highlight w:val="none"/>
                <w:lang w:val="en-US" w:eastAsia="zh-CN"/>
              </w:rPr>
              <w:t>，</w:t>
            </w:r>
            <w:r>
              <w:rPr>
                <w:rFonts w:hint="default" w:ascii="Times New Roman" w:hAnsi="Times New Roman" w:cs="Times New Roman"/>
                <w:b w:val="0"/>
                <w:bCs w:val="0"/>
                <w:color w:val="auto"/>
                <w:sz w:val="24"/>
                <w:szCs w:val="24"/>
                <w:lang w:val="en-US" w:eastAsia="zh-CN"/>
              </w:rPr>
              <w:t>有组织、无组织废气</w:t>
            </w:r>
            <w:r>
              <w:rPr>
                <w:rFonts w:hint="default" w:ascii="Times New Roman" w:hAnsi="Times New Roman" w:eastAsia="宋体" w:cs="Times New Roman"/>
                <w:b w:val="0"/>
                <w:bCs w:val="0"/>
                <w:color w:val="auto"/>
                <w:sz w:val="24"/>
                <w:szCs w:val="24"/>
                <w:lang w:val="en-US" w:eastAsia="zh-CN"/>
              </w:rPr>
              <w:t>均能满足</w:t>
            </w:r>
            <w:r>
              <w:rPr>
                <w:rFonts w:hint="default" w:ascii="Times New Roman" w:hAnsi="Times New Roman" w:eastAsia="宋体" w:cs="Times New Roman"/>
                <w:b w:val="0"/>
                <w:bCs w:val="0"/>
                <w:color w:val="auto"/>
                <w:sz w:val="24"/>
                <w:szCs w:val="24"/>
                <w:lang w:eastAsia="zh-CN"/>
              </w:rPr>
              <w:t>排放标准要求</w:t>
            </w:r>
            <w:r>
              <w:rPr>
                <w:rFonts w:hint="eastAsia" w:cs="Times New Roman"/>
                <w:b w:val="0"/>
                <w:bCs w:val="0"/>
                <w:color w:val="auto"/>
                <w:sz w:val="24"/>
                <w:szCs w:val="24"/>
                <w:lang w:eastAsia="zh-CN"/>
              </w:rPr>
              <w:t>，因此，</w:t>
            </w:r>
            <w:r>
              <w:rPr>
                <w:color w:val="000000" w:themeColor="text1"/>
                <w:kern w:val="0"/>
                <w:sz w:val="24"/>
                <w:szCs w:val="24"/>
                <w:highlight w:val="none"/>
                <w14:textFill>
                  <w14:solidFill>
                    <w14:schemeClr w14:val="tx1"/>
                  </w14:solidFill>
                </w14:textFill>
              </w:rPr>
              <w:t>项目产生的废气对周边环境空气质量影响较小。</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w:t>
            </w:r>
            <w:r>
              <w:rPr>
                <w:rFonts w:hint="eastAsia" w:cs="Times New Roman"/>
                <w:b/>
                <w:bCs/>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监测要求</w:t>
            </w:r>
          </w:p>
          <w:p>
            <w:pPr>
              <w:spacing w:line="360" w:lineRule="auto"/>
              <w:ind w:right="-4" w:rightChars="-2" w:firstLine="480" w:firstLineChars="200"/>
              <w:rPr>
                <w:rFonts w:hint="default" w:ascii="Times New Roman" w:hAnsi="Times New Roman" w:eastAsia="宋体" w:cs="Times New Roman"/>
                <w:bCs/>
                <w:color w:val="000000" w:themeColor="text1"/>
                <w:sz w:val="24"/>
                <w:szCs w:val="22"/>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根据《排污单位自行监测技术指南</w:t>
            </w:r>
            <w:r>
              <w:rPr>
                <w:rFonts w:hint="default" w:ascii="Times New Roman" w:hAnsi="Times New Roman" w:cs="Times New Roman"/>
                <w:bCs/>
                <w:color w:val="000000" w:themeColor="text1"/>
                <w:sz w:val="24"/>
                <w:szCs w:val="22"/>
                <w:lang w:val="en-US" w:eastAsia="zh-CN"/>
                <w14:textFill>
                  <w14:solidFill>
                    <w14:schemeClr w14:val="tx1"/>
                  </w14:solidFill>
                </w14:textFill>
              </w:rPr>
              <w:t xml:space="preserve"> </w:t>
            </w:r>
            <w:r>
              <w:rPr>
                <w:rFonts w:hint="eastAsia" w:cs="Times New Roman"/>
                <w:bCs/>
                <w:color w:val="000000" w:themeColor="text1"/>
                <w:sz w:val="24"/>
                <w:szCs w:val="22"/>
                <w:lang w:val="en-US" w:eastAsia="zh-CN"/>
                <w14:textFill>
                  <w14:solidFill>
                    <w14:schemeClr w14:val="tx1"/>
                  </w14:solidFill>
                </w14:textFill>
              </w:rPr>
              <w:t>涂装</w:t>
            </w: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》（HJ</w:t>
            </w:r>
            <w:r>
              <w:rPr>
                <w:rFonts w:hint="eastAsia" w:cs="Times New Roman"/>
                <w:bCs/>
                <w:color w:val="000000" w:themeColor="text1"/>
                <w:sz w:val="24"/>
                <w:szCs w:val="22"/>
                <w:lang w:val="en-US" w:eastAsia="zh-CN"/>
                <w14:textFill>
                  <w14:solidFill>
                    <w14:schemeClr w14:val="tx1"/>
                  </w14:solidFill>
                </w14:textFill>
              </w:rPr>
              <w:t>1086</w:t>
            </w: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-20</w:t>
            </w:r>
            <w:r>
              <w:rPr>
                <w:rFonts w:hint="eastAsia" w:cs="Times New Roman"/>
                <w:bCs/>
                <w:color w:val="000000" w:themeColor="text1"/>
                <w:sz w:val="24"/>
                <w:szCs w:val="22"/>
                <w:lang w:val="en-US" w:eastAsia="zh-CN"/>
                <w14:textFill>
                  <w14:solidFill>
                    <w14:schemeClr w14:val="tx1"/>
                  </w14:solidFill>
                </w14:textFill>
              </w:rPr>
              <w:t>20</w:t>
            </w: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w:t>
            </w:r>
            <w:r>
              <w:rPr>
                <w:rFonts w:hint="eastAsia" w:cs="Times New Roman"/>
                <w:bCs/>
                <w:color w:val="000000" w:themeColor="text1"/>
                <w:sz w:val="24"/>
                <w:szCs w:val="22"/>
                <w:lang w:val="en-US" w:eastAsia="zh-CN"/>
                <w14:textFill>
                  <w14:solidFill>
                    <w14:schemeClr w14:val="tx1"/>
                  </w14:solidFill>
                </w14:textFill>
              </w:rPr>
              <w:t>，</w:t>
            </w: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本项目</w:t>
            </w:r>
            <w:r>
              <w:rPr>
                <w:rFonts w:hint="eastAsia" w:cs="Times New Roman"/>
                <w:bCs/>
                <w:color w:val="000000" w:themeColor="text1"/>
                <w:sz w:val="24"/>
                <w:szCs w:val="22"/>
                <w:lang w:val="en-US" w:eastAsia="zh-CN"/>
                <w14:textFill>
                  <w14:solidFill>
                    <w14:schemeClr w14:val="tx1"/>
                  </w14:solidFill>
                </w14:textFill>
              </w:rPr>
              <w:t>废气</w:t>
            </w: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监测内容及频次详见下表</w:t>
            </w:r>
            <w:r>
              <w:rPr>
                <w:rFonts w:hint="default" w:ascii="Times New Roman" w:hAnsi="Times New Roman" w:cs="Times New Roman"/>
                <w:bCs/>
                <w:color w:val="000000" w:themeColor="text1"/>
                <w:sz w:val="24"/>
                <w:szCs w:val="22"/>
                <w:lang w:val="en-US" w:eastAsia="zh-CN"/>
                <w14:textFill>
                  <w14:solidFill>
                    <w14:schemeClr w14:val="tx1"/>
                  </w14:solidFill>
                </w14:textFill>
              </w:rPr>
              <w:t>。</w:t>
            </w:r>
          </w:p>
          <w:p>
            <w:pPr>
              <w:jc w:val="center"/>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14:textFill>
                  <w14:solidFill>
                    <w14:schemeClr w14:val="tx1"/>
                  </w14:solidFill>
                </w14:textFill>
              </w:rPr>
              <w:t>表4-</w:t>
            </w:r>
            <w:r>
              <w:rPr>
                <w:rFonts w:hint="eastAsia" w:cs="Times New Roman"/>
                <w:b/>
                <w:bCs/>
                <w:color w:val="000000" w:themeColor="text1"/>
                <w:kern w:val="0"/>
                <w:sz w:val="21"/>
                <w:szCs w:val="21"/>
                <w:highlight w:val="none"/>
                <w:lang w:val="en-US" w:eastAsia="zh-CN"/>
                <w14:textFill>
                  <w14:solidFill>
                    <w14:schemeClr w14:val="tx1"/>
                  </w14:solidFill>
                </w14:textFill>
              </w:rPr>
              <w:t>7</w:t>
            </w:r>
            <w:r>
              <w:rPr>
                <w:rFonts w:hint="default" w:ascii="Times New Roman" w:hAnsi="Times New Roman" w:cs="Times New Roman"/>
                <w:b/>
                <w:bCs/>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项目</w:t>
            </w:r>
            <w:r>
              <w:rPr>
                <w:rFonts w:hint="eastAsia" w:cs="Times New Roman"/>
                <w:b/>
                <w:bCs/>
                <w:color w:val="000000" w:themeColor="text1"/>
                <w:kern w:val="0"/>
                <w:sz w:val="21"/>
                <w:szCs w:val="21"/>
                <w:lang w:eastAsia="zh-CN"/>
                <w14:textFill>
                  <w14:solidFill>
                    <w14:schemeClr w14:val="tx1"/>
                  </w14:solidFill>
                </w14:textFill>
              </w:rPr>
              <w:t>废气</w:t>
            </w:r>
            <w:r>
              <w:rPr>
                <w:rFonts w:hint="default" w:ascii="Times New Roman" w:hAnsi="Times New Roman" w:eastAsia="宋体" w:cs="Times New Roman"/>
                <w:b/>
                <w:bCs/>
                <w:color w:val="000000" w:themeColor="text1"/>
                <w:kern w:val="0"/>
                <w:sz w:val="21"/>
                <w:szCs w:val="21"/>
                <w14:textFill>
                  <w14:solidFill>
                    <w14:schemeClr w14:val="tx1"/>
                  </w14:solidFill>
                </w14:textFill>
              </w:rPr>
              <w:t>监测内容及频率</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249"/>
              <w:gridCol w:w="1119"/>
              <w:gridCol w:w="1529"/>
              <w:gridCol w:w="959"/>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default" w:cs="Times New Roman"/>
                      <w:b w:val="0"/>
                      <w:bCs/>
                      <w:color w:val="000000" w:themeColor="text1"/>
                      <w:sz w:val="21"/>
                      <w:szCs w:val="21"/>
                      <w:highlight w:val="none"/>
                      <w:lang w:val="en-US" w:eastAsia="zh-CN"/>
                      <w14:textFill>
                        <w14:solidFill>
                          <w14:schemeClr w14:val="tx1"/>
                        </w14:solidFill>
                      </w14:textFill>
                    </w:rPr>
                    <w:t>类别</w:t>
                  </w:r>
                </w:p>
              </w:tc>
              <w:tc>
                <w:tcPr>
                  <w:tcW w:w="12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污染源名称</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监测因子</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监测点</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监测频率</w:t>
                  </w:r>
                </w:p>
              </w:tc>
              <w:tc>
                <w:tcPr>
                  <w:tcW w:w="2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tcBorders>
                    <w:top w:val="single" w:color="auto" w:sz="4" w:space="0"/>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有组织</w:t>
                  </w:r>
                </w:p>
              </w:tc>
              <w:tc>
                <w:tcPr>
                  <w:tcW w:w="12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抛丸工序排气筒</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颗粒物</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除尘器出口</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1次/年</w:t>
                  </w:r>
                </w:p>
              </w:tc>
              <w:tc>
                <w:tcPr>
                  <w:tcW w:w="2785" w:type="dxa"/>
                  <w:vMerge w:val="restart"/>
                  <w:tcBorders>
                    <w:top w:val="single" w:color="auto" w:sz="4" w:space="0"/>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《大气污染物综合排放标准》（GB16297-1996）二级标准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2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喷塑工序排气筒</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颗粒物</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除尘器出口</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1次/年</w:t>
                  </w:r>
                </w:p>
              </w:tc>
              <w:tc>
                <w:tcPr>
                  <w:tcW w:w="2785" w:type="dxa"/>
                  <w:vMerge w:val="continue"/>
                  <w:tcBorders>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249" w:type="dxa"/>
                  <w:vMerge w:val="restart"/>
                  <w:tcBorders>
                    <w:top w:val="single" w:color="auto" w:sz="4" w:space="0"/>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固化烘干排气筒</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颗粒物</w:t>
                  </w:r>
                </w:p>
              </w:tc>
              <w:tc>
                <w:tcPr>
                  <w:tcW w:w="1529" w:type="dxa"/>
                  <w:vMerge w:val="restart"/>
                  <w:tcBorders>
                    <w:top w:val="single" w:color="auto" w:sz="4" w:space="0"/>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活性炭吸附装置出口</w:t>
                  </w:r>
                </w:p>
              </w:tc>
              <w:tc>
                <w:tcPr>
                  <w:tcW w:w="959" w:type="dxa"/>
                  <w:vMerge w:val="restart"/>
                  <w:tcBorders>
                    <w:top w:val="single" w:color="auto" w:sz="4" w:space="0"/>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1次/年</w:t>
                  </w:r>
                </w:p>
              </w:tc>
              <w:tc>
                <w:tcPr>
                  <w:tcW w:w="2785" w:type="dxa"/>
                  <w:vMerge w:val="restart"/>
                  <w:tcBorders>
                    <w:top w:val="single" w:color="auto" w:sz="4" w:space="0"/>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《工业炉窑大气污染综合治理方案》（环大气〔2019〕56号）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249"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氮氧化物</w:t>
                  </w:r>
                </w:p>
              </w:tc>
              <w:tc>
                <w:tcPr>
                  <w:tcW w:w="1529"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959"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2785"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249"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二氧化硫</w:t>
                  </w:r>
                </w:p>
              </w:tc>
              <w:tc>
                <w:tcPr>
                  <w:tcW w:w="1529"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959"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2785" w:type="dxa"/>
                  <w:vMerge w:val="continue"/>
                  <w:tcBorders>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249" w:type="dxa"/>
                  <w:vMerge w:val="continue"/>
                  <w:tcBorders>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非甲烷总烃</w:t>
                  </w:r>
                </w:p>
              </w:tc>
              <w:tc>
                <w:tcPr>
                  <w:tcW w:w="1529" w:type="dxa"/>
                  <w:tcBorders>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活性炭吸附装置进、出口</w:t>
                  </w:r>
                </w:p>
              </w:tc>
              <w:tc>
                <w:tcPr>
                  <w:tcW w:w="959" w:type="dxa"/>
                  <w:vMerge w:val="continue"/>
                  <w:tcBorders>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2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《挥发性有机物排放控制标准》（DB61/T1061-2017）表1表面涂装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restart"/>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无组织</w:t>
                  </w:r>
                </w:p>
              </w:tc>
              <w:tc>
                <w:tcPr>
                  <w:tcW w:w="1249" w:type="dxa"/>
                  <w:vMerge w:val="restart"/>
                  <w:tcBorders>
                    <w:top w:val="single" w:color="auto" w:sz="4" w:space="0"/>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喷塑、固化烘干工序未收集废气</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非甲烷总烃</w:t>
                  </w:r>
                </w:p>
              </w:tc>
              <w:tc>
                <w:tcPr>
                  <w:tcW w:w="15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厂区内</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1次/年</w:t>
                  </w:r>
                </w:p>
              </w:tc>
              <w:tc>
                <w:tcPr>
                  <w:tcW w:w="2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《挥发性有机物无组织排放控制标准》（GB37822-2019）表A.1特别排放限值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249" w:type="dxa"/>
                  <w:vMerge w:val="continue"/>
                  <w:tcBorders>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非甲烷总烃</w:t>
                  </w:r>
                </w:p>
              </w:tc>
              <w:tc>
                <w:tcPr>
                  <w:tcW w:w="1529" w:type="dxa"/>
                  <w:vMerge w:val="restart"/>
                  <w:tcBorders>
                    <w:top w:val="single" w:color="auto" w:sz="4" w:space="0"/>
                    <w:left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项目厂界上风向和下风向</w:t>
                  </w: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1次/半年</w:t>
                  </w:r>
                </w:p>
              </w:tc>
              <w:tc>
                <w:tcPr>
                  <w:tcW w:w="2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《挥发性有机物排放控制标准》（DB61/T1061-2017）表3企业边界监控点浓度限值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0" w:type="dxa"/>
                  <w:vMerge w:val="continue"/>
                  <w:tcBorders>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249" w:type="dxa"/>
                  <w:vMerge w:val="continue"/>
                  <w:tcBorders>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颗粒物</w:t>
                  </w:r>
                </w:p>
              </w:tc>
              <w:tc>
                <w:tcPr>
                  <w:tcW w:w="1529" w:type="dxa"/>
                  <w:vMerge w:val="continue"/>
                  <w:tcBorders>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p>
              </w:tc>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1次/半年</w:t>
                  </w:r>
                </w:p>
              </w:tc>
              <w:tc>
                <w:tcPr>
                  <w:tcW w:w="2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Times New Roman"/>
                      <w:b w:val="0"/>
                      <w:bCs/>
                      <w:color w:val="000000" w:themeColor="text1"/>
                      <w:sz w:val="21"/>
                      <w:szCs w:val="21"/>
                      <w:highlight w:val="none"/>
                      <w:lang w:val="en-US" w:eastAsia="zh-CN"/>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《大气污染物综合排放标准》（GB16297-1996）表2无组织排放监控浓度限值</w:t>
                  </w:r>
                </w:p>
              </w:tc>
            </w:tr>
          </w:tbl>
          <w:p>
            <w:pPr>
              <w:keepNext w:val="0"/>
              <w:keepLines w:val="0"/>
              <w:pageBreakBefore w:val="0"/>
              <w:widowControl w:val="0"/>
              <w:kinsoku/>
              <w:wordWrap/>
              <w:overflowPunct/>
              <w:topLinePunct w:val="0"/>
              <w:autoSpaceDE/>
              <w:autoSpaceDN/>
              <w:bidi w:val="0"/>
              <w:adjustRightInd w:val="0"/>
              <w:snapToGrid w:val="0"/>
              <w:spacing w:before="157" w:beforeLines="50" w:beforeAutospacing="0" w:afterAutospacing="0" w:line="360" w:lineRule="auto"/>
              <w:ind w:firstLine="442" w:firstLineChars="200"/>
              <w:textAlignment w:val="auto"/>
              <w:rPr>
                <w:rFonts w:hint="default" w:ascii="Times New Roman" w:hAnsi="Times New Roman" w:cs="Times New Roman"/>
                <w:b/>
                <w:bCs w:val="0"/>
                <w:color w:val="000000" w:themeColor="text1"/>
                <w:spacing w:val="-10"/>
                <w:sz w:val="24"/>
                <w:highlight w:val="none"/>
                <w14:textFill>
                  <w14:solidFill>
                    <w14:schemeClr w14:val="tx1"/>
                  </w14:solidFill>
                </w14:textFill>
              </w:rPr>
            </w:pPr>
            <w:r>
              <w:rPr>
                <w:rFonts w:hint="default" w:ascii="Times New Roman" w:hAnsi="Times New Roman" w:cs="Times New Roman"/>
                <w:b/>
                <w:bCs w:val="0"/>
                <w:color w:val="000000" w:themeColor="text1"/>
                <w:spacing w:val="-10"/>
                <w:sz w:val="24"/>
                <w:highlight w:val="none"/>
                <w14:textFill>
                  <w14:solidFill>
                    <w14:schemeClr w14:val="tx1"/>
                  </w14:solidFill>
                </w14:textFill>
              </w:rPr>
              <w:t>2、</w:t>
            </w:r>
            <w:r>
              <w:rPr>
                <w:rFonts w:hint="default" w:ascii="Times New Roman" w:hAnsi="Times New Roman" w:cs="Times New Roman"/>
                <w:b/>
                <w:color w:val="000000" w:themeColor="text1"/>
                <w:spacing w:val="-10"/>
                <w:sz w:val="24"/>
                <w:highlight w:val="none"/>
                <w:lang w:eastAsia="zh-CN"/>
                <w14:textFill>
                  <w14:solidFill>
                    <w14:schemeClr w14:val="tx1"/>
                  </w14:solidFill>
                </w14:textFill>
              </w:rPr>
              <w:t>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cs="Times New Roman"/>
                <w:b/>
                <w:bCs w:val="0"/>
                <w:color w:val="000000" w:themeColor="text1"/>
                <w:spacing w:val="0"/>
                <w:kern w:val="21"/>
                <w:sz w:val="24"/>
                <w:szCs w:val="24"/>
                <w:highlight w:val="none"/>
                <w:lang w:val="en-US" w:eastAsia="zh-CN"/>
                <w14:textFill>
                  <w14:solidFill>
                    <w14:schemeClr w14:val="tx1"/>
                  </w14:solidFill>
                </w14:textFill>
              </w:rPr>
              <w:t>2.</w:t>
            </w:r>
            <w:r>
              <w:rPr>
                <w:rFonts w:hint="default"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t>1废水</w:t>
            </w:r>
            <w:r>
              <w:rPr>
                <w:rFonts w:hint="eastAsia" w:cs="Times New Roman"/>
                <w:b/>
                <w:bCs w:val="0"/>
                <w:color w:val="000000" w:themeColor="text1"/>
                <w:spacing w:val="0"/>
                <w:kern w:val="21"/>
                <w:sz w:val="24"/>
                <w:szCs w:val="24"/>
                <w:highlight w:val="none"/>
                <w:lang w:val="en-US" w:eastAsia="zh-CN"/>
                <w14:textFill>
                  <w14:solidFill>
                    <w14:schemeClr w14:val="tx1"/>
                  </w14:solidFill>
                </w14:textFill>
              </w:rPr>
              <w:t>产排情况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yellow"/>
                <w:lang w:val="en-US" w:eastAsia="zh-CN"/>
              </w:rPr>
            </w:pPr>
            <w:r>
              <w:rPr>
                <w:rFonts w:hint="default" w:ascii="Times New Roman" w:hAnsi="Times New Roman" w:eastAsia="宋体" w:cs="Times New Roman"/>
                <w:bCs/>
                <w:color w:val="auto"/>
                <w:spacing w:val="0"/>
                <w:kern w:val="21"/>
                <w:sz w:val="24"/>
                <w:szCs w:val="24"/>
                <w:lang w:val="en-US" w:eastAsia="zh-CN"/>
              </w:rPr>
              <w:t>项目</w:t>
            </w:r>
            <w:r>
              <w:rPr>
                <w:rFonts w:hint="eastAsia" w:cs="Times New Roman"/>
                <w:bCs/>
                <w:color w:val="auto"/>
                <w:spacing w:val="0"/>
                <w:kern w:val="21"/>
                <w:sz w:val="24"/>
                <w:szCs w:val="24"/>
                <w:lang w:val="en-US" w:eastAsia="zh-CN"/>
              </w:rPr>
              <w:t>无生产废水产生，废水主要为生活污水</w:t>
            </w:r>
            <w:r>
              <w:rPr>
                <w:rFonts w:hint="default" w:ascii="Times New Roman" w:hAnsi="Times New Roman" w:eastAsia="宋体" w:cs="Times New Roman"/>
                <w:bCs/>
                <w:color w:val="auto"/>
                <w:spacing w:val="0"/>
                <w:kern w:val="21"/>
                <w:sz w:val="24"/>
                <w:szCs w:val="24"/>
                <w:lang w:val="en-US" w:eastAsia="zh-CN"/>
              </w:rPr>
              <w:t>。项目</w:t>
            </w:r>
            <w:r>
              <w:rPr>
                <w:rFonts w:hint="default" w:ascii="Times New Roman" w:hAnsi="Times New Roman" w:cs="Times New Roman"/>
                <w:color w:val="auto"/>
                <w:sz w:val="24"/>
              </w:rPr>
              <w:t>生活污水产生量为</w:t>
            </w:r>
            <w:r>
              <w:rPr>
                <w:rFonts w:hint="default" w:ascii="Times New Roman" w:hAnsi="Times New Roman" w:cs="Times New Roman"/>
                <w:color w:val="auto"/>
                <w:sz w:val="24"/>
                <w:lang w:val="en-US" w:eastAsia="zh-CN"/>
              </w:rPr>
              <w:t>0.</w:t>
            </w:r>
            <w:r>
              <w:rPr>
                <w:rFonts w:hint="eastAsia" w:cs="Times New Roman"/>
                <w:color w:val="auto"/>
                <w:sz w:val="24"/>
                <w:lang w:val="en-US" w:eastAsia="zh-CN"/>
              </w:rPr>
              <w:t>54</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eastAsia" w:cs="Times New Roman"/>
                <w:color w:val="auto"/>
                <w:sz w:val="24"/>
                <w:lang w:val="en-US" w:eastAsia="zh-CN"/>
              </w:rPr>
              <w:t>136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color w:val="auto"/>
                <w:sz w:val="24"/>
                <w:szCs w:val="24"/>
              </w:rPr>
              <w:t>，</w:t>
            </w:r>
            <w:r>
              <w:rPr>
                <w:rFonts w:hint="default" w:ascii="Times New Roman" w:hAnsi="Times New Roman" w:cs="Times New Roman"/>
                <w:color w:val="auto"/>
                <w:kern w:val="0"/>
                <w:sz w:val="24"/>
              </w:rPr>
              <w:t>主要污染</w:t>
            </w:r>
            <w:r>
              <w:rPr>
                <w:rFonts w:hint="default" w:ascii="Times New Roman" w:hAnsi="Times New Roman" w:cs="Times New Roman"/>
                <w:color w:val="auto"/>
                <w:sz w:val="24"/>
              </w:rPr>
              <w:t>因子为COD、BOD</w:t>
            </w:r>
            <w:r>
              <w:rPr>
                <w:rFonts w:hint="default" w:ascii="Times New Roman" w:hAnsi="Times New Roman" w:cs="Times New Roman"/>
                <w:color w:val="auto"/>
                <w:sz w:val="24"/>
                <w:vertAlign w:val="subscript"/>
              </w:rPr>
              <w:t>5</w:t>
            </w:r>
            <w:r>
              <w:rPr>
                <w:rFonts w:hint="default" w:ascii="Times New Roman" w:hAnsi="Times New Roman" w:cs="Times New Roman"/>
                <w:color w:val="auto"/>
                <w:sz w:val="24"/>
              </w:rPr>
              <w:t>、氨氮、SS</w:t>
            </w:r>
            <w:r>
              <w:rPr>
                <w:rFonts w:hint="default" w:ascii="Times New Roman" w:hAnsi="Times New Roman" w:cs="Times New Roman"/>
                <w:color w:val="auto"/>
                <w:kern w:val="0"/>
                <w:sz w:val="24"/>
              </w:rPr>
              <w:t>。</w:t>
            </w:r>
            <w:r>
              <w:rPr>
                <w:rFonts w:hint="default" w:ascii="Times New Roman" w:hAnsi="Times New Roman" w:cs="Times New Roman"/>
                <w:color w:val="auto"/>
                <w:sz w:val="24"/>
                <w:szCs w:val="24"/>
              </w:rPr>
              <w:t>生活污水</w:t>
            </w:r>
            <w:r>
              <w:rPr>
                <w:rFonts w:hint="default" w:ascii="Times New Roman" w:hAnsi="Times New Roman" w:cs="Times New Roman"/>
                <w:color w:val="auto"/>
                <w:sz w:val="24"/>
                <w:szCs w:val="24"/>
                <w:lang w:eastAsia="zh-CN"/>
              </w:rPr>
              <w:t>依托</w:t>
            </w:r>
            <w:r>
              <w:rPr>
                <w:rFonts w:hint="default" w:ascii="Times New Roman" w:hAnsi="Times New Roman" w:cs="Times New Roman"/>
                <w:color w:val="auto"/>
                <w:sz w:val="24"/>
                <w:szCs w:val="24"/>
              </w:rPr>
              <w:t>厂区化粪池</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处理后，</w:t>
            </w:r>
            <w:r>
              <w:rPr>
                <w:rFonts w:hint="default" w:ascii="Times New Roman" w:hAnsi="Times New Roman" w:cs="Times New Roman"/>
                <w:color w:val="auto"/>
                <w:sz w:val="24"/>
                <w:szCs w:val="24"/>
                <w:lang w:eastAsia="zh-CN"/>
              </w:rPr>
              <w:t>委托吸粪车</w:t>
            </w:r>
            <w:r>
              <w:rPr>
                <w:rFonts w:hint="default" w:ascii="Times New Roman" w:hAnsi="Times New Roman" w:cs="Times New Roman"/>
                <w:color w:val="auto"/>
                <w:kern w:val="0"/>
                <w:sz w:val="24"/>
              </w:rPr>
              <w:t>定期清掏</w:t>
            </w:r>
            <w:r>
              <w:rPr>
                <w:rFonts w:hint="default" w:ascii="Times New Roman" w:hAnsi="Times New Roman" w:cs="Times New Roman"/>
                <w:color w:val="auto"/>
                <w:kern w:val="0"/>
                <w:sz w:val="24"/>
                <w:lang w:eastAsia="zh-CN"/>
              </w:rPr>
              <w:t>拉运，</w:t>
            </w:r>
            <w:r>
              <w:rPr>
                <w:rFonts w:hint="default" w:ascii="Times New Roman" w:hAnsi="Times New Roman" w:cs="Times New Roman"/>
                <w:color w:val="auto"/>
                <w:sz w:val="24"/>
              </w:rPr>
              <w:t>生活污水不外排。</w:t>
            </w:r>
          </w:p>
          <w:p>
            <w:pPr>
              <w:pStyle w:val="19"/>
              <w:widowControl w:val="0"/>
              <w:numPr>
                <w:ilvl w:val="0"/>
                <w:numId w:val="0"/>
              </w:numPr>
              <w:jc w:val="center"/>
              <w:rPr>
                <w:rFonts w:hint="default" w:ascii="Times New Roman" w:hAnsi="Times New Roman" w:cs="Times New Roman"/>
                <w:b/>
                <w:color w:val="auto"/>
                <w:kern w:val="0"/>
                <w:sz w:val="21"/>
                <w:szCs w:val="21"/>
                <w:highlight w:val="none"/>
                <w:lang w:eastAsia="zh-CN"/>
              </w:rPr>
            </w:pPr>
            <w:r>
              <w:rPr>
                <w:rFonts w:hint="default" w:ascii="Times New Roman" w:hAnsi="Times New Roman" w:cs="Times New Roman"/>
                <w:b/>
                <w:color w:val="auto"/>
                <w:kern w:val="0"/>
                <w:sz w:val="21"/>
                <w:szCs w:val="21"/>
                <w:highlight w:val="none"/>
                <w:lang w:eastAsia="zh-CN"/>
              </w:rPr>
              <w:t>表</w:t>
            </w:r>
            <w:r>
              <w:rPr>
                <w:rFonts w:hint="default" w:ascii="Times New Roman" w:hAnsi="Times New Roman" w:cs="Times New Roman"/>
                <w:b/>
                <w:color w:val="auto"/>
                <w:kern w:val="0"/>
                <w:sz w:val="21"/>
                <w:szCs w:val="21"/>
                <w:highlight w:val="none"/>
                <w:lang w:val="en-US" w:eastAsia="zh-CN"/>
              </w:rPr>
              <w:t xml:space="preserve">4-7   </w:t>
            </w:r>
            <w:r>
              <w:rPr>
                <w:rFonts w:hint="default" w:ascii="Times New Roman" w:hAnsi="Times New Roman" w:cs="Times New Roman"/>
                <w:b/>
                <w:color w:val="auto"/>
                <w:kern w:val="0"/>
                <w:sz w:val="21"/>
                <w:szCs w:val="21"/>
                <w:highlight w:val="none"/>
                <w:lang w:eastAsia="zh-CN"/>
              </w:rPr>
              <w:t>生活污水污染物产生情况一览表</w:t>
            </w:r>
          </w:p>
          <w:tbl>
            <w:tblPr>
              <w:tblStyle w:val="32"/>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22"/>
              <w:gridCol w:w="996"/>
              <w:gridCol w:w="1821"/>
              <w:gridCol w:w="1060"/>
              <w:gridCol w:w="1161"/>
              <w:gridCol w:w="1029"/>
              <w:gridCol w:w="10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2"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产生及排放源</w:t>
                  </w:r>
                </w:p>
              </w:tc>
              <w:tc>
                <w:tcPr>
                  <w:tcW w:w="605"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废水量m</w:t>
                  </w:r>
                  <w:r>
                    <w:rPr>
                      <w:rFonts w:hint="default" w:ascii="Times New Roman" w:hAnsi="Times New Roman" w:cs="Times New Roman"/>
                      <w:b w:val="0"/>
                      <w:bCs w:val="0"/>
                      <w:color w:val="auto"/>
                      <w:sz w:val="21"/>
                      <w:szCs w:val="21"/>
                      <w:vertAlign w:val="superscript"/>
                    </w:rPr>
                    <w:t>3</w:t>
                  </w:r>
                  <w:r>
                    <w:rPr>
                      <w:rFonts w:hint="default" w:ascii="Times New Roman" w:hAnsi="Times New Roman" w:cs="Times New Roman"/>
                      <w:b w:val="0"/>
                      <w:bCs w:val="0"/>
                      <w:color w:val="auto"/>
                      <w:sz w:val="21"/>
                      <w:szCs w:val="21"/>
                    </w:rPr>
                    <w:t>/a</w:t>
                  </w:r>
                </w:p>
              </w:tc>
              <w:tc>
                <w:tcPr>
                  <w:tcW w:w="1106"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指标</w:t>
                  </w:r>
                </w:p>
              </w:tc>
              <w:tc>
                <w:tcPr>
                  <w:tcW w:w="644"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COD</w:t>
                  </w:r>
                </w:p>
              </w:tc>
              <w:tc>
                <w:tcPr>
                  <w:tcW w:w="705"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BOD</w:t>
                  </w:r>
                  <w:r>
                    <w:rPr>
                      <w:rFonts w:hint="default" w:ascii="Times New Roman" w:hAnsi="Times New Roman" w:cs="Times New Roman"/>
                      <w:b w:val="0"/>
                      <w:bCs w:val="0"/>
                      <w:color w:val="auto"/>
                      <w:sz w:val="21"/>
                      <w:szCs w:val="21"/>
                      <w:vertAlign w:val="subscript"/>
                    </w:rPr>
                    <w:t>5</w:t>
                  </w:r>
                </w:p>
              </w:tc>
              <w:tc>
                <w:tcPr>
                  <w:tcW w:w="625"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SS</w:t>
                  </w:r>
                </w:p>
              </w:tc>
              <w:tc>
                <w:tcPr>
                  <w:tcW w:w="630"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NH</w:t>
                  </w:r>
                  <w:r>
                    <w:rPr>
                      <w:rFonts w:hint="default" w:ascii="Times New Roman" w:hAnsi="Times New Roman" w:cs="Times New Roman"/>
                      <w:b w:val="0"/>
                      <w:bCs w:val="0"/>
                      <w:color w:val="auto"/>
                      <w:sz w:val="21"/>
                      <w:szCs w:val="21"/>
                      <w:vertAlign w:val="subscript"/>
                    </w:rPr>
                    <w:t>3</w:t>
                  </w:r>
                  <w:r>
                    <w:rPr>
                      <w:rFonts w:hint="default" w:ascii="Times New Roman" w:hAnsi="Times New Roman" w:cs="Times New Roman"/>
                      <w:b w:val="0"/>
                      <w:bCs w:val="0"/>
                      <w:color w:val="auto"/>
                      <w:sz w:val="21"/>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2" w:type="pct"/>
                  <w:vMerge w:val="restar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产生源强</w:t>
                  </w:r>
                </w:p>
              </w:tc>
              <w:tc>
                <w:tcPr>
                  <w:tcW w:w="605" w:type="pct"/>
                  <w:vMerge w:val="restar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136</w:t>
                  </w:r>
                </w:p>
              </w:tc>
              <w:tc>
                <w:tcPr>
                  <w:tcW w:w="1106" w:type="pct"/>
                  <w:tcBorders>
                    <w:tl2br w:val="nil"/>
                    <w:tr2bl w:val="nil"/>
                  </w:tcBorders>
                  <w:noWrap w:val="0"/>
                  <w:vAlign w:val="center"/>
                </w:tcPr>
                <w:p>
                  <w:pPr>
                    <w:pStyle w:val="27"/>
                    <w:autoSpaceDE w:val="0"/>
                    <w:adjustRightInd w:val="0"/>
                    <w:snapToGrid w:val="0"/>
                    <w:spacing w:before="0" w:beforeAutospacing="0" w:after="0" w:afterAutospacing="0"/>
                    <w:ind w:right="-111" w:rightChars="-53"/>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产生浓度（mg/L）</w:t>
                  </w:r>
                </w:p>
              </w:tc>
              <w:tc>
                <w:tcPr>
                  <w:tcW w:w="644"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350</w:t>
                  </w:r>
                </w:p>
              </w:tc>
              <w:tc>
                <w:tcPr>
                  <w:tcW w:w="705"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180</w:t>
                  </w:r>
                </w:p>
              </w:tc>
              <w:tc>
                <w:tcPr>
                  <w:tcW w:w="625"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250</w:t>
                  </w:r>
                </w:p>
              </w:tc>
              <w:tc>
                <w:tcPr>
                  <w:tcW w:w="630"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2" w:type="pct"/>
                  <w:vMerge w:val="continue"/>
                  <w:tcBorders>
                    <w:tl2br w:val="nil"/>
                    <w:tr2bl w:val="nil"/>
                  </w:tcBorders>
                  <w:noWrap w:val="0"/>
                  <w:vAlign w:val="center"/>
                </w:tcPr>
                <w:p>
                  <w:pPr>
                    <w:adjustRightInd w:val="0"/>
                    <w:snapToGrid w:val="0"/>
                    <w:ind w:firstLine="400"/>
                    <w:rPr>
                      <w:rFonts w:hint="default" w:ascii="Times New Roman" w:hAnsi="Times New Roman" w:cs="Times New Roman"/>
                      <w:b w:val="0"/>
                      <w:bCs w:val="0"/>
                      <w:color w:val="auto"/>
                      <w:sz w:val="21"/>
                      <w:szCs w:val="21"/>
                    </w:rPr>
                  </w:pPr>
                </w:p>
              </w:tc>
              <w:tc>
                <w:tcPr>
                  <w:tcW w:w="605" w:type="pct"/>
                  <w:vMerge w:val="continue"/>
                  <w:tcBorders>
                    <w:tl2br w:val="nil"/>
                    <w:tr2bl w:val="nil"/>
                  </w:tcBorders>
                  <w:noWrap w:val="0"/>
                  <w:vAlign w:val="center"/>
                </w:tcPr>
                <w:p>
                  <w:pPr>
                    <w:adjustRightInd w:val="0"/>
                    <w:snapToGrid w:val="0"/>
                    <w:ind w:firstLine="400"/>
                    <w:rPr>
                      <w:rFonts w:hint="default" w:ascii="Times New Roman" w:hAnsi="Times New Roman" w:cs="Times New Roman"/>
                      <w:b w:val="0"/>
                      <w:bCs w:val="0"/>
                      <w:color w:val="auto"/>
                      <w:sz w:val="21"/>
                      <w:szCs w:val="21"/>
                    </w:rPr>
                  </w:pPr>
                </w:p>
              </w:tc>
              <w:tc>
                <w:tcPr>
                  <w:tcW w:w="1106" w:type="pct"/>
                  <w:tcBorders>
                    <w:tl2br w:val="nil"/>
                    <w:tr2bl w:val="nil"/>
                  </w:tcBorders>
                  <w:noWrap w:val="0"/>
                  <w:vAlign w:val="center"/>
                </w:tcPr>
                <w:p>
                  <w:pPr>
                    <w:pStyle w:val="27"/>
                    <w:autoSpaceDE w:val="0"/>
                    <w:adjustRightInd w:val="0"/>
                    <w:snapToGrid w:val="0"/>
                    <w:spacing w:before="0" w:beforeAutospacing="0" w:after="0" w:afterAutospacing="0"/>
                    <w:ind w:right="-111" w:rightChars="-53"/>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产生量（t/a）</w:t>
                  </w:r>
                </w:p>
              </w:tc>
              <w:tc>
                <w:tcPr>
                  <w:tcW w:w="644"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w:t>
                  </w:r>
                  <w:r>
                    <w:rPr>
                      <w:rFonts w:hint="eastAsia" w:ascii="Times New Roman" w:hAnsi="Times New Roman" w:cs="Times New Roman"/>
                      <w:b w:val="0"/>
                      <w:bCs w:val="0"/>
                      <w:color w:val="auto"/>
                      <w:sz w:val="21"/>
                      <w:szCs w:val="21"/>
                      <w:lang w:val="en-US" w:eastAsia="zh-CN"/>
                    </w:rPr>
                    <w:t>48</w:t>
                  </w:r>
                </w:p>
              </w:tc>
              <w:tc>
                <w:tcPr>
                  <w:tcW w:w="705"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w:t>
                  </w:r>
                  <w:r>
                    <w:rPr>
                      <w:rFonts w:hint="eastAsia" w:ascii="Times New Roman" w:hAnsi="Times New Roman" w:cs="Times New Roman"/>
                      <w:b w:val="0"/>
                      <w:bCs w:val="0"/>
                      <w:color w:val="auto"/>
                      <w:sz w:val="21"/>
                      <w:szCs w:val="21"/>
                      <w:lang w:val="en-US" w:eastAsia="zh-CN"/>
                    </w:rPr>
                    <w:t>24</w:t>
                  </w:r>
                </w:p>
              </w:tc>
              <w:tc>
                <w:tcPr>
                  <w:tcW w:w="625"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034</w:t>
                  </w:r>
                </w:p>
              </w:tc>
              <w:tc>
                <w:tcPr>
                  <w:tcW w:w="630" w:type="pct"/>
                  <w:tcBorders>
                    <w:tl2br w:val="nil"/>
                    <w:tr2bl w:val="nil"/>
                  </w:tcBorders>
                  <w:noWrap w:val="0"/>
                  <w:vAlign w:val="center"/>
                </w:tcPr>
                <w:p>
                  <w:pPr>
                    <w:pStyle w:val="27"/>
                    <w:autoSpaceDE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0.00</w:t>
                  </w:r>
                  <w:r>
                    <w:rPr>
                      <w:rFonts w:hint="eastAsia" w:ascii="Times New Roman" w:hAnsi="Times New Roman" w:cs="Times New Roman"/>
                      <w:b w:val="0"/>
                      <w:bCs w:val="0"/>
                      <w:color w:val="auto"/>
                      <w:sz w:val="21"/>
                      <w:szCs w:val="21"/>
                      <w:lang w:val="en-US" w:eastAsia="zh-CN"/>
                    </w:rPr>
                    <w:t>48</w:t>
                  </w:r>
                </w:p>
              </w:tc>
            </w:tr>
          </w:tbl>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2</w:t>
            </w:r>
            <w:r>
              <w:rPr>
                <w:rFonts w:hint="default" w:ascii="Times New Roman" w:hAnsi="Times New Roman" w:cs="Times New Roman"/>
                <w:b/>
                <w:bCs/>
                <w:color w:val="auto"/>
                <w:sz w:val="24"/>
              </w:rPr>
              <w:t>.</w:t>
            </w:r>
            <w:r>
              <w:rPr>
                <w:rFonts w:hint="default" w:ascii="Times New Roman" w:hAnsi="Times New Roman" w:cs="Times New Roman"/>
                <w:b/>
                <w:bCs/>
                <w:color w:val="auto"/>
                <w:sz w:val="24"/>
                <w:lang w:val="en-US" w:eastAsia="zh-CN"/>
              </w:rPr>
              <w:t>2</w:t>
            </w:r>
            <w:r>
              <w:rPr>
                <w:rFonts w:hint="default" w:ascii="Times New Roman" w:hAnsi="Times New Roman" w:cs="Times New Roman"/>
                <w:b/>
                <w:bCs/>
                <w:color w:val="auto"/>
                <w:sz w:val="24"/>
              </w:rPr>
              <w:t>废水治理设施</w:t>
            </w:r>
          </w:p>
          <w:p>
            <w:pPr>
              <w:pStyle w:val="31"/>
              <w:spacing w:after="0" w:line="360" w:lineRule="auto"/>
              <w:ind w:left="0" w:leftChars="0" w:firstLine="480"/>
              <w:rPr>
                <w:rFonts w:hint="default" w:ascii="Times New Roman" w:hAnsi="Times New Roman" w:cs="Times New Roman"/>
                <w:color w:val="auto"/>
              </w:rPr>
            </w:pPr>
            <w:r>
              <w:rPr>
                <w:rFonts w:hint="default" w:ascii="Times New Roman" w:hAnsi="Times New Roman" w:cs="Times New Roman"/>
                <w:color w:val="auto"/>
                <w:sz w:val="24"/>
              </w:rPr>
              <w:t>本项目废水主要为职工生活污水，项目废水治理设施情况如下。</w:t>
            </w:r>
          </w:p>
          <w:p>
            <w:pPr>
              <w:jc w:val="center"/>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eastAsia="zh-CN"/>
              </w:rPr>
              <w:t>表4-</w:t>
            </w:r>
            <w:r>
              <w:rPr>
                <w:rFonts w:hint="default" w:ascii="Times New Roman" w:hAnsi="Times New Roman" w:eastAsia="宋体" w:cs="Times New Roman"/>
                <w:b/>
                <w:bCs/>
                <w:color w:val="auto"/>
                <w:kern w:val="0"/>
                <w:sz w:val="21"/>
                <w:szCs w:val="21"/>
                <w:lang w:val="en-US" w:eastAsia="zh-CN"/>
              </w:rPr>
              <w:t xml:space="preserve">8 </w:t>
            </w:r>
            <w:r>
              <w:rPr>
                <w:rFonts w:hint="default" w:ascii="Times New Roman" w:hAnsi="Times New Roman" w:eastAsia="宋体" w:cs="Times New Roman"/>
                <w:b/>
                <w:bCs/>
                <w:color w:val="auto"/>
                <w:kern w:val="0"/>
                <w:sz w:val="21"/>
                <w:szCs w:val="21"/>
                <w:lang w:eastAsia="zh-CN"/>
              </w:rPr>
              <w:t xml:space="preserve">  废水治理设施一览表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582"/>
              <w:gridCol w:w="1273"/>
              <w:gridCol w:w="1005"/>
              <w:gridCol w:w="7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Merge w:val="restar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废水类别</w:t>
                  </w:r>
                </w:p>
              </w:tc>
              <w:tc>
                <w:tcPr>
                  <w:tcW w:w="1570" w:type="pct"/>
                  <w:vMerge w:val="restar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污染物</w:t>
                  </w:r>
                </w:p>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种类</w:t>
                  </w:r>
                </w:p>
              </w:tc>
              <w:tc>
                <w:tcPr>
                  <w:tcW w:w="1385" w:type="pct"/>
                  <w:gridSpan w:val="2"/>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污染治理设施</w:t>
                  </w:r>
                </w:p>
              </w:tc>
              <w:tc>
                <w:tcPr>
                  <w:tcW w:w="446" w:type="pct"/>
                  <w:vMerge w:val="restar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排放方式</w:t>
                  </w:r>
                </w:p>
              </w:tc>
              <w:tc>
                <w:tcPr>
                  <w:tcW w:w="1151" w:type="pct"/>
                  <w:vMerge w:val="restar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vMerge w:val="continue"/>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p>
              </w:tc>
              <w:tc>
                <w:tcPr>
                  <w:tcW w:w="1570" w:type="pct"/>
                  <w:vMerge w:val="continue"/>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p>
              </w:tc>
              <w:tc>
                <w:tcPr>
                  <w:tcW w:w="774" w:type="pc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污染防治设施名称</w:t>
                  </w:r>
                </w:p>
              </w:tc>
              <w:tc>
                <w:tcPr>
                  <w:tcW w:w="611" w:type="pc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是否可行技术</w:t>
                  </w:r>
                </w:p>
              </w:tc>
              <w:tc>
                <w:tcPr>
                  <w:tcW w:w="446" w:type="pct"/>
                  <w:vMerge w:val="continue"/>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p>
              </w:tc>
              <w:tc>
                <w:tcPr>
                  <w:tcW w:w="1151" w:type="pct"/>
                  <w:vMerge w:val="continue"/>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6" w:type="pc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生活污水</w:t>
                  </w:r>
                </w:p>
              </w:tc>
              <w:tc>
                <w:tcPr>
                  <w:tcW w:w="1570" w:type="pc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rPr>
                    <w:t>COD</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NH</w:t>
                  </w:r>
                  <w:r>
                    <w:rPr>
                      <w:rFonts w:hint="default" w:ascii="Times New Roman" w:hAnsi="Times New Roman" w:cs="Times New Roman"/>
                      <w:b w:val="0"/>
                      <w:bCs w:val="0"/>
                      <w:color w:val="auto"/>
                      <w:sz w:val="21"/>
                      <w:szCs w:val="21"/>
                      <w:vertAlign w:val="subscript"/>
                    </w:rPr>
                    <w:t>3</w:t>
                  </w:r>
                  <w:r>
                    <w:rPr>
                      <w:rFonts w:hint="default" w:ascii="Times New Roman" w:hAnsi="Times New Roman" w:cs="Times New Roman"/>
                      <w:b w:val="0"/>
                      <w:bCs w:val="0"/>
                      <w:color w:val="auto"/>
                      <w:sz w:val="21"/>
                      <w:szCs w:val="21"/>
                    </w:rPr>
                    <w:t>-N</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SS</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氨氮</w:t>
                  </w:r>
                </w:p>
              </w:tc>
              <w:tc>
                <w:tcPr>
                  <w:tcW w:w="774" w:type="pc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化粪池</w:t>
                  </w:r>
                </w:p>
              </w:tc>
              <w:tc>
                <w:tcPr>
                  <w:tcW w:w="611" w:type="pc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☑是</w:t>
                  </w:r>
                </w:p>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□否</w:t>
                  </w:r>
                </w:p>
              </w:tc>
              <w:tc>
                <w:tcPr>
                  <w:tcW w:w="446" w:type="pc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不</w:t>
                  </w:r>
                  <w:r>
                    <w:rPr>
                      <w:rFonts w:hint="default" w:ascii="Times New Roman" w:hAnsi="Times New Roman" w:cs="Times New Roman"/>
                      <w:b w:val="0"/>
                      <w:bCs w:val="0"/>
                      <w:color w:val="auto"/>
                      <w:sz w:val="21"/>
                      <w:szCs w:val="21"/>
                      <w:lang w:val="en-US" w:eastAsia="zh-CN"/>
                    </w:rPr>
                    <w:t>外</w:t>
                  </w:r>
                  <w:r>
                    <w:rPr>
                      <w:rFonts w:hint="default" w:ascii="Times New Roman" w:hAnsi="Times New Roman" w:cs="Times New Roman"/>
                      <w:b w:val="0"/>
                      <w:bCs w:val="0"/>
                      <w:color w:val="auto"/>
                      <w:sz w:val="21"/>
                      <w:szCs w:val="21"/>
                    </w:rPr>
                    <w:t>排</w:t>
                  </w:r>
                </w:p>
              </w:tc>
              <w:tc>
                <w:tcPr>
                  <w:tcW w:w="1151" w:type="pct"/>
                  <w:noWrap w:val="0"/>
                  <w:tcMar>
                    <w:left w:w="57" w:type="dxa"/>
                    <w:right w:w="57" w:type="dxa"/>
                  </w:tcMar>
                  <w:vAlign w:val="center"/>
                </w:tcPr>
                <w:p>
                  <w:pPr>
                    <w:pStyle w:val="27"/>
                    <w:widowControl w:val="0"/>
                    <w:adjustRightInd w:val="0"/>
                    <w:snapToGrid w:val="0"/>
                    <w:spacing w:before="0" w:beforeAutospacing="0" w:after="0" w:afterAutospacing="0"/>
                    <w:jc w:val="center"/>
                    <w:rPr>
                      <w:rFonts w:hint="default" w:ascii="Times New Roman" w:hAnsi="Times New Roman" w:cs="Times New Roman"/>
                      <w:b w:val="0"/>
                      <w:bCs w:val="0"/>
                      <w:color w:val="auto"/>
                      <w:sz w:val="21"/>
                      <w:szCs w:val="21"/>
                    </w:rPr>
                  </w:pPr>
                  <w:r>
                    <w:rPr>
                      <w:rFonts w:hint="default" w:ascii="Times New Roman" w:hAnsi="Times New Roman" w:cs="Times New Roman"/>
                      <w:color w:val="auto"/>
                      <w:sz w:val="21"/>
                      <w:szCs w:val="21"/>
                      <w:lang w:eastAsia="zh-CN"/>
                    </w:rPr>
                    <w:t>委托吸粪车</w:t>
                  </w:r>
                  <w:r>
                    <w:rPr>
                      <w:rFonts w:hint="default" w:ascii="Times New Roman" w:hAnsi="Times New Roman" w:cs="Times New Roman"/>
                      <w:color w:val="auto"/>
                      <w:kern w:val="0"/>
                      <w:sz w:val="21"/>
                      <w:szCs w:val="21"/>
                    </w:rPr>
                    <w:t>定期清掏</w:t>
                  </w:r>
                  <w:r>
                    <w:rPr>
                      <w:rFonts w:hint="default" w:ascii="Times New Roman" w:hAnsi="Times New Roman" w:cs="Times New Roman"/>
                      <w:color w:val="auto"/>
                      <w:kern w:val="0"/>
                      <w:sz w:val="21"/>
                      <w:szCs w:val="21"/>
                      <w:lang w:eastAsia="zh-CN"/>
                    </w:rPr>
                    <w:t>拉运，不外排</w:t>
                  </w:r>
                </w:p>
              </w:tc>
            </w:tr>
          </w:tbl>
          <w:p>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lang w:val="en-US" w:eastAsia="zh-CN"/>
              </w:rPr>
              <w:t>2</w:t>
            </w:r>
            <w:r>
              <w:rPr>
                <w:rFonts w:hint="default" w:ascii="Times New Roman" w:hAnsi="Times New Roman" w:cs="Times New Roman"/>
                <w:b/>
                <w:bCs/>
                <w:color w:val="auto"/>
                <w:sz w:val="24"/>
              </w:rPr>
              <w:t>.3废水治理设施有效性</w:t>
            </w:r>
          </w:p>
          <w:p>
            <w:pPr>
              <w:adjustRightInd w:val="0"/>
              <w:snapToGrid w:val="0"/>
              <w:spacing w:line="360" w:lineRule="auto"/>
              <w:ind w:firstLine="480" w:firstLineChars="200"/>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rPr>
              <w:t>本项目区域目前没有污水管网及配套的污水处理厂，厂区废水必须自行处理，考虑本项目废水产生量较小，且废水为生活污水，水质比较简单，结合企业周边现状</w:t>
            </w:r>
            <w:r>
              <w:rPr>
                <w:rFonts w:hint="default" w:ascii="Times New Roman" w:hAnsi="Times New Roman" w:cs="Times New Roman"/>
                <w:color w:val="auto"/>
                <w:sz w:val="24"/>
                <w:lang w:eastAsia="zh-CN"/>
              </w:rPr>
              <w:t>（</w:t>
            </w:r>
            <w:r>
              <w:rPr>
                <w:rFonts w:hint="default" w:ascii="Times New Roman" w:hAnsi="Times New Roman" w:cs="Times New Roman"/>
                <w:color w:val="auto"/>
                <w:sz w:val="24"/>
                <w:highlight w:val="none"/>
              </w:rPr>
              <w:t>项目地处农村地区</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及综合考虑废水处理设施的经济可行性，建设单位采用化粪池收集产生的生活污水，化粪池</w:t>
            </w:r>
            <w:r>
              <w:rPr>
                <w:rFonts w:hint="default" w:ascii="Times New Roman" w:hAnsi="Times New Roman" w:cs="Times New Roman"/>
                <w:color w:val="auto"/>
                <w:sz w:val="24"/>
                <w:szCs w:val="24"/>
                <w:lang w:eastAsia="zh-CN"/>
              </w:rPr>
              <w:t>委托吸粪车</w:t>
            </w:r>
            <w:r>
              <w:rPr>
                <w:rFonts w:hint="default" w:ascii="Times New Roman" w:hAnsi="Times New Roman" w:cs="Times New Roman"/>
                <w:color w:val="auto"/>
                <w:kern w:val="0"/>
                <w:sz w:val="24"/>
                <w:szCs w:val="24"/>
              </w:rPr>
              <w:t>定期清掏</w:t>
            </w:r>
            <w:r>
              <w:rPr>
                <w:rFonts w:hint="default" w:ascii="Times New Roman" w:hAnsi="Times New Roman" w:cs="Times New Roman"/>
                <w:color w:val="auto"/>
                <w:kern w:val="0"/>
                <w:sz w:val="24"/>
                <w:szCs w:val="24"/>
                <w:lang w:eastAsia="zh-CN"/>
              </w:rPr>
              <w:t>，废水不外排</w:t>
            </w:r>
            <w:r>
              <w:rPr>
                <w:rFonts w:hint="default" w:ascii="Times New Roman" w:hAnsi="Times New Roman" w:cs="Times New Roman"/>
                <w:color w:val="auto"/>
                <w:sz w:val="24"/>
                <w:szCs w:val="24"/>
              </w:rPr>
              <w:t>。</w:t>
            </w:r>
            <w:r>
              <w:rPr>
                <w:rFonts w:hint="default" w:ascii="Times New Roman" w:hAnsi="Times New Roman" w:cs="Times New Roman"/>
                <w:bCs/>
                <w:color w:val="auto"/>
                <w:sz w:val="24"/>
                <w:szCs w:val="28"/>
                <w:highlight w:val="none"/>
              </w:rPr>
              <w:t>项目</w:t>
            </w:r>
            <w:r>
              <w:rPr>
                <w:rFonts w:hint="default" w:ascii="Times New Roman" w:hAnsi="Times New Roman" w:cs="Times New Roman"/>
                <w:bCs/>
                <w:color w:val="auto"/>
                <w:sz w:val="24"/>
                <w:szCs w:val="28"/>
                <w:highlight w:val="none"/>
                <w:lang w:eastAsia="zh-CN"/>
              </w:rPr>
              <w:t>采取的</w:t>
            </w:r>
            <w:r>
              <w:rPr>
                <w:rFonts w:hint="default" w:ascii="Times New Roman" w:hAnsi="Times New Roman" w:cs="Times New Roman"/>
                <w:bCs/>
                <w:color w:val="auto"/>
                <w:sz w:val="24"/>
                <w:szCs w:val="28"/>
                <w:highlight w:val="none"/>
              </w:rPr>
              <w:t>生活污水</w:t>
            </w:r>
            <w:r>
              <w:rPr>
                <w:rFonts w:hint="default" w:ascii="Times New Roman" w:hAnsi="Times New Roman" w:cs="Times New Roman"/>
                <w:color w:val="auto"/>
                <w:sz w:val="24"/>
                <w:szCs w:val="28"/>
                <w:highlight w:val="none"/>
                <w:lang w:eastAsia="zh-CN"/>
              </w:rPr>
              <w:t>处理措施</w:t>
            </w:r>
            <w:r>
              <w:rPr>
                <w:rFonts w:hint="default" w:ascii="Times New Roman" w:hAnsi="Times New Roman" w:cs="Times New Roman"/>
                <w:color w:val="auto"/>
                <w:sz w:val="24"/>
                <w:szCs w:val="28"/>
                <w:highlight w:val="none"/>
              </w:rPr>
              <w:t>可行。</w:t>
            </w:r>
          </w:p>
          <w:p>
            <w:pPr>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rPr>
              <w:t>综上所述，项目运营期间产生的废水不会对周围水环境产生影响。</w:t>
            </w:r>
          </w:p>
          <w:p>
            <w:pPr>
              <w:pageBreakBefore w:val="0"/>
              <w:kinsoku/>
              <w:wordWrap/>
              <w:bidi w:val="0"/>
              <w:adjustRightInd w:val="0"/>
              <w:snapToGrid w:val="0"/>
              <w:spacing w:beforeAutospacing="0" w:afterAutospacing="0" w:line="360" w:lineRule="auto"/>
              <w:ind w:firstLine="442" w:firstLineChars="200"/>
              <w:rPr>
                <w:rFonts w:hint="default" w:ascii="Times New Roman" w:hAnsi="Times New Roman" w:cs="Times New Roman"/>
                <w:b/>
                <w:bCs w:val="0"/>
                <w:color w:val="000000" w:themeColor="text1"/>
                <w:spacing w:val="-10"/>
                <w:sz w:val="24"/>
                <w:highlight w:val="none"/>
                <w14:textFill>
                  <w14:solidFill>
                    <w14:schemeClr w14:val="tx1"/>
                  </w14:solidFill>
                </w14:textFill>
              </w:rPr>
            </w:pPr>
            <w:r>
              <w:rPr>
                <w:rFonts w:hint="default" w:ascii="Times New Roman" w:hAnsi="Times New Roman" w:cs="Times New Roman"/>
                <w:b/>
                <w:bCs w:val="0"/>
                <w:color w:val="000000" w:themeColor="text1"/>
                <w:spacing w:val="-10"/>
                <w:sz w:val="24"/>
                <w:highlight w:val="none"/>
                <w14:textFill>
                  <w14:solidFill>
                    <w14:schemeClr w14:val="tx1"/>
                  </w14:solidFill>
                </w14:textFill>
              </w:rPr>
              <w:t>3、噪声</w:t>
            </w:r>
          </w:p>
          <w:p>
            <w:pPr>
              <w:pageBreakBefore w:val="0"/>
              <w:kinsoku/>
              <w:wordWrap/>
              <w:bidi w:val="0"/>
              <w:spacing w:beforeAutospacing="0" w:afterAutospacing="0" w:line="360" w:lineRule="auto"/>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bookmarkStart w:id="8" w:name="_Toc341867180"/>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eastAsia="zh-CN"/>
                <w14:textFill>
                  <w14:solidFill>
                    <w14:schemeClr w14:val="tx1"/>
                  </w14:solidFill>
                </w14:textFill>
              </w:rPr>
              <w:t>）噪声污染源分析</w:t>
            </w:r>
          </w:p>
          <w:p>
            <w:pPr>
              <w:pageBreakBefore w:val="0"/>
              <w:kinsoku/>
              <w:wordWrap/>
              <w:bidi w:val="0"/>
              <w:spacing w:beforeAutospacing="0" w:afterAutospacing="0"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w:t>
            </w:r>
            <w:r>
              <w:rPr>
                <w:rFonts w:hint="default" w:ascii="Times New Roman" w:hAnsi="Times New Roman" w:cs="Times New Roman"/>
                <w:color w:val="000000" w:themeColor="text1"/>
                <w:sz w:val="24"/>
                <w:szCs w:val="24"/>
                <w:highlight w:val="none"/>
                <w:lang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主要噪声源为</w:t>
            </w:r>
            <w:r>
              <w:rPr>
                <w:rFonts w:hint="default" w:ascii="Times New Roman" w:hAnsi="Times New Roman" w:cs="Times New Roman"/>
                <w:color w:val="000000" w:themeColor="text1"/>
                <w:sz w:val="24"/>
                <w:szCs w:val="24"/>
                <w:highlight w:val="none"/>
                <w:lang w:eastAsia="zh-CN"/>
                <w14:textFill>
                  <w14:solidFill>
                    <w14:schemeClr w14:val="tx1"/>
                  </w14:solidFill>
                </w14:textFill>
              </w:rPr>
              <w:t>生产</w:t>
            </w:r>
            <w:r>
              <w:rPr>
                <w:rFonts w:hint="default" w:ascii="Times New Roman" w:hAnsi="Times New Roman" w:cs="Times New Roman"/>
                <w:color w:val="000000" w:themeColor="text1"/>
                <w:sz w:val="24"/>
                <w:szCs w:val="24"/>
                <w:highlight w:val="none"/>
                <w14:textFill>
                  <w14:solidFill>
                    <w14:schemeClr w14:val="tx1"/>
                  </w14:solidFill>
                </w14:textFill>
              </w:rPr>
              <w:t>设备</w:t>
            </w:r>
            <w:r>
              <w:rPr>
                <w:rFonts w:hint="eastAsia" w:cs="Times New Roman"/>
                <w:color w:val="000000" w:themeColor="text1"/>
                <w:sz w:val="24"/>
                <w:szCs w:val="24"/>
                <w:highlight w:val="none"/>
                <w:lang w:eastAsia="zh-CN"/>
                <w14:textFill>
                  <w14:solidFill>
                    <w14:schemeClr w14:val="tx1"/>
                  </w14:solidFill>
                </w14:textFill>
              </w:rPr>
              <w:t>及环保设备风机</w:t>
            </w:r>
            <w:r>
              <w:rPr>
                <w:rFonts w:hint="default" w:ascii="Times New Roman" w:hAnsi="Times New Roman" w:cs="Times New Roman"/>
                <w:color w:val="000000" w:themeColor="text1"/>
                <w:sz w:val="24"/>
                <w:szCs w:val="24"/>
                <w:highlight w:val="none"/>
                <w:lang w:eastAsia="zh-CN"/>
                <w14:textFill>
                  <w14:solidFill>
                    <w14:schemeClr w14:val="tx1"/>
                  </w14:solidFill>
                </w14:textFill>
              </w:rPr>
              <w:t>等运行</w:t>
            </w:r>
            <w:r>
              <w:rPr>
                <w:rFonts w:hint="default" w:ascii="Times New Roman" w:hAnsi="Times New Roman" w:cs="Times New Roman"/>
                <w:color w:val="000000" w:themeColor="text1"/>
                <w:sz w:val="24"/>
                <w:szCs w:val="24"/>
                <w:highlight w:val="none"/>
                <w14:textFill>
                  <w14:solidFill>
                    <w14:schemeClr w14:val="tx1"/>
                  </w14:solidFill>
                </w14:textFill>
              </w:rPr>
              <w:t>噪声，</w:t>
            </w:r>
            <w:r>
              <w:rPr>
                <w:rFonts w:hint="default" w:ascii="Times New Roman" w:hAnsi="Times New Roman" w:cs="Times New Roman"/>
                <w:color w:val="auto"/>
                <w:sz w:val="24"/>
                <w:szCs w:val="24"/>
                <w:highlight w:val="none"/>
              </w:rPr>
              <w:t>其噪声值在</w:t>
            </w:r>
            <w:r>
              <w:rPr>
                <w:rFonts w:hint="default" w:ascii="Times New Roman" w:hAnsi="Times New Roman" w:cs="Times New Roman"/>
                <w:color w:val="auto"/>
                <w:sz w:val="24"/>
                <w:szCs w:val="24"/>
                <w:highlight w:val="none"/>
                <w:lang w:val="en-US" w:eastAsia="zh-CN"/>
              </w:rPr>
              <w:t>8</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dB(A)~</w:t>
            </w:r>
            <w:r>
              <w:rPr>
                <w:rFonts w:hint="default" w:ascii="Times New Roman" w:hAnsi="Times New Roman" w:cs="Times New Roman"/>
                <w:color w:val="auto"/>
                <w:sz w:val="24"/>
                <w:szCs w:val="24"/>
                <w:highlight w:val="none"/>
                <w:lang w:val="en-US" w:eastAsia="zh-CN"/>
              </w:rPr>
              <w:t>90</w:t>
            </w:r>
            <w:r>
              <w:rPr>
                <w:rFonts w:hint="default" w:ascii="Times New Roman" w:hAnsi="Times New Roman" w:cs="Times New Roman"/>
                <w:color w:val="auto"/>
                <w:sz w:val="24"/>
                <w:szCs w:val="24"/>
                <w:highlight w:val="none"/>
              </w:rPr>
              <w:t>dB(A)之间</w:t>
            </w:r>
            <w:r>
              <w:rPr>
                <w:rFonts w:hint="default" w:ascii="Times New Roman" w:hAnsi="Times New Roman" w:cs="Times New Roman"/>
                <w:color w:val="auto"/>
                <w:sz w:val="24"/>
                <w:szCs w:val="24"/>
                <w:highlight w:val="none"/>
                <w:lang w:eastAsia="zh-CN"/>
              </w:rPr>
              <w:t>，项目</w:t>
            </w:r>
            <w:r>
              <w:rPr>
                <w:rFonts w:hint="default" w:ascii="Times New Roman" w:hAnsi="Times New Roman" w:cs="Times New Roman"/>
                <w:color w:val="auto"/>
                <w:sz w:val="24"/>
                <w:szCs w:val="24"/>
                <w:highlight w:val="none"/>
              </w:rPr>
              <w:t>主要噪声源排放情况见</w:t>
            </w:r>
            <w:r>
              <w:rPr>
                <w:rFonts w:hint="default" w:ascii="Times New Roman" w:hAnsi="Times New Roman" w:cs="Times New Roman"/>
                <w:color w:val="auto"/>
                <w:sz w:val="24"/>
                <w:szCs w:val="24"/>
                <w:highlight w:val="none"/>
                <w:lang w:eastAsia="zh-CN"/>
              </w:rPr>
              <w:t>下</w:t>
            </w:r>
            <w:r>
              <w:rPr>
                <w:rFonts w:hint="default" w:ascii="Times New Roman" w:hAnsi="Times New Roman" w:cs="Times New Roman"/>
                <w:color w:val="auto"/>
                <w:sz w:val="24"/>
                <w:szCs w:val="24"/>
                <w:highlight w:val="none"/>
              </w:rPr>
              <w:t>表。</w:t>
            </w:r>
          </w:p>
          <w:p>
            <w:pPr>
              <w:pageBreakBefore w:val="0"/>
              <w:kinsoku/>
              <w:wordWrap/>
              <w:bidi w:val="0"/>
              <w:adjustRightInd w:val="0"/>
              <w:snapToGrid w:val="0"/>
              <w:spacing w:beforeAutospacing="0" w:afterAutospacing="0"/>
              <w:ind w:firstLine="422" w:firstLineChars="200"/>
              <w:jc w:val="center"/>
              <w:rPr>
                <w:rFonts w:hint="default" w:ascii="Times New Roman" w:hAnsi="Times New Roman" w:cs="Times New Roman"/>
                <w:color w:val="auto"/>
              </w:rPr>
            </w:pPr>
            <w:r>
              <w:rPr>
                <w:rFonts w:hint="default" w:ascii="Times New Roman" w:hAnsi="Times New Roman" w:cs="Times New Roman"/>
                <w:b/>
                <w:bCs/>
                <w:color w:val="auto"/>
                <w:sz w:val="21"/>
                <w:szCs w:val="21"/>
                <w:highlight w:val="none"/>
              </w:rPr>
              <w:t>表</w:t>
            </w:r>
            <w:r>
              <w:rPr>
                <w:rFonts w:hint="default" w:ascii="Times New Roman" w:hAnsi="Times New Roman" w:cs="Times New Roman"/>
                <w:b/>
                <w:bCs/>
                <w:color w:val="auto"/>
                <w:sz w:val="21"/>
                <w:szCs w:val="21"/>
                <w:highlight w:val="none"/>
                <w:lang w:val="en-US" w:eastAsia="zh-CN"/>
              </w:rPr>
              <w:t xml:space="preserve">4-9 </w:t>
            </w:r>
            <w:r>
              <w:rPr>
                <w:rFonts w:hint="default" w:ascii="Times New Roman" w:hAnsi="Times New Roman"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rPr>
              <w:t>项目主要</w:t>
            </w:r>
            <w:r>
              <w:rPr>
                <w:rFonts w:hint="default" w:ascii="Times New Roman" w:hAnsi="Times New Roman" w:cs="Times New Roman"/>
                <w:b/>
                <w:bCs/>
                <w:color w:val="auto"/>
                <w:sz w:val="21"/>
                <w:szCs w:val="21"/>
                <w:highlight w:val="none"/>
                <w:lang w:eastAsia="zh-CN"/>
              </w:rPr>
              <w:t>噪声</w:t>
            </w:r>
            <w:r>
              <w:rPr>
                <w:rFonts w:hint="default" w:ascii="Times New Roman" w:hAnsi="Times New Roman" w:cs="Times New Roman"/>
                <w:b/>
                <w:bCs/>
                <w:color w:val="auto"/>
                <w:sz w:val="21"/>
                <w:szCs w:val="21"/>
                <w:highlight w:val="none"/>
              </w:rPr>
              <w:t>源</w:t>
            </w:r>
            <w:r>
              <w:rPr>
                <w:rFonts w:hint="default" w:ascii="Times New Roman" w:hAnsi="Times New Roman" w:cs="Times New Roman"/>
                <w:b/>
                <w:bCs/>
                <w:color w:val="auto"/>
                <w:sz w:val="21"/>
                <w:szCs w:val="21"/>
                <w:highlight w:val="none"/>
                <w:lang w:eastAsia="zh-CN"/>
              </w:rPr>
              <w:t>强调查清单</w:t>
            </w:r>
          </w:p>
          <w:tbl>
            <w:tblPr>
              <w:tblStyle w:val="32"/>
              <w:tblW w:w="499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96"/>
              <w:gridCol w:w="396"/>
              <w:gridCol w:w="893"/>
              <w:gridCol w:w="396"/>
              <w:gridCol w:w="836"/>
              <w:gridCol w:w="1010"/>
              <w:gridCol w:w="425"/>
              <w:gridCol w:w="454"/>
              <w:gridCol w:w="464"/>
              <w:gridCol w:w="407"/>
              <w:gridCol w:w="478"/>
              <w:gridCol w:w="397"/>
              <w:gridCol w:w="467"/>
              <w:gridCol w:w="467"/>
              <w:gridCol w:w="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1"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序号</w:t>
                  </w:r>
                </w:p>
              </w:tc>
              <w:tc>
                <w:tcPr>
                  <w:tcW w:w="241"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建筑物名称</w:t>
                  </w:r>
                </w:p>
              </w:tc>
              <w:tc>
                <w:tcPr>
                  <w:tcW w:w="544"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声源名称</w:t>
                  </w:r>
                </w:p>
              </w:tc>
              <w:tc>
                <w:tcPr>
                  <w:tcW w:w="241"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型号</w:t>
                  </w:r>
                </w:p>
              </w:tc>
              <w:tc>
                <w:tcPr>
                  <w:tcW w:w="508"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lang w:eastAsia="zh-CN"/>
                    </w:rPr>
                    <w:t>（</w:t>
                  </w:r>
                  <w:r>
                    <w:rPr>
                      <w:rFonts w:hint="default" w:ascii="Times New Roman" w:hAnsi="Times New Roman" w:cs="Times New Roman"/>
                      <w:b w:val="0"/>
                      <w:bCs/>
                      <w:snapToGrid w:val="0"/>
                      <w:color w:val="auto"/>
                      <w:kern w:val="0"/>
                      <w:sz w:val="18"/>
                      <w:szCs w:val="18"/>
                      <w:highlight w:val="none"/>
                    </w:rPr>
                    <w:t>声</w:t>
                  </w:r>
                  <w:r>
                    <w:rPr>
                      <w:rFonts w:hint="default" w:ascii="Times New Roman" w:hAnsi="Times New Roman" w:cs="Times New Roman"/>
                      <w:b w:val="0"/>
                      <w:bCs/>
                      <w:snapToGrid w:val="0"/>
                      <w:color w:val="auto"/>
                      <w:kern w:val="0"/>
                      <w:sz w:val="18"/>
                      <w:szCs w:val="18"/>
                      <w:highlight w:val="none"/>
                      <w:lang w:eastAsia="zh-CN"/>
                    </w:rPr>
                    <w:t>压</w:t>
                  </w:r>
                  <w:r>
                    <w:rPr>
                      <w:rFonts w:hint="default" w:ascii="Times New Roman" w:hAnsi="Times New Roman" w:cs="Times New Roman"/>
                      <w:b w:val="0"/>
                      <w:bCs/>
                      <w:snapToGrid w:val="0"/>
                      <w:color w:val="auto"/>
                      <w:kern w:val="0"/>
                      <w:sz w:val="18"/>
                      <w:szCs w:val="18"/>
                      <w:highlight w:val="none"/>
                    </w:rPr>
                    <w:t>级</w:t>
                  </w:r>
                  <w:r>
                    <w:rPr>
                      <w:rFonts w:hint="default" w:ascii="Times New Roman" w:hAnsi="Times New Roman" w:cs="Times New Roman"/>
                      <w:b w:val="0"/>
                      <w:bCs/>
                      <w:snapToGrid w:val="0"/>
                      <w:color w:val="auto"/>
                      <w:kern w:val="0"/>
                      <w:sz w:val="18"/>
                      <w:szCs w:val="18"/>
                      <w:highlight w:val="none"/>
                      <w:lang w:val="en-US" w:eastAsia="zh-CN"/>
                    </w:rPr>
                    <w:t>/距声源距离</w:t>
                  </w:r>
                  <w:r>
                    <w:rPr>
                      <w:rFonts w:hint="default" w:ascii="Times New Roman" w:hAnsi="Times New Roman" w:cs="Times New Roman"/>
                      <w:b w:val="0"/>
                      <w:bCs/>
                      <w:snapToGrid w:val="0"/>
                      <w:color w:val="auto"/>
                      <w:kern w:val="0"/>
                      <w:sz w:val="18"/>
                      <w:szCs w:val="18"/>
                      <w:highlight w:val="none"/>
                      <w:lang w:eastAsia="zh-CN"/>
                    </w:rPr>
                    <w:t>）</w:t>
                  </w:r>
                  <w:r>
                    <w:rPr>
                      <w:rFonts w:hint="default" w:ascii="Times New Roman" w:hAnsi="Times New Roman" w:cs="Times New Roman"/>
                      <w:b w:val="0"/>
                      <w:bCs/>
                      <w:snapToGrid w:val="0"/>
                      <w:color w:val="auto"/>
                      <w:kern w:val="0"/>
                      <w:sz w:val="18"/>
                      <w:szCs w:val="18"/>
                      <w:highlight w:val="none"/>
                    </w:rPr>
                    <w:t>/</w:t>
                  </w:r>
                  <w:r>
                    <w:rPr>
                      <w:rFonts w:hint="default" w:ascii="Times New Roman" w:hAnsi="Times New Roman" w:cs="Times New Roman"/>
                      <w:b w:val="0"/>
                      <w:bCs/>
                      <w:snapToGrid w:val="0"/>
                      <w:color w:val="auto"/>
                      <w:kern w:val="0"/>
                      <w:sz w:val="18"/>
                      <w:szCs w:val="18"/>
                      <w:highlight w:val="none"/>
                      <w:lang w:eastAsia="zh-CN"/>
                    </w:rPr>
                    <w:t>（</w:t>
                  </w:r>
                  <w:r>
                    <w:rPr>
                      <w:rFonts w:hint="default" w:ascii="Times New Roman" w:hAnsi="Times New Roman" w:cs="Times New Roman"/>
                      <w:b w:val="0"/>
                      <w:bCs/>
                      <w:snapToGrid w:val="0"/>
                      <w:color w:val="auto"/>
                      <w:kern w:val="0"/>
                      <w:sz w:val="18"/>
                      <w:szCs w:val="18"/>
                      <w:highlight w:val="none"/>
                    </w:rPr>
                    <w:t>dB</w:t>
                  </w:r>
                </w:p>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(A)</w:t>
                  </w:r>
                  <w:r>
                    <w:rPr>
                      <w:rFonts w:hint="default" w:ascii="Times New Roman" w:hAnsi="Times New Roman" w:cs="Times New Roman"/>
                      <w:b w:val="0"/>
                      <w:bCs/>
                      <w:snapToGrid w:val="0"/>
                      <w:color w:val="auto"/>
                      <w:kern w:val="0"/>
                      <w:sz w:val="18"/>
                      <w:szCs w:val="18"/>
                      <w:highlight w:val="none"/>
                      <w:lang w:val="en-US" w:eastAsia="zh-CN"/>
                    </w:rPr>
                    <w:t>/m</w:t>
                  </w:r>
                  <w:r>
                    <w:rPr>
                      <w:rFonts w:hint="default" w:ascii="Times New Roman" w:hAnsi="Times New Roman" w:cs="Times New Roman"/>
                      <w:b w:val="0"/>
                      <w:bCs/>
                      <w:snapToGrid w:val="0"/>
                      <w:color w:val="auto"/>
                      <w:kern w:val="0"/>
                      <w:sz w:val="18"/>
                      <w:szCs w:val="18"/>
                      <w:highlight w:val="none"/>
                      <w:lang w:eastAsia="zh-CN"/>
                    </w:rPr>
                    <w:t>）</w:t>
                  </w:r>
                </w:p>
              </w:tc>
              <w:tc>
                <w:tcPr>
                  <w:tcW w:w="615"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声源控制措施</w:t>
                  </w:r>
                </w:p>
              </w:tc>
              <w:tc>
                <w:tcPr>
                  <w:tcW w:w="819" w:type="pct"/>
                  <w:gridSpan w:val="3"/>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空间相对位置/m</w:t>
                  </w:r>
                </w:p>
              </w:tc>
              <w:tc>
                <w:tcPr>
                  <w:tcW w:w="247"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距室内边界距离/m</w:t>
                  </w:r>
                </w:p>
              </w:tc>
              <w:tc>
                <w:tcPr>
                  <w:tcW w:w="290"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室内边界声级/dB</w:t>
                  </w:r>
                </w:p>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(A)</w:t>
                  </w:r>
                </w:p>
              </w:tc>
              <w:tc>
                <w:tcPr>
                  <w:tcW w:w="241"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运行时段</w:t>
                  </w:r>
                </w:p>
              </w:tc>
              <w:tc>
                <w:tcPr>
                  <w:tcW w:w="283" w:type="pct"/>
                  <w:vMerge w:val="restar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建筑物插入损失/ dB</w:t>
                  </w:r>
                </w:p>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(A)</w:t>
                  </w:r>
                </w:p>
              </w:tc>
              <w:tc>
                <w:tcPr>
                  <w:tcW w:w="725" w:type="pct"/>
                  <w:gridSpan w:val="2"/>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建筑物</w:t>
                  </w:r>
                </w:p>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外噪声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p>
              </w:tc>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p>
              </w:tc>
              <w:tc>
                <w:tcPr>
                  <w:tcW w:w="544"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p>
              </w:tc>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p>
              </w:tc>
              <w:tc>
                <w:tcPr>
                  <w:tcW w:w="508"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p>
              </w:tc>
              <w:tc>
                <w:tcPr>
                  <w:tcW w:w="615"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18"/>
                      <w:szCs w:val="18"/>
                      <w:highlight w:val="none"/>
                    </w:rPr>
                  </w:pPr>
                </w:p>
              </w:tc>
              <w:tc>
                <w:tcPr>
                  <w:tcW w:w="259" w:type="pc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X</w:t>
                  </w:r>
                </w:p>
              </w:tc>
              <w:tc>
                <w:tcPr>
                  <w:tcW w:w="277" w:type="pc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Y</w:t>
                  </w:r>
                </w:p>
              </w:tc>
              <w:tc>
                <w:tcPr>
                  <w:tcW w:w="281" w:type="pc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Z</w:t>
                  </w:r>
                </w:p>
              </w:tc>
              <w:tc>
                <w:tcPr>
                  <w:tcW w:w="247"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p>
              </w:tc>
              <w:tc>
                <w:tcPr>
                  <w:tcW w:w="290"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p>
              </w:tc>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p>
              </w:tc>
              <w:tc>
                <w:tcPr>
                  <w:tcW w:w="283" w:type="pct"/>
                  <w:vMerge w:val="continue"/>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p>
              </w:tc>
              <w:tc>
                <w:tcPr>
                  <w:tcW w:w="283" w:type="pc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声压级/ dB</w:t>
                  </w:r>
                </w:p>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(A)</w:t>
                  </w:r>
                </w:p>
              </w:tc>
              <w:tc>
                <w:tcPr>
                  <w:tcW w:w="441" w:type="pct"/>
                  <w:tcBorders>
                    <w:tl2br w:val="nil"/>
                    <w:tr2bl w:val="nil"/>
                  </w:tcBorders>
                  <w:noWrap w:val="0"/>
                  <w:vAlign w:val="center"/>
                </w:tcPr>
                <w:p>
                  <w:pPr>
                    <w:adjustRightInd w:val="0"/>
                    <w:snapToGrid w:val="0"/>
                    <w:jc w:val="center"/>
                    <w:rPr>
                      <w:rFonts w:hint="default" w:ascii="Times New Roman" w:hAnsi="Times New Roman" w:cs="Times New Roman"/>
                      <w:b w:val="0"/>
                      <w:bCs/>
                      <w:snapToGrid w:val="0"/>
                      <w:color w:val="auto"/>
                      <w:kern w:val="0"/>
                      <w:sz w:val="18"/>
                      <w:szCs w:val="18"/>
                      <w:highlight w:val="none"/>
                    </w:rPr>
                  </w:pPr>
                  <w:r>
                    <w:rPr>
                      <w:rFonts w:hint="default" w:ascii="Times New Roman" w:hAnsi="Times New Roman" w:cs="Times New Roman"/>
                      <w:b w:val="0"/>
                      <w:bCs/>
                      <w:snapToGrid w:val="0"/>
                      <w:color w:val="auto"/>
                      <w:kern w:val="0"/>
                      <w:sz w:val="18"/>
                      <w:szCs w:val="18"/>
                      <w:highlight w:val="none"/>
                    </w:rPr>
                    <w:t>建筑物外距离/m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1"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1</w:t>
                  </w:r>
                </w:p>
              </w:tc>
              <w:tc>
                <w:tcPr>
                  <w:tcW w:w="241" w:type="pct"/>
                  <w:vMerge w:val="restar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lang w:val="en-US" w:eastAsia="zh-CN"/>
                    </w:rPr>
                    <w:t>厂房</w:t>
                  </w:r>
                </w:p>
              </w:tc>
              <w:tc>
                <w:tcPr>
                  <w:tcW w:w="544" w:type="pct"/>
                  <w:tcBorders>
                    <w:tl2br w:val="nil"/>
                    <w:tr2bl w:val="nil"/>
                  </w:tcBorders>
                  <w:noWrap w:val="0"/>
                  <w:vAlign w:val="center"/>
                </w:tcPr>
                <w:p>
                  <w:pPr>
                    <w:jc w:val="center"/>
                    <w:rPr>
                      <w:rFonts w:hint="default" w:ascii="Times New Roman" w:hAnsi="Times New Roman" w:cs="Times New Roman"/>
                      <w:snapToGrid w:val="0"/>
                      <w:color w:val="auto"/>
                      <w:kern w:val="0"/>
                      <w:sz w:val="18"/>
                      <w:szCs w:val="18"/>
                      <w:highlight w:val="none"/>
                    </w:rPr>
                  </w:pPr>
                  <w:r>
                    <w:rPr>
                      <w:rFonts w:hint="eastAsia"/>
                      <w:color w:val="000000" w:themeColor="text1"/>
                      <w:sz w:val="18"/>
                      <w:szCs w:val="18"/>
                      <w:lang w:eastAsia="zh-CN"/>
                      <w14:textFill>
                        <w14:solidFill>
                          <w14:schemeClr w14:val="tx1"/>
                        </w14:solidFill>
                      </w14:textFill>
                    </w:rPr>
                    <w:t>抛丸机</w:t>
                  </w:r>
                </w:p>
              </w:tc>
              <w:tc>
                <w:tcPr>
                  <w:tcW w:w="241"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w:t>
                  </w:r>
                </w:p>
              </w:tc>
              <w:tc>
                <w:tcPr>
                  <w:tcW w:w="508"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lang w:val="en-US" w:eastAsia="zh-CN"/>
                    </w:rPr>
                    <w:t>8</w:t>
                  </w:r>
                  <w:r>
                    <w:rPr>
                      <w:rFonts w:hint="eastAsia" w:cs="Times New Roman"/>
                      <w:snapToGrid w:val="0"/>
                      <w:color w:val="auto"/>
                      <w:kern w:val="0"/>
                      <w:sz w:val="18"/>
                      <w:szCs w:val="18"/>
                      <w:highlight w:val="none"/>
                      <w:lang w:val="en-US" w:eastAsia="zh-CN"/>
                    </w:rPr>
                    <w:t>5</w:t>
                  </w:r>
                  <w:r>
                    <w:rPr>
                      <w:rFonts w:hint="default" w:ascii="Times New Roman" w:hAnsi="Times New Roman" w:cs="Times New Roman"/>
                      <w:snapToGrid w:val="0"/>
                      <w:color w:val="auto"/>
                      <w:kern w:val="0"/>
                      <w:sz w:val="18"/>
                      <w:szCs w:val="18"/>
                      <w:highlight w:val="none"/>
                    </w:rPr>
                    <w:t>/</w:t>
                  </w:r>
                  <w:r>
                    <w:rPr>
                      <w:rFonts w:hint="default" w:ascii="Times New Roman" w:hAnsi="Times New Roman" w:cs="Times New Roman"/>
                      <w:snapToGrid w:val="0"/>
                      <w:color w:val="auto"/>
                      <w:kern w:val="0"/>
                      <w:sz w:val="18"/>
                      <w:szCs w:val="18"/>
                      <w:highlight w:val="none"/>
                      <w:lang w:val="en-US" w:eastAsia="zh-CN"/>
                    </w:rPr>
                    <w:t>1</w:t>
                  </w:r>
                </w:p>
              </w:tc>
              <w:tc>
                <w:tcPr>
                  <w:tcW w:w="615" w:type="pct"/>
                  <w:vMerge w:val="restart"/>
                  <w:tcBorders>
                    <w:tl2br w:val="nil"/>
                    <w:tr2bl w:val="nil"/>
                  </w:tcBorders>
                  <w:noWrap w:val="0"/>
                  <w:vAlign w:val="center"/>
                </w:tcPr>
                <w:p>
                  <w:pPr>
                    <w:adjustRightInd w:val="0"/>
                    <w:snapToGrid w:val="0"/>
                    <w:jc w:val="both"/>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b w:val="0"/>
                      <w:bCs w:val="0"/>
                      <w:color w:val="auto"/>
                      <w:sz w:val="18"/>
                      <w:szCs w:val="18"/>
                      <w:highlight w:val="none"/>
                      <w:lang w:eastAsia="zh-CN"/>
                    </w:rPr>
                    <w:t>低噪声设备，基础减振，厂房隔声等措施</w:t>
                  </w:r>
                </w:p>
              </w:tc>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18"/>
                      <w:szCs w:val="18"/>
                      <w:highlight w:val="yellow"/>
                      <w:lang w:val="en-US" w:eastAsia="zh-CN"/>
                    </w:rPr>
                  </w:pPr>
                  <w:r>
                    <w:rPr>
                      <w:rFonts w:hint="eastAsia" w:cs="Times New Roman"/>
                      <w:color w:val="000000" w:themeColor="text1"/>
                      <w:kern w:val="2"/>
                      <w:sz w:val="18"/>
                      <w:szCs w:val="18"/>
                      <w:lang w:val="en-US" w:eastAsia="zh-CN" w:bidi="ar-SA"/>
                      <w14:textFill>
                        <w14:solidFill>
                          <w14:schemeClr w14:val="tx1"/>
                        </w14:solidFill>
                      </w14:textFill>
                    </w:rPr>
                    <w:t>9</w:t>
                  </w:r>
                </w:p>
              </w:tc>
              <w:tc>
                <w:tcPr>
                  <w:tcW w:w="2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18"/>
                      <w:szCs w:val="18"/>
                      <w:highlight w:val="yellow"/>
                      <w:lang w:val="en-US" w:eastAsia="zh-CN"/>
                    </w:rPr>
                  </w:pPr>
                  <w:r>
                    <w:rPr>
                      <w:rFonts w:hint="eastAsia" w:cs="Times New Roman"/>
                      <w:color w:val="000000" w:themeColor="text1"/>
                      <w:kern w:val="2"/>
                      <w:sz w:val="18"/>
                      <w:szCs w:val="18"/>
                      <w:lang w:val="en-US" w:eastAsia="zh-CN" w:bidi="ar-SA"/>
                      <w14:textFill>
                        <w14:solidFill>
                          <w14:schemeClr w14:val="tx1"/>
                        </w14:solidFill>
                      </w14:textFill>
                    </w:rPr>
                    <w:t>80</w:t>
                  </w:r>
                </w:p>
              </w:tc>
              <w:tc>
                <w:tcPr>
                  <w:tcW w:w="281"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eastAsia="宋体" w:cs="Times New Roman"/>
                      <w:snapToGrid w:val="0"/>
                      <w:color w:val="auto"/>
                      <w:kern w:val="0"/>
                      <w:sz w:val="18"/>
                      <w:szCs w:val="18"/>
                      <w:highlight w:val="none"/>
                      <w:lang w:val="en-US" w:eastAsia="zh-CN"/>
                    </w:rPr>
                    <w:t>1.0</w:t>
                  </w:r>
                </w:p>
              </w:tc>
              <w:tc>
                <w:tcPr>
                  <w:tcW w:w="247"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9</w:t>
                  </w:r>
                </w:p>
              </w:tc>
              <w:tc>
                <w:tcPr>
                  <w:tcW w:w="290"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66</w:t>
                  </w:r>
                </w:p>
              </w:tc>
              <w:tc>
                <w:tcPr>
                  <w:tcW w:w="241" w:type="pct"/>
                  <w:vMerge w:val="restar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昼间</w:t>
                  </w:r>
                </w:p>
                <w:p>
                  <w:pPr>
                    <w:adjustRightInd w:val="0"/>
                    <w:snapToGri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运行</w:t>
                  </w:r>
                </w:p>
              </w:tc>
              <w:tc>
                <w:tcPr>
                  <w:tcW w:w="283"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rPr>
                    <w:t>2</w:t>
                  </w:r>
                  <w:r>
                    <w:rPr>
                      <w:rFonts w:hint="default" w:ascii="Times New Roman" w:hAnsi="Times New Roman" w:cs="Times New Roman"/>
                      <w:snapToGrid w:val="0"/>
                      <w:color w:val="auto"/>
                      <w:kern w:val="0"/>
                      <w:sz w:val="18"/>
                      <w:szCs w:val="18"/>
                      <w:highlight w:val="none"/>
                      <w:lang w:val="en-US" w:eastAsia="zh-CN"/>
                    </w:rPr>
                    <w:t>0</w:t>
                  </w:r>
                </w:p>
              </w:tc>
              <w:tc>
                <w:tcPr>
                  <w:tcW w:w="283"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lang w:val="en-US" w:eastAsia="zh-CN"/>
                    </w:rPr>
                    <w:t>40</w:t>
                  </w:r>
                </w:p>
              </w:tc>
              <w:tc>
                <w:tcPr>
                  <w:tcW w:w="441" w:type="pct"/>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rPr>
                    <w:t>东:</w:t>
                  </w:r>
                  <w:r>
                    <w:rPr>
                      <w:rFonts w:hint="default" w:ascii="Times New Roman" w:hAnsi="Times New Roman" w:cs="Times New Roman"/>
                      <w:snapToGrid w:val="0"/>
                      <w:color w:val="auto"/>
                      <w:kern w:val="0"/>
                      <w:sz w:val="18"/>
                      <w:szCs w:val="18"/>
                      <w:highlight w:val="none"/>
                      <w:lang w:val="en-US" w:eastAsia="zh-CN"/>
                    </w:rPr>
                    <w:t>1</w:t>
                  </w:r>
                </w:p>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rPr>
                    <w:t>南:</w:t>
                  </w:r>
                  <w:r>
                    <w:rPr>
                      <w:rFonts w:hint="default" w:ascii="Times New Roman" w:hAnsi="Times New Roman" w:cs="Times New Roman"/>
                      <w:snapToGrid w:val="0"/>
                      <w:color w:val="auto"/>
                      <w:kern w:val="0"/>
                      <w:sz w:val="18"/>
                      <w:szCs w:val="18"/>
                      <w:highlight w:val="none"/>
                      <w:lang w:val="en-US" w:eastAsia="zh-CN"/>
                    </w:rPr>
                    <w:t>1</w:t>
                  </w:r>
                </w:p>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rPr>
                    <w:t>西:</w:t>
                  </w:r>
                  <w:r>
                    <w:rPr>
                      <w:rFonts w:hint="default" w:ascii="Times New Roman" w:hAnsi="Times New Roman" w:cs="Times New Roman"/>
                      <w:snapToGrid w:val="0"/>
                      <w:color w:val="auto"/>
                      <w:kern w:val="0"/>
                      <w:sz w:val="18"/>
                      <w:szCs w:val="18"/>
                      <w:highlight w:val="none"/>
                      <w:lang w:val="en-US" w:eastAsia="zh-CN"/>
                    </w:rPr>
                    <w:t>1</w:t>
                  </w:r>
                </w:p>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rPr>
                    <w:t>北:</w:t>
                  </w:r>
                  <w:r>
                    <w:rPr>
                      <w:rFonts w:hint="default" w:ascii="Times New Roman" w:hAnsi="Times New Roman" w:cs="Times New Roman"/>
                      <w:snapToGrid w:val="0"/>
                      <w:color w:val="auto"/>
                      <w:kern w:val="0"/>
                      <w:sz w:val="18"/>
                      <w:szCs w:val="18"/>
                      <w:highlight w:val="none"/>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1"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2</w:t>
                  </w:r>
                </w:p>
              </w:tc>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lang w:val="en-US" w:eastAsia="zh-CN"/>
                    </w:rPr>
                  </w:pPr>
                </w:p>
              </w:tc>
              <w:tc>
                <w:tcPr>
                  <w:tcW w:w="544" w:type="pct"/>
                  <w:tcBorders>
                    <w:tl2br w:val="nil"/>
                    <w:tr2bl w:val="nil"/>
                  </w:tcBorders>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color w:val="000000" w:themeColor="text1"/>
                      <w:sz w:val="18"/>
                      <w:szCs w:val="18"/>
                      <w14:textFill>
                        <w14:solidFill>
                          <w14:schemeClr w14:val="tx1"/>
                        </w14:solidFill>
                      </w14:textFill>
                    </w:rPr>
                    <w:t>静电喷塑设备</w:t>
                  </w:r>
                </w:p>
              </w:tc>
              <w:tc>
                <w:tcPr>
                  <w:tcW w:w="241"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lang w:val="en-US" w:eastAsia="zh-CN"/>
                    </w:rPr>
                    <w:t>/</w:t>
                  </w:r>
                </w:p>
              </w:tc>
              <w:tc>
                <w:tcPr>
                  <w:tcW w:w="508"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85</w:t>
                  </w:r>
                  <w:r>
                    <w:rPr>
                      <w:rFonts w:hint="default" w:ascii="Times New Roman" w:hAnsi="Times New Roman" w:cs="Times New Roman"/>
                      <w:snapToGrid w:val="0"/>
                      <w:color w:val="auto"/>
                      <w:kern w:val="0"/>
                      <w:sz w:val="18"/>
                      <w:szCs w:val="18"/>
                      <w:highlight w:val="none"/>
                    </w:rPr>
                    <w:t>/</w:t>
                  </w:r>
                  <w:r>
                    <w:rPr>
                      <w:rFonts w:hint="default" w:ascii="Times New Roman" w:hAnsi="Times New Roman" w:cs="Times New Roman"/>
                      <w:snapToGrid w:val="0"/>
                      <w:color w:val="auto"/>
                      <w:kern w:val="0"/>
                      <w:sz w:val="18"/>
                      <w:szCs w:val="18"/>
                      <w:highlight w:val="none"/>
                      <w:lang w:val="en-US" w:eastAsia="zh-CN"/>
                    </w:rPr>
                    <w:t>1</w:t>
                  </w:r>
                </w:p>
              </w:tc>
              <w:tc>
                <w:tcPr>
                  <w:tcW w:w="615" w:type="pct"/>
                  <w:vMerge w:val="continue"/>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p>
              </w:tc>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8"/>
                      <w:szCs w:val="18"/>
                      <w:highlight w:val="yellow"/>
                      <w:lang w:val="en-US" w:eastAsia="zh-CN"/>
                    </w:rPr>
                  </w:pPr>
                  <w:r>
                    <w:rPr>
                      <w:rFonts w:hint="eastAsia" w:cs="Times New Roman"/>
                      <w:color w:val="000000" w:themeColor="text1"/>
                      <w:kern w:val="2"/>
                      <w:sz w:val="18"/>
                      <w:szCs w:val="18"/>
                      <w:lang w:val="en-US" w:eastAsia="zh-CN" w:bidi="ar-SA"/>
                      <w14:textFill>
                        <w14:solidFill>
                          <w14:schemeClr w14:val="tx1"/>
                        </w14:solidFill>
                      </w14:textFill>
                    </w:rPr>
                    <w:t>9</w:t>
                  </w:r>
                </w:p>
              </w:tc>
              <w:tc>
                <w:tcPr>
                  <w:tcW w:w="2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8"/>
                      <w:szCs w:val="18"/>
                      <w:highlight w:val="yellow"/>
                      <w:lang w:val="en-US" w:eastAsia="zh-CN"/>
                    </w:rPr>
                  </w:pPr>
                  <w:r>
                    <w:rPr>
                      <w:rFonts w:hint="eastAsia" w:cs="Times New Roman"/>
                      <w:color w:val="000000" w:themeColor="text1"/>
                      <w:kern w:val="2"/>
                      <w:sz w:val="18"/>
                      <w:szCs w:val="18"/>
                      <w:lang w:val="en-US" w:eastAsia="zh-CN" w:bidi="ar-SA"/>
                      <w14:textFill>
                        <w14:solidFill>
                          <w14:schemeClr w14:val="tx1"/>
                        </w14:solidFill>
                      </w14:textFill>
                    </w:rPr>
                    <w:t>93</w:t>
                  </w:r>
                </w:p>
              </w:tc>
              <w:tc>
                <w:tcPr>
                  <w:tcW w:w="281"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eastAsia="宋体" w:cs="Times New Roman"/>
                      <w:snapToGrid w:val="0"/>
                      <w:color w:val="auto"/>
                      <w:kern w:val="0"/>
                      <w:sz w:val="18"/>
                      <w:szCs w:val="18"/>
                      <w:highlight w:val="none"/>
                      <w:lang w:val="en-US" w:eastAsia="zh-CN"/>
                    </w:rPr>
                    <w:t>1.0</w:t>
                  </w:r>
                </w:p>
              </w:tc>
              <w:tc>
                <w:tcPr>
                  <w:tcW w:w="247"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9</w:t>
                  </w:r>
                </w:p>
              </w:tc>
              <w:tc>
                <w:tcPr>
                  <w:tcW w:w="290"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lang w:val="en-US" w:eastAsia="zh-CN"/>
                    </w:rPr>
                    <w:t>66</w:t>
                  </w:r>
                </w:p>
              </w:tc>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color w:val="auto"/>
                      <w:sz w:val="18"/>
                      <w:szCs w:val="18"/>
                      <w:highlight w:val="none"/>
                      <w:lang w:val="en-US" w:eastAsia="zh-CN"/>
                    </w:rPr>
                  </w:pPr>
                </w:p>
              </w:tc>
              <w:tc>
                <w:tcPr>
                  <w:tcW w:w="283"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2</w:t>
                  </w:r>
                  <w:r>
                    <w:rPr>
                      <w:rFonts w:hint="default" w:ascii="Times New Roman" w:hAnsi="Times New Roman" w:cs="Times New Roman"/>
                      <w:snapToGrid w:val="0"/>
                      <w:color w:val="auto"/>
                      <w:kern w:val="0"/>
                      <w:sz w:val="18"/>
                      <w:szCs w:val="18"/>
                      <w:highlight w:val="none"/>
                      <w:lang w:val="en-US" w:eastAsia="zh-CN"/>
                    </w:rPr>
                    <w:t>0</w:t>
                  </w:r>
                </w:p>
              </w:tc>
              <w:tc>
                <w:tcPr>
                  <w:tcW w:w="283"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lang w:val="en-US" w:eastAsia="zh-CN"/>
                    </w:rPr>
                    <w:t>40</w:t>
                  </w:r>
                </w:p>
              </w:tc>
              <w:tc>
                <w:tcPr>
                  <w:tcW w:w="441" w:type="pct"/>
                  <w:vMerge w:val="continue"/>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1"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3</w:t>
                  </w:r>
                </w:p>
              </w:tc>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p>
              </w:tc>
              <w:tc>
                <w:tcPr>
                  <w:tcW w:w="544" w:type="pct"/>
                  <w:tcBorders>
                    <w:tl2br w:val="nil"/>
                    <w:tr2bl w:val="nil"/>
                  </w:tcBorders>
                  <w:noWrap w:val="0"/>
                  <w:vAlign w:val="center"/>
                </w:tcPr>
                <w:p>
                  <w:pPr>
                    <w:jc w:val="center"/>
                    <w:rPr>
                      <w:rFonts w:hint="default" w:ascii="Times New Roman" w:hAnsi="Times New Roman" w:cs="Times New Roman"/>
                      <w:snapToGrid w:val="0"/>
                      <w:color w:val="auto"/>
                      <w:kern w:val="0"/>
                      <w:sz w:val="18"/>
                      <w:szCs w:val="18"/>
                      <w:highlight w:val="none"/>
                    </w:rPr>
                  </w:pPr>
                  <w:r>
                    <w:rPr>
                      <w:rFonts w:hint="eastAsia"/>
                      <w:color w:val="000000" w:themeColor="text1"/>
                      <w:sz w:val="18"/>
                      <w:szCs w:val="18"/>
                      <w:lang w:eastAsia="zh-CN"/>
                      <w14:textFill>
                        <w14:solidFill>
                          <w14:schemeClr w14:val="tx1"/>
                        </w14:solidFill>
                      </w14:textFill>
                    </w:rPr>
                    <w:t>燃烧机</w:t>
                  </w:r>
                </w:p>
              </w:tc>
              <w:tc>
                <w:tcPr>
                  <w:tcW w:w="241"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w:t>
                  </w:r>
                </w:p>
              </w:tc>
              <w:tc>
                <w:tcPr>
                  <w:tcW w:w="508" w:type="pct"/>
                  <w:tcBorders>
                    <w:bottom w:val="single" w:color="auto" w:sz="4" w:space="0"/>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eastAsia="zh-CN"/>
                    </w:rPr>
                  </w:pPr>
                  <w:r>
                    <w:rPr>
                      <w:rFonts w:hint="eastAsia" w:cs="Times New Roman"/>
                      <w:snapToGrid w:val="0"/>
                      <w:color w:val="auto"/>
                      <w:kern w:val="0"/>
                      <w:sz w:val="18"/>
                      <w:szCs w:val="18"/>
                      <w:highlight w:val="none"/>
                      <w:lang w:val="en-US" w:eastAsia="zh-CN"/>
                    </w:rPr>
                    <w:t>90</w:t>
                  </w:r>
                  <w:r>
                    <w:rPr>
                      <w:rFonts w:hint="default" w:ascii="Times New Roman" w:hAnsi="Times New Roman" w:cs="Times New Roman"/>
                      <w:snapToGrid w:val="0"/>
                      <w:color w:val="auto"/>
                      <w:kern w:val="0"/>
                      <w:sz w:val="18"/>
                      <w:szCs w:val="18"/>
                      <w:highlight w:val="none"/>
                    </w:rPr>
                    <w:t>/</w:t>
                  </w:r>
                  <w:r>
                    <w:rPr>
                      <w:rFonts w:hint="default" w:ascii="Times New Roman" w:hAnsi="Times New Roman" w:cs="Times New Roman"/>
                      <w:snapToGrid w:val="0"/>
                      <w:color w:val="auto"/>
                      <w:kern w:val="0"/>
                      <w:sz w:val="18"/>
                      <w:szCs w:val="18"/>
                      <w:highlight w:val="none"/>
                      <w:lang w:val="en-US" w:eastAsia="zh-CN"/>
                    </w:rPr>
                    <w:t>1</w:t>
                  </w:r>
                </w:p>
              </w:tc>
              <w:tc>
                <w:tcPr>
                  <w:tcW w:w="615" w:type="pct"/>
                  <w:vMerge w:val="continue"/>
                  <w:tcBorders>
                    <w:bottom w:val="single" w:color="auto" w:sz="4" w:space="0"/>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p>
              </w:tc>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napToGrid w:val="0"/>
                      <w:color w:val="auto"/>
                      <w:kern w:val="0"/>
                      <w:sz w:val="18"/>
                      <w:szCs w:val="18"/>
                      <w:highlight w:val="yellow"/>
                    </w:rPr>
                  </w:pPr>
                  <w:r>
                    <w:rPr>
                      <w:rFonts w:hint="eastAsia" w:cs="Times New Roman"/>
                      <w:color w:val="000000" w:themeColor="text1"/>
                      <w:kern w:val="2"/>
                      <w:sz w:val="18"/>
                      <w:szCs w:val="18"/>
                      <w:lang w:val="en-US" w:eastAsia="zh-CN" w:bidi="ar-SA"/>
                      <w14:textFill>
                        <w14:solidFill>
                          <w14:schemeClr w14:val="tx1"/>
                        </w14:solidFill>
                      </w14:textFill>
                    </w:rPr>
                    <w:t>4</w:t>
                  </w:r>
                </w:p>
              </w:tc>
              <w:tc>
                <w:tcPr>
                  <w:tcW w:w="2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napToGrid w:val="0"/>
                      <w:color w:val="auto"/>
                      <w:kern w:val="0"/>
                      <w:sz w:val="18"/>
                      <w:szCs w:val="18"/>
                      <w:highlight w:val="yellow"/>
                    </w:rPr>
                  </w:pPr>
                  <w:r>
                    <w:rPr>
                      <w:rFonts w:hint="eastAsia" w:cs="Times New Roman"/>
                      <w:color w:val="000000" w:themeColor="text1"/>
                      <w:kern w:val="2"/>
                      <w:sz w:val="18"/>
                      <w:szCs w:val="18"/>
                      <w:lang w:val="en-US" w:eastAsia="zh-CN" w:bidi="ar-SA"/>
                      <w14:textFill>
                        <w14:solidFill>
                          <w14:schemeClr w14:val="tx1"/>
                        </w14:solidFill>
                      </w14:textFill>
                    </w:rPr>
                    <w:t>54</w:t>
                  </w:r>
                </w:p>
              </w:tc>
              <w:tc>
                <w:tcPr>
                  <w:tcW w:w="281"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eastAsia="宋体" w:cs="Times New Roman"/>
                      <w:snapToGrid w:val="0"/>
                      <w:color w:val="auto"/>
                      <w:kern w:val="0"/>
                      <w:sz w:val="18"/>
                      <w:szCs w:val="18"/>
                      <w:highlight w:val="none"/>
                      <w:lang w:val="en-US" w:eastAsia="zh-CN"/>
                    </w:rPr>
                    <w:t>1.0</w:t>
                  </w:r>
                </w:p>
              </w:tc>
              <w:tc>
                <w:tcPr>
                  <w:tcW w:w="247"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4</w:t>
                  </w:r>
                </w:p>
              </w:tc>
              <w:tc>
                <w:tcPr>
                  <w:tcW w:w="290"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78</w:t>
                  </w:r>
                </w:p>
              </w:tc>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p>
              </w:tc>
              <w:tc>
                <w:tcPr>
                  <w:tcW w:w="283"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2</w:t>
                  </w:r>
                  <w:r>
                    <w:rPr>
                      <w:rFonts w:hint="default" w:ascii="Times New Roman" w:hAnsi="Times New Roman" w:cs="Times New Roman"/>
                      <w:snapToGrid w:val="0"/>
                      <w:color w:val="auto"/>
                      <w:kern w:val="0"/>
                      <w:sz w:val="18"/>
                      <w:szCs w:val="18"/>
                      <w:highlight w:val="none"/>
                      <w:lang w:val="en-US" w:eastAsia="zh-CN"/>
                    </w:rPr>
                    <w:t>0</w:t>
                  </w:r>
                </w:p>
              </w:tc>
              <w:tc>
                <w:tcPr>
                  <w:tcW w:w="283"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52</w:t>
                  </w:r>
                </w:p>
              </w:tc>
              <w:tc>
                <w:tcPr>
                  <w:tcW w:w="441" w:type="pct"/>
                  <w:vMerge w:val="continue"/>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241"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4</w:t>
                  </w:r>
                </w:p>
              </w:tc>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p>
              </w:tc>
              <w:tc>
                <w:tcPr>
                  <w:tcW w:w="544" w:type="pct"/>
                  <w:tcBorders>
                    <w:tl2br w:val="nil"/>
                    <w:tr2bl w:val="nil"/>
                  </w:tcBorders>
                  <w:noWrap w:val="0"/>
                  <w:vAlign w:val="center"/>
                </w:tcPr>
                <w:p>
                  <w:pPr>
                    <w:jc w:val="center"/>
                    <w:rPr>
                      <w:rFonts w:hint="default" w:ascii="Times New Roman" w:hAnsi="Times New Roman" w:eastAsia="宋体" w:cs="Times New Roman"/>
                      <w:color w:val="auto"/>
                      <w:sz w:val="18"/>
                      <w:szCs w:val="18"/>
                      <w:highlight w:val="none"/>
                      <w:lang w:eastAsia="zh-CN"/>
                    </w:rPr>
                  </w:pPr>
                  <w:r>
                    <w:rPr>
                      <w:color w:val="000000" w:themeColor="text1"/>
                      <w:sz w:val="18"/>
                      <w:szCs w:val="18"/>
                      <w:highlight w:val="none"/>
                      <w14:textFill>
                        <w14:solidFill>
                          <w14:schemeClr w14:val="tx1"/>
                        </w14:solidFill>
                      </w14:textFill>
                    </w:rPr>
                    <w:t>废气处理设施风机</w:t>
                  </w:r>
                </w:p>
              </w:tc>
              <w:tc>
                <w:tcPr>
                  <w:tcW w:w="241" w:type="pct"/>
                  <w:tcBorders>
                    <w:tl2br w:val="nil"/>
                    <w:tr2bl w:val="nil"/>
                  </w:tcBorders>
                  <w:noWrap w:val="0"/>
                  <w:vAlign w:val="center"/>
                </w:tcPr>
                <w:p>
                  <w:pPr>
                    <w:adjustRightInd w:val="0"/>
                    <w:snapToGrid w:val="0"/>
                    <w:jc w:val="center"/>
                    <w:rPr>
                      <w:rFonts w:hint="default" w:ascii="Times New Roman" w:hAnsi="Times New Roman" w:eastAsia="宋体" w:cs="Times New Roman"/>
                      <w:snapToGrid w:val="0"/>
                      <w:color w:val="auto"/>
                      <w:kern w:val="0"/>
                      <w:sz w:val="18"/>
                      <w:szCs w:val="18"/>
                      <w:highlight w:val="none"/>
                      <w:lang w:val="en-US" w:eastAsia="zh-CN"/>
                    </w:rPr>
                  </w:pPr>
                  <w:r>
                    <w:rPr>
                      <w:rFonts w:hint="default" w:ascii="Times New Roman" w:hAnsi="Times New Roman" w:cs="Times New Roman"/>
                      <w:snapToGrid w:val="0"/>
                      <w:color w:val="auto"/>
                      <w:kern w:val="0"/>
                      <w:sz w:val="18"/>
                      <w:szCs w:val="18"/>
                      <w:highlight w:val="none"/>
                      <w:lang w:val="en-US" w:eastAsia="zh-CN"/>
                    </w:rPr>
                    <w:t>/</w:t>
                  </w:r>
                </w:p>
              </w:tc>
              <w:tc>
                <w:tcPr>
                  <w:tcW w:w="508" w:type="pct"/>
                  <w:tcBorders>
                    <w:top w:val="single" w:color="auto" w:sz="4" w:space="0"/>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90</w:t>
                  </w:r>
                  <w:r>
                    <w:rPr>
                      <w:rFonts w:hint="default" w:ascii="Times New Roman" w:hAnsi="Times New Roman" w:cs="Times New Roman"/>
                      <w:snapToGrid w:val="0"/>
                      <w:color w:val="auto"/>
                      <w:kern w:val="0"/>
                      <w:sz w:val="18"/>
                      <w:szCs w:val="18"/>
                      <w:highlight w:val="none"/>
                    </w:rPr>
                    <w:t>/</w:t>
                  </w:r>
                  <w:r>
                    <w:rPr>
                      <w:rFonts w:hint="default" w:ascii="Times New Roman" w:hAnsi="Times New Roman" w:cs="Times New Roman"/>
                      <w:snapToGrid w:val="0"/>
                      <w:color w:val="auto"/>
                      <w:kern w:val="0"/>
                      <w:sz w:val="18"/>
                      <w:szCs w:val="18"/>
                      <w:highlight w:val="none"/>
                      <w:lang w:val="en-US" w:eastAsia="zh-CN"/>
                    </w:rPr>
                    <w:t>1</w:t>
                  </w:r>
                </w:p>
              </w:tc>
              <w:tc>
                <w:tcPr>
                  <w:tcW w:w="615" w:type="pct"/>
                  <w:tcBorders>
                    <w:top w:val="single" w:color="auto" w:sz="4" w:space="0"/>
                    <w:tl2br w:val="nil"/>
                    <w:tr2bl w:val="nil"/>
                  </w:tcBorders>
                  <w:noWrap w:val="0"/>
                  <w:vAlign w:val="center"/>
                </w:tcPr>
                <w:p>
                  <w:pPr>
                    <w:adjustRightInd w:val="0"/>
                    <w:snapToGrid w:val="0"/>
                    <w:jc w:val="both"/>
                    <w:rPr>
                      <w:rFonts w:hint="default" w:ascii="Times New Roman" w:hAnsi="Times New Roman" w:cs="Times New Roman"/>
                      <w:snapToGrid w:val="0"/>
                      <w:color w:val="auto"/>
                      <w:kern w:val="0"/>
                      <w:sz w:val="18"/>
                      <w:szCs w:val="18"/>
                      <w:highlight w:val="none"/>
                    </w:rPr>
                  </w:pPr>
                  <w:r>
                    <w:rPr>
                      <w:color w:val="000000" w:themeColor="text1"/>
                      <w:sz w:val="18"/>
                      <w:szCs w:val="18"/>
                      <w:lang w:val="zh-CN"/>
                      <w14:textFill>
                        <w14:solidFill>
                          <w14:schemeClr w14:val="tx1"/>
                        </w14:solidFill>
                      </w14:textFill>
                    </w:rPr>
                    <w:t>低噪声设备、基础减振</w:t>
                  </w:r>
                  <w:r>
                    <w:rPr>
                      <w:rFonts w:hint="eastAsia"/>
                      <w:color w:val="000000" w:themeColor="text1"/>
                      <w:sz w:val="18"/>
                      <w:szCs w:val="18"/>
                      <w:lang w:val="zh-CN"/>
                      <w14:textFill>
                        <w14:solidFill>
                          <w14:schemeClr w14:val="tx1"/>
                        </w14:solidFill>
                      </w14:textFill>
                    </w:rPr>
                    <w:t>、</w:t>
                  </w:r>
                  <w:r>
                    <w:rPr>
                      <w:color w:val="000000" w:themeColor="text1"/>
                      <w:sz w:val="18"/>
                      <w:szCs w:val="18"/>
                      <w:lang w:val="zh-CN"/>
                      <w14:textFill>
                        <w14:solidFill>
                          <w14:schemeClr w14:val="tx1"/>
                        </w14:solidFill>
                      </w14:textFill>
                    </w:rPr>
                    <w:t>厂房隔声、</w:t>
                  </w:r>
                  <w:r>
                    <w:rPr>
                      <w:rFonts w:hint="eastAsia"/>
                      <w:color w:val="000000" w:themeColor="text1"/>
                      <w:sz w:val="18"/>
                      <w:szCs w:val="18"/>
                      <w:lang w:val="zh-CN"/>
                      <w14:textFill>
                        <w14:solidFill>
                          <w14:schemeClr w14:val="tx1"/>
                        </w14:solidFill>
                      </w14:textFill>
                    </w:rPr>
                    <w:t>柔性连接</w:t>
                  </w:r>
                </w:p>
              </w:tc>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8"/>
                      <w:szCs w:val="18"/>
                      <w:highlight w:val="yellow"/>
                      <w:lang w:val="en-US" w:eastAsia="zh-CN"/>
                    </w:rPr>
                  </w:pPr>
                  <w:r>
                    <w:rPr>
                      <w:rFonts w:hint="eastAsia"/>
                      <w:color w:val="000000" w:themeColor="text1"/>
                      <w:sz w:val="18"/>
                      <w:szCs w:val="18"/>
                      <w:highlight w:val="none"/>
                      <w:lang w:val="en-US" w:eastAsia="zh-CN"/>
                      <w14:textFill>
                        <w14:solidFill>
                          <w14:schemeClr w14:val="tx1"/>
                        </w14:solidFill>
                      </w14:textFill>
                    </w:rPr>
                    <w:t>4</w:t>
                  </w:r>
                </w:p>
              </w:tc>
              <w:tc>
                <w:tcPr>
                  <w:tcW w:w="2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18"/>
                      <w:szCs w:val="18"/>
                      <w:highlight w:val="yellow"/>
                      <w:lang w:val="en-US" w:eastAsia="zh-CN"/>
                    </w:rPr>
                  </w:pPr>
                  <w:r>
                    <w:rPr>
                      <w:rFonts w:hint="eastAsia"/>
                      <w:color w:val="000000" w:themeColor="text1"/>
                      <w:sz w:val="18"/>
                      <w:szCs w:val="18"/>
                      <w:highlight w:val="none"/>
                      <w:lang w:val="en-US" w:eastAsia="zh-CN"/>
                      <w14:textFill>
                        <w14:solidFill>
                          <w14:schemeClr w14:val="tx1"/>
                        </w14:solidFill>
                      </w14:textFill>
                    </w:rPr>
                    <w:t>92</w:t>
                  </w:r>
                </w:p>
              </w:tc>
              <w:tc>
                <w:tcPr>
                  <w:tcW w:w="281"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lang w:val="en-US" w:eastAsia="zh-CN"/>
                    </w:rPr>
                  </w:pPr>
                  <w:r>
                    <w:rPr>
                      <w:rFonts w:hint="default" w:ascii="Times New Roman" w:hAnsi="Times New Roman" w:eastAsia="宋体" w:cs="Times New Roman"/>
                      <w:snapToGrid w:val="0"/>
                      <w:color w:val="auto"/>
                      <w:kern w:val="0"/>
                      <w:sz w:val="18"/>
                      <w:szCs w:val="18"/>
                      <w:highlight w:val="none"/>
                      <w:lang w:val="en-US" w:eastAsia="zh-CN"/>
                    </w:rPr>
                    <w:t>1.0</w:t>
                  </w:r>
                </w:p>
              </w:tc>
              <w:tc>
                <w:tcPr>
                  <w:tcW w:w="247"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4</w:t>
                  </w:r>
                </w:p>
              </w:tc>
              <w:tc>
                <w:tcPr>
                  <w:tcW w:w="290"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83</w:t>
                  </w:r>
                </w:p>
              </w:tc>
              <w:tc>
                <w:tcPr>
                  <w:tcW w:w="241" w:type="pct"/>
                  <w:vMerge w:val="continue"/>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p>
              </w:tc>
              <w:tc>
                <w:tcPr>
                  <w:tcW w:w="283"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r>
                    <w:rPr>
                      <w:rFonts w:hint="default" w:ascii="Times New Roman" w:hAnsi="Times New Roman" w:cs="Times New Roman"/>
                      <w:snapToGrid w:val="0"/>
                      <w:color w:val="auto"/>
                      <w:kern w:val="0"/>
                      <w:sz w:val="18"/>
                      <w:szCs w:val="18"/>
                      <w:highlight w:val="none"/>
                    </w:rPr>
                    <w:t>2</w:t>
                  </w:r>
                  <w:r>
                    <w:rPr>
                      <w:rFonts w:hint="default" w:ascii="Times New Roman" w:hAnsi="Times New Roman" w:cs="Times New Roman"/>
                      <w:snapToGrid w:val="0"/>
                      <w:color w:val="auto"/>
                      <w:kern w:val="0"/>
                      <w:sz w:val="18"/>
                      <w:szCs w:val="18"/>
                      <w:highlight w:val="none"/>
                      <w:lang w:val="en-US" w:eastAsia="zh-CN"/>
                    </w:rPr>
                    <w:t>0</w:t>
                  </w:r>
                </w:p>
              </w:tc>
              <w:tc>
                <w:tcPr>
                  <w:tcW w:w="283" w:type="pct"/>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lang w:val="en-US" w:eastAsia="zh-CN"/>
                    </w:rPr>
                  </w:pPr>
                  <w:r>
                    <w:rPr>
                      <w:rFonts w:hint="eastAsia" w:cs="Times New Roman"/>
                      <w:snapToGrid w:val="0"/>
                      <w:color w:val="auto"/>
                      <w:kern w:val="0"/>
                      <w:sz w:val="18"/>
                      <w:szCs w:val="18"/>
                      <w:highlight w:val="none"/>
                      <w:lang w:val="en-US" w:eastAsia="zh-CN"/>
                    </w:rPr>
                    <w:t>57</w:t>
                  </w:r>
                </w:p>
              </w:tc>
              <w:tc>
                <w:tcPr>
                  <w:tcW w:w="441" w:type="pct"/>
                  <w:vMerge w:val="continue"/>
                  <w:tcBorders>
                    <w:tl2br w:val="nil"/>
                    <w:tr2bl w:val="nil"/>
                  </w:tcBorders>
                  <w:noWrap w:val="0"/>
                  <w:vAlign w:val="center"/>
                </w:tcPr>
                <w:p>
                  <w:pPr>
                    <w:adjustRightInd w:val="0"/>
                    <w:snapToGrid w:val="0"/>
                    <w:jc w:val="center"/>
                    <w:rPr>
                      <w:rFonts w:hint="default" w:ascii="Times New Roman" w:hAnsi="Times New Roman" w:cs="Times New Roman"/>
                      <w:snapToGrid w:val="0"/>
                      <w:color w:val="auto"/>
                      <w:kern w:val="0"/>
                      <w:sz w:val="18"/>
                      <w:szCs w:val="18"/>
                      <w:highlight w:val="none"/>
                    </w:rPr>
                  </w:pPr>
                </w:p>
              </w:tc>
            </w:tr>
          </w:tbl>
          <w:p>
            <w:pPr>
              <w:pageBreakBefore w:val="0"/>
              <w:kinsoku/>
              <w:wordWrap/>
              <w:bidi w:val="0"/>
              <w:adjustRightInd w:val="0"/>
              <w:snapToGrid w:val="0"/>
              <w:spacing w:beforeAutospacing="0" w:afterAutospacing="0"/>
              <w:jc w:val="both"/>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auto"/>
                <w:sz w:val="18"/>
                <w:szCs w:val="18"/>
                <w:highlight w:val="none"/>
                <w:lang w:eastAsia="zh-CN"/>
              </w:rPr>
              <w:t>备注：以厂区西南角为原点</w:t>
            </w:r>
          </w:p>
          <w:p>
            <w:pPr>
              <w:pageBreakBefore w:val="0"/>
              <w:kinsoku/>
              <w:wordWrap/>
              <w:bidi w:val="0"/>
              <w:adjustRightInd w:val="0"/>
              <w:snapToGrid w:val="0"/>
              <w:spacing w:beforeAutospacing="0" w:afterAutospacing="0"/>
              <w:ind w:firstLine="422" w:firstLineChars="200"/>
              <w:jc w:val="center"/>
              <w:rPr>
                <w:rFonts w:hint="default" w:ascii="Times New Roman" w:hAnsi="Times New Roman" w:cs="Times New Roman"/>
                <w:b/>
                <w:bCs/>
                <w:color w:val="000000" w:themeColor="text1"/>
                <w:sz w:val="21"/>
                <w:szCs w:val="21"/>
                <w:highlight w:val="none"/>
                <w14:textFill>
                  <w14:solidFill>
                    <w14:schemeClr w14:val="tx1"/>
                  </w14:solidFill>
                </w14:textFill>
              </w:rPr>
            </w:pPr>
            <w:r>
              <w:rPr>
                <w:rFonts w:hint="default" w:ascii="Times New Roman" w:hAnsi="Times New Roman" w:cs="Times New Roman"/>
                <w:b/>
                <w:bCs/>
                <w:color w:val="000000" w:themeColor="text1"/>
                <w:sz w:val="21"/>
                <w:szCs w:val="21"/>
                <w:highlight w:val="none"/>
                <w14:textFill>
                  <w14:solidFill>
                    <w14:schemeClr w14:val="tx1"/>
                  </w14:solidFill>
                </w14:textFill>
              </w:rPr>
              <w:t>表</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4-</w:t>
            </w:r>
            <w:r>
              <w:rPr>
                <w:rFonts w:hint="eastAsia" w:cs="Times New Roman"/>
                <w:b/>
                <w:bCs/>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b/>
                <w:bCs/>
                <w:color w:val="000000" w:themeColor="text1"/>
                <w:sz w:val="21"/>
                <w:szCs w:val="21"/>
                <w:highlight w:val="none"/>
                <w14:textFill>
                  <w14:solidFill>
                    <w14:schemeClr w14:val="tx1"/>
                  </w14:solidFill>
                </w14:textFill>
              </w:rPr>
              <w:t xml:space="preserve"> </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highlight w:val="none"/>
                <w14:textFill>
                  <w14:solidFill>
                    <w14:schemeClr w14:val="tx1"/>
                  </w14:solidFill>
                </w14:textFill>
              </w:rPr>
              <w:t>项目主要</w:t>
            </w:r>
            <w:r>
              <w:rPr>
                <w:rFonts w:hint="eastAsia" w:cs="Times New Roman"/>
                <w:b/>
                <w:bCs/>
                <w:color w:val="000000" w:themeColor="text1"/>
                <w:sz w:val="21"/>
                <w:szCs w:val="21"/>
                <w:highlight w:val="none"/>
                <w:lang w:eastAsia="zh-CN"/>
                <w14:textFill>
                  <w14:solidFill>
                    <w14:schemeClr w14:val="tx1"/>
                  </w14:solidFill>
                </w14:textFill>
              </w:rPr>
              <w:t>噪</w:t>
            </w:r>
            <w:r>
              <w:rPr>
                <w:rFonts w:hint="default" w:ascii="Times New Roman" w:hAnsi="Times New Roman" w:cs="Times New Roman"/>
                <w:b/>
                <w:bCs/>
                <w:color w:val="000000" w:themeColor="text1"/>
                <w:sz w:val="21"/>
                <w:szCs w:val="21"/>
                <w:highlight w:val="none"/>
                <w14:textFill>
                  <w14:solidFill>
                    <w14:schemeClr w14:val="tx1"/>
                  </w14:solidFill>
                </w14:textFill>
              </w:rPr>
              <w:t>声</w:t>
            </w:r>
            <w:r>
              <w:rPr>
                <w:rFonts w:hint="eastAsia" w:cs="Times New Roman"/>
                <w:b/>
                <w:bCs/>
                <w:color w:val="000000" w:themeColor="text1"/>
                <w:sz w:val="21"/>
                <w:szCs w:val="21"/>
                <w:highlight w:val="none"/>
                <w:lang w:eastAsia="zh-CN"/>
                <w14:textFill>
                  <w14:solidFill>
                    <w14:schemeClr w14:val="tx1"/>
                  </w14:solidFill>
                </w14:textFill>
              </w:rPr>
              <w:t>源强</w:t>
            </w:r>
            <w:r>
              <w:rPr>
                <w:rFonts w:hint="default" w:ascii="Times New Roman" w:hAnsi="Times New Roman" w:cs="Times New Roman"/>
                <w:b/>
                <w:bCs/>
                <w:color w:val="000000" w:themeColor="text1"/>
                <w:sz w:val="21"/>
                <w:szCs w:val="21"/>
                <w:highlight w:val="none"/>
                <w14:textFill>
                  <w14:solidFill>
                    <w14:schemeClr w14:val="tx1"/>
                  </w14:solidFill>
                </w14:textFill>
              </w:rPr>
              <w:t>一览表dB(A)</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827"/>
              <w:gridCol w:w="500"/>
              <w:gridCol w:w="396"/>
              <w:gridCol w:w="537"/>
              <w:gridCol w:w="536"/>
              <w:gridCol w:w="658"/>
              <w:gridCol w:w="1288"/>
              <w:gridCol w:w="1014"/>
              <w:gridCol w:w="764"/>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lang w:val="en-US" w:eastAsia="zh-CN"/>
                      <w14:textFill>
                        <w14:solidFill>
                          <w14:schemeClr w14:val="tx1"/>
                        </w14:solidFill>
                      </w14:textFill>
                    </w:rPr>
                    <w:t>噪声源</w:t>
                  </w:r>
                </w:p>
              </w:tc>
              <w:tc>
                <w:tcPr>
                  <w:tcW w:w="50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lang w:val="en-US" w:eastAsia="zh-CN"/>
                      <w14:textFill>
                        <w14:solidFill>
                          <w14:schemeClr w14:val="tx1"/>
                        </w14:solidFill>
                      </w14:textFill>
                    </w:rPr>
                    <w:t>单台声源声级</w:t>
                  </w:r>
                  <w:r>
                    <w:rPr>
                      <w:rFonts w:hint="default" w:ascii="Times New Roman" w:hAnsi="Times New Roman" w:cs="Times New Roman"/>
                      <w:b w:val="0"/>
                      <w:bCs w:val="0"/>
                      <w:color w:val="000000" w:themeColor="text1"/>
                      <w:sz w:val="18"/>
                      <w:szCs w:val="18"/>
                      <w14:textFill>
                        <w14:solidFill>
                          <w14:schemeClr w14:val="tx1"/>
                        </w14:solidFill>
                      </w14:textFill>
                    </w:rPr>
                    <w:t>dB(A)</w:t>
                  </w:r>
                </w:p>
              </w:tc>
              <w:tc>
                <w:tcPr>
                  <w:tcW w:w="1192"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lang w:val="en-US" w:eastAsia="zh-CN"/>
                      <w14:textFill>
                        <w14:solidFill>
                          <w14:schemeClr w14:val="tx1"/>
                        </w14:solidFill>
                      </w14:textFill>
                    </w:rPr>
                  </w:pPr>
                  <w:r>
                    <w:rPr>
                      <w:rFonts w:hint="eastAsia" w:cs="Times New Roman"/>
                      <w:b w:val="0"/>
                      <w:bCs w:val="0"/>
                      <w:color w:val="000000" w:themeColor="text1"/>
                      <w:sz w:val="18"/>
                      <w:szCs w:val="18"/>
                      <w:lang w:val="en-US" w:eastAsia="zh-CN"/>
                      <w14:textFill>
                        <w14:solidFill>
                          <w14:schemeClr w14:val="tx1"/>
                        </w14:solidFill>
                      </w14:textFill>
                    </w:rPr>
                    <w:t>与厂界距离/m</w:t>
                  </w:r>
                </w:p>
              </w:tc>
              <w:tc>
                <w:tcPr>
                  <w:tcW w:w="4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lang w:val="en-US" w:eastAsia="zh-CN"/>
                      <w14:textFill>
                        <w14:solidFill>
                          <w14:schemeClr w14:val="tx1"/>
                        </w14:solidFill>
                      </w14:textFill>
                    </w:rPr>
                    <w:t>运行数量</w:t>
                  </w:r>
                </w:p>
              </w:tc>
              <w:tc>
                <w:tcPr>
                  <w:tcW w:w="7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lang w:val="en-US" w:eastAsia="zh-CN"/>
                      <w14:textFill>
                        <w14:solidFill>
                          <w14:schemeClr w14:val="tx1"/>
                        </w14:solidFill>
                      </w14:textFill>
                    </w:rPr>
                  </w:pPr>
                  <w:r>
                    <w:rPr>
                      <w:rFonts w:hint="eastAsia" w:cs="Times New Roman"/>
                      <w:b w:val="0"/>
                      <w:bCs w:val="0"/>
                      <w:color w:val="000000" w:themeColor="text1"/>
                      <w:sz w:val="18"/>
                      <w:szCs w:val="18"/>
                      <w:lang w:val="en-US" w:eastAsia="zh-CN"/>
                      <w14:textFill>
                        <w14:solidFill>
                          <w14:schemeClr w14:val="tx1"/>
                        </w14:solidFill>
                      </w14:textFill>
                    </w:rPr>
                    <w:t>降噪措施</w:t>
                  </w:r>
                </w:p>
              </w:tc>
              <w:tc>
                <w:tcPr>
                  <w:tcW w:w="6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cs="Times New Roman"/>
                      <w:b w:val="0"/>
                      <w:bCs w:val="0"/>
                      <w:color w:val="000000" w:themeColor="text1"/>
                      <w:sz w:val="18"/>
                      <w:szCs w:val="18"/>
                      <w:lang w:val="en-US" w:eastAsia="zh-CN"/>
                      <w14:textFill>
                        <w14:solidFill>
                          <w14:schemeClr w14:val="tx1"/>
                        </w14:solidFill>
                      </w14:textFill>
                    </w:rPr>
                    <w:t>采取措施后声压级</w:t>
                  </w:r>
                  <w:r>
                    <w:rPr>
                      <w:rFonts w:hint="default" w:ascii="Times New Roman" w:hAnsi="Times New Roman" w:cs="Times New Roman"/>
                      <w:b w:val="0"/>
                      <w:bCs w:val="0"/>
                      <w:color w:val="000000" w:themeColor="text1"/>
                      <w:sz w:val="18"/>
                      <w:szCs w:val="18"/>
                      <w14:textFill>
                        <w14:solidFill>
                          <w14:schemeClr w14:val="tx1"/>
                        </w14:solidFill>
                      </w14:textFill>
                    </w:rPr>
                    <w:t>dB(A)</w:t>
                  </w:r>
                </w:p>
              </w:tc>
              <w:tc>
                <w:tcPr>
                  <w:tcW w:w="4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lang w:val="en-US" w:eastAsia="zh-CN"/>
                      <w14:textFill>
                        <w14:solidFill>
                          <w14:schemeClr w14:val="tx1"/>
                        </w14:solidFill>
                      </w14:textFill>
                    </w:rPr>
                  </w:pPr>
                  <w:r>
                    <w:rPr>
                      <w:rFonts w:hint="eastAsia" w:cs="Times New Roman"/>
                      <w:b w:val="0"/>
                      <w:bCs w:val="0"/>
                      <w:color w:val="000000" w:themeColor="text1"/>
                      <w:sz w:val="18"/>
                      <w:szCs w:val="18"/>
                      <w:lang w:val="en-US" w:eastAsia="zh-CN"/>
                      <w14:textFill>
                        <w14:solidFill>
                          <w14:schemeClr w14:val="tx1"/>
                        </w14:solidFill>
                      </w14:textFill>
                    </w:rPr>
                    <w:t>持续时间</w:t>
                  </w:r>
                  <w:r>
                    <w:rPr>
                      <w:rFonts w:hint="default" w:ascii="Times New Roman" w:hAnsi="Times New Roman" w:cs="Times New Roman"/>
                      <w:b w:val="0"/>
                      <w:bCs w:val="0"/>
                      <w:color w:val="auto"/>
                      <w:spacing w:val="0"/>
                      <w:sz w:val="18"/>
                      <w:szCs w:val="18"/>
                      <w:lang w:val="en-US" w:eastAsia="zh-CN"/>
                    </w:rPr>
                    <w:t>h/d</w:t>
                  </w:r>
                </w:p>
              </w:tc>
              <w:tc>
                <w:tcPr>
                  <w:tcW w:w="3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cs="Times New Roman"/>
                      <w:b w:val="0"/>
                      <w:bCs w:val="0"/>
                      <w:color w:val="auto"/>
                      <w:sz w:val="18"/>
                      <w:szCs w:val="18"/>
                      <w:lang w:val="en-US" w:eastAsia="zh-CN"/>
                    </w:rPr>
                    <w:t>室内/室外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14:textFill>
                        <w14:solidFill>
                          <w14:schemeClr w14:val="tx1"/>
                        </w14:solidFill>
                      </w14:textFill>
                    </w:rPr>
                  </w:pPr>
                </w:p>
              </w:tc>
              <w:tc>
                <w:tcPr>
                  <w:tcW w:w="50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14:textFill>
                        <w14:solidFill>
                          <w14:schemeClr w14:val="tx1"/>
                        </w14:solidFill>
                      </w14:textFill>
                    </w:rPr>
                  </w:pPr>
                </w:p>
              </w:tc>
              <w:tc>
                <w:tcPr>
                  <w:tcW w:w="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cs="Times New Roman"/>
                      <w:b w:val="0"/>
                      <w:bCs w:val="0"/>
                      <w:color w:val="000000" w:themeColor="text1"/>
                      <w:sz w:val="18"/>
                      <w:szCs w:val="18"/>
                      <w:lang w:val="en-US" w:eastAsia="zh-CN"/>
                      <w14:textFill>
                        <w14:solidFill>
                          <w14:schemeClr w14:val="tx1"/>
                        </w14:solidFill>
                      </w14:textFill>
                    </w:rPr>
                    <w:t>东</w:t>
                  </w:r>
                </w:p>
              </w:tc>
              <w:tc>
                <w:tcPr>
                  <w:tcW w:w="2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eastAsia" w:cs="Times New Roman"/>
                      <w:b w:val="0"/>
                      <w:bCs w:val="0"/>
                      <w:color w:val="000000" w:themeColor="text1"/>
                      <w:sz w:val="18"/>
                      <w:szCs w:val="18"/>
                      <w:lang w:eastAsia="zh-CN"/>
                      <w14:textFill>
                        <w14:solidFill>
                          <w14:schemeClr w14:val="tx1"/>
                        </w14:solidFill>
                      </w14:textFill>
                    </w:rPr>
                    <w:t>西</w:t>
                  </w:r>
                </w:p>
              </w:tc>
              <w:tc>
                <w:tcPr>
                  <w:tcW w:w="3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eastAsia" w:cs="Times New Roman"/>
                      <w:b w:val="0"/>
                      <w:bCs w:val="0"/>
                      <w:color w:val="000000" w:themeColor="text1"/>
                      <w:sz w:val="18"/>
                      <w:szCs w:val="18"/>
                      <w:lang w:eastAsia="zh-CN"/>
                      <w14:textFill>
                        <w14:solidFill>
                          <w14:schemeClr w14:val="tx1"/>
                        </w14:solidFill>
                      </w14:textFill>
                    </w:rPr>
                    <w:t>南</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eastAsia" w:cs="Times New Roman"/>
                      <w:b w:val="0"/>
                      <w:bCs w:val="0"/>
                      <w:color w:val="000000" w:themeColor="text1"/>
                      <w:sz w:val="18"/>
                      <w:szCs w:val="18"/>
                      <w:lang w:eastAsia="zh-CN"/>
                      <w14:textFill>
                        <w14:solidFill>
                          <w14:schemeClr w14:val="tx1"/>
                        </w14:solidFill>
                      </w14:textFill>
                    </w:rPr>
                    <w:t>北</w:t>
                  </w:r>
                </w:p>
              </w:tc>
              <w:tc>
                <w:tcPr>
                  <w:tcW w:w="4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14:textFill>
                        <w14:solidFill>
                          <w14:schemeClr w14:val="tx1"/>
                        </w14:solidFill>
                      </w14:textFill>
                    </w:rPr>
                  </w:pPr>
                </w:p>
              </w:tc>
              <w:tc>
                <w:tcPr>
                  <w:tcW w:w="7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14:textFill>
                        <w14:solidFill>
                          <w14:schemeClr w14:val="tx1"/>
                        </w14:solidFill>
                      </w14:textFill>
                    </w:rPr>
                  </w:pPr>
                </w:p>
              </w:tc>
              <w:tc>
                <w:tcPr>
                  <w:tcW w:w="61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14:textFill>
                        <w14:solidFill>
                          <w14:schemeClr w14:val="tx1"/>
                        </w14:solidFill>
                      </w14:textFill>
                    </w:rPr>
                  </w:pPr>
                </w:p>
              </w:tc>
              <w:tc>
                <w:tcPr>
                  <w:tcW w:w="46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14:textFill>
                        <w14:solidFill>
                          <w14:schemeClr w14:val="tx1"/>
                        </w14:solidFill>
                      </w14:textFill>
                    </w:rPr>
                  </w:pPr>
                </w:p>
              </w:tc>
              <w:tc>
                <w:tcPr>
                  <w:tcW w:w="38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pct"/>
                  <w:noWrap w:val="0"/>
                  <w:vAlign w:val="center"/>
                </w:tcPr>
                <w:p>
                  <w:pPr>
                    <w:jc w:val="center"/>
                    <w:rPr>
                      <w:rFonts w:hint="default" w:ascii="Times New Roman" w:hAnsi="Times New Roman" w:eastAsia="宋体" w:cs="Times New Roman"/>
                      <w:b w:val="0"/>
                      <w:bCs w:val="0"/>
                      <w:color w:val="000000" w:themeColor="text1"/>
                      <w:kern w:val="2"/>
                      <w:sz w:val="18"/>
                      <w:szCs w:val="18"/>
                      <w:highlight w:val="none"/>
                      <w:lang w:val="en-US" w:eastAsia="zh-CN" w:bidi="ar-SA"/>
                      <w14:textFill>
                        <w14:solidFill>
                          <w14:schemeClr w14:val="tx1"/>
                        </w14:solidFill>
                      </w14:textFill>
                    </w:rPr>
                  </w:pPr>
                  <w:bookmarkStart w:id="9" w:name="_Toc341867184"/>
                  <w:bookmarkStart w:id="10" w:name="_Toc369167145"/>
                  <w:r>
                    <w:rPr>
                      <w:rFonts w:hint="eastAsia"/>
                      <w:color w:val="000000" w:themeColor="text1"/>
                      <w:sz w:val="18"/>
                      <w:szCs w:val="18"/>
                      <w:lang w:eastAsia="zh-CN"/>
                      <w14:textFill>
                        <w14:solidFill>
                          <w14:schemeClr w14:val="tx1"/>
                        </w14:solidFill>
                      </w14:textFill>
                    </w:rPr>
                    <w:t>抛丸机</w:t>
                  </w:r>
                </w:p>
              </w:tc>
              <w:tc>
                <w:tcPr>
                  <w:tcW w:w="5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85</w:t>
                  </w:r>
                </w:p>
              </w:tc>
              <w:tc>
                <w:tcPr>
                  <w:tcW w:w="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25</w:t>
                  </w:r>
                </w:p>
              </w:tc>
              <w:tc>
                <w:tcPr>
                  <w:tcW w:w="2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9</w:t>
                  </w:r>
                </w:p>
              </w:tc>
              <w:tc>
                <w:tcPr>
                  <w:tcW w:w="3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80</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28</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highlight w:val="none"/>
                      <w:lang w:val="en-US" w:eastAsia="zh-CN" w:bidi="ar-SA"/>
                      <w14:textFill>
                        <w14:solidFill>
                          <w14:schemeClr w14:val="tx1"/>
                        </w14:solidFill>
                      </w14:textFill>
                    </w:rPr>
                  </w:pPr>
                  <w:r>
                    <w:rPr>
                      <w:rFonts w:hint="eastAsia" w:cs="Times New Roman"/>
                      <w:b w:val="0"/>
                      <w:bCs w:val="0"/>
                      <w:color w:val="000000" w:themeColor="text1"/>
                      <w:sz w:val="18"/>
                      <w:szCs w:val="18"/>
                      <w:lang w:val="en-US" w:eastAsia="zh-CN"/>
                      <w14:textFill>
                        <w14:solidFill>
                          <w14:schemeClr w14:val="tx1"/>
                        </w14:solidFill>
                      </w14:textFill>
                    </w:rPr>
                    <w:t>1</w:t>
                  </w:r>
                  <w:r>
                    <w:rPr>
                      <w:rFonts w:hint="default" w:ascii="Times New Roman" w:hAnsi="Times New Roman" w:cs="Times New Roman"/>
                      <w:b w:val="0"/>
                      <w:bCs w:val="0"/>
                      <w:color w:val="000000" w:themeColor="text1"/>
                      <w:sz w:val="18"/>
                      <w:szCs w:val="18"/>
                      <w:lang w:val="en-US" w:eastAsia="zh-CN"/>
                      <w14:textFill>
                        <w14:solidFill>
                          <w14:schemeClr w14:val="tx1"/>
                        </w14:solidFill>
                      </w14:textFill>
                    </w:rPr>
                    <w:t>台</w:t>
                  </w:r>
                </w:p>
              </w:tc>
              <w:tc>
                <w:tcPr>
                  <w:tcW w:w="7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b w:val="0"/>
                      <w:bCs w:val="0"/>
                      <w:color w:val="000000" w:themeColor="text1"/>
                      <w:sz w:val="18"/>
                      <w:szCs w:val="18"/>
                      <w:highlight w:val="none"/>
                      <w:lang w:eastAsia="zh-CN"/>
                      <w14:textFill>
                        <w14:solidFill>
                          <w14:schemeClr w14:val="tx1"/>
                        </w14:solidFill>
                      </w14:textFill>
                    </w:rPr>
                  </w:pPr>
                  <w:r>
                    <w:rPr>
                      <w:color w:val="000000" w:themeColor="text1"/>
                      <w:sz w:val="18"/>
                      <w:szCs w:val="18"/>
                      <w:lang w:val="zh-CN"/>
                      <w14:textFill>
                        <w14:solidFill>
                          <w14:schemeClr w14:val="tx1"/>
                        </w14:solidFill>
                      </w14:textFill>
                    </w:rPr>
                    <w:t>低噪声设备、基础减振、厂房隔声</w:t>
                  </w:r>
                </w:p>
              </w:tc>
              <w:tc>
                <w:tcPr>
                  <w:tcW w:w="6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color w:val="000000" w:themeColor="text1"/>
                      <w:sz w:val="18"/>
                      <w:szCs w:val="18"/>
                      <w14:textFill>
                        <w14:solidFill>
                          <w14:schemeClr w14:val="tx1"/>
                        </w14:solidFill>
                      </w14:textFill>
                    </w:rPr>
                    <w:t>6</w:t>
                  </w:r>
                  <w:r>
                    <w:rPr>
                      <w:rFonts w:hint="eastAsia"/>
                      <w:color w:val="000000" w:themeColor="text1"/>
                      <w:sz w:val="18"/>
                      <w:szCs w:val="18"/>
                      <w:lang w:val="en-US" w:eastAsia="zh-CN"/>
                      <w14:textFill>
                        <w14:solidFill>
                          <w14:schemeClr w14:val="tx1"/>
                        </w14:solidFill>
                      </w14:textFill>
                    </w:rPr>
                    <w:t>0</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cs="Times New Roman"/>
                      <w:b w:val="0"/>
                      <w:bCs w:val="0"/>
                      <w:color w:val="000000" w:themeColor="text1"/>
                      <w:kern w:val="2"/>
                      <w:sz w:val="18"/>
                      <w:szCs w:val="18"/>
                      <w:lang w:val="en-US" w:eastAsia="zh-CN" w:bidi="ar-SA"/>
                      <w14:textFill>
                        <w14:solidFill>
                          <w14:schemeClr w14:val="tx1"/>
                        </w14:solidFill>
                      </w14:textFill>
                    </w:rPr>
                    <w:t>8</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b w:val="0"/>
                      <w:bCs w:val="0"/>
                      <w:color w:val="auto"/>
                      <w:sz w:val="18"/>
                      <w:szCs w:val="18"/>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pct"/>
                  <w:noWrap w:val="0"/>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静电喷塑设备</w:t>
                  </w:r>
                </w:p>
              </w:tc>
              <w:tc>
                <w:tcPr>
                  <w:tcW w:w="5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85</w:t>
                  </w:r>
                </w:p>
              </w:tc>
              <w:tc>
                <w:tcPr>
                  <w:tcW w:w="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25</w:t>
                  </w:r>
                </w:p>
              </w:tc>
              <w:tc>
                <w:tcPr>
                  <w:tcW w:w="2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9</w:t>
                  </w:r>
                </w:p>
              </w:tc>
              <w:tc>
                <w:tcPr>
                  <w:tcW w:w="3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93</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15</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s="Times New Roman"/>
                      <w:b w:val="0"/>
                      <w:bCs w:val="0"/>
                      <w:color w:val="000000" w:themeColor="text1"/>
                      <w:sz w:val="18"/>
                      <w:szCs w:val="18"/>
                      <w:lang w:val="en-US" w:eastAsia="zh-CN"/>
                      <w14:textFill>
                        <w14:solidFill>
                          <w14:schemeClr w14:val="tx1"/>
                        </w14:solidFill>
                      </w14:textFill>
                    </w:rPr>
                  </w:pPr>
                  <w:r>
                    <w:rPr>
                      <w:rFonts w:hint="eastAsia" w:cs="Times New Roman"/>
                      <w:b w:val="0"/>
                      <w:bCs w:val="0"/>
                      <w:color w:val="000000" w:themeColor="text1"/>
                      <w:sz w:val="18"/>
                      <w:szCs w:val="18"/>
                      <w:lang w:val="en-US" w:eastAsia="zh-CN"/>
                      <w14:textFill>
                        <w14:solidFill>
                          <w14:schemeClr w14:val="tx1"/>
                        </w14:solidFill>
                      </w14:textFill>
                    </w:rPr>
                    <w:t>1套</w:t>
                  </w:r>
                </w:p>
              </w:tc>
              <w:tc>
                <w:tcPr>
                  <w:tcW w:w="7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highlight w:val="none"/>
                      <w:lang w:eastAsia="zh-CN"/>
                      <w14:textFill>
                        <w14:solidFill>
                          <w14:schemeClr w14:val="tx1"/>
                        </w14:solidFill>
                      </w14:textFill>
                    </w:rPr>
                  </w:pPr>
                </w:p>
              </w:tc>
              <w:tc>
                <w:tcPr>
                  <w:tcW w:w="6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60</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8</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b w:val="0"/>
                      <w:bCs w:val="0"/>
                      <w:color w:val="auto"/>
                      <w:sz w:val="18"/>
                      <w:szCs w:val="18"/>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pct"/>
                  <w:noWrap w:val="0"/>
                  <w:vAlign w:val="center"/>
                </w:tcPr>
                <w:p>
                  <w:pPr>
                    <w:jc w:val="center"/>
                    <w:rPr>
                      <w:rFonts w:hint="eastAsia" w:ascii="Times New Roman" w:hAnsi="Times New Roman" w:eastAsia="宋体" w:cs="Times New Roman"/>
                      <w:b w:val="0"/>
                      <w:bCs w:val="0"/>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lang w:eastAsia="zh-CN"/>
                      <w14:textFill>
                        <w14:solidFill>
                          <w14:schemeClr w14:val="tx1"/>
                        </w14:solidFill>
                      </w14:textFill>
                    </w:rPr>
                    <w:t>燃烧机</w:t>
                  </w:r>
                </w:p>
              </w:tc>
              <w:tc>
                <w:tcPr>
                  <w:tcW w:w="5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90</w:t>
                  </w:r>
                </w:p>
              </w:tc>
              <w:tc>
                <w:tcPr>
                  <w:tcW w:w="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30</w:t>
                  </w:r>
                </w:p>
              </w:tc>
              <w:tc>
                <w:tcPr>
                  <w:tcW w:w="2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4</w:t>
                  </w:r>
                </w:p>
              </w:tc>
              <w:tc>
                <w:tcPr>
                  <w:tcW w:w="3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54</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cs="Times New Roman"/>
                      <w:color w:val="000000" w:themeColor="text1"/>
                      <w:kern w:val="2"/>
                      <w:sz w:val="18"/>
                      <w:szCs w:val="18"/>
                      <w:lang w:val="en-US" w:eastAsia="zh-CN" w:bidi="ar-SA"/>
                      <w14:textFill>
                        <w14:solidFill>
                          <w14:schemeClr w14:val="tx1"/>
                        </w14:solidFill>
                      </w14:textFill>
                    </w:rPr>
                    <w:t>54</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18"/>
                      <w:szCs w:val="18"/>
                      <w:lang w:val="en-US" w:eastAsia="zh-CN"/>
                      <w14:textFill>
                        <w14:solidFill>
                          <w14:schemeClr w14:val="tx1"/>
                        </w14:solidFill>
                      </w14:textFill>
                    </w:rPr>
                    <w:t>1台</w:t>
                  </w:r>
                </w:p>
              </w:tc>
              <w:tc>
                <w:tcPr>
                  <w:tcW w:w="7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highlight w:val="none"/>
                      <w:lang w:eastAsia="zh-CN"/>
                      <w14:textFill>
                        <w14:solidFill>
                          <w14:schemeClr w14:val="tx1"/>
                        </w14:solidFill>
                      </w14:textFill>
                    </w:rPr>
                  </w:pPr>
                </w:p>
              </w:tc>
              <w:tc>
                <w:tcPr>
                  <w:tcW w:w="6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65</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cs="Times New Roman"/>
                      <w:b w:val="0"/>
                      <w:bCs w:val="0"/>
                      <w:color w:val="000000" w:themeColor="text1"/>
                      <w:kern w:val="2"/>
                      <w:sz w:val="18"/>
                      <w:szCs w:val="18"/>
                      <w:lang w:val="en-US" w:eastAsia="zh-CN" w:bidi="ar-SA"/>
                      <w14:textFill>
                        <w14:solidFill>
                          <w14:schemeClr w14:val="tx1"/>
                        </w14:solidFill>
                      </w14:textFill>
                    </w:rPr>
                    <w:t>8</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b w:val="0"/>
                      <w:bCs w:val="0"/>
                      <w:color w:val="auto"/>
                      <w:sz w:val="18"/>
                      <w:szCs w:val="18"/>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7" w:type="pct"/>
                  <w:noWrap w:val="0"/>
                  <w:vAlign w:val="center"/>
                </w:tcPr>
                <w:p>
                  <w:pPr>
                    <w:jc w:val="center"/>
                    <w:rPr>
                      <w:rFonts w:hint="eastAsia" w:eastAsia="宋体"/>
                      <w:color w:val="000000" w:themeColor="text1"/>
                      <w:sz w:val="18"/>
                      <w:szCs w:val="18"/>
                      <w:highlight w:val="none"/>
                      <w:lang w:eastAsia="zh-CN"/>
                      <w14:textFill>
                        <w14:solidFill>
                          <w14:schemeClr w14:val="tx1"/>
                        </w14:solidFill>
                      </w14:textFill>
                    </w:rPr>
                  </w:pPr>
                  <w:r>
                    <w:rPr>
                      <w:color w:val="000000" w:themeColor="text1"/>
                      <w:sz w:val="18"/>
                      <w:szCs w:val="18"/>
                      <w:highlight w:val="none"/>
                      <w14:textFill>
                        <w14:solidFill>
                          <w14:schemeClr w14:val="tx1"/>
                        </w14:solidFill>
                      </w14:textFill>
                    </w:rPr>
                    <w:t>废气处理设施风机</w:t>
                  </w:r>
                </w:p>
              </w:tc>
              <w:tc>
                <w:tcPr>
                  <w:tcW w:w="5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90</w:t>
                  </w:r>
                </w:p>
              </w:tc>
              <w:tc>
                <w:tcPr>
                  <w:tcW w:w="3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30</w:t>
                  </w:r>
                </w:p>
              </w:tc>
              <w:tc>
                <w:tcPr>
                  <w:tcW w:w="2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p>
              </w:tc>
              <w:tc>
                <w:tcPr>
                  <w:tcW w:w="3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92</w:t>
                  </w:r>
                </w:p>
              </w:tc>
              <w:tc>
                <w:tcPr>
                  <w:tcW w:w="3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16</w:t>
                  </w:r>
                </w:p>
              </w:tc>
              <w:tc>
                <w:tcPr>
                  <w:tcW w:w="40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val="0"/>
                      <w:bCs w:val="0"/>
                      <w:color w:val="000000" w:themeColor="text1"/>
                      <w:sz w:val="18"/>
                      <w:szCs w:val="18"/>
                      <w:highlight w:val="yellow"/>
                      <w:lang w:val="en-US" w:eastAsia="zh-CN"/>
                      <w14:textFill>
                        <w14:solidFill>
                          <w14:schemeClr w14:val="tx1"/>
                        </w14:solidFill>
                      </w14:textFill>
                    </w:rPr>
                  </w:pPr>
                  <w:r>
                    <w:rPr>
                      <w:rFonts w:hint="eastAsia" w:cs="Times New Roman"/>
                      <w:b w:val="0"/>
                      <w:bCs w:val="0"/>
                      <w:color w:val="000000" w:themeColor="text1"/>
                      <w:sz w:val="18"/>
                      <w:szCs w:val="18"/>
                      <w:lang w:val="en-US" w:eastAsia="zh-CN"/>
                      <w14:textFill>
                        <w14:solidFill>
                          <w14:schemeClr w14:val="tx1"/>
                        </w14:solidFill>
                      </w14:textFill>
                    </w:rPr>
                    <w:t>3</w:t>
                  </w:r>
                  <w:r>
                    <w:rPr>
                      <w:rFonts w:hint="default" w:ascii="Times New Roman" w:hAnsi="Times New Roman" w:cs="Times New Roman"/>
                      <w:b w:val="0"/>
                      <w:bCs w:val="0"/>
                      <w:color w:val="000000" w:themeColor="text1"/>
                      <w:sz w:val="18"/>
                      <w:szCs w:val="18"/>
                      <w:lang w:val="en-US" w:eastAsia="zh-CN"/>
                      <w14:textFill>
                        <w14:solidFill>
                          <w14:schemeClr w14:val="tx1"/>
                        </w14:solidFill>
                      </w14:textFill>
                    </w:rPr>
                    <w:t>台</w:t>
                  </w:r>
                </w:p>
              </w:tc>
              <w:tc>
                <w:tcPr>
                  <w:tcW w:w="7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b w:val="0"/>
                      <w:bCs w:val="0"/>
                      <w:color w:val="000000" w:themeColor="text1"/>
                      <w:sz w:val="18"/>
                      <w:szCs w:val="18"/>
                      <w:highlight w:val="none"/>
                      <w:lang w:eastAsia="zh-CN"/>
                      <w14:textFill>
                        <w14:solidFill>
                          <w14:schemeClr w14:val="tx1"/>
                        </w14:solidFill>
                      </w14:textFill>
                    </w:rPr>
                  </w:pPr>
                  <w:r>
                    <w:rPr>
                      <w:color w:val="000000" w:themeColor="text1"/>
                      <w:sz w:val="18"/>
                      <w:szCs w:val="18"/>
                      <w:lang w:val="zh-CN"/>
                      <w14:textFill>
                        <w14:solidFill>
                          <w14:schemeClr w14:val="tx1"/>
                        </w14:solidFill>
                      </w14:textFill>
                    </w:rPr>
                    <w:t>低噪声设备、基础减振</w:t>
                  </w:r>
                  <w:r>
                    <w:rPr>
                      <w:rFonts w:hint="eastAsia"/>
                      <w:color w:val="000000" w:themeColor="text1"/>
                      <w:sz w:val="18"/>
                      <w:szCs w:val="18"/>
                      <w:lang w:val="zh-CN"/>
                      <w14:textFill>
                        <w14:solidFill>
                          <w14:schemeClr w14:val="tx1"/>
                        </w14:solidFill>
                      </w14:textFill>
                    </w:rPr>
                    <w:t>、</w:t>
                  </w:r>
                  <w:r>
                    <w:rPr>
                      <w:color w:val="000000" w:themeColor="text1"/>
                      <w:sz w:val="18"/>
                      <w:szCs w:val="18"/>
                      <w:lang w:val="zh-CN"/>
                      <w14:textFill>
                        <w14:solidFill>
                          <w14:schemeClr w14:val="tx1"/>
                        </w14:solidFill>
                      </w14:textFill>
                    </w:rPr>
                    <w:t>厂房隔声、</w:t>
                  </w:r>
                  <w:r>
                    <w:rPr>
                      <w:rFonts w:hint="eastAsia"/>
                      <w:color w:val="000000" w:themeColor="text1"/>
                      <w:sz w:val="18"/>
                      <w:szCs w:val="18"/>
                      <w:lang w:val="zh-CN"/>
                      <w14:textFill>
                        <w14:solidFill>
                          <w14:schemeClr w14:val="tx1"/>
                        </w14:solidFill>
                      </w14:textFill>
                    </w:rPr>
                    <w:t>柔性连接</w:t>
                  </w:r>
                </w:p>
              </w:tc>
              <w:tc>
                <w:tcPr>
                  <w:tcW w:w="61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65</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cs="Times New Roman"/>
                      <w:b w:val="0"/>
                      <w:bCs w:val="0"/>
                      <w:color w:val="000000" w:themeColor="text1"/>
                      <w:kern w:val="2"/>
                      <w:sz w:val="18"/>
                      <w:szCs w:val="18"/>
                      <w:lang w:val="en-US" w:eastAsia="zh-CN" w:bidi="ar-SA"/>
                      <w14:textFill>
                        <w14:solidFill>
                          <w14:schemeClr w14:val="tx1"/>
                        </w14:solidFill>
                      </w14:textFill>
                    </w:rPr>
                    <w:t>8</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b w:val="0"/>
                      <w:bCs w:val="0"/>
                      <w:color w:val="auto"/>
                      <w:sz w:val="18"/>
                      <w:szCs w:val="18"/>
                      <w:lang w:val="en-US" w:eastAsia="zh-CN"/>
                    </w:rPr>
                    <w:t>室内</w:t>
                  </w:r>
                </w:p>
              </w:tc>
            </w:tr>
            <w:bookmarkEnd w:id="8"/>
          </w:tbl>
          <w:p>
            <w:pPr>
              <w:pStyle w:val="138"/>
              <w:ind w:firstLine="0" w:firstLineChars="0"/>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备注：多台设备为等效声源距离厂界距离</w:t>
            </w:r>
          </w:p>
          <w:bookmarkEnd w:id="9"/>
          <w:bookmarkEnd w:id="10"/>
          <w:p>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lang w:eastAsia="zh-CN"/>
              </w:rPr>
              <w:t>）噪声</w:t>
            </w:r>
            <w:r>
              <w:rPr>
                <w:rFonts w:hint="default" w:ascii="Times New Roman" w:hAnsi="Times New Roman" w:cs="Times New Roman"/>
                <w:color w:val="auto"/>
                <w:sz w:val="24"/>
              </w:rPr>
              <w:t>影响</w:t>
            </w:r>
            <w:r>
              <w:rPr>
                <w:rFonts w:hint="default" w:ascii="Times New Roman" w:hAnsi="Times New Roman" w:cs="Times New Roman"/>
                <w:color w:val="auto"/>
                <w:sz w:val="24"/>
                <w:lang w:eastAsia="zh-CN"/>
              </w:rPr>
              <w:t>预测</w:t>
            </w:r>
          </w:p>
          <w:p>
            <w:pPr>
              <w:adjustRightInd w:val="0"/>
              <w:spacing w:line="360" w:lineRule="auto"/>
              <w:ind w:firstLine="44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根据《环境影响评价技术导则 声环境》（HJ 2.4-20</w:t>
            </w:r>
            <w:r>
              <w:rPr>
                <w:rFonts w:hint="default"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）的要求，采用如下模式：</w:t>
            </w:r>
          </w:p>
          <w:p>
            <w:pPr>
              <w:autoSpaceDN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预测条件</w:t>
            </w:r>
            <w:r>
              <w:rPr>
                <w:rFonts w:hint="default" w:ascii="Times New Roman" w:hAnsi="Times New Roman" w:cs="Times New Roman"/>
                <w:color w:val="auto"/>
                <w:sz w:val="24"/>
                <w:szCs w:val="24"/>
                <w:lang w:eastAsia="zh-CN"/>
              </w:rPr>
              <w:t>：</w:t>
            </w:r>
          </w:p>
          <w:p>
            <w:pPr>
              <w:autoSpaceDN w:val="0"/>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①所有产噪设备均在正常工况条件下运行；</w:t>
            </w:r>
          </w:p>
          <w:p>
            <w:pPr>
              <w:autoSpaceDN w:val="0"/>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②室内噪声源考虑声源所在围护结构的隔声作用；</w:t>
            </w:r>
          </w:p>
          <w:p>
            <w:pPr>
              <w:autoSpaceDN w:val="0"/>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③考虑声源至预测点的距离衰减，忽略传播中建筑物的阻挡、地面反射以及空气吸收、雨、雪、温度等影响。</w:t>
            </w:r>
          </w:p>
          <w:p>
            <w:pPr>
              <w:autoSpaceDN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预测模式</w:t>
            </w:r>
            <w:r>
              <w:rPr>
                <w:rFonts w:hint="default"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由于厂界距离声源比声源本身尺寸大得多，故噪声预测选用点源模式。预测模式如下：</w:t>
            </w:r>
          </w:p>
          <w:p>
            <w:pPr>
              <w:autoSpaceDE w:val="0"/>
              <w:autoSpaceDN w:val="0"/>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①室内点源向室外衰减</w:t>
            </w:r>
          </w:p>
          <w:p>
            <w:pPr>
              <w:autoSpaceDE w:val="0"/>
              <w:autoSpaceDN w:val="0"/>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车间噪声从室内向室外传播衰减的计算公式：</w:t>
            </w:r>
          </w:p>
          <w:p>
            <w:pPr>
              <w:spacing w:line="360" w:lineRule="auto"/>
              <w:jc w:val="center"/>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INCLUDEPICTURE "C:\\Users\\Administrator\\AppData\\Local\\Temp\\ksohtml8892\\wps1.png" \* MERGEFORMATINET </w:instrText>
            </w:r>
            <w:r>
              <w:rPr>
                <w:rFonts w:hint="default" w:ascii="Times New Roman" w:hAnsi="Times New Roman" w:cs="Times New Roman"/>
                <w:color w:val="auto"/>
              </w:rPr>
              <w:fldChar w:fldCharType="separate"/>
            </w:r>
            <w:r>
              <w:rPr>
                <w:rFonts w:hint="default" w:ascii="Times New Roman" w:hAnsi="Times New Roman" w:cs="Times New Roman"/>
                <w:color w:val="auto"/>
              </w:rPr>
              <w:drawing>
                <wp:inline distT="0" distB="0" distL="114300" distR="114300">
                  <wp:extent cx="2339975" cy="211455"/>
                  <wp:effectExtent l="0" t="0" r="3175" b="17780"/>
                  <wp:docPr id="15" name="图片 8"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wps1"/>
                          <pic:cNvPicPr>
                            <a:picLocks noChangeAspect="1"/>
                          </pic:cNvPicPr>
                        </pic:nvPicPr>
                        <pic:blipFill>
                          <a:blip r:embed="rId18"/>
                          <a:stretch>
                            <a:fillRect/>
                          </a:stretch>
                        </pic:blipFill>
                        <pic:spPr>
                          <a:xfrm>
                            <a:off x="0" y="0"/>
                            <a:ext cx="2339975" cy="211455"/>
                          </a:xfrm>
                          <a:prstGeom prst="rect">
                            <a:avLst/>
                          </a:prstGeom>
                          <a:noFill/>
                          <a:ln>
                            <a:noFill/>
                          </a:ln>
                        </pic:spPr>
                      </pic:pic>
                    </a:graphicData>
                  </a:graphic>
                </wp:inline>
              </w:drawing>
            </w:r>
            <w:r>
              <w:rPr>
                <w:rFonts w:hint="default" w:ascii="Times New Roman" w:hAnsi="Times New Roman" w:cs="Times New Roman"/>
                <w:color w:val="auto"/>
              </w:rPr>
              <w:fldChar w:fldCharType="end"/>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式中：Lp(r) ——噪声源在预测点的声压级，dB（A）；</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Lp</w:t>
            </w:r>
            <w:r>
              <w:rPr>
                <w:rFonts w:hint="default" w:ascii="Times New Roman" w:hAnsi="Times New Roman" w:cs="Times New Roman"/>
                <w:color w:val="auto"/>
                <w:sz w:val="24"/>
                <w:vertAlign w:val="subscript"/>
              </w:rPr>
              <w:t>0</w:t>
            </w:r>
            <w:r>
              <w:rPr>
                <w:rFonts w:hint="default" w:ascii="Times New Roman" w:hAnsi="Times New Roman" w:cs="Times New Roman"/>
                <w:color w:val="auto"/>
                <w:sz w:val="24"/>
              </w:rPr>
              <w:t>——噪声源在参考位置的声压级，dB（A）；</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TL——墙（包括门、窗等）的隔声量，墙、窗组合结构的平均隔声量约2</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dB（A）；</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R——房间常数；</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St——声源的声辐射总面积，m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r——声源距预测点的距离，m；</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r</w:t>
            </w:r>
            <w:r>
              <w:rPr>
                <w:rFonts w:hint="default" w:ascii="Times New Roman" w:hAnsi="Times New Roman" w:cs="Times New Roman"/>
                <w:color w:val="auto"/>
                <w:sz w:val="24"/>
                <w:vertAlign w:val="subscript"/>
              </w:rPr>
              <w:t>0</w:t>
            </w:r>
            <w:r>
              <w:rPr>
                <w:rFonts w:hint="default" w:ascii="Times New Roman" w:hAnsi="Times New Roman" w:cs="Times New Roman"/>
                <w:color w:val="auto"/>
                <w:sz w:val="24"/>
              </w:rPr>
              <w:t>——声源参考点距离，m。</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②室外点源</w:t>
            </w:r>
          </w:p>
          <w:p>
            <w:pPr>
              <w:keepNext w:val="0"/>
              <w:keepLines w:val="0"/>
              <w:pageBreakBefore w:val="0"/>
              <w:widowControl w:val="0"/>
              <w:kinsoku/>
              <w:wordWrap/>
              <w:overflowPunct/>
              <w:topLinePunct w:val="0"/>
              <w:autoSpaceDE/>
              <w:autoSpaceDN w:val="0"/>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rPr>
              <w:t>噪声在室外传播采用点声源的衰减公式：</w:t>
            </w:r>
          </w:p>
          <w:p>
            <w:pPr>
              <w:adjustRightInd w:val="0"/>
              <w:snapToGrid w:val="0"/>
              <w:spacing w:line="360" w:lineRule="auto"/>
              <w:ind w:firstLine="840" w:firstLineChars="350"/>
              <w:jc w:val="center"/>
              <w:textAlignment w:val="baseline"/>
              <w:rPr>
                <w:rFonts w:hint="default" w:ascii="Times New Roman" w:hAnsi="Times New Roman" w:cs="Times New Roman"/>
                <w:color w:val="auto"/>
                <w:kern w:val="0"/>
                <w:position w:val="-30"/>
                <w:sz w:val="24"/>
              </w:rPr>
            </w:pPr>
            <w:r>
              <w:rPr>
                <w:rFonts w:hint="default" w:ascii="Times New Roman" w:hAnsi="Times New Roman" w:cs="Times New Roman"/>
                <w:color w:val="auto"/>
                <w:kern w:val="0"/>
                <w:position w:val="-30"/>
                <w:sz w:val="24"/>
              </w:rPr>
              <w:drawing>
                <wp:inline distT="0" distB="0" distL="114300" distR="114300">
                  <wp:extent cx="1561465" cy="428625"/>
                  <wp:effectExtent l="0" t="0" r="0" b="762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9"/>
                          <a:stretch>
                            <a:fillRect/>
                          </a:stretch>
                        </pic:blipFill>
                        <pic:spPr>
                          <a:xfrm>
                            <a:off x="0" y="0"/>
                            <a:ext cx="1561465" cy="428625"/>
                          </a:xfrm>
                          <a:prstGeom prst="rect">
                            <a:avLst/>
                          </a:prstGeom>
                          <a:noFill/>
                          <a:ln>
                            <a:noFill/>
                          </a:ln>
                        </pic:spPr>
                      </pic:pic>
                    </a:graphicData>
                  </a:graphic>
                </wp:inline>
              </w:drawing>
            </w:r>
          </w:p>
          <w:p>
            <w:pPr>
              <w:adjustRightInd w:val="0"/>
              <w:snapToGrid w:val="0"/>
              <w:spacing w:line="360" w:lineRule="auto"/>
              <w:ind w:left="420" w:leftChars="20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式中：L（r）—距离噪声源r m处的声压级，dB（A）；</w:t>
            </w:r>
          </w:p>
          <w:p>
            <w:pPr>
              <w:adjustRightInd w:val="0"/>
              <w:snapToGrid w:val="0"/>
              <w:spacing w:line="360" w:lineRule="auto"/>
              <w:ind w:left="420" w:leftChars="200" w:firstLine="1200" w:firstLineChars="500"/>
              <w:rPr>
                <w:rFonts w:hint="default" w:ascii="Times New Roman" w:hAnsi="Times New Roman" w:cs="Times New Roman"/>
                <w:color w:val="auto"/>
                <w:kern w:val="0"/>
                <w:sz w:val="24"/>
              </w:rPr>
            </w:pPr>
            <w:r>
              <w:rPr>
                <w:rFonts w:hint="default" w:ascii="Times New Roman" w:hAnsi="Times New Roman" w:cs="Times New Roman"/>
                <w:color w:val="auto"/>
                <w:kern w:val="0"/>
                <w:sz w:val="24"/>
              </w:rPr>
              <w:t>L（r</w:t>
            </w:r>
            <w:r>
              <w:rPr>
                <w:rFonts w:hint="default" w:ascii="Times New Roman" w:hAnsi="Times New Roman" w:cs="Times New Roman"/>
                <w:color w:val="auto"/>
                <w:kern w:val="0"/>
                <w:sz w:val="24"/>
                <w:vertAlign w:val="subscript"/>
              </w:rPr>
              <w:t>0</w:t>
            </w:r>
            <w:r>
              <w:rPr>
                <w:rFonts w:hint="default" w:ascii="Times New Roman" w:hAnsi="Times New Roman" w:cs="Times New Roman"/>
                <w:color w:val="auto"/>
                <w:kern w:val="0"/>
                <w:sz w:val="24"/>
              </w:rPr>
              <w:t>）—声源的声压级，dB（A）；</w:t>
            </w:r>
          </w:p>
          <w:p>
            <w:pPr>
              <w:adjustRightInd w:val="0"/>
              <w:snapToGrid w:val="0"/>
              <w:spacing w:line="360" w:lineRule="auto"/>
              <w:ind w:left="420" w:leftChars="200" w:firstLine="1200" w:firstLineChars="500"/>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r</w:t>
            </w:r>
            <w:r>
              <w:rPr>
                <w:rFonts w:hint="default" w:ascii="Times New Roman" w:hAnsi="Times New Roman" w:cs="Times New Roman"/>
                <w:color w:val="auto"/>
                <w:kern w:val="0"/>
                <w:sz w:val="24"/>
              </w:rPr>
              <w:t>—预测点距离噪声源的距离，m；</w:t>
            </w:r>
          </w:p>
          <w:p>
            <w:pPr>
              <w:adjustRightInd w:val="0"/>
              <w:snapToGrid w:val="0"/>
              <w:spacing w:line="360" w:lineRule="auto"/>
              <w:ind w:left="420" w:leftChars="200" w:firstLine="1200" w:firstLineChars="500"/>
              <w:rPr>
                <w:rFonts w:hint="default" w:ascii="Times New Roman" w:hAnsi="Times New Roman" w:cs="Times New Roman"/>
                <w:color w:val="auto"/>
                <w:kern w:val="0"/>
                <w:sz w:val="24"/>
              </w:rPr>
            </w:pPr>
            <w:r>
              <w:rPr>
                <w:rFonts w:hint="default" w:ascii="Times New Roman" w:hAnsi="Times New Roman" w:cs="Times New Roman"/>
                <w:color w:val="auto"/>
                <w:kern w:val="0"/>
                <w:sz w:val="24"/>
              </w:rPr>
              <w:t>r</w:t>
            </w:r>
            <w:r>
              <w:rPr>
                <w:rFonts w:hint="default" w:ascii="Times New Roman" w:hAnsi="Times New Roman" w:cs="Times New Roman"/>
                <w:color w:val="auto"/>
                <w:kern w:val="0"/>
                <w:sz w:val="24"/>
                <w:vertAlign w:val="subscript"/>
              </w:rPr>
              <w:t>o</w:t>
            </w:r>
            <w:r>
              <w:rPr>
                <w:rFonts w:hint="default" w:ascii="Times New Roman" w:hAnsi="Times New Roman" w:cs="Times New Roman"/>
                <w:color w:val="auto"/>
                <w:kern w:val="0"/>
                <w:sz w:val="24"/>
              </w:rPr>
              <w:t>—参考位置距噪声源的距离，m；</w:t>
            </w:r>
          </w:p>
          <w:p>
            <w:pPr>
              <w:adjustRightInd w:val="0"/>
              <w:snapToGrid w:val="0"/>
              <w:spacing w:line="360" w:lineRule="auto"/>
              <w:ind w:left="315" w:leftChars="150" w:firstLine="1320" w:firstLineChars="550"/>
              <w:rPr>
                <w:rFonts w:hint="default" w:ascii="Times New Roman" w:hAnsi="Times New Roman" w:cs="Times New Roman"/>
                <w:color w:val="auto"/>
                <w:kern w:val="0"/>
                <w:sz w:val="24"/>
              </w:rPr>
            </w:pPr>
            <w:r>
              <w:rPr>
                <w:rFonts w:hint="default" w:ascii="Times New Roman" w:hAnsi="Times New Roman" w:cs="Times New Roman"/>
                <w:color w:val="auto"/>
                <w:kern w:val="0"/>
                <w:sz w:val="24"/>
              </w:rPr>
              <w:t>A—其他效应衰减。</w:t>
            </w:r>
          </w:p>
          <w:p>
            <w:pPr>
              <w:adjustRightInd w:val="0"/>
              <w:snapToGrid w:val="0"/>
              <w:spacing w:line="360" w:lineRule="auto"/>
              <w:ind w:firstLine="482"/>
              <w:textAlignment w:val="baseline"/>
              <w:rPr>
                <w:rFonts w:hint="default" w:ascii="Times New Roman" w:hAnsi="Times New Roman" w:cs="Times New Roman"/>
                <w:color w:val="auto"/>
                <w:kern w:val="0"/>
                <w:sz w:val="24"/>
              </w:rPr>
            </w:pPr>
            <w:r>
              <w:rPr>
                <w:rFonts w:hint="default" w:ascii="Times New Roman" w:hAnsi="Times New Roman" w:cs="Times New Roman"/>
                <w:color w:val="auto"/>
                <w:kern w:val="0"/>
                <w:sz w:val="24"/>
              </w:rPr>
              <w:t>两个以上多个声源同时存在时，其预测点</w:t>
            </w:r>
            <w:r>
              <w:rPr>
                <w:rFonts w:hint="default" w:ascii="Times New Roman" w:hAnsi="Times New Roman" w:cs="Times New Roman"/>
                <w:color w:val="auto"/>
                <w:kern w:val="0"/>
                <w:sz w:val="24"/>
                <w:lang w:eastAsia="zh-CN"/>
              </w:rPr>
              <w:t>贡献值</w:t>
            </w:r>
            <w:r>
              <w:rPr>
                <w:rFonts w:hint="default" w:ascii="Times New Roman" w:hAnsi="Times New Roman" w:cs="Times New Roman"/>
                <w:color w:val="auto"/>
                <w:kern w:val="0"/>
                <w:sz w:val="24"/>
              </w:rPr>
              <w:t>采用下列公式：</w:t>
            </w:r>
          </w:p>
          <w:p>
            <w:pPr>
              <w:adjustRightInd w:val="0"/>
              <w:snapToGrid w:val="0"/>
              <w:spacing w:line="360" w:lineRule="auto"/>
              <w:jc w:val="center"/>
              <w:textAlignment w:val="baseline"/>
              <w:rPr>
                <w:rFonts w:hint="default" w:ascii="Times New Roman" w:hAnsi="Times New Roman" w:cs="Times New Roman"/>
                <w:color w:val="auto"/>
                <w:kern w:val="0"/>
                <w:sz w:val="24"/>
              </w:rPr>
            </w:pPr>
            <w:r>
              <w:rPr>
                <w:rFonts w:hint="default" w:ascii="Times New Roman" w:hAnsi="Times New Roman" w:cs="Times New Roman"/>
                <w:color w:val="auto"/>
              </w:rPr>
              <w:drawing>
                <wp:inline distT="0" distB="0" distL="114300" distR="114300">
                  <wp:extent cx="2686050" cy="495300"/>
                  <wp:effectExtent l="0" t="0" r="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20"/>
                          <a:stretch>
                            <a:fillRect/>
                          </a:stretch>
                        </pic:blipFill>
                        <pic:spPr>
                          <a:xfrm>
                            <a:off x="0" y="0"/>
                            <a:ext cx="2686050" cy="495300"/>
                          </a:xfrm>
                          <a:prstGeom prst="rect">
                            <a:avLst/>
                          </a:prstGeom>
                          <a:noFill/>
                          <a:ln>
                            <a:noFill/>
                          </a:ln>
                        </pic:spPr>
                      </pic:pic>
                    </a:graphicData>
                  </a:graphic>
                </wp:inline>
              </w:drawing>
            </w:r>
          </w:p>
          <w:p>
            <w:pPr>
              <w:adjustRightInd w:val="0"/>
              <w:snapToGrid w:val="0"/>
              <w:spacing w:line="360" w:lineRule="auto"/>
              <w:ind w:left="420" w:leftChars="200"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式中：Leq</w:t>
            </w:r>
            <w:r>
              <w:rPr>
                <w:rFonts w:hint="default" w:ascii="Times New Roman" w:hAnsi="Times New Roman" w:cs="Times New Roman"/>
                <w:color w:val="auto"/>
                <w:kern w:val="0"/>
                <w:sz w:val="24"/>
                <w:lang w:val="en-US" w:eastAsia="zh-CN"/>
              </w:rPr>
              <w:t>g</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建设项目声源在预测点产生的噪声贡献值</w:t>
            </w:r>
            <w:r>
              <w:rPr>
                <w:rFonts w:hint="default" w:ascii="Times New Roman" w:hAnsi="Times New Roman" w:cs="Times New Roman"/>
                <w:color w:val="auto"/>
                <w:kern w:val="0"/>
                <w:sz w:val="24"/>
              </w:rPr>
              <w:t>，dB；</w:t>
            </w:r>
          </w:p>
          <w:p>
            <w:pPr>
              <w:adjustRightInd w:val="0"/>
              <w:snapToGrid w:val="0"/>
              <w:spacing w:line="360" w:lineRule="auto"/>
              <w:ind w:firstLine="1680" w:firstLineChars="700"/>
              <w:textAlignment w:val="baseline"/>
              <w:rPr>
                <w:rFonts w:hint="default" w:ascii="Times New Roman" w:hAnsi="Times New Roman" w:cs="Times New Roman"/>
                <w:color w:val="auto"/>
                <w:kern w:val="0"/>
                <w:sz w:val="24"/>
                <w:lang w:val="en-US" w:eastAsia="zh-CN"/>
              </w:rPr>
            </w:pPr>
            <w:r>
              <w:rPr>
                <w:rFonts w:hint="default" w:ascii="Times New Roman" w:hAnsi="Times New Roman" w:cs="Times New Roman"/>
                <w:color w:val="auto"/>
                <w:kern w:val="0"/>
                <w:sz w:val="24"/>
                <w:lang w:val="en-US" w:eastAsia="zh-CN"/>
              </w:rPr>
              <w:t>L</w:t>
            </w:r>
            <w:r>
              <w:rPr>
                <w:rFonts w:hint="default" w:ascii="Times New Roman" w:hAnsi="Times New Roman" w:cs="Times New Roman"/>
                <w:color w:val="auto"/>
                <w:kern w:val="0"/>
                <w:sz w:val="24"/>
                <w:vertAlign w:val="subscript"/>
                <w:lang w:val="en-US" w:eastAsia="zh-CN"/>
              </w:rPr>
              <w:t>Ai</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第</w:t>
            </w:r>
            <w:r>
              <w:rPr>
                <w:rFonts w:hint="default" w:ascii="Times New Roman" w:hAnsi="Times New Roman" w:cs="Times New Roman"/>
                <w:color w:val="auto"/>
                <w:kern w:val="0"/>
                <w:sz w:val="24"/>
                <w:lang w:val="en-US" w:eastAsia="zh-CN"/>
              </w:rPr>
              <w:t>i个室外声源在预测点产生的A声级；</w:t>
            </w:r>
          </w:p>
          <w:p>
            <w:pPr>
              <w:adjustRightInd w:val="0"/>
              <w:snapToGrid w:val="0"/>
              <w:spacing w:line="360" w:lineRule="auto"/>
              <w:ind w:firstLine="1680" w:firstLineChars="700"/>
              <w:textAlignment w:val="baseline"/>
              <w:rPr>
                <w:rFonts w:hint="default" w:ascii="Times New Roman" w:hAnsi="Times New Roman" w:cs="Times New Roman"/>
                <w:color w:val="auto"/>
                <w:kern w:val="0"/>
                <w:sz w:val="24"/>
                <w:lang w:val="en-US" w:eastAsia="zh-CN"/>
              </w:rPr>
            </w:pPr>
            <w:r>
              <w:rPr>
                <w:rFonts w:hint="default" w:ascii="Times New Roman" w:hAnsi="Times New Roman" w:cs="Times New Roman"/>
                <w:color w:val="auto"/>
                <w:kern w:val="0"/>
                <w:sz w:val="24"/>
                <w:lang w:val="en-US" w:eastAsia="zh-CN"/>
              </w:rPr>
              <w:t>L</w:t>
            </w:r>
            <w:r>
              <w:rPr>
                <w:rFonts w:hint="default" w:ascii="Times New Roman" w:hAnsi="Times New Roman" w:cs="Times New Roman"/>
                <w:color w:val="auto"/>
                <w:kern w:val="0"/>
                <w:sz w:val="24"/>
                <w:vertAlign w:val="subscript"/>
                <w:lang w:val="en-US" w:eastAsia="zh-CN"/>
              </w:rPr>
              <w:t>Aj</w:t>
            </w:r>
            <w:r>
              <w:rPr>
                <w:rFonts w:hint="default" w:ascii="Times New Roman" w:hAnsi="Times New Roman" w:cs="Times New Roman"/>
                <w:color w:val="auto"/>
                <w:kern w:val="0"/>
                <w:sz w:val="24"/>
                <w:lang w:eastAsia="zh-CN"/>
              </w:rPr>
              <w:t>—第</w:t>
            </w:r>
            <w:r>
              <w:rPr>
                <w:rFonts w:hint="default" w:ascii="Times New Roman" w:hAnsi="Times New Roman" w:cs="Times New Roman"/>
                <w:color w:val="auto"/>
                <w:kern w:val="0"/>
                <w:sz w:val="24"/>
                <w:lang w:val="en-US" w:eastAsia="zh-CN"/>
              </w:rPr>
              <w:t>j个等效室外声源在预测点产生的A声级；</w:t>
            </w:r>
          </w:p>
          <w:p>
            <w:pPr>
              <w:adjustRightInd w:val="0"/>
              <w:snapToGrid w:val="0"/>
              <w:spacing w:line="360" w:lineRule="auto"/>
              <w:ind w:firstLine="1680" w:firstLineChars="700"/>
              <w:textAlignment w:val="baseline"/>
              <w:rPr>
                <w:rFonts w:hint="default" w:ascii="Times New Roman" w:hAnsi="Times New Roman" w:eastAsia="宋体" w:cs="Times New Roman"/>
                <w:color w:val="auto"/>
                <w:kern w:val="0"/>
                <w:sz w:val="24"/>
                <w:lang w:val="en-US" w:eastAsia="zh-CN"/>
              </w:rPr>
            </w:pPr>
            <w:r>
              <w:rPr>
                <w:rFonts w:hint="default" w:ascii="Times New Roman" w:hAnsi="Times New Roman" w:cs="Times New Roman"/>
                <w:color w:val="auto"/>
                <w:kern w:val="0"/>
                <w:sz w:val="24"/>
                <w:lang w:val="en-US" w:eastAsia="zh-CN"/>
              </w:rPr>
              <w:t>T</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用于计算等效声级的时间，</w:t>
            </w:r>
            <w:r>
              <w:rPr>
                <w:rFonts w:hint="default" w:ascii="Times New Roman" w:hAnsi="Times New Roman" w:cs="Times New Roman"/>
                <w:color w:val="auto"/>
                <w:kern w:val="0"/>
                <w:sz w:val="24"/>
                <w:lang w:val="en-US" w:eastAsia="zh-CN"/>
              </w:rPr>
              <w:t>s；</w:t>
            </w:r>
          </w:p>
          <w:p>
            <w:pPr>
              <w:adjustRightInd w:val="0"/>
              <w:snapToGrid w:val="0"/>
              <w:spacing w:line="360" w:lineRule="auto"/>
              <w:ind w:firstLine="1680" w:firstLineChars="700"/>
              <w:textAlignment w:val="baseline"/>
              <w:rPr>
                <w:rFonts w:hint="default" w:ascii="Times New Roman" w:hAnsi="Times New Roman" w:eastAsia="宋体" w:cs="Times New Roman"/>
                <w:color w:val="auto"/>
                <w:kern w:val="0"/>
                <w:sz w:val="24"/>
                <w:lang w:eastAsia="zh-CN"/>
              </w:rPr>
            </w:pPr>
            <w:r>
              <w:rPr>
                <w:rFonts w:hint="default" w:ascii="Times New Roman" w:hAnsi="Times New Roman" w:cs="Times New Roman"/>
                <w:color w:val="auto"/>
                <w:kern w:val="0"/>
                <w:sz w:val="24"/>
                <w:lang w:val="en-US" w:eastAsia="zh-CN"/>
              </w:rPr>
              <w:t>N</w:t>
            </w:r>
            <w:r>
              <w:rPr>
                <w:rFonts w:hint="default" w:ascii="Times New Roman" w:hAnsi="Times New Roman" w:cs="Times New Roman"/>
                <w:color w:val="auto"/>
                <w:kern w:val="0"/>
                <w:sz w:val="24"/>
              </w:rPr>
              <w:t>—室外声源个数</w:t>
            </w:r>
            <w:r>
              <w:rPr>
                <w:rFonts w:hint="default" w:ascii="Times New Roman" w:hAnsi="Times New Roman" w:cs="Times New Roman"/>
                <w:color w:val="auto"/>
                <w:kern w:val="0"/>
                <w:sz w:val="24"/>
                <w:lang w:eastAsia="zh-CN"/>
              </w:rPr>
              <w:t>；</w:t>
            </w:r>
          </w:p>
          <w:p>
            <w:pPr>
              <w:adjustRightInd w:val="0"/>
              <w:snapToGrid w:val="0"/>
              <w:spacing w:line="360" w:lineRule="auto"/>
              <w:ind w:firstLine="1680" w:firstLineChars="700"/>
              <w:textAlignment w:val="baseline"/>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t</w:t>
            </w:r>
            <w:r>
              <w:rPr>
                <w:rFonts w:hint="default" w:ascii="Times New Roman" w:hAnsi="Times New Roman" w:cs="Times New Roman"/>
                <w:color w:val="auto"/>
                <w:kern w:val="0"/>
                <w:sz w:val="24"/>
                <w:vertAlign w:val="subscript"/>
                <w:lang w:val="en-US" w:eastAsia="zh-CN"/>
              </w:rPr>
              <w:t>i</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在</w:t>
            </w:r>
            <w:r>
              <w:rPr>
                <w:rFonts w:hint="default" w:ascii="Times New Roman" w:hAnsi="Times New Roman" w:cs="Times New Roman"/>
                <w:color w:val="auto"/>
                <w:kern w:val="0"/>
                <w:sz w:val="24"/>
                <w:lang w:val="en-US" w:eastAsia="zh-CN"/>
              </w:rPr>
              <w:t>T时间内i声源工作时间，s</w:t>
            </w:r>
            <w:r>
              <w:rPr>
                <w:rFonts w:hint="default" w:ascii="Times New Roman" w:hAnsi="Times New Roman" w:cs="Times New Roman"/>
                <w:color w:val="auto"/>
                <w:kern w:val="0"/>
                <w:sz w:val="24"/>
              </w:rPr>
              <w:t>；</w:t>
            </w:r>
          </w:p>
          <w:p>
            <w:pPr>
              <w:adjustRightInd w:val="0"/>
              <w:snapToGrid w:val="0"/>
              <w:spacing w:line="360" w:lineRule="auto"/>
              <w:ind w:firstLine="1680" w:firstLineChars="700"/>
              <w:textAlignment w:val="baseline"/>
              <w:rPr>
                <w:rFonts w:hint="default" w:ascii="Times New Roman" w:hAnsi="Times New Roman" w:cs="Times New Roman"/>
                <w:color w:val="auto"/>
                <w:kern w:val="0"/>
                <w:sz w:val="24"/>
                <w:lang w:eastAsia="zh-CN"/>
              </w:rPr>
            </w:pPr>
            <w:r>
              <w:rPr>
                <w:rFonts w:hint="default" w:ascii="Times New Roman" w:hAnsi="Times New Roman" w:cs="Times New Roman"/>
                <w:color w:val="auto"/>
                <w:kern w:val="0"/>
                <w:sz w:val="24"/>
                <w:lang w:val="en-US" w:eastAsia="zh-CN"/>
              </w:rPr>
              <w:t>M</w:t>
            </w:r>
            <w:r>
              <w:rPr>
                <w:rFonts w:hint="default" w:ascii="Times New Roman" w:hAnsi="Times New Roman" w:cs="Times New Roman"/>
                <w:color w:val="auto"/>
                <w:kern w:val="0"/>
                <w:sz w:val="24"/>
              </w:rPr>
              <w:t>—等效室外声源个数</w:t>
            </w:r>
            <w:r>
              <w:rPr>
                <w:rFonts w:hint="default" w:ascii="Times New Roman" w:hAnsi="Times New Roman" w:cs="Times New Roman"/>
                <w:color w:val="auto"/>
                <w:kern w:val="0"/>
                <w:sz w:val="24"/>
                <w:lang w:eastAsia="zh-CN"/>
              </w:rPr>
              <w:t>；</w:t>
            </w:r>
          </w:p>
          <w:p>
            <w:pPr>
              <w:adjustRightInd w:val="0"/>
              <w:snapToGrid w:val="0"/>
              <w:spacing w:line="360" w:lineRule="auto"/>
              <w:ind w:firstLine="1680" w:firstLineChars="700"/>
              <w:textAlignment w:val="baseline"/>
              <w:rPr>
                <w:rFonts w:hint="default" w:ascii="Times New Roman" w:hAnsi="Times New Roman" w:cs="Times New Roman"/>
                <w:color w:val="auto"/>
                <w:kern w:val="0"/>
                <w:sz w:val="24"/>
              </w:rPr>
            </w:pPr>
            <w:r>
              <w:rPr>
                <w:rFonts w:hint="default" w:ascii="Times New Roman" w:hAnsi="Times New Roman" w:cs="Times New Roman"/>
                <w:color w:val="auto"/>
                <w:kern w:val="0"/>
                <w:sz w:val="24"/>
                <w:lang w:val="en-US" w:eastAsia="zh-CN"/>
              </w:rPr>
              <w:t>t</w:t>
            </w:r>
            <w:r>
              <w:rPr>
                <w:rFonts w:hint="default" w:ascii="Times New Roman" w:hAnsi="Times New Roman" w:cs="Times New Roman"/>
                <w:color w:val="auto"/>
                <w:kern w:val="0"/>
                <w:sz w:val="24"/>
                <w:vertAlign w:val="subscript"/>
                <w:lang w:val="en-US" w:eastAsia="zh-CN"/>
              </w:rPr>
              <w:t>j</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在</w:t>
            </w:r>
            <w:r>
              <w:rPr>
                <w:rFonts w:hint="default" w:ascii="Times New Roman" w:hAnsi="Times New Roman" w:cs="Times New Roman"/>
                <w:color w:val="auto"/>
                <w:kern w:val="0"/>
                <w:sz w:val="24"/>
                <w:lang w:val="en-US" w:eastAsia="zh-CN"/>
              </w:rPr>
              <w:t>T时间内j声源工作时间，s</w:t>
            </w:r>
            <w:r>
              <w:rPr>
                <w:rFonts w:hint="default" w:ascii="Times New Roman" w:hAnsi="Times New Roman" w:cs="Times New Roman"/>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经预测，厂界噪声预测结果如下表。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表4-12    厂界噪声预测结果统计表   单位：dB(A)</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609"/>
              <w:gridCol w:w="1746"/>
              <w:gridCol w:w="169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blHeader/>
                <w:jc w:val="center"/>
              </w:trPr>
              <w:tc>
                <w:tcPr>
                  <w:tcW w:w="1459"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预测时段</w:t>
                  </w:r>
                </w:p>
              </w:tc>
              <w:tc>
                <w:tcPr>
                  <w:tcW w:w="1609"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预测点</w:t>
                  </w:r>
                </w:p>
              </w:tc>
              <w:tc>
                <w:tcPr>
                  <w:tcW w:w="1746"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贡献值</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标准限值</w:t>
                  </w:r>
                </w:p>
              </w:tc>
              <w:tc>
                <w:tcPr>
                  <w:tcW w:w="1714"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59"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昼间</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东厂界</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39.3</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rPr>
                    <w:t>6</w:t>
                  </w:r>
                  <w:r>
                    <w:rPr>
                      <w:rFonts w:hint="eastAsia" w:cs="Times New Roman"/>
                      <w:b w:val="0"/>
                      <w:bCs w:val="0"/>
                      <w:color w:val="auto"/>
                      <w:sz w:val="21"/>
                      <w:szCs w:val="21"/>
                      <w:highlight w:val="none"/>
                      <w:lang w:val="en-US" w:eastAsia="zh-CN"/>
                    </w:rPr>
                    <w:t>0</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59"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南厂界</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29.4</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rPr>
                    <w:t>6</w:t>
                  </w:r>
                  <w:r>
                    <w:rPr>
                      <w:rFonts w:hint="eastAsia" w:cs="Times New Roman"/>
                      <w:b w:val="0"/>
                      <w:bCs w:val="0"/>
                      <w:color w:val="auto"/>
                      <w:sz w:val="21"/>
                      <w:szCs w:val="21"/>
                      <w:highlight w:val="none"/>
                      <w:lang w:val="en-US" w:eastAsia="zh-CN"/>
                    </w:rPr>
                    <w:t>0</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59"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西厂界</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yellow"/>
                      <w:lang w:val="en-US" w:eastAsia="zh-CN"/>
                    </w:rPr>
                  </w:pPr>
                  <w:r>
                    <w:rPr>
                      <w:rFonts w:hint="eastAsia" w:cs="Times New Roman"/>
                      <w:b w:val="0"/>
                      <w:bCs w:val="0"/>
                      <w:color w:val="auto"/>
                      <w:sz w:val="21"/>
                      <w:szCs w:val="21"/>
                      <w:highlight w:val="none"/>
                      <w:lang w:val="en-US" w:eastAsia="zh-CN"/>
                    </w:rPr>
                    <w:t>58.3</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rPr>
                    <w:t>6</w:t>
                  </w:r>
                  <w:r>
                    <w:rPr>
                      <w:rFonts w:hint="eastAsia" w:cs="Times New Roman"/>
                      <w:b w:val="0"/>
                      <w:bCs w:val="0"/>
                      <w:color w:val="auto"/>
                      <w:sz w:val="21"/>
                      <w:szCs w:val="21"/>
                      <w:highlight w:val="none"/>
                      <w:lang w:val="en-US" w:eastAsia="zh-CN"/>
                    </w:rPr>
                    <w:t>0</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59"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北厂界</w:t>
                  </w:r>
                </w:p>
              </w:tc>
              <w:tc>
                <w:tcPr>
                  <w:tcW w:w="17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yellow"/>
                      <w:lang w:val="en-US" w:eastAsia="zh-CN"/>
                    </w:rPr>
                  </w:pPr>
                  <w:r>
                    <w:rPr>
                      <w:rFonts w:hint="eastAsia" w:cs="Times New Roman"/>
                      <w:b w:val="0"/>
                      <w:bCs w:val="0"/>
                      <w:color w:val="auto"/>
                      <w:sz w:val="21"/>
                      <w:szCs w:val="21"/>
                      <w:highlight w:val="none"/>
                      <w:lang w:val="en-US" w:eastAsia="zh-CN"/>
                    </w:rPr>
                    <w:t>45.0</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rPr>
                    <w:t>6</w:t>
                  </w:r>
                  <w:r>
                    <w:rPr>
                      <w:rFonts w:hint="eastAsia" w:cs="Times New Roman"/>
                      <w:b w:val="0"/>
                      <w:bCs w:val="0"/>
                      <w:color w:val="auto"/>
                      <w:sz w:val="21"/>
                      <w:szCs w:val="21"/>
                      <w:highlight w:val="none"/>
                      <w:lang w:val="en-US" w:eastAsia="zh-CN"/>
                    </w:rPr>
                    <w:t>0</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达标</w:t>
                  </w:r>
                </w:p>
              </w:tc>
            </w:tr>
          </w:tbl>
          <w:p>
            <w:pPr>
              <w:adjustRightInd w:val="0"/>
              <w:snapToGrid w:val="0"/>
              <w:spacing w:line="360" w:lineRule="auto"/>
              <w:ind w:firstLine="480"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）噪声影响分析</w:t>
            </w:r>
          </w:p>
          <w:p>
            <w:pPr>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由噪声预测结果可以看出，在采取相应的隔声、减振</w:t>
            </w:r>
            <w:r>
              <w:rPr>
                <w:rFonts w:hint="default" w:ascii="Times New Roman" w:hAnsi="Times New Roman" w:cs="Times New Roman"/>
                <w:color w:val="auto"/>
                <w:sz w:val="24"/>
                <w:szCs w:val="24"/>
                <w:lang w:eastAsia="zh-CN"/>
              </w:rPr>
              <w:t>、柔性连接等</w:t>
            </w:r>
            <w:r>
              <w:rPr>
                <w:rFonts w:hint="eastAsia" w:cs="Times New Roman"/>
                <w:color w:val="auto"/>
                <w:sz w:val="24"/>
                <w:szCs w:val="24"/>
                <w:lang w:eastAsia="zh-CN"/>
              </w:rPr>
              <w:t>降噪</w:t>
            </w:r>
            <w:r>
              <w:rPr>
                <w:rFonts w:hint="default" w:ascii="Times New Roman" w:hAnsi="Times New Roman" w:cs="Times New Roman"/>
                <w:color w:val="auto"/>
                <w:sz w:val="24"/>
                <w:szCs w:val="24"/>
              </w:rPr>
              <w:t>措施后，项目各厂界噪声</w:t>
            </w:r>
            <w:r>
              <w:rPr>
                <w:rFonts w:hint="default" w:ascii="Times New Roman" w:hAnsi="Times New Roman" w:cs="Times New Roman"/>
                <w:color w:val="auto"/>
                <w:sz w:val="24"/>
                <w:szCs w:val="24"/>
                <w:lang w:eastAsia="zh-CN"/>
              </w:rPr>
              <w:t>贡献值</w:t>
            </w:r>
            <w:r>
              <w:rPr>
                <w:rFonts w:hint="default" w:ascii="Times New Roman" w:hAnsi="Times New Roman" w:cs="Times New Roman"/>
                <w:color w:val="auto"/>
                <w:sz w:val="24"/>
                <w:szCs w:val="24"/>
              </w:rPr>
              <w:t>均满足《工业企业厂界环境噪声排放标准》（GB12348-2008）中</w:t>
            </w:r>
            <w:r>
              <w:rPr>
                <w:rFonts w:hint="eastAsia" w:cs="Times New Roman"/>
                <w:color w:val="auto"/>
                <w:sz w:val="24"/>
                <w:szCs w:val="24"/>
                <w:lang w:val="en-US" w:eastAsia="zh-CN"/>
              </w:rPr>
              <w:t>2</w:t>
            </w:r>
            <w:r>
              <w:rPr>
                <w:rFonts w:hint="default" w:ascii="Times New Roman" w:hAnsi="Times New Roman" w:cs="Times New Roman"/>
                <w:color w:val="auto"/>
                <w:sz w:val="24"/>
                <w:szCs w:val="24"/>
              </w:rPr>
              <w:t>类标准限值要求。项目</w:t>
            </w:r>
            <w:r>
              <w:rPr>
                <w:rFonts w:hint="default" w:ascii="Times New Roman" w:hAnsi="Times New Roman" w:cs="Times New Roman"/>
                <w:color w:val="auto"/>
                <w:sz w:val="24"/>
                <w:szCs w:val="24"/>
                <w:lang w:val="en-US" w:eastAsia="zh-CN"/>
              </w:rPr>
              <w:t>50m范围内无</w:t>
            </w:r>
            <w:r>
              <w:rPr>
                <w:rFonts w:hint="default" w:ascii="Times New Roman" w:hAnsi="Times New Roman" w:cs="Times New Roman"/>
                <w:color w:val="auto"/>
                <w:sz w:val="24"/>
                <w:szCs w:val="24"/>
                <w:lang w:eastAsia="zh-CN"/>
              </w:rPr>
              <w:t>声环境保护目标</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因此，</w:t>
            </w:r>
            <w:r>
              <w:rPr>
                <w:rFonts w:hint="default" w:ascii="Times New Roman" w:hAnsi="Times New Roman" w:cs="Times New Roman"/>
                <w:color w:val="auto"/>
                <w:sz w:val="24"/>
                <w:szCs w:val="24"/>
              </w:rPr>
              <w:t>项目产生的噪声对周边声环境影响较小。</w:t>
            </w:r>
          </w:p>
          <w:p>
            <w:pPr>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为进一步</w:t>
            </w:r>
            <w:r>
              <w:rPr>
                <w:rFonts w:hint="default" w:ascii="Times New Roman" w:hAnsi="Times New Roman" w:cs="Times New Roman"/>
                <w:color w:val="auto"/>
                <w:sz w:val="24"/>
                <w:szCs w:val="24"/>
                <w:lang w:eastAsia="zh-CN"/>
              </w:rPr>
              <w:t>降低</w:t>
            </w:r>
            <w:r>
              <w:rPr>
                <w:rFonts w:hint="default" w:ascii="Times New Roman" w:hAnsi="Times New Roman" w:cs="Times New Roman"/>
                <w:color w:val="auto"/>
                <w:sz w:val="24"/>
                <w:szCs w:val="24"/>
              </w:rPr>
              <w:t>项目运营期噪声对周围环境的影响，要求建设单位采取以下噪声防治措施：</w:t>
            </w:r>
          </w:p>
          <w:p>
            <w:pPr>
              <w:adjustRightInd w:val="0"/>
              <w:snapToGri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①从声源上控制，应选择符合国家噪声标准的生产设备及设施；</w:t>
            </w:r>
          </w:p>
          <w:p>
            <w:pPr>
              <w:adjustRightInd w:val="0"/>
              <w:snapToGrid w:val="0"/>
              <w:spacing w:line="360" w:lineRule="auto"/>
              <w:ind w:firstLine="480" w:firstLineChars="200"/>
              <w:jc w:val="left"/>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2 \* GB3</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加强设备的维护，确保设备处于良好的运转状态，杜绝因设备不正常运转时产生的高噪声现象；同时，规范生产过程中设备操作，避免操作设备不当产生的高噪声现象</w:t>
            </w:r>
            <w:r>
              <w:rPr>
                <w:rFonts w:hint="default" w:ascii="Times New Roman" w:hAnsi="Times New Roman" w:cs="Times New Roman"/>
                <w:color w:val="auto"/>
                <w:sz w:val="24"/>
                <w:szCs w:val="24"/>
                <w:lang w:eastAsia="zh-CN"/>
              </w:rPr>
              <w:t>。</w:t>
            </w:r>
          </w:p>
          <w:p>
            <w:pPr>
              <w:spacing w:line="360" w:lineRule="auto"/>
              <w:ind w:firstLine="460" w:firstLineChars="192"/>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lang w:eastAsia="zh-CN"/>
              </w:rPr>
              <w:t>）噪声监测计划</w:t>
            </w:r>
          </w:p>
          <w:p>
            <w:pPr>
              <w:widowControl/>
              <w:spacing w:line="360" w:lineRule="auto"/>
              <w:ind w:firstLine="480" w:firstLineChars="200"/>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根据《排污单位自行监测技术指南</w:t>
            </w:r>
            <w:r>
              <w:rPr>
                <w:rFonts w:hint="default" w:ascii="Times New Roman" w:hAnsi="Times New Roman" w:cs="Times New Roman"/>
                <w:bCs/>
                <w:color w:val="000000" w:themeColor="text1"/>
                <w:sz w:val="24"/>
                <w:szCs w:val="22"/>
                <w:lang w:val="en-US" w:eastAsia="zh-CN"/>
                <w14:textFill>
                  <w14:solidFill>
                    <w14:schemeClr w14:val="tx1"/>
                  </w14:solidFill>
                </w14:textFill>
              </w:rPr>
              <w:t xml:space="preserve"> </w:t>
            </w:r>
            <w:r>
              <w:rPr>
                <w:rFonts w:hint="eastAsia" w:cs="Times New Roman"/>
                <w:bCs/>
                <w:color w:val="000000" w:themeColor="text1"/>
                <w:sz w:val="24"/>
                <w:szCs w:val="22"/>
                <w:lang w:val="en-US" w:eastAsia="zh-CN"/>
                <w14:textFill>
                  <w14:solidFill>
                    <w14:schemeClr w14:val="tx1"/>
                  </w14:solidFill>
                </w14:textFill>
              </w:rPr>
              <w:t>涂装</w:t>
            </w: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》（HJ</w:t>
            </w:r>
            <w:r>
              <w:rPr>
                <w:rFonts w:hint="eastAsia" w:cs="Times New Roman"/>
                <w:bCs/>
                <w:color w:val="000000" w:themeColor="text1"/>
                <w:sz w:val="24"/>
                <w:szCs w:val="22"/>
                <w:lang w:val="en-US" w:eastAsia="zh-CN"/>
                <w14:textFill>
                  <w14:solidFill>
                    <w14:schemeClr w14:val="tx1"/>
                  </w14:solidFill>
                </w14:textFill>
              </w:rPr>
              <w:t>1086</w:t>
            </w: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-20</w:t>
            </w:r>
            <w:r>
              <w:rPr>
                <w:rFonts w:hint="eastAsia" w:cs="Times New Roman"/>
                <w:bCs/>
                <w:color w:val="000000" w:themeColor="text1"/>
                <w:sz w:val="24"/>
                <w:szCs w:val="22"/>
                <w:lang w:val="en-US" w:eastAsia="zh-CN"/>
                <w14:textFill>
                  <w14:solidFill>
                    <w14:schemeClr w14:val="tx1"/>
                  </w14:solidFill>
                </w14:textFill>
              </w:rPr>
              <w:t>20</w:t>
            </w:r>
            <w:r>
              <w:rPr>
                <w:rFonts w:hint="default" w:ascii="Times New Roman" w:hAnsi="Times New Roman" w:eastAsia="宋体" w:cs="Times New Roman"/>
                <w:bCs/>
                <w:color w:val="000000" w:themeColor="text1"/>
                <w:sz w:val="24"/>
                <w:szCs w:val="22"/>
                <w:lang w:val="en-US" w:eastAsia="zh-CN"/>
                <w14:textFill>
                  <w14:solidFill>
                    <w14:schemeClr w14:val="tx1"/>
                  </w14:solidFill>
                </w14:textFill>
              </w:rPr>
              <w:t>）</w:t>
            </w:r>
            <w:r>
              <w:rPr>
                <w:rFonts w:hint="default" w:ascii="Times New Roman" w:hAnsi="Times New Roman" w:cs="Times New Roman"/>
                <w:bCs/>
                <w:color w:val="auto"/>
                <w:kern w:val="0"/>
                <w:sz w:val="24"/>
                <w:szCs w:val="22"/>
              </w:rPr>
              <w:t>，</w:t>
            </w:r>
            <w:r>
              <w:rPr>
                <w:rFonts w:hint="eastAsia" w:cs="Times New Roman"/>
                <w:bCs/>
                <w:color w:val="auto"/>
                <w:kern w:val="0"/>
                <w:sz w:val="24"/>
                <w:szCs w:val="22"/>
                <w:lang w:eastAsia="zh-CN"/>
              </w:rPr>
              <w:t>本项目噪声监测计划</w:t>
            </w:r>
            <w:r>
              <w:rPr>
                <w:rFonts w:hint="default" w:ascii="Times New Roman" w:hAnsi="Times New Roman" w:cs="Times New Roman"/>
                <w:bCs/>
                <w:color w:val="auto"/>
                <w:kern w:val="0"/>
                <w:sz w:val="24"/>
                <w:szCs w:val="22"/>
              </w:rPr>
              <w:t>详见下表。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表4-1</w:t>
            </w:r>
            <w:r>
              <w:rPr>
                <w:rFonts w:hint="default" w:ascii="Times New Roman" w:hAnsi="Times New Roman" w:cs="Times New Roman"/>
                <w:b/>
                <w:color w:val="auto"/>
                <w:sz w:val="21"/>
                <w:szCs w:val="21"/>
                <w:lang w:val="en-US" w:eastAsia="zh-CN"/>
              </w:rPr>
              <w:t>3</w:t>
            </w:r>
            <w:r>
              <w:rPr>
                <w:rFonts w:hint="default" w:ascii="Times New Roman" w:hAnsi="Times New Roman" w:eastAsia="宋体" w:cs="Times New Roman"/>
                <w:b/>
                <w:color w:val="auto"/>
                <w:sz w:val="21"/>
                <w:szCs w:val="21"/>
                <w:lang w:val="en-US" w:eastAsia="zh-CN"/>
              </w:rPr>
              <w:t xml:space="preserve">   运营期厂界噪声监测计划表</w:t>
            </w:r>
          </w:p>
          <w:tbl>
            <w:tblPr>
              <w:tblStyle w:val="3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75"/>
              <w:gridCol w:w="1148"/>
              <w:gridCol w:w="770"/>
              <w:gridCol w:w="734"/>
              <w:gridCol w:w="1102"/>
              <w:gridCol w:w="3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80"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污染源名称</w:t>
                  </w:r>
                </w:p>
              </w:tc>
              <w:tc>
                <w:tcPr>
                  <w:tcW w:w="1150"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监测项目</w:t>
                  </w:r>
                </w:p>
              </w:tc>
              <w:tc>
                <w:tcPr>
                  <w:tcW w:w="772"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监测地点</w:t>
                  </w:r>
                </w:p>
              </w:tc>
              <w:tc>
                <w:tcPr>
                  <w:tcW w:w="736"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监测点数</w:t>
                  </w:r>
                </w:p>
              </w:tc>
              <w:tc>
                <w:tcPr>
                  <w:tcW w:w="1106"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监测频率</w:t>
                  </w:r>
                </w:p>
              </w:tc>
              <w:tc>
                <w:tcPr>
                  <w:tcW w:w="3309"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控制指标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80"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厂界噪声</w:t>
                  </w:r>
                </w:p>
              </w:tc>
              <w:tc>
                <w:tcPr>
                  <w:tcW w:w="1150"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Leq（A）</w:t>
                  </w:r>
                </w:p>
              </w:tc>
              <w:tc>
                <w:tcPr>
                  <w:tcW w:w="772"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厂界四周</w:t>
                  </w:r>
                </w:p>
              </w:tc>
              <w:tc>
                <w:tcPr>
                  <w:tcW w:w="736"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4个</w:t>
                  </w:r>
                </w:p>
              </w:tc>
              <w:tc>
                <w:tcPr>
                  <w:tcW w:w="1106"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每</w:t>
                  </w:r>
                  <w:r>
                    <w:rPr>
                      <w:rFonts w:hint="default" w:ascii="Times New Roman" w:hAnsi="Times New Roman" w:cs="Times New Roman"/>
                      <w:b w:val="0"/>
                      <w:bCs/>
                      <w:color w:val="auto"/>
                      <w:sz w:val="21"/>
                      <w:szCs w:val="21"/>
                      <w:lang w:eastAsia="zh-CN"/>
                    </w:rPr>
                    <w:t>季</w:t>
                  </w:r>
                  <w:r>
                    <w:rPr>
                      <w:rFonts w:hint="default" w:ascii="Times New Roman" w:hAnsi="Times New Roman" w:cs="Times New Roman"/>
                      <w:b w:val="0"/>
                      <w:bCs/>
                      <w:color w:val="auto"/>
                      <w:sz w:val="21"/>
                      <w:szCs w:val="21"/>
                    </w:rPr>
                    <w:t>1次</w:t>
                  </w:r>
                </w:p>
              </w:tc>
              <w:tc>
                <w:tcPr>
                  <w:tcW w:w="3309" w:type="dxa"/>
                  <w:tcBorders>
                    <w:tl2br w:val="nil"/>
                    <w:tr2bl w:val="nil"/>
                  </w:tcBorders>
                  <w:noWrap w:val="0"/>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《工业企业厂界环境噪声排放标准》（GB12348-2008）</w:t>
                  </w:r>
                  <w:r>
                    <w:rPr>
                      <w:rFonts w:hint="eastAsia" w:cs="Times New Roman"/>
                      <w:b w:val="0"/>
                      <w:bCs/>
                      <w:color w:val="auto"/>
                      <w:sz w:val="21"/>
                      <w:szCs w:val="21"/>
                      <w:lang w:val="en-US" w:eastAsia="zh-CN"/>
                    </w:rPr>
                    <w:t>2</w:t>
                  </w:r>
                  <w:r>
                    <w:rPr>
                      <w:rFonts w:hint="default" w:ascii="Times New Roman" w:hAnsi="Times New Roman" w:cs="Times New Roman"/>
                      <w:b w:val="0"/>
                      <w:bCs/>
                      <w:color w:val="auto"/>
                      <w:sz w:val="21"/>
                      <w:szCs w:val="21"/>
                      <w:lang w:val="en-US" w:eastAsia="zh-CN"/>
                    </w:rPr>
                    <w:t>类</w:t>
                  </w:r>
                  <w:r>
                    <w:rPr>
                      <w:rFonts w:hint="default" w:ascii="Times New Roman" w:hAnsi="Times New Roman" w:cs="Times New Roman"/>
                      <w:b w:val="0"/>
                      <w:bCs/>
                      <w:color w:val="auto"/>
                      <w:sz w:val="21"/>
                      <w:szCs w:val="21"/>
                    </w:rPr>
                    <w:t>标准</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42" w:firstLineChars="200"/>
              <w:textAlignment w:val="auto"/>
              <w:rPr>
                <w:rFonts w:hint="default" w:ascii="Times New Roman" w:hAnsi="Times New Roman" w:cs="Times New Roman"/>
                <w:b/>
                <w:bCs w:val="0"/>
                <w:color w:val="000000" w:themeColor="text1"/>
                <w:spacing w:val="-10"/>
                <w:sz w:val="24"/>
                <w:highlight w:val="none"/>
                <w14:textFill>
                  <w14:solidFill>
                    <w14:schemeClr w14:val="tx1"/>
                  </w14:solidFill>
                </w14:textFill>
              </w:rPr>
            </w:pPr>
            <w:r>
              <w:rPr>
                <w:rFonts w:hint="default" w:ascii="Times New Roman" w:hAnsi="Times New Roman" w:cs="Times New Roman"/>
                <w:b/>
                <w:bCs w:val="0"/>
                <w:color w:val="000000" w:themeColor="text1"/>
                <w:spacing w:val="-10"/>
                <w:sz w:val="24"/>
                <w:highlight w:val="none"/>
                <w14:textFill>
                  <w14:solidFill>
                    <w14:schemeClr w14:val="tx1"/>
                  </w14:solidFill>
                </w14:textFill>
              </w:rPr>
              <w:t>4、固废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42" w:firstLineChars="200"/>
              <w:textAlignment w:val="auto"/>
              <w:rPr>
                <w:rFonts w:hint="default" w:ascii="Times New Roman" w:hAnsi="Times New Roman" w:cs="Times New Roman"/>
                <w:b/>
                <w:bCs w:val="0"/>
                <w:color w:val="000000" w:themeColor="text1"/>
                <w:spacing w:val="-10"/>
                <w:sz w:val="24"/>
                <w:highlight w:val="none"/>
                <w14:textFill>
                  <w14:solidFill>
                    <w14:schemeClr w14:val="tx1"/>
                  </w14:solidFill>
                </w14:textFill>
              </w:rPr>
            </w:pPr>
            <w:r>
              <w:rPr>
                <w:rFonts w:hint="default" w:ascii="Times New Roman" w:hAnsi="Times New Roman" w:cs="Times New Roman"/>
                <w:b/>
                <w:bCs w:val="0"/>
                <w:color w:val="000000" w:themeColor="text1"/>
                <w:spacing w:val="-10"/>
                <w:sz w:val="24"/>
                <w:highlight w:val="none"/>
                <w14:textFill>
                  <w14:solidFill>
                    <w14:schemeClr w14:val="tx1"/>
                  </w14:solidFill>
                </w14:textFill>
              </w:rPr>
              <w:t>4.1固废产生量核算</w:t>
            </w:r>
          </w:p>
          <w:p>
            <w:pPr>
              <w:numPr>
                <w:ilvl w:val="0"/>
                <w:numId w:val="0"/>
              </w:numPr>
              <w:snapToGrid w:val="0"/>
              <w:spacing w:line="360" w:lineRule="auto"/>
              <w:ind w:firstLine="480"/>
              <w:jc w:val="left"/>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固废产生情况</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根据《固体废物鉴别标准通则》（GB34330-2017）、《国家危险废物名录》以及《危险废物鉴别标准》，对本项目产生的固体废物性质进行判定。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42" w:firstLineChars="200"/>
              <w:textAlignment w:val="auto"/>
              <w:rPr>
                <w:rFonts w:hint="default" w:ascii="Times New Roman" w:hAnsi="Times New Roman" w:cs="Times New Roman"/>
                <w:b/>
                <w:bCs w:val="0"/>
                <w:color w:val="000000" w:themeColor="text1"/>
                <w:spacing w:val="-10"/>
                <w:sz w:val="24"/>
                <w:highlight w:val="none"/>
                <w14:textFill>
                  <w14:solidFill>
                    <w14:schemeClr w14:val="tx1"/>
                  </w14:solidFill>
                </w14:textFill>
              </w:rPr>
            </w:pPr>
            <w:r>
              <w:rPr>
                <w:rFonts w:hint="default" w:ascii="Times New Roman" w:hAnsi="Times New Roman" w:cs="Times New Roman"/>
                <w:b/>
                <w:bCs w:val="0"/>
                <w:color w:val="000000" w:themeColor="text1"/>
                <w:spacing w:val="-10"/>
                <w:sz w:val="24"/>
                <w:highlight w:val="none"/>
                <w14:textFill>
                  <w14:solidFill>
                    <w14:schemeClr w14:val="tx1"/>
                  </w14:solidFill>
                </w14:textFill>
              </w:rPr>
              <w:t>（1）生活垃圾</w:t>
            </w:r>
          </w:p>
          <w:p>
            <w:pPr>
              <w:numPr>
                <w:ilvl w:val="0"/>
                <w:numId w:val="0"/>
              </w:numPr>
              <w:snapToGrid w:val="0"/>
              <w:spacing w:line="360" w:lineRule="auto"/>
              <w:ind w:firstLine="480"/>
              <w:jc w:val="left"/>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本项</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目劳动定员</w:t>
            </w:r>
            <w:r>
              <w:rPr>
                <w:rFonts w:hint="eastAsia" w:cs="Times New Roman"/>
                <w:color w:val="000000" w:themeColor="text1"/>
                <w:kern w:val="0"/>
                <w:sz w:val="24"/>
                <w:szCs w:val="24"/>
                <w:highlight w:val="none"/>
                <w:lang w:val="en-US" w:eastAsia="zh-CN"/>
                <w14:textFill>
                  <w14:solidFill>
                    <w14:schemeClr w14:val="tx1"/>
                  </w14:solidFill>
                </w14:textFill>
              </w:rPr>
              <w:t>17</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人</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员工生活垃圾按0.5kg/人·天计，则生活垃圾产生量为</w:t>
            </w:r>
            <w:r>
              <w:rPr>
                <w:rFonts w:hint="eastAsia" w:cs="Times New Roman"/>
                <w:color w:val="000000" w:themeColor="text1"/>
                <w:kern w:val="0"/>
                <w:sz w:val="24"/>
                <w:szCs w:val="24"/>
                <w:highlight w:val="none"/>
                <w:lang w:val="en-US" w:eastAsia="zh-CN"/>
                <w14:textFill>
                  <w14:solidFill>
                    <w14:schemeClr w14:val="tx1"/>
                  </w14:solidFill>
                </w14:textFill>
              </w:rPr>
              <w:t>2.1</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t/a。</w:t>
            </w:r>
            <w:r>
              <w:rPr>
                <w:rFonts w:hint="eastAsia" w:cs="Times New Roman"/>
                <w:color w:val="000000" w:themeColor="text1"/>
                <w:kern w:val="0"/>
                <w:sz w:val="24"/>
                <w:szCs w:val="24"/>
                <w:highlight w:val="none"/>
                <w:lang w:val="en-US" w:eastAsia="zh-CN"/>
                <w14:textFill>
                  <w14:solidFill>
                    <w14:schemeClr w14:val="tx1"/>
                  </w14:solidFill>
                </w14:textFill>
              </w:rPr>
              <w:t>采用</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分类垃圾桶集中收集，</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交由环卫部门统一清运处理</w:t>
            </w:r>
            <w:r>
              <w:rPr>
                <w:rFonts w:hint="eastAsia" w:cs="Times New Roman"/>
                <w:color w:val="000000" w:themeColor="text1"/>
                <w:kern w:val="0"/>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42" w:firstLineChars="200"/>
              <w:textAlignment w:val="auto"/>
              <w:rPr>
                <w:rFonts w:hint="default" w:ascii="Times New Roman" w:hAnsi="Times New Roman" w:cs="Times New Roman"/>
                <w:b/>
                <w:bCs w:val="0"/>
                <w:color w:val="000000" w:themeColor="text1"/>
                <w:spacing w:val="-10"/>
                <w:sz w:val="24"/>
                <w:highlight w:val="none"/>
                <w14:textFill>
                  <w14:solidFill>
                    <w14:schemeClr w14:val="tx1"/>
                  </w14:solidFill>
                </w14:textFill>
              </w:rPr>
            </w:pPr>
            <w:r>
              <w:rPr>
                <w:rFonts w:hint="default" w:ascii="Times New Roman" w:hAnsi="Times New Roman" w:cs="Times New Roman"/>
                <w:b/>
                <w:bCs w:val="0"/>
                <w:color w:val="000000" w:themeColor="text1"/>
                <w:spacing w:val="-10"/>
                <w:sz w:val="24"/>
                <w:highlight w:val="none"/>
                <w14:textFill>
                  <w14:solidFill>
                    <w14:schemeClr w14:val="tx1"/>
                  </w14:solidFill>
                </w14:textFill>
              </w:rPr>
              <w:t>（2）一般工业固废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项目产生的一般固废主要为</w:t>
            </w:r>
            <w:r>
              <w:rPr>
                <w:rFonts w:hint="eastAsia"/>
                <w:color w:val="000000" w:themeColor="text1"/>
                <w:sz w:val="24"/>
                <w:szCs w:val="24"/>
                <w:highlight w:val="none"/>
                <w:lang w:eastAsia="zh-CN"/>
                <w14:textFill>
                  <w14:solidFill>
                    <w14:schemeClr w14:val="tx1"/>
                  </w14:solidFill>
                </w14:textFill>
              </w:rPr>
              <w:t>废钢丸</w:t>
            </w:r>
            <w:r>
              <w:rPr>
                <w:rFonts w:hint="eastAsia" w:cs="Times New Roman"/>
                <w:snapToGrid w:val="0"/>
                <w:color w:val="000000" w:themeColor="text1"/>
                <w:kern w:val="0"/>
                <w:sz w:val="24"/>
                <w:szCs w:val="24"/>
                <w:highlight w:val="none"/>
                <w:lang w:val="en-US" w:eastAsia="zh-CN" w:bidi="ar-SA"/>
                <w14:textFill>
                  <w14:solidFill>
                    <w14:schemeClr w14:val="tx1"/>
                  </w14:solidFill>
                </w14:textFill>
              </w:rPr>
              <w:t>、</w:t>
            </w:r>
            <w:r>
              <w:rPr>
                <w:color w:val="000000" w:themeColor="text1"/>
                <w:sz w:val="24"/>
                <w:szCs w:val="24"/>
                <w:highlight w:val="none"/>
                <w14:textFill>
                  <w14:solidFill>
                    <w14:schemeClr w14:val="tx1"/>
                  </w14:solidFill>
                </w14:textFill>
              </w:rPr>
              <w:t>除尘器</w:t>
            </w:r>
            <w:r>
              <w:rPr>
                <w:rFonts w:hint="eastAsia"/>
                <w:color w:val="000000" w:themeColor="text1"/>
                <w:sz w:val="24"/>
                <w:szCs w:val="24"/>
                <w:highlight w:val="none"/>
                <w:lang w:eastAsia="zh-CN"/>
                <w14:textFill>
                  <w14:solidFill>
                    <w14:schemeClr w14:val="tx1"/>
                  </w14:solidFill>
                </w14:textFill>
              </w:rPr>
              <w:t>收尘、废包装材料</w:t>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w:t>
            </w:r>
          </w:p>
          <w:p>
            <w:pPr>
              <w:tabs>
                <w:tab w:val="left" w:pos="624"/>
              </w:tabs>
              <w:spacing w:line="360" w:lineRule="auto"/>
              <w:ind w:firstLine="480" w:firstLineChars="200"/>
              <w:rPr>
                <w:rFonts w:hint="eastAsia" w:eastAsia="宋体"/>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fldChar w:fldCharType="begin"/>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fldChar w:fldCharType="separate"/>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①</w:t>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fldChar w:fldCharType="end"/>
            </w:r>
            <w:r>
              <w:rPr>
                <w:rFonts w:hint="eastAsia"/>
                <w:color w:val="000000" w:themeColor="text1"/>
                <w:sz w:val="24"/>
                <w:szCs w:val="24"/>
                <w:highlight w:val="none"/>
                <w:lang w:eastAsia="zh-CN"/>
                <w14:textFill>
                  <w14:solidFill>
                    <w14:schemeClr w14:val="tx1"/>
                  </w14:solidFill>
                </w14:textFill>
              </w:rPr>
              <w:t>废钢丸</w:t>
            </w:r>
          </w:p>
          <w:p>
            <w:pPr>
              <w:tabs>
                <w:tab w:val="left" w:pos="624"/>
              </w:tabs>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项目废钢丸</w:t>
            </w:r>
            <w:r>
              <w:rPr>
                <w:color w:val="000000" w:themeColor="text1"/>
                <w:sz w:val="24"/>
                <w:szCs w:val="24"/>
                <w:highlight w:val="none"/>
                <w14:textFill>
                  <w14:solidFill>
                    <w14:schemeClr w14:val="tx1"/>
                  </w14:solidFill>
                </w14:textFill>
              </w:rPr>
              <w:t>产生量</w:t>
            </w:r>
            <w:r>
              <w:rPr>
                <w:rFonts w:hint="eastAsia"/>
                <w:color w:val="000000" w:themeColor="text1"/>
                <w:sz w:val="24"/>
                <w:szCs w:val="24"/>
                <w:highlight w:val="none"/>
                <w:lang w:eastAsia="zh-CN"/>
                <w14:textFill>
                  <w14:solidFill>
                    <w14:schemeClr w14:val="tx1"/>
                  </w14:solidFill>
                </w14:textFill>
              </w:rPr>
              <w:t>约</w:t>
            </w:r>
            <w:r>
              <w:rPr>
                <w:color w:val="000000" w:themeColor="text1"/>
                <w:sz w:val="24"/>
                <w:szCs w:val="24"/>
                <w:highlight w:val="none"/>
                <w14:textFill>
                  <w14:solidFill>
                    <w14:schemeClr w14:val="tx1"/>
                  </w14:solidFill>
                </w14:textFill>
              </w:rPr>
              <w:t>为</w:t>
            </w:r>
            <w:r>
              <w:rPr>
                <w:rFonts w:hint="eastAsia"/>
                <w:color w:val="000000" w:themeColor="text1"/>
                <w:sz w:val="24"/>
                <w:szCs w:val="24"/>
                <w:highlight w:val="none"/>
                <w:lang w:val="en-US" w:eastAsia="zh-CN"/>
                <w14:textFill>
                  <w14:solidFill>
                    <w14:schemeClr w14:val="tx1"/>
                  </w14:solidFill>
                </w14:textFill>
              </w:rPr>
              <w:t>5.0</w:t>
            </w:r>
            <w:r>
              <w:rPr>
                <w:color w:val="000000" w:themeColor="text1"/>
                <w:sz w:val="24"/>
                <w:szCs w:val="24"/>
                <w:highlight w:val="none"/>
                <w14:textFill>
                  <w14:solidFill>
                    <w14:schemeClr w14:val="tx1"/>
                  </w14:solidFill>
                </w14:textFill>
              </w:rPr>
              <w:t>t/a，集中收集，定期外售。</w:t>
            </w:r>
          </w:p>
          <w:p>
            <w:pPr>
              <w:adjustRightInd w:val="0"/>
              <w:snapToGrid w:val="0"/>
              <w:spacing w:line="360" w:lineRule="auto"/>
              <w:ind w:firstLine="480" w:firstLineChars="200"/>
              <w:rPr>
                <w:rFonts w:hint="eastAsia" w:eastAsia="宋体"/>
                <w:color w:val="000000" w:themeColor="text1"/>
                <w:sz w:val="24"/>
                <w:highlight w:val="none"/>
                <w:lang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fldChar w:fldCharType="begin"/>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instrText xml:space="preserve"> = 2 \* GB3 \* MERGEFORMAT </w:instrText>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fldChar w:fldCharType="separate"/>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t>②</w:t>
            </w:r>
            <w:r>
              <w:rPr>
                <w:rFonts w:hint="default" w:ascii="Times New Roman" w:hAnsi="Times New Roman" w:eastAsia="宋体" w:cs="Times New Roman"/>
                <w:snapToGrid w:val="0"/>
                <w:color w:val="000000" w:themeColor="text1"/>
                <w:kern w:val="0"/>
                <w:sz w:val="24"/>
                <w:szCs w:val="24"/>
                <w:highlight w:val="none"/>
                <w:lang w:val="en-US" w:eastAsia="zh-CN" w:bidi="ar-SA"/>
                <w14:textFill>
                  <w14:solidFill>
                    <w14:schemeClr w14:val="tx1"/>
                  </w14:solidFill>
                </w14:textFill>
              </w:rPr>
              <w:fldChar w:fldCharType="end"/>
            </w:r>
            <w:r>
              <w:rPr>
                <w:rFonts w:hint="eastAsia"/>
                <w:color w:val="000000" w:themeColor="text1"/>
                <w:sz w:val="24"/>
                <w:highlight w:val="none"/>
                <w:lang w:eastAsia="zh-CN"/>
                <w14:textFill>
                  <w14:solidFill>
                    <w14:schemeClr w14:val="tx1"/>
                  </w14:solidFill>
                </w14:textFill>
              </w:rPr>
              <w:t>除尘器收尘</w:t>
            </w:r>
          </w:p>
          <w:p>
            <w:pPr>
              <w:tabs>
                <w:tab w:val="left" w:pos="624"/>
              </w:tabs>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依据工程分析，</w:t>
            </w:r>
            <w:r>
              <w:rPr>
                <w:rFonts w:hint="eastAsia"/>
                <w:color w:val="000000" w:themeColor="text1"/>
                <w:sz w:val="24"/>
                <w:szCs w:val="24"/>
                <w:highlight w:val="none"/>
                <w:lang w:eastAsia="zh-CN"/>
                <w14:textFill>
                  <w14:solidFill>
                    <w14:schemeClr w14:val="tx1"/>
                  </w14:solidFill>
                </w14:textFill>
              </w:rPr>
              <w:t>抛丸机除尘器收尘量</w:t>
            </w:r>
            <w:r>
              <w:rPr>
                <w:color w:val="000000" w:themeColor="text1"/>
                <w:sz w:val="24"/>
                <w:szCs w:val="24"/>
                <w:highlight w:val="none"/>
                <w14:textFill>
                  <w14:solidFill>
                    <w14:schemeClr w14:val="tx1"/>
                  </w14:solidFill>
                </w14:textFill>
              </w:rPr>
              <w:t>约为</w:t>
            </w:r>
            <w:r>
              <w:rPr>
                <w:rFonts w:hint="eastAsia"/>
                <w:color w:val="000000" w:themeColor="text1"/>
                <w:sz w:val="24"/>
                <w:szCs w:val="24"/>
                <w:highlight w:val="none"/>
                <w:lang w:val="en-US" w:eastAsia="zh-CN"/>
                <w14:textFill>
                  <w14:solidFill>
                    <w14:schemeClr w14:val="tx1"/>
                  </w14:solidFill>
                </w14:textFill>
              </w:rPr>
              <w:t>0.247</w:t>
            </w:r>
            <w:r>
              <w:rPr>
                <w:color w:val="000000" w:themeColor="text1"/>
                <w:sz w:val="24"/>
                <w:szCs w:val="24"/>
                <w:highlight w:val="none"/>
                <w14:textFill>
                  <w14:solidFill>
                    <w14:schemeClr w14:val="tx1"/>
                  </w14:solidFill>
                </w14:textFill>
              </w:rPr>
              <w:t>t/a，</w:t>
            </w:r>
            <w:r>
              <w:rPr>
                <w:rFonts w:hint="eastAsia" w:cs="Times New Roman"/>
                <w:color w:val="000000" w:themeColor="text1"/>
                <w:kern w:val="0"/>
                <w:sz w:val="24"/>
                <w:szCs w:val="24"/>
                <w:highlight w:val="none"/>
                <w:lang w:val="en-US" w:eastAsia="zh-CN"/>
                <w14:textFill>
                  <w14:solidFill>
                    <w14:schemeClr w14:val="tx1"/>
                  </w14:solidFill>
                </w14:textFill>
              </w:rPr>
              <w:t>收集后定期外售处置。</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此外，项目</w:t>
            </w:r>
            <w:r>
              <w:rPr>
                <w:rFonts w:hint="eastAsia" w:cs="Times New Roman"/>
                <w:color w:val="000000" w:themeColor="text1"/>
                <w:kern w:val="2"/>
                <w:sz w:val="24"/>
                <w:szCs w:val="24"/>
                <w:highlight w:val="none"/>
                <w:lang w:val="en-US" w:eastAsia="zh-CN" w:bidi="ar-SA"/>
                <w14:textFill>
                  <w14:solidFill>
                    <w14:schemeClr w14:val="tx1"/>
                  </w14:solidFill>
                </w14:textFill>
              </w:rPr>
              <w:t>喷塑工序</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除尘器</w:t>
            </w:r>
            <w:r>
              <w:rPr>
                <w:rFonts w:hint="eastAsia" w:cs="Times New Roman"/>
                <w:color w:val="000000" w:themeColor="text1"/>
                <w:kern w:val="2"/>
                <w:sz w:val="24"/>
                <w:szCs w:val="24"/>
                <w:highlight w:val="none"/>
                <w:lang w:val="en-US" w:eastAsia="zh-CN" w:bidi="ar-SA"/>
                <w14:textFill>
                  <w14:solidFill>
                    <w14:schemeClr w14:val="tx1"/>
                  </w14:solidFill>
                </w14:textFill>
              </w:rPr>
              <w:t>收尘量</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约为</w:t>
            </w:r>
            <w:r>
              <w:rPr>
                <w:rFonts w:hint="eastAsia" w:cs="Times New Roman"/>
                <w:color w:val="000000" w:themeColor="text1"/>
                <w:kern w:val="2"/>
                <w:sz w:val="24"/>
                <w:szCs w:val="24"/>
                <w:highlight w:val="none"/>
                <w:lang w:val="en-US" w:eastAsia="zh-CN" w:bidi="ar-SA"/>
                <w14:textFill>
                  <w14:solidFill>
                    <w14:schemeClr w14:val="tx1"/>
                  </w14:solidFill>
                </w14:textFill>
              </w:rPr>
              <w:t>2.3</w:t>
            </w:r>
            <w:r>
              <w:rPr>
                <w:rFonts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t/a</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，全部回用于生产。</w:t>
            </w:r>
          </w:p>
          <w:p>
            <w:pPr>
              <w:tabs>
                <w:tab w:val="left" w:pos="624"/>
              </w:tabs>
              <w:spacing w:line="360" w:lineRule="auto"/>
              <w:ind w:firstLine="480" w:firstLineChars="200"/>
              <w:rPr>
                <w:rFonts w:hint="eastAsia" w:eastAsia="宋体"/>
                <w:color w:val="000000" w:themeColor="text1"/>
                <w:sz w:val="24"/>
                <w:szCs w:val="24"/>
                <w:highlight w:val="none"/>
                <w:lang w:eastAsia="zh-CN"/>
                <w14:textFill>
                  <w14:solidFill>
                    <w14:schemeClr w14:val="tx1"/>
                  </w14:solidFill>
                </w14:textFill>
              </w:rPr>
            </w:pPr>
            <w:r>
              <w:rPr>
                <w:rFonts w:hint="default"/>
                <w:color w:val="000000" w:themeColor="text1"/>
                <w:sz w:val="24"/>
                <w:highlight w:val="none"/>
                <w:lang w:eastAsia="zh-CN"/>
                <w14:textFill>
                  <w14:solidFill>
                    <w14:schemeClr w14:val="tx1"/>
                  </w14:solidFill>
                </w14:textFill>
              </w:rPr>
              <w:t>③</w:t>
            </w:r>
            <w:r>
              <w:rPr>
                <w:color w:val="000000" w:themeColor="text1"/>
                <w:sz w:val="24"/>
                <w:szCs w:val="24"/>
                <w:highlight w:val="none"/>
                <w14:textFill>
                  <w14:solidFill>
                    <w14:schemeClr w14:val="tx1"/>
                  </w14:solidFill>
                </w14:textFill>
              </w:rPr>
              <w:t>废</w:t>
            </w:r>
            <w:r>
              <w:rPr>
                <w:rFonts w:hint="eastAsia"/>
                <w:color w:val="000000" w:themeColor="text1"/>
                <w:sz w:val="24"/>
                <w:szCs w:val="24"/>
                <w:highlight w:val="none"/>
                <w:lang w:eastAsia="zh-CN"/>
                <w14:textFill>
                  <w14:solidFill>
                    <w14:schemeClr w14:val="tx1"/>
                  </w14:solidFill>
                </w14:textFill>
              </w:rPr>
              <w:t>包装材料</w:t>
            </w:r>
          </w:p>
          <w:p>
            <w:pPr>
              <w:tabs>
                <w:tab w:val="left" w:pos="624"/>
              </w:tabs>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w:t>
            </w:r>
            <w:r>
              <w:rPr>
                <w:rFonts w:hint="eastAsia"/>
                <w:color w:val="000000" w:themeColor="text1"/>
                <w:sz w:val="24"/>
                <w:szCs w:val="24"/>
                <w:highlight w:val="none"/>
                <w:lang w:eastAsia="zh-CN"/>
                <w14:textFill>
                  <w14:solidFill>
                    <w14:schemeClr w14:val="tx1"/>
                  </w14:solidFill>
                </w14:textFill>
              </w:rPr>
              <w:t>粉末涂料废包装箱及钢丸废包装袋</w:t>
            </w:r>
            <w:r>
              <w:rPr>
                <w:color w:val="000000" w:themeColor="text1"/>
                <w:sz w:val="24"/>
                <w:szCs w:val="24"/>
                <w:highlight w:val="none"/>
                <w14:textFill>
                  <w14:solidFill>
                    <w14:schemeClr w14:val="tx1"/>
                  </w14:solidFill>
                </w14:textFill>
              </w:rPr>
              <w:t>产生量为0.0</w:t>
            </w:r>
            <w:r>
              <w:rPr>
                <w:rFonts w:hint="eastAsia"/>
                <w:color w:val="000000" w:themeColor="text1"/>
                <w:sz w:val="24"/>
                <w:szCs w:val="24"/>
                <w:highlight w:val="none"/>
                <w:lang w:val="en-US" w:eastAsia="zh-CN"/>
                <w14:textFill>
                  <w14:solidFill>
                    <w14:schemeClr w14:val="tx1"/>
                  </w14:solidFill>
                </w14:textFill>
              </w:rPr>
              <w:t>5</w:t>
            </w:r>
            <w:r>
              <w:rPr>
                <w:color w:val="000000" w:themeColor="text1"/>
                <w:sz w:val="24"/>
                <w:szCs w:val="24"/>
                <w:highlight w:val="none"/>
                <w14:textFill>
                  <w14:solidFill>
                    <w14:schemeClr w14:val="tx1"/>
                  </w14:solidFill>
                </w14:textFill>
              </w:rPr>
              <w:t>t/a，集中收集，定期外售。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42" w:firstLineChars="200"/>
              <w:textAlignment w:val="auto"/>
              <w:rPr>
                <w:rFonts w:hint="default" w:ascii="Times New Roman" w:hAnsi="Times New Roman" w:cs="Times New Roman"/>
                <w:b/>
                <w:bCs w:val="0"/>
                <w:color w:val="000000" w:themeColor="text1"/>
                <w:spacing w:val="-10"/>
                <w:sz w:val="24"/>
                <w:highlight w:val="none"/>
                <w14:textFill>
                  <w14:solidFill>
                    <w14:schemeClr w14:val="tx1"/>
                  </w14:solidFill>
                </w14:textFill>
              </w:rPr>
            </w:pPr>
            <w:r>
              <w:rPr>
                <w:rFonts w:hint="default" w:ascii="Times New Roman" w:hAnsi="Times New Roman" w:cs="Times New Roman"/>
                <w:b/>
                <w:bCs w:val="0"/>
                <w:color w:val="000000" w:themeColor="text1"/>
                <w:spacing w:val="-10"/>
                <w:sz w:val="24"/>
                <w:highlight w:val="none"/>
                <w14:textFill>
                  <w14:solidFill>
                    <w14:schemeClr w14:val="tx1"/>
                  </w14:solidFill>
                </w14:textFill>
              </w:rPr>
              <w:t>（3）危险废物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t>本项目产生的危险废物包括废</w:t>
            </w:r>
            <w:r>
              <w:rPr>
                <w:rFonts w:hint="eastAsia" w:cs="Times New Roman"/>
                <w:color w:val="000000" w:themeColor="text1"/>
                <w:sz w:val="24"/>
                <w:highlight w:val="none"/>
                <w:lang w:val="en-US" w:eastAsia="zh-CN"/>
                <w14:textFill>
                  <w14:solidFill>
                    <w14:schemeClr w14:val="tx1"/>
                  </w14:solidFill>
                </w14:textFill>
              </w:rPr>
              <w:t>油桶</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含油手套</w:t>
            </w:r>
            <w:r>
              <w:rPr>
                <w:rFonts w:hint="default" w:ascii="Times New Roman" w:hAnsi="Times New Roman" w:cs="Times New Roman"/>
                <w:color w:val="000000" w:themeColor="text1"/>
                <w:sz w:val="24"/>
                <w:highlight w:val="none"/>
                <w:lang w:val="en-US" w:eastAsia="zh-CN"/>
                <w14:textFill>
                  <w14:solidFill>
                    <w14:schemeClr w14:val="tx1"/>
                  </w14:solidFill>
                </w14:textFill>
              </w:rPr>
              <w:t>/抹布</w:t>
            </w:r>
            <w:r>
              <w:rPr>
                <w:rFonts w:hint="eastAsia" w:cs="Times New Roman"/>
                <w:color w:val="000000" w:themeColor="text1"/>
                <w:sz w:val="24"/>
                <w:highlight w:val="none"/>
                <w:lang w:val="en-US" w:eastAsia="zh-CN"/>
                <w14:textFill>
                  <w14:solidFill>
                    <w14:schemeClr w14:val="tx1"/>
                  </w14:solidFill>
                </w14:textFill>
              </w:rPr>
              <w:t>、废过滤棉、废活性炭</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Times New Roman" w:hAnsi="Times New Roman"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begin"/>
            </w:r>
            <w:r>
              <w:rPr>
                <w:rFonts w:hint="default" w:ascii="Times New Roman" w:hAnsi="Times New Roman" w:cs="Times New Roman"/>
                <w:color w:val="000000" w:themeColor="text1"/>
                <w:sz w:val="24"/>
                <w:highlight w:val="none"/>
                <w:lang w:val="en-US" w:eastAsia="zh-CN"/>
                <w14:textFill>
                  <w14:solidFill>
                    <w14:schemeClr w14:val="tx1"/>
                  </w14:solidFill>
                </w14:textFill>
              </w:rPr>
              <w:instrText xml:space="preserve"> = 1 \* GB3 \* MERGEFORMAT </w:instrTex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highlight w:val="none"/>
                <w:lang w:val="en-US" w:eastAsia="zh-CN"/>
                <w14:textFill>
                  <w14:solidFill>
                    <w14:schemeClr w14:val="tx1"/>
                  </w14:solidFill>
                </w14:textFill>
              </w:rPr>
              <w:t>①</w: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end"/>
            </w:r>
            <w:r>
              <w:rPr>
                <w:rFonts w:hint="default" w:ascii="Times New Roman" w:hAnsi="Times New Roman" w:cs="Times New Roman"/>
                <w:color w:val="000000" w:themeColor="text1"/>
                <w:sz w:val="24"/>
                <w:highlight w:val="none"/>
                <w:lang w:eastAsia="zh-CN"/>
                <w14:textFill>
                  <w14:solidFill>
                    <w14:schemeClr w14:val="tx1"/>
                  </w14:solidFill>
                </w14:textFill>
              </w:rPr>
              <w:t>废油</w:t>
            </w:r>
            <w:r>
              <w:rPr>
                <w:rFonts w:hint="eastAsia" w:cs="Times New Roman"/>
                <w:color w:val="000000" w:themeColor="text1"/>
                <w:sz w:val="24"/>
                <w:highlight w:val="none"/>
                <w:lang w:eastAsia="zh-CN"/>
                <w14:textFill>
                  <w14:solidFill>
                    <w14:schemeClr w14:val="tx1"/>
                  </w14:solidFill>
                </w14:textFill>
              </w:rPr>
              <w:t>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项目生产设备</w:t>
            </w:r>
            <w:r>
              <w:rPr>
                <w:rFonts w:hint="eastAsia" w:cs="Times New Roman"/>
                <w:color w:val="000000" w:themeColor="text1"/>
                <w:sz w:val="24"/>
                <w:highlight w:val="none"/>
                <w:lang w:eastAsia="zh-CN"/>
                <w14:textFill>
                  <w14:solidFill>
                    <w14:schemeClr w14:val="tx1"/>
                  </w14:solidFill>
                </w14:textFill>
              </w:rPr>
              <w:t>维修保养</w:t>
            </w:r>
            <w:r>
              <w:rPr>
                <w:rFonts w:hint="default" w:ascii="Times New Roman" w:hAnsi="Times New Roman" w:cs="Times New Roman"/>
                <w:color w:val="000000" w:themeColor="text1"/>
                <w:sz w:val="24"/>
                <w:highlight w:val="none"/>
                <w14:textFill>
                  <w14:solidFill>
                    <w14:schemeClr w14:val="tx1"/>
                  </w14:solidFill>
                </w14:textFill>
              </w:rPr>
              <w:t>过程中会产生</w:t>
            </w:r>
            <w:r>
              <w:rPr>
                <w:rFonts w:hint="eastAsia" w:cs="Times New Roman"/>
                <w:color w:val="000000" w:themeColor="text1"/>
                <w:sz w:val="24"/>
                <w:highlight w:val="none"/>
                <w:lang w:eastAsia="zh-CN"/>
                <w14:textFill>
                  <w14:solidFill>
                    <w14:schemeClr w14:val="tx1"/>
                  </w14:solidFill>
                </w14:textFill>
              </w:rPr>
              <w:t>废油桶</w:t>
            </w:r>
            <w:r>
              <w:rPr>
                <w:rFonts w:hint="default" w:ascii="Times New Roman" w:hAnsi="Times New Roman" w:cs="Times New Roman"/>
                <w:color w:val="000000" w:themeColor="text1"/>
                <w:sz w:val="24"/>
                <w:highlight w:val="none"/>
                <w14:textFill>
                  <w14:solidFill>
                    <w14:schemeClr w14:val="tx1"/>
                  </w14:solidFill>
                </w14:textFill>
              </w:rPr>
              <w:t>，产生量约</w:t>
            </w:r>
            <w:r>
              <w:rPr>
                <w:rFonts w:hint="default" w:ascii="Times New Roman" w:hAnsi="Times New Roman" w:cs="Times New Roman"/>
                <w:color w:val="000000" w:themeColor="text1"/>
                <w:sz w:val="24"/>
                <w:highlight w:val="none"/>
                <w:lang w:val="en-US" w:eastAsia="zh-CN"/>
                <w14:textFill>
                  <w14:solidFill>
                    <w14:schemeClr w14:val="tx1"/>
                  </w14:solidFill>
                </w14:textFill>
              </w:rPr>
              <w:t>0.</w:t>
            </w:r>
            <w:r>
              <w:rPr>
                <w:rFonts w:hint="eastAsia" w:cs="Times New Roman"/>
                <w:color w:val="000000" w:themeColor="text1"/>
                <w:sz w:val="24"/>
                <w:highlight w:val="none"/>
                <w:lang w:val="en-US" w:eastAsia="zh-CN"/>
                <w14:textFill>
                  <w14:solidFill>
                    <w14:schemeClr w14:val="tx1"/>
                  </w14:solidFill>
                </w14:textFill>
              </w:rPr>
              <w:t>003</w:t>
            </w:r>
            <w:r>
              <w:rPr>
                <w:rFonts w:hint="default" w:ascii="Times New Roman" w:hAnsi="Times New Roman" w:cs="Times New Roman"/>
                <w:color w:val="000000" w:themeColor="text1"/>
                <w:sz w:val="24"/>
                <w:highlight w:val="none"/>
                <w14:textFill>
                  <w14:solidFill>
                    <w14:schemeClr w14:val="tx1"/>
                  </w14:solidFill>
                </w14:textFill>
              </w:rPr>
              <w:t>t/a。</w:t>
            </w:r>
            <w:r>
              <w:rPr>
                <w:rFonts w:hint="default" w:ascii="Times New Roman" w:hAnsi="Times New Roman" w:eastAsia="宋体" w:cs="Times New Roman"/>
                <w:color w:val="auto"/>
                <w:sz w:val="24"/>
                <w:lang w:val="en-US" w:eastAsia="zh-CN"/>
              </w:rPr>
              <w:t>根据《国家危险废物名录（2021年版）》，</w:t>
            </w:r>
            <w:r>
              <w:rPr>
                <w:rFonts w:hint="default" w:ascii="Times New Roman" w:hAnsi="Times New Roman" w:cs="Times New Roman"/>
                <w:color w:val="auto"/>
                <w:sz w:val="24"/>
                <w:lang w:eastAsia="zh-CN"/>
              </w:rPr>
              <w:t>废油桶</w:t>
            </w:r>
            <w:r>
              <w:rPr>
                <w:rFonts w:hint="default" w:ascii="Times New Roman" w:hAnsi="Times New Roman" w:eastAsia="宋体" w:cs="Times New Roman"/>
                <w:color w:val="auto"/>
                <w:sz w:val="24"/>
                <w:lang w:val="en-US" w:eastAsia="zh-CN"/>
              </w:rPr>
              <w:t>属于危险废物（HW08废矿物油与含矿物油废物900-249-08其他生产、销售、使用过程中的产生的废矿物油及沾染矿物油的废弃包装物），暂存在危废</w:t>
            </w:r>
            <w:r>
              <w:rPr>
                <w:rFonts w:hint="eastAsia" w:cs="Times New Roman"/>
                <w:color w:val="auto"/>
                <w:sz w:val="24"/>
                <w:lang w:val="en-US" w:eastAsia="zh-CN"/>
              </w:rPr>
              <w:t>贮存库</w:t>
            </w:r>
            <w:r>
              <w:rPr>
                <w:rFonts w:hint="default" w:ascii="Times New Roman" w:hAnsi="Times New Roman" w:eastAsia="宋体" w:cs="Times New Roman"/>
                <w:color w:val="auto"/>
                <w:sz w:val="24"/>
                <w:lang w:val="en-US" w:eastAsia="zh-CN"/>
              </w:rPr>
              <w:t>，定期交由有资质单位处理。</w:t>
            </w:r>
          </w:p>
          <w:p>
            <w:pPr>
              <w:tabs>
                <w:tab w:val="left" w:pos="624"/>
              </w:tabs>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begin"/>
            </w:r>
            <w:r>
              <w:rPr>
                <w:rFonts w:hint="default" w:ascii="Times New Roman" w:hAnsi="Times New Roman" w:cs="Times New Roman"/>
                <w:color w:val="000000" w:themeColor="text1"/>
                <w:sz w:val="24"/>
                <w:highlight w:val="none"/>
                <w:lang w:val="en-US" w:eastAsia="zh-CN"/>
                <w14:textFill>
                  <w14:solidFill>
                    <w14:schemeClr w14:val="tx1"/>
                  </w14:solidFill>
                </w14:textFill>
              </w:rPr>
              <w:instrText xml:space="preserve"> = 2 \* GB3 \* MERGEFORMAT </w:instrTex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highlight w:val="none"/>
                <w:lang w:val="en-US" w:eastAsia="zh-CN"/>
                <w14:textFill>
                  <w14:solidFill>
                    <w14:schemeClr w14:val="tx1"/>
                  </w14:solidFill>
                </w14:textFill>
              </w:rPr>
              <w:t>②</w:t>
            </w:r>
            <w:r>
              <w:rPr>
                <w:rFonts w:hint="default" w:ascii="Times New Roman" w:hAnsi="Times New Roman" w:cs="Times New Roman"/>
                <w:color w:val="000000" w:themeColor="text1"/>
                <w:sz w:val="24"/>
                <w:highlight w:val="none"/>
                <w:lang w:val="en-US" w:eastAsia="zh-CN"/>
                <w14:textFill>
                  <w14:solidFill>
                    <w14:schemeClr w14:val="tx1"/>
                  </w14:solidFill>
                </w14:textFill>
              </w:rPr>
              <w:fldChar w:fldCharType="end"/>
            </w:r>
            <w:r>
              <w:rPr>
                <w:rFonts w:hint="default" w:ascii="Times New Roman" w:hAnsi="Times New Roman" w:cs="Times New Roman"/>
                <w:color w:val="000000" w:themeColor="text1"/>
                <w:sz w:val="24"/>
                <w:highlight w:val="none"/>
                <w:lang w:eastAsia="zh-CN"/>
                <w14:textFill>
                  <w14:solidFill>
                    <w14:schemeClr w14:val="tx1"/>
                  </w14:solidFill>
                </w14:textFill>
              </w:rPr>
              <w:t>含油手套</w:t>
            </w:r>
            <w:r>
              <w:rPr>
                <w:rFonts w:hint="default" w:ascii="Times New Roman" w:hAnsi="Times New Roman" w:cs="Times New Roman"/>
                <w:color w:val="000000" w:themeColor="text1"/>
                <w:sz w:val="24"/>
                <w:highlight w:val="none"/>
                <w:lang w:val="en-US" w:eastAsia="zh-CN"/>
                <w14:textFill>
                  <w14:solidFill>
                    <w14:schemeClr w14:val="tx1"/>
                  </w14:solidFill>
                </w14:textFill>
              </w:rPr>
              <w:t>/抹布</w:t>
            </w:r>
          </w:p>
          <w:p>
            <w:pPr>
              <w:tabs>
                <w:tab w:val="left" w:pos="624"/>
              </w:tabs>
              <w:spacing w:line="360" w:lineRule="auto"/>
              <w:ind w:firstLine="480" w:firstLineChars="200"/>
              <w:rPr>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auto"/>
                <w:sz w:val="24"/>
                <w:lang w:val="en-US" w:eastAsia="zh-CN"/>
              </w:rPr>
              <w:t>本项目</w:t>
            </w:r>
            <w:r>
              <w:rPr>
                <w:rFonts w:hint="default" w:ascii="Times New Roman" w:hAnsi="Times New Roman" w:cs="Times New Roman"/>
                <w:color w:val="000000" w:themeColor="text1"/>
                <w:sz w:val="24"/>
                <w:highlight w:val="none"/>
                <w14:textFill>
                  <w14:solidFill>
                    <w14:schemeClr w14:val="tx1"/>
                  </w14:solidFill>
                </w14:textFill>
              </w:rPr>
              <w:t>生产设备</w:t>
            </w:r>
            <w:r>
              <w:rPr>
                <w:rFonts w:hint="eastAsia" w:cs="Times New Roman"/>
                <w:color w:val="000000" w:themeColor="text1"/>
                <w:sz w:val="24"/>
                <w:highlight w:val="none"/>
                <w:lang w:eastAsia="zh-CN"/>
                <w14:textFill>
                  <w14:solidFill>
                    <w14:schemeClr w14:val="tx1"/>
                  </w14:solidFill>
                </w14:textFill>
              </w:rPr>
              <w:t>维修保养</w:t>
            </w:r>
            <w:r>
              <w:rPr>
                <w:rFonts w:hint="default" w:ascii="Times New Roman" w:hAnsi="Times New Roman" w:cs="Times New Roman"/>
                <w:color w:val="000000" w:themeColor="text1"/>
                <w:sz w:val="24"/>
                <w:highlight w:val="none"/>
                <w14:textFill>
                  <w14:solidFill>
                    <w14:schemeClr w14:val="tx1"/>
                  </w14:solidFill>
                </w14:textFill>
              </w:rPr>
              <w:t>过程中会产生</w:t>
            </w:r>
            <w:r>
              <w:rPr>
                <w:rFonts w:hint="default" w:ascii="Times New Roman" w:hAnsi="Times New Roman" w:eastAsia="宋体" w:cs="Times New Roman"/>
                <w:color w:val="auto"/>
                <w:sz w:val="24"/>
                <w:lang w:val="en-US" w:eastAsia="zh-CN"/>
              </w:rPr>
              <w:t>含油</w:t>
            </w:r>
            <w:r>
              <w:rPr>
                <w:rFonts w:hint="default" w:ascii="Times New Roman" w:hAnsi="Times New Roman" w:cs="Times New Roman"/>
                <w:color w:val="auto"/>
                <w:sz w:val="24"/>
                <w:lang w:val="en-US" w:eastAsia="zh-CN"/>
              </w:rPr>
              <w:t>手套/</w:t>
            </w:r>
            <w:r>
              <w:rPr>
                <w:rFonts w:hint="default" w:ascii="Times New Roman" w:hAnsi="Times New Roman" w:eastAsia="宋体" w:cs="Times New Roman"/>
                <w:color w:val="auto"/>
                <w:sz w:val="24"/>
                <w:lang w:val="en-US" w:eastAsia="zh-CN"/>
              </w:rPr>
              <w:t>抹布，</w:t>
            </w:r>
            <w:r>
              <w:rPr>
                <w:color w:val="000000" w:themeColor="text1"/>
                <w:sz w:val="24"/>
                <w:szCs w:val="24"/>
                <w:highlight w:val="none"/>
                <w14:textFill>
                  <w14:solidFill>
                    <w14:schemeClr w14:val="tx1"/>
                  </w14:solidFill>
                </w14:textFill>
              </w:rPr>
              <w:t>产生量约为0.0</w:t>
            </w:r>
            <w:r>
              <w:rPr>
                <w:rFonts w:hint="eastAsia"/>
                <w:color w:val="000000" w:themeColor="text1"/>
                <w:sz w:val="24"/>
                <w:szCs w:val="24"/>
                <w:highlight w:val="none"/>
                <w:lang w:val="en-US" w:eastAsia="zh-CN"/>
                <w14:textFill>
                  <w14:solidFill>
                    <w14:schemeClr w14:val="tx1"/>
                  </w14:solidFill>
                </w14:textFill>
              </w:rPr>
              <w:t>05</w:t>
            </w:r>
            <w:r>
              <w:rPr>
                <w:color w:val="000000" w:themeColor="text1"/>
                <w:sz w:val="24"/>
                <w:szCs w:val="24"/>
                <w:highlight w:val="none"/>
                <w14:textFill>
                  <w14:solidFill>
                    <w14:schemeClr w14:val="tx1"/>
                  </w14:solidFill>
                </w14:textFill>
              </w:rPr>
              <w:t>t/a。</w:t>
            </w:r>
            <w:r>
              <w:rPr>
                <w:rFonts w:hint="default" w:ascii="Times New Roman" w:hAnsi="Times New Roman" w:eastAsia="宋体" w:cs="Times New Roman"/>
                <w:color w:val="auto"/>
                <w:sz w:val="24"/>
                <w:lang w:val="en-US" w:eastAsia="zh-CN"/>
              </w:rPr>
              <w:t>根据《国家危险废物名录（2021年版）》，含油</w:t>
            </w:r>
            <w:r>
              <w:rPr>
                <w:rFonts w:hint="default" w:ascii="Times New Roman" w:hAnsi="Times New Roman" w:cs="Times New Roman"/>
                <w:color w:val="auto"/>
                <w:sz w:val="24"/>
                <w:lang w:val="en-US" w:eastAsia="zh-CN"/>
              </w:rPr>
              <w:t>手套/</w:t>
            </w:r>
            <w:r>
              <w:rPr>
                <w:rFonts w:hint="default" w:ascii="Times New Roman" w:hAnsi="Times New Roman" w:eastAsia="宋体" w:cs="Times New Roman"/>
                <w:color w:val="auto"/>
                <w:sz w:val="24"/>
                <w:lang w:val="en-US" w:eastAsia="zh-CN"/>
              </w:rPr>
              <w:t>抹布属于危险废物（HW49其</w:t>
            </w:r>
            <w:r>
              <w:rPr>
                <w:rFonts w:hint="default" w:ascii="Times New Roman" w:hAnsi="Times New Roman" w:cs="Times New Roman"/>
                <w:color w:val="auto"/>
                <w:sz w:val="24"/>
              </w:rPr>
              <w:t>他废</w:t>
            </w:r>
            <w:r>
              <w:rPr>
                <w:rFonts w:hint="default" w:ascii="Times New Roman" w:hAnsi="Times New Roman" w:eastAsia="宋体" w:cs="Times New Roman"/>
                <w:color w:val="auto"/>
                <w:sz w:val="24"/>
                <w:lang w:val="en-US" w:eastAsia="zh-CN"/>
              </w:rPr>
              <w:t>物900-041-49含有或</w:t>
            </w:r>
            <w:r>
              <w:rPr>
                <w:rFonts w:hint="default" w:ascii="Times New Roman" w:hAnsi="Times New Roman" w:cs="Times New Roman"/>
                <w:color w:val="auto"/>
                <w:sz w:val="24"/>
              </w:rPr>
              <w:t>沾染毒性、感染性危险废物的废弃包装物、容器、过滤吸附介质），</w:t>
            </w:r>
            <w:r>
              <w:rPr>
                <w:rFonts w:hint="default" w:ascii="Times New Roman" w:hAnsi="Times New Roman" w:cs="Times New Roman"/>
                <w:color w:val="auto"/>
                <w:sz w:val="24"/>
                <w:lang w:eastAsia="zh-CN"/>
              </w:rPr>
              <w:t>暂存在危废</w:t>
            </w:r>
            <w:r>
              <w:rPr>
                <w:rFonts w:hint="eastAsia" w:cs="Times New Roman"/>
                <w:color w:val="auto"/>
                <w:sz w:val="24"/>
                <w:lang w:eastAsia="zh-CN"/>
              </w:rPr>
              <w:t>贮存库</w:t>
            </w:r>
            <w:r>
              <w:rPr>
                <w:rFonts w:hint="default" w:ascii="Times New Roman" w:hAnsi="Times New Roman" w:cs="Times New Roman"/>
                <w:color w:val="auto"/>
                <w:sz w:val="24"/>
              </w:rPr>
              <w:t>，定期交由有资质单位处理</w:t>
            </w:r>
            <w:r>
              <w:rPr>
                <w:rFonts w:hint="default" w:ascii="Times New Roman" w:hAnsi="Times New Roman" w:eastAsia="宋体" w:cs="Times New Roman"/>
                <w:color w:val="auto"/>
                <w:sz w:val="24"/>
                <w:lang w:val="en-US" w:eastAsia="zh-CN"/>
              </w:rPr>
              <w:t>。</w:t>
            </w:r>
          </w:p>
          <w:p>
            <w:pPr>
              <w:tabs>
                <w:tab w:val="left" w:pos="624"/>
              </w:tabs>
              <w:spacing w:line="360" w:lineRule="auto"/>
              <w:ind w:firstLine="480" w:firstLineChars="200"/>
              <w:rPr>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fldChar w:fldCharType="begin"/>
            </w:r>
            <w:r>
              <w:rPr>
                <w:rFonts w:hint="default" w:ascii="Times New Roman" w:hAnsi="Times New Roman" w:cs="Times New Roman"/>
                <w:color w:val="000000" w:themeColor="text1"/>
                <w:sz w:val="24"/>
                <w:highlight w:val="none"/>
                <w14:textFill>
                  <w14:solidFill>
                    <w14:schemeClr w14:val="tx1"/>
                  </w14:solidFill>
                </w14:textFill>
              </w:rPr>
              <w:instrText xml:space="preserve"> = 3 \* GB3 \* MERGEFORMAT </w:instrText>
            </w:r>
            <w:r>
              <w:rPr>
                <w:rFonts w:hint="default" w:ascii="Times New Roman" w:hAnsi="Times New Roman" w:cs="Times New Roman"/>
                <w:color w:val="000000" w:themeColor="text1"/>
                <w:sz w:val="24"/>
                <w:highlight w:val="none"/>
                <w14:textFill>
                  <w14:solidFill>
                    <w14:schemeClr w14:val="tx1"/>
                  </w14:solidFill>
                </w14:textFill>
              </w:rPr>
              <w:fldChar w:fldCharType="separate"/>
            </w:r>
            <w:r>
              <w:rPr>
                <w:rFonts w:hint="default" w:ascii="Times New Roman" w:hAnsi="Times New Roman" w:cs="Times New Roman"/>
                <w:color w:val="000000" w:themeColor="text1"/>
                <w:sz w:val="24"/>
                <w:highlight w:val="none"/>
                <w14:textFill>
                  <w14:solidFill>
                    <w14:schemeClr w14:val="tx1"/>
                  </w14:solidFill>
                </w14:textFill>
              </w:rPr>
              <w:t>③</w:t>
            </w:r>
            <w:r>
              <w:rPr>
                <w:rFonts w:hint="default" w:ascii="Times New Roman" w:hAnsi="Times New Roman" w:cs="Times New Roman"/>
                <w:color w:val="000000" w:themeColor="text1"/>
                <w:sz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t>废过滤棉</w:t>
            </w:r>
          </w:p>
          <w:p>
            <w:pPr>
              <w:tabs>
                <w:tab w:val="left" w:pos="624"/>
              </w:tabs>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项目废过滤棉产生量约为</w:t>
            </w:r>
            <w:r>
              <w:rPr>
                <w:rFonts w:hint="eastAsia"/>
                <w:color w:val="000000" w:themeColor="text1"/>
                <w:sz w:val="24"/>
                <w:szCs w:val="24"/>
                <w:highlight w:val="none"/>
                <w:lang w:val="en-US" w:eastAsia="zh-CN"/>
                <w14:textFill>
                  <w14:solidFill>
                    <w14:schemeClr w14:val="tx1"/>
                  </w14:solidFill>
                </w14:textFill>
              </w:rPr>
              <w:t>0.005</w:t>
            </w:r>
            <w:r>
              <w:rPr>
                <w:color w:val="000000" w:themeColor="text1"/>
                <w:sz w:val="24"/>
                <w:szCs w:val="24"/>
                <w:highlight w:val="none"/>
                <w14:textFill>
                  <w14:solidFill>
                    <w14:schemeClr w14:val="tx1"/>
                  </w14:solidFill>
                </w14:textFill>
              </w:rPr>
              <w:t>t/a，</w:t>
            </w:r>
            <w:r>
              <w:rPr>
                <w:rFonts w:hint="default" w:ascii="Times New Roman" w:hAnsi="Times New Roman" w:eastAsia="宋体" w:cs="Times New Roman"/>
                <w:color w:val="auto"/>
                <w:sz w:val="24"/>
                <w:lang w:val="en-US" w:eastAsia="zh-CN"/>
              </w:rPr>
              <w:t>根据《国家危险废物名录（2021年版）》，</w:t>
            </w:r>
            <w:r>
              <w:rPr>
                <w:rFonts w:hint="eastAsia" w:cs="Times New Roman"/>
                <w:color w:val="auto"/>
                <w:sz w:val="24"/>
                <w:lang w:val="en-US" w:eastAsia="zh-CN"/>
              </w:rPr>
              <w:t>废过滤棉</w:t>
            </w:r>
            <w:r>
              <w:rPr>
                <w:rFonts w:hint="default" w:ascii="Times New Roman" w:hAnsi="Times New Roman" w:eastAsia="宋体" w:cs="Times New Roman"/>
                <w:color w:val="auto"/>
                <w:sz w:val="24"/>
                <w:lang w:val="en-US" w:eastAsia="zh-CN"/>
              </w:rPr>
              <w:t>属于危险废物（HW49其</w:t>
            </w:r>
            <w:r>
              <w:rPr>
                <w:rFonts w:hint="default" w:ascii="Times New Roman" w:hAnsi="Times New Roman" w:cs="Times New Roman"/>
                <w:color w:val="auto"/>
                <w:sz w:val="24"/>
              </w:rPr>
              <w:t>他废</w:t>
            </w:r>
            <w:r>
              <w:rPr>
                <w:rFonts w:hint="default" w:ascii="Times New Roman" w:hAnsi="Times New Roman" w:eastAsia="宋体" w:cs="Times New Roman"/>
                <w:color w:val="auto"/>
                <w:sz w:val="24"/>
                <w:lang w:val="en-US" w:eastAsia="zh-CN"/>
              </w:rPr>
              <w:t>物900-041-49含有或</w:t>
            </w:r>
            <w:r>
              <w:rPr>
                <w:rFonts w:hint="default" w:ascii="Times New Roman" w:hAnsi="Times New Roman" w:cs="Times New Roman"/>
                <w:color w:val="auto"/>
                <w:sz w:val="24"/>
              </w:rPr>
              <w:t>沾染毒性、感染性危险废物的废弃包装物、容器、过滤吸附介质），</w:t>
            </w:r>
            <w:r>
              <w:rPr>
                <w:rFonts w:hint="default" w:ascii="Times New Roman" w:hAnsi="Times New Roman" w:cs="Times New Roman"/>
                <w:color w:val="auto"/>
                <w:sz w:val="24"/>
                <w:lang w:eastAsia="zh-CN"/>
              </w:rPr>
              <w:t>暂存在危废</w:t>
            </w:r>
            <w:r>
              <w:rPr>
                <w:rFonts w:hint="eastAsia" w:cs="Times New Roman"/>
                <w:color w:val="auto"/>
                <w:sz w:val="24"/>
                <w:lang w:eastAsia="zh-CN"/>
              </w:rPr>
              <w:t>贮存库</w:t>
            </w:r>
            <w:r>
              <w:rPr>
                <w:rFonts w:hint="default" w:ascii="Times New Roman" w:hAnsi="Times New Roman" w:cs="Times New Roman"/>
                <w:color w:val="auto"/>
                <w:sz w:val="24"/>
              </w:rPr>
              <w:t>，定期交由有资质单位处理</w:t>
            </w:r>
            <w:r>
              <w:rPr>
                <w:rFonts w:hint="default" w:ascii="Times New Roman" w:hAnsi="Times New Roman" w:eastAsia="宋体" w:cs="Times New Roman"/>
                <w:color w:val="auto"/>
                <w:sz w:val="24"/>
                <w:lang w:val="en-US" w:eastAsia="zh-CN"/>
              </w:rPr>
              <w:t>。</w:t>
            </w:r>
          </w:p>
          <w:p>
            <w:pPr>
              <w:tabs>
                <w:tab w:val="left" w:pos="624"/>
              </w:tabs>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④</w:t>
            </w:r>
            <w:r>
              <w:rPr>
                <w:rFonts w:hint="eastAsia"/>
                <w:color w:val="000000" w:themeColor="text1"/>
                <w:sz w:val="24"/>
                <w:szCs w:val="24"/>
                <w:highlight w:val="none"/>
                <w:lang w:eastAsia="zh-CN"/>
                <w14:textFill>
                  <w14:solidFill>
                    <w14:schemeClr w14:val="tx1"/>
                  </w14:solidFill>
                </w14:textFill>
              </w:rPr>
              <w:t>废活性炭</w:t>
            </w:r>
          </w:p>
          <w:p>
            <w:pPr>
              <w:tabs>
                <w:tab w:val="left" w:pos="624"/>
              </w:tabs>
              <w:spacing w:line="360" w:lineRule="auto"/>
              <w:ind w:firstLine="480" w:firstLineChars="200"/>
              <w:rPr>
                <w:rFonts w:hint="eastAsia"/>
                <w:color w:val="000000" w:themeColor="text1"/>
                <w:sz w:val="24"/>
                <w:szCs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依据工程分析，本项目</w:t>
            </w:r>
            <w:r>
              <w:rPr>
                <w:rFonts w:hint="eastAsia"/>
                <w:color w:val="000000" w:themeColor="text1"/>
                <w:sz w:val="24"/>
                <w:szCs w:val="24"/>
                <w:highlight w:val="none"/>
                <w:lang w:eastAsia="zh-CN"/>
                <w14:textFill>
                  <w14:solidFill>
                    <w14:schemeClr w14:val="tx1"/>
                  </w14:solidFill>
                </w14:textFill>
              </w:rPr>
              <w:t>固化</w:t>
            </w:r>
            <w:r>
              <w:rPr>
                <w:color w:val="000000" w:themeColor="text1"/>
                <w:sz w:val="24"/>
                <w:szCs w:val="24"/>
                <w:highlight w:val="none"/>
                <w14:textFill>
                  <w14:solidFill>
                    <w14:schemeClr w14:val="tx1"/>
                  </w14:solidFill>
                </w14:textFill>
              </w:rPr>
              <w:t>烘干工序产生的有机废气采用活性炭吸附装置进行处理，废气处理过程中会产生废活性炭，本项目活性炭吸附装置吸附的有机废气量约为</w:t>
            </w:r>
            <w:r>
              <w:rPr>
                <w:rFonts w:hint="eastAsia"/>
                <w:color w:val="000000" w:themeColor="text1"/>
                <w:sz w:val="24"/>
                <w:szCs w:val="24"/>
                <w:highlight w:val="none"/>
                <w:lang w:val="en-US" w:eastAsia="zh-CN"/>
                <w14:textFill>
                  <w14:solidFill>
                    <w14:schemeClr w14:val="tx1"/>
                  </w14:solidFill>
                </w14:textFill>
              </w:rPr>
              <w:t>0.0015</w:t>
            </w:r>
            <w:r>
              <w:rPr>
                <w:color w:val="000000" w:themeColor="text1"/>
                <w:sz w:val="24"/>
                <w:szCs w:val="24"/>
                <w:highlight w:val="none"/>
                <w14:textFill>
                  <w14:solidFill>
                    <w14:schemeClr w14:val="tx1"/>
                  </w14:solidFill>
                </w14:textFill>
              </w:rPr>
              <w:t>t/a</w:t>
            </w:r>
            <w:r>
              <w:rPr>
                <w:rFonts w:hint="eastAsia"/>
                <w:color w:val="000000" w:themeColor="text1"/>
                <w:sz w:val="24"/>
                <w:szCs w:val="24"/>
                <w:highlight w:val="none"/>
                <w:lang w:eastAsia="zh-CN"/>
                <w14:textFill>
                  <w14:solidFill>
                    <w14:schemeClr w14:val="tx1"/>
                  </w14:solidFill>
                </w14:textFill>
              </w:rPr>
              <w:t>。</w:t>
            </w:r>
          </w:p>
          <w:p>
            <w:pPr>
              <w:tabs>
                <w:tab w:val="left" w:pos="624"/>
              </w:tabs>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依据《</w:t>
            </w:r>
            <w:r>
              <w:rPr>
                <w:rFonts w:hint="eastAsia"/>
                <w:color w:val="000000" w:themeColor="text1"/>
                <w:sz w:val="24"/>
                <w:szCs w:val="24"/>
                <w:highlight w:val="none"/>
                <w14:textFill>
                  <w14:solidFill>
                    <w14:schemeClr w14:val="tx1"/>
                  </w14:solidFill>
                </w14:textFill>
              </w:rPr>
              <w:t>西安市生态环境局关于加强挥发性有机物活性炭吸附处理设施运行管理工作的通知</w:t>
            </w:r>
            <w:r>
              <w:rPr>
                <w:rFonts w:hint="eastAsia"/>
                <w:color w:val="000000" w:themeColor="text1"/>
                <w:sz w:val="24"/>
                <w:szCs w:val="24"/>
                <w:highlight w:val="none"/>
                <w:lang w:eastAsia="zh-CN"/>
                <w14:textFill>
                  <w14:solidFill>
                    <w14:schemeClr w14:val="tx1"/>
                  </w14:solidFill>
                </w14:textFill>
              </w:rPr>
              <w:t>》中要求，</w:t>
            </w:r>
            <w:r>
              <w:rPr>
                <w:rFonts w:hint="eastAsia"/>
                <w:color w:val="000000" w:themeColor="text1"/>
                <w:sz w:val="24"/>
                <w:szCs w:val="24"/>
                <w:highlight w:val="none"/>
                <w14:textFill>
                  <w14:solidFill>
                    <w14:schemeClr w14:val="tx1"/>
                  </w14:solidFill>
                </w14:textFill>
              </w:rPr>
              <w:t>按每季度更换1次</w:t>
            </w:r>
            <w:r>
              <w:rPr>
                <w:rFonts w:hint="eastAsia" w:eastAsia="宋体"/>
                <w:color w:val="000000" w:themeColor="text1"/>
                <w:sz w:val="24"/>
                <w:szCs w:val="24"/>
                <w:highlight w:val="none"/>
                <w14:textFill>
                  <w14:solidFill>
                    <w14:schemeClr w14:val="tx1"/>
                  </w14:solidFill>
                </w14:textFill>
              </w:rPr>
              <w:t>活性炭</w:t>
            </w:r>
            <w:r>
              <w:rPr>
                <w:rFonts w:hint="eastAsia" w:eastAsia="宋体"/>
                <w:color w:val="000000" w:themeColor="text1"/>
                <w:sz w:val="24"/>
                <w:szCs w:val="24"/>
                <w:highlight w:val="none"/>
                <w:lang w:eastAsia="zh-CN"/>
                <w14:textFill>
                  <w14:solidFill>
                    <w14:schemeClr w14:val="tx1"/>
                  </w14:solidFill>
                </w14:textFill>
              </w:rPr>
              <w:t>，且</w:t>
            </w:r>
            <w:r>
              <w:rPr>
                <w:rFonts w:hint="eastAsia" w:eastAsia="宋体"/>
                <w:color w:val="000000" w:themeColor="text1"/>
                <w:sz w:val="24"/>
                <w:szCs w:val="24"/>
                <w:highlight w:val="none"/>
                <w14:textFill>
                  <w14:solidFill>
                    <w14:schemeClr w14:val="tx1"/>
                  </w14:solidFill>
                </w14:textFill>
              </w:rPr>
              <w:t>最小填充量不应少于</w:t>
            </w:r>
            <w:r>
              <w:rPr>
                <w:rFonts w:eastAsia="宋体"/>
                <w:color w:val="000000" w:themeColor="text1"/>
                <w:sz w:val="24"/>
                <w:szCs w:val="24"/>
                <w:highlight w:val="none"/>
                <w14:textFill>
                  <w14:solidFill>
                    <w14:schemeClr w14:val="tx1"/>
                  </w14:solidFill>
                </w14:textFill>
              </w:rPr>
              <w:t>0.5</w:t>
            </w:r>
            <w:r>
              <w:rPr>
                <w:rFonts w:hint="eastAsia" w:eastAsia="宋体"/>
                <w:color w:val="000000" w:themeColor="text1"/>
                <w:sz w:val="24"/>
                <w:szCs w:val="24"/>
                <w:highlight w:val="none"/>
                <w14:textFill>
                  <w14:solidFill>
                    <w14:schemeClr w14:val="tx1"/>
                  </w14:solidFill>
                </w14:textFill>
              </w:rPr>
              <w:t>吨计，</w:t>
            </w:r>
            <w:r>
              <w:rPr>
                <w:rFonts w:hint="eastAsia" w:eastAsia="宋体"/>
                <w:color w:val="000000" w:themeColor="text1"/>
                <w:sz w:val="24"/>
                <w:szCs w:val="24"/>
                <w:highlight w:val="none"/>
                <w:lang w:val="en-US" w:eastAsia="zh-CN"/>
                <w14:textFill>
                  <w14:solidFill>
                    <w14:schemeClr w14:val="tx1"/>
                  </w14:solidFill>
                </w14:textFill>
              </w:rPr>
              <w:t>则</w:t>
            </w:r>
            <w:r>
              <w:rPr>
                <w:color w:val="000000" w:themeColor="text1"/>
                <w:sz w:val="24"/>
                <w:szCs w:val="24"/>
                <w:highlight w:val="none"/>
                <w14:textFill>
                  <w14:solidFill>
                    <w14:schemeClr w14:val="tx1"/>
                  </w14:solidFill>
                </w14:textFill>
              </w:rPr>
              <w:t>废活性炭产生量约</w:t>
            </w:r>
            <w:r>
              <w:rPr>
                <w:rFonts w:hint="eastAsia"/>
                <w:color w:val="000000" w:themeColor="text1"/>
                <w:sz w:val="24"/>
                <w:szCs w:val="24"/>
                <w:highlight w:val="none"/>
                <w:lang w:val="en-US" w:eastAsia="zh-CN"/>
                <w14:textFill>
                  <w14:solidFill>
                    <w14:schemeClr w14:val="tx1"/>
                  </w14:solidFill>
                </w14:textFill>
              </w:rPr>
              <w:t>2.0015</w:t>
            </w:r>
            <w:r>
              <w:rPr>
                <w:color w:val="000000" w:themeColor="text1"/>
                <w:sz w:val="24"/>
                <w:szCs w:val="24"/>
                <w:highlight w:val="none"/>
                <w14:textFill>
                  <w14:solidFill>
                    <w14:schemeClr w14:val="tx1"/>
                  </w14:solidFill>
                </w14:textFill>
              </w:rPr>
              <w:t>t/a。对照《国家危险废物名录》（2021版），废活性炭属于危险废物（HW49，危废代码900-039-49），收集</w:t>
            </w:r>
            <w:r>
              <w:rPr>
                <w:rFonts w:hint="eastAsia"/>
                <w:color w:val="000000" w:themeColor="text1"/>
                <w:sz w:val="24"/>
                <w:szCs w:val="24"/>
                <w:highlight w:val="none"/>
                <w:lang w:eastAsia="zh-CN"/>
                <w14:textFill>
                  <w14:solidFill>
                    <w14:schemeClr w14:val="tx1"/>
                  </w14:solidFill>
                </w14:textFill>
              </w:rPr>
              <w:t>后</w:t>
            </w:r>
            <w:r>
              <w:rPr>
                <w:color w:val="000000" w:themeColor="text1"/>
                <w:sz w:val="24"/>
                <w:szCs w:val="24"/>
                <w:highlight w:val="none"/>
                <w14:textFill>
                  <w14:solidFill>
                    <w14:schemeClr w14:val="tx1"/>
                  </w14:solidFill>
                </w14:textFill>
              </w:rPr>
              <w:t>分类暂存于危废</w:t>
            </w:r>
            <w:r>
              <w:rPr>
                <w:rFonts w:hint="eastAsia"/>
                <w:color w:val="000000" w:themeColor="text1"/>
                <w:sz w:val="24"/>
                <w:szCs w:val="24"/>
                <w:highlight w:val="none"/>
                <w:lang w:eastAsia="zh-CN"/>
                <w14:textFill>
                  <w14:solidFill>
                    <w14:schemeClr w14:val="tx1"/>
                  </w14:solidFill>
                </w14:textFill>
              </w:rPr>
              <w:t>贮存库</w:t>
            </w:r>
            <w:r>
              <w:rPr>
                <w:color w:val="000000" w:themeColor="text1"/>
                <w:sz w:val="24"/>
                <w:szCs w:val="24"/>
                <w:highlight w:val="none"/>
                <w14:textFill>
                  <w14:solidFill>
                    <w14:schemeClr w14:val="tx1"/>
                  </w14:solidFill>
                </w14:textFill>
              </w:rPr>
              <w:t>内，定期交由有资质的单位处理。</w:t>
            </w:r>
          </w:p>
          <w:p>
            <w:pPr>
              <w:tabs>
                <w:tab w:val="left" w:pos="3144"/>
              </w:tabs>
              <w:ind w:firstLine="482"/>
              <w:jc w:val="center"/>
              <w:rPr>
                <w:rFonts w:hint="default" w:ascii="Times New Roman" w:hAnsi="Times New Roman" w:cs="Times New Roman"/>
                <w:b/>
                <w:bCs/>
                <w:color w:val="auto"/>
                <w:szCs w:val="21"/>
                <w:highlight w:val="none"/>
              </w:rPr>
            </w:pPr>
            <w:r>
              <w:rPr>
                <w:rFonts w:hint="default" w:ascii="Times New Roman" w:hAnsi="Times New Roman" w:eastAsia="宋体" w:cs="Times New Roman"/>
                <w:b/>
                <w:color w:val="auto"/>
                <w:sz w:val="21"/>
                <w:szCs w:val="21"/>
                <w:lang w:val="en-US" w:eastAsia="zh-CN"/>
              </w:rPr>
              <w:t>表4-</w:t>
            </w:r>
            <w:r>
              <w:rPr>
                <w:rFonts w:hint="default" w:ascii="Times New Roman" w:hAnsi="Times New Roman" w:cs="Times New Roman"/>
                <w:b/>
                <w:color w:val="auto"/>
                <w:sz w:val="21"/>
                <w:szCs w:val="21"/>
                <w:lang w:val="en-US" w:eastAsia="zh-CN"/>
              </w:rPr>
              <w:t>14</w:t>
            </w:r>
            <w:r>
              <w:rPr>
                <w:rFonts w:hint="default" w:ascii="Times New Roman" w:hAnsi="Times New Roman" w:eastAsia="宋体" w:cs="Times New Roman"/>
                <w:b/>
                <w:color w:val="auto"/>
                <w:sz w:val="21"/>
                <w:szCs w:val="21"/>
                <w:lang w:val="en-US" w:eastAsia="zh-CN"/>
              </w:rPr>
              <w:t xml:space="preserve">   主要固体废物产生量及处置方式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942"/>
              <w:gridCol w:w="638"/>
              <w:gridCol w:w="1236"/>
              <w:gridCol w:w="762"/>
              <w:gridCol w:w="631"/>
              <w:gridCol w:w="657"/>
              <w:gridCol w:w="776"/>
              <w:gridCol w:w="77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产生环节</w:t>
                  </w:r>
                </w:p>
              </w:tc>
              <w:tc>
                <w:tcPr>
                  <w:tcW w:w="942"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名称</w:t>
                  </w:r>
                </w:p>
              </w:tc>
              <w:tc>
                <w:tcPr>
                  <w:tcW w:w="638"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属性</w:t>
                  </w:r>
                </w:p>
              </w:tc>
              <w:tc>
                <w:tcPr>
                  <w:tcW w:w="1236"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废物代码</w:t>
                  </w:r>
                </w:p>
              </w:tc>
              <w:tc>
                <w:tcPr>
                  <w:tcW w:w="762"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有毒有害物质名称</w:t>
                  </w:r>
                </w:p>
              </w:tc>
              <w:tc>
                <w:tcPr>
                  <w:tcW w:w="631"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物理性状</w:t>
                  </w:r>
                </w:p>
              </w:tc>
              <w:tc>
                <w:tcPr>
                  <w:tcW w:w="657"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危险特性</w:t>
                  </w:r>
                </w:p>
              </w:tc>
              <w:tc>
                <w:tcPr>
                  <w:tcW w:w="776"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产生量（t/a）</w:t>
                  </w:r>
                </w:p>
              </w:tc>
              <w:tc>
                <w:tcPr>
                  <w:tcW w:w="775"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贮存方式</w:t>
                  </w:r>
                </w:p>
              </w:tc>
              <w:tc>
                <w:tcPr>
                  <w:tcW w:w="962"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r>
                    <w:rPr>
                      <w:rFonts w:hint="default" w:ascii="Times New Roman" w:hAnsi="Times New Roman" w:cs="Times New Roman"/>
                      <w:b w:val="0"/>
                      <w:bCs/>
                      <w:color w:val="auto"/>
                      <w:sz w:val="18"/>
                      <w:szCs w:val="18"/>
                      <w:highlight w:val="none"/>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职工生活</w:t>
                  </w:r>
                </w:p>
              </w:tc>
              <w:tc>
                <w:tcPr>
                  <w:tcW w:w="942"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生活垃圾</w:t>
                  </w:r>
                </w:p>
              </w:tc>
              <w:tc>
                <w:tcPr>
                  <w:tcW w:w="638"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生活垃圾</w:t>
                  </w:r>
                </w:p>
              </w:tc>
              <w:tc>
                <w:tcPr>
                  <w:tcW w:w="1236"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w:t>
                  </w:r>
                </w:p>
              </w:tc>
              <w:tc>
                <w:tcPr>
                  <w:tcW w:w="762"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w:t>
                  </w:r>
                </w:p>
              </w:tc>
              <w:tc>
                <w:tcPr>
                  <w:tcW w:w="631"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固态</w:t>
                  </w:r>
                </w:p>
              </w:tc>
              <w:tc>
                <w:tcPr>
                  <w:tcW w:w="657"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w:t>
                  </w:r>
                </w:p>
              </w:tc>
              <w:tc>
                <w:tcPr>
                  <w:tcW w:w="776"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val="en-US" w:eastAsia="zh-CN"/>
                    </w:rPr>
                  </w:pPr>
                  <w:r>
                    <w:rPr>
                      <w:rFonts w:hint="eastAsia" w:ascii="Times New Roman" w:hAnsi="Times New Roman" w:cs="Times New Roman"/>
                      <w:b w:val="0"/>
                      <w:bCs/>
                      <w:color w:val="auto"/>
                      <w:sz w:val="18"/>
                      <w:szCs w:val="18"/>
                      <w:highlight w:val="none"/>
                      <w:lang w:val="en-US" w:eastAsia="zh-CN"/>
                    </w:rPr>
                    <w:t>2.1</w:t>
                  </w:r>
                </w:p>
              </w:tc>
              <w:tc>
                <w:tcPr>
                  <w:tcW w:w="775"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垃圾桶</w:t>
                  </w:r>
                </w:p>
              </w:tc>
              <w:tc>
                <w:tcPr>
                  <w:tcW w:w="962" w:type="dxa"/>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eastAsia" w:ascii="Times New Roman" w:hAnsi="Times New Roman" w:cs="Times New Roman"/>
                      <w:b w:val="0"/>
                      <w:bCs/>
                      <w:color w:val="auto"/>
                      <w:sz w:val="18"/>
                      <w:szCs w:val="18"/>
                      <w:highlight w:val="none"/>
                      <w:lang w:eastAsia="zh-CN"/>
                    </w:rPr>
                    <w:t>抛丸工序</w:t>
                  </w:r>
                </w:p>
              </w:tc>
              <w:tc>
                <w:tcPr>
                  <w:tcW w:w="942"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eastAsia" w:ascii="Times New Roman" w:hAnsi="Times New Roman" w:cs="Times New Roman"/>
                      <w:b w:val="0"/>
                      <w:bCs/>
                      <w:color w:val="auto"/>
                      <w:sz w:val="18"/>
                      <w:szCs w:val="18"/>
                      <w:highlight w:val="none"/>
                      <w:lang w:eastAsia="zh-CN"/>
                    </w:rPr>
                    <w:t>废钢丸</w:t>
                  </w:r>
                </w:p>
              </w:tc>
              <w:tc>
                <w:tcPr>
                  <w:tcW w:w="638" w:type="dxa"/>
                  <w:vMerge w:val="restart"/>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一般固废</w:t>
                  </w:r>
                </w:p>
              </w:tc>
              <w:tc>
                <w:tcPr>
                  <w:tcW w:w="1236"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lang w:val="en-US" w:eastAsia="zh-CN"/>
                    </w:rPr>
                    <w:t>331-00</w:t>
                  </w:r>
                  <w:r>
                    <w:rPr>
                      <w:rFonts w:hint="eastAsia" w:ascii="Times New Roman" w:cs="Times New Roman"/>
                      <w:b w:val="0"/>
                      <w:bCs/>
                      <w:color w:val="auto"/>
                      <w:sz w:val="18"/>
                      <w:szCs w:val="18"/>
                      <w:lang w:val="en-US" w:eastAsia="zh-CN"/>
                    </w:rPr>
                    <w:t>6</w:t>
                  </w:r>
                  <w:r>
                    <w:rPr>
                      <w:rFonts w:hint="default" w:ascii="Times New Roman" w:hAnsi="Times New Roman" w:cs="Times New Roman"/>
                      <w:b w:val="0"/>
                      <w:bCs/>
                      <w:color w:val="auto"/>
                      <w:sz w:val="18"/>
                      <w:szCs w:val="18"/>
                      <w:lang w:val="en-US" w:eastAsia="zh-CN"/>
                    </w:rPr>
                    <w:t>-</w:t>
                  </w:r>
                  <w:r>
                    <w:rPr>
                      <w:rFonts w:hint="eastAsia" w:ascii="Times New Roman" w:hAnsi="Times New Roman" w:cs="Times New Roman"/>
                      <w:b w:val="0"/>
                      <w:bCs/>
                      <w:color w:val="auto"/>
                      <w:sz w:val="18"/>
                      <w:szCs w:val="18"/>
                      <w:lang w:val="en-US" w:eastAsia="zh-CN"/>
                    </w:rPr>
                    <w:t>09</w:t>
                  </w:r>
                </w:p>
              </w:tc>
              <w:tc>
                <w:tcPr>
                  <w:tcW w:w="762"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eastAsia" w:ascii="Times New Roman" w:hAnsi="Times New Roman" w:cs="Times New Roman"/>
                      <w:b w:val="0"/>
                      <w:bCs/>
                      <w:color w:val="auto"/>
                      <w:sz w:val="18"/>
                      <w:szCs w:val="18"/>
                      <w:highlight w:val="none"/>
                      <w:lang w:val="en-US" w:eastAsia="zh-CN"/>
                    </w:rPr>
                    <w:t>/</w:t>
                  </w:r>
                </w:p>
              </w:tc>
              <w:tc>
                <w:tcPr>
                  <w:tcW w:w="631"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固态</w:t>
                  </w:r>
                </w:p>
              </w:tc>
              <w:tc>
                <w:tcPr>
                  <w:tcW w:w="657"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eastAsia" w:ascii="Times New Roman" w:hAnsi="Times New Roman" w:cs="Times New Roman"/>
                      <w:b w:val="0"/>
                      <w:bCs/>
                      <w:color w:val="auto"/>
                      <w:sz w:val="18"/>
                      <w:szCs w:val="18"/>
                      <w:highlight w:val="none"/>
                      <w:lang w:val="en-US" w:eastAsia="zh-CN"/>
                    </w:rPr>
                    <w:t>/</w:t>
                  </w:r>
                </w:p>
              </w:tc>
              <w:tc>
                <w:tcPr>
                  <w:tcW w:w="776"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eastAsia" w:ascii="Times New Roman" w:hAnsi="Times New Roman" w:cs="Times New Roman"/>
                      <w:b w:val="0"/>
                      <w:bCs/>
                      <w:color w:val="auto"/>
                      <w:sz w:val="18"/>
                      <w:szCs w:val="18"/>
                      <w:highlight w:val="none"/>
                      <w:lang w:val="en-US" w:eastAsia="zh-CN"/>
                    </w:rPr>
                    <w:t>5.0</w:t>
                  </w:r>
                </w:p>
              </w:tc>
              <w:tc>
                <w:tcPr>
                  <w:tcW w:w="775" w:type="dxa"/>
                  <w:vMerge w:val="restart"/>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yellow"/>
                      <w:lang w:eastAsia="zh-CN"/>
                    </w:rPr>
                  </w:pPr>
                  <w:r>
                    <w:rPr>
                      <w:rFonts w:hint="default" w:ascii="Times New Roman" w:hAnsi="Times New Roman" w:cs="Times New Roman"/>
                      <w:b w:val="0"/>
                      <w:bCs/>
                      <w:color w:val="auto"/>
                      <w:sz w:val="18"/>
                      <w:szCs w:val="18"/>
                      <w:highlight w:val="none"/>
                      <w:lang w:eastAsia="zh-CN"/>
                    </w:rPr>
                    <w:t>一般固废暂存间堆存</w:t>
                  </w:r>
                </w:p>
              </w:tc>
              <w:tc>
                <w:tcPr>
                  <w:tcW w:w="962" w:type="dxa"/>
                  <w:vMerge w:val="restart"/>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外售处置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除尘器</w:t>
                  </w:r>
                </w:p>
              </w:tc>
              <w:tc>
                <w:tcPr>
                  <w:tcW w:w="942"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eastAsia" w:ascii="Times New Roman" w:hAnsi="Times New Roman" w:cs="Times New Roman"/>
                      <w:b w:val="0"/>
                      <w:bCs/>
                      <w:color w:val="auto"/>
                      <w:sz w:val="18"/>
                      <w:szCs w:val="18"/>
                      <w:highlight w:val="none"/>
                      <w:lang w:eastAsia="zh-CN"/>
                    </w:rPr>
                    <w:t>除尘器收尘</w:t>
                  </w:r>
                </w:p>
              </w:tc>
              <w:tc>
                <w:tcPr>
                  <w:tcW w:w="638" w:type="dxa"/>
                  <w:vMerge w:val="continue"/>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p>
              </w:tc>
              <w:tc>
                <w:tcPr>
                  <w:tcW w:w="123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lang w:val="en-US" w:eastAsia="zh-CN"/>
                    </w:rPr>
                    <w:t>331-00</w:t>
                  </w:r>
                  <w:r>
                    <w:rPr>
                      <w:rFonts w:hint="eastAsia" w:ascii="Times New Roman" w:cs="Times New Roman"/>
                      <w:b w:val="0"/>
                      <w:bCs/>
                      <w:color w:val="auto"/>
                      <w:sz w:val="18"/>
                      <w:szCs w:val="18"/>
                      <w:lang w:val="en-US" w:eastAsia="zh-CN"/>
                    </w:rPr>
                    <w:t>6</w:t>
                  </w:r>
                  <w:r>
                    <w:rPr>
                      <w:rFonts w:hint="default" w:ascii="Times New Roman" w:hAnsi="Times New Roman" w:cs="Times New Roman"/>
                      <w:b w:val="0"/>
                      <w:bCs/>
                      <w:color w:val="auto"/>
                      <w:sz w:val="18"/>
                      <w:szCs w:val="18"/>
                      <w:lang w:val="en-US" w:eastAsia="zh-CN"/>
                    </w:rPr>
                    <w:t>-66</w:t>
                  </w:r>
                </w:p>
              </w:tc>
              <w:tc>
                <w:tcPr>
                  <w:tcW w:w="762"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w:t>
                  </w:r>
                </w:p>
              </w:tc>
              <w:tc>
                <w:tcPr>
                  <w:tcW w:w="631"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固态</w:t>
                  </w:r>
                </w:p>
              </w:tc>
              <w:tc>
                <w:tcPr>
                  <w:tcW w:w="657"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w:t>
                  </w:r>
                </w:p>
              </w:tc>
              <w:tc>
                <w:tcPr>
                  <w:tcW w:w="776"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eastAsia" w:ascii="Times New Roman" w:hAnsi="Times New Roman" w:cs="Times New Roman"/>
                      <w:b w:val="0"/>
                      <w:bCs/>
                      <w:color w:val="auto"/>
                      <w:sz w:val="18"/>
                      <w:szCs w:val="18"/>
                      <w:highlight w:val="none"/>
                      <w:lang w:val="en-US" w:eastAsia="zh-CN"/>
                    </w:rPr>
                    <w:t>0.247</w:t>
                  </w:r>
                </w:p>
              </w:tc>
              <w:tc>
                <w:tcPr>
                  <w:tcW w:w="775" w:type="dxa"/>
                  <w:vMerge w:val="continue"/>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yellow"/>
                      <w:lang w:eastAsia="zh-CN"/>
                    </w:rPr>
                  </w:pPr>
                </w:p>
              </w:tc>
              <w:tc>
                <w:tcPr>
                  <w:tcW w:w="962" w:type="dxa"/>
                  <w:vMerge w:val="continue"/>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5"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eastAsia" w:ascii="Times New Roman" w:hAnsi="Times New Roman" w:cs="Times New Roman"/>
                      <w:b w:val="0"/>
                      <w:bCs/>
                      <w:color w:val="auto"/>
                      <w:sz w:val="18"/>
                      <w:szCs w:val="18"/>
                      <w:highlight w:val="none"/>
                      <w:lang w:eastAsia="zh-CN"/>
                    </w:rPr>
                    <w:t>抛丸、喷塑工序</w:t>
                  </w:r>
                </w:p>
              </w:tc>
              <w:tc>
                <w:tcPr>
                  <w:tcW w:w="942" w:type="dxa"/>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lang w:val="en-US" w:eastAsia="zh-CN"/>
                    </w:rPr>
                  </w:pPr>
                  <w:r>
                    <w:rPr>
                      <w:rFonts w:hint="eastAsia" w:ascii="Times New Roman" w:hAnsi="Times New Roman" w:cs="Times New Roman"/>
                      <w:b w:val="0"/>
                      <w:bCs/>
                      <w:color w:val="auto"/>
                      <w:sz w:val="18"/>
                      <w:szCs w:val="18"/>
                      <w:highlight w:val="none"/>
                      <w:lang w:val="en-US" w:eastAsia="zh-CN"/>
                    </w:rPr>
                    <w:t>废包装材料</w:t>
                  </w:r>
                </w:p>
              </w:tc>
              <w:tc>
                <w:tcPr>
                  <w:tcW w:w="638" w:type="dxa"/>
                  <w:vMerge w:val="continue"/>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p>
              </w:tc>
              <w:tc>
                <w:tcPr>
                  <w:tcW w:w="1236" w:type="dxa"/>
                  <w:noWrap w:val="0"/>
                  <w:vAlign w:val="center"/>
                </w:tcPr>
                <w:p>
                  <w:pPr>
                    <w:pageBreakBefore w:val="0"/>
                    <w:kinsoku/>
                    <w:wordWrap/>
                    <w:bidi w:val="0"/>
                    <w:spacing w:beforeAutospacing="0" w:afterAutospacing="0" w:line="240" w:lineRule="exact"/>
                    <w:jc w:val="center"/>
                    <w:rPr>
                      <w:rFonts w:hint="default" w:ascii="Times New Roman" w:hAnsi="Times New Roman" w:eastAsia="宋体" w:cs="Times New Roman"/>
                      <w:b w:val="0"/>
                      <w:bCs/>
                      <w:color w:val="auto"/>
                      <w:kern w:val="2"/>
                      <w:sz w:val="18"/>
                      <w:szCs w:val="18"/>
                      <w:highlight w:val="none"/>
                      <w:lang w:val="en-US" w:eastAsia="zh-CN" w:bidi="ar-SA"/>
                    </w:rPr>
                  </w:pPr>
                  <w:r>
                    <w:rPr>
                      <w:rFonts w:hint="default" w:ascii="Times New Roman" w:hAnsi="Times New Roman" w:cs="Times New Roman"/>
                      <w:b w:val="0"/>
                      <w:bCs/>
                      <w:color w:val="auto"/>
                      <w:sz w:val="18"/>
                      <w:szCs w:val="18"/>
                      <w:lang w:val="en-US" w:eastAsia="zh-CN"/>
                    </w:rPr>
                    <w:t>331-00</w:t>
                  </w:r>
                  <w:r>
                    <w:rPr>
                      <w:rFonts w:hint="eastAsia" w:ascii="Times New Roman" w:cs="Times New Roman"/>
                      <w:b w:val="0"/>
                      <w:bCs/>
                      <w:color w:val="auto"/>
                      <w:sz w:val="18"/>
                      <w:szCs w:val="18"/>
                      <w:lang w:val="en-US" w:eastAsia="zh-CN"/>
                    </w:rPr>
                    <w:t>6</w:t>
                  </w:r>
                  <w:r>
                    <w:rPr>
                      <w:rFonts w:hint="default" w:ascii="Times New Roman" w:hAnsi="Times New Roman" w:cs="Times New Roman"/>
                      <w:b w:val="0"/>
                      <w:bCs/>
                      <w:color w:val="auto"/>
                      <w:sz w:val="18"/>
                      <w:szCs w:val="18"/>
                      <w:lang w:val="en-US" w:eastAsia="zh-CN"/>
                    </w:rPr>
                    <w:t>-</w:t>
                  </w:r>
                  <w:r>
                    <w:rPr>
                      <w:rFonts w:hint="eastAsia" w:cs="Times New Roman"/>
                      <w:b w:val="0"/>
                      <w:bCs/>
                      <w:color w:val="auto"/>
                      <w:sz w:val="18"/>
                      <w:szCs w:val="18"/>
                      <w:lang w:val="en-US" w:eastAsia="zh-CN"/>
                    </w:rPr>
                    <w:t>04、</w:t>
                  </w:r>
                  <w:r>
                    <w:rPr>
                      <w:rFonts w:hint="default" w:ascii="Times New Roman" w:hAnsi="Times New Roman" w:cs="Times New Roman"/>
                      <w:b w:val="0"/>
                      <w:bCs/>
                      <w:color w:val="auto"/>
                      <w:sz w:val="18"/>
                      <w:szCs w:val="18"/>
                      <w:lang w:val="en-US" w:eastAsia="zh-CN"/>
                    </w:rPr>
                    <w:t>331-00</w:t>
                  </w:r>
                  <w:r>
                    <w:rPr>
                      <w:rFonts w:hint="eastAsia" w:ascii="Times New Roman" w:cs="Times New Roman"/>
                      <w:b w:val="0"/>
                      <w:bCs/>
                      <w:color w:val="auto"/>
                      <w:sz w:val="18"/>
                      <w:szCs w:val="18"/>
                      <w:lang w:val="en-US" w:eastAsia="zh-CN"/>
                    </w:rPr>
                    <w:t>6</w:t>
                  </w:r>
                  <w:r>
                    <w:rPr>
                      <w:rFonts w:hint="default" w:ascii="Times New Roman" w:hAnsi="Times New Roman" w:cs="Times New Roman"/>
                      <w:b w:val="0"/>
                      <w:bCs/>
                      <w:color w:val="auto"/>
                      <w:sz w:val="18"/>
                      <w:szCs w:val="18"/>
                      <w:lang w:val="en-US" w:eastAsia="zh-CN"/>
                    </w:rPr>
                    <w:t>-</w:t>
                  </w:r>
                  <w:r>
                    <w:rPr>
                      <w:rFonts w:hint="eastAsia" w:cs="Times New Roman"/>
                      <w:b w:val="0"/>
                      <w:bCs/>
                      <w:color w:val="auto"/>
                      <w:sz w:val="18"/>
                      <w:szCs w:val="18"/>
                      <w:lang w:val="en-US" w:eastAsia="zh-CN"/>
                    </w:rPr>
                    <w:t>06</w:t>
                  </w:r>
                </w:p>
              </w:tc>
              <w:tc>
                <w:tcPr>
                  <w:tcW w:w="762"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snapToGrid w:val="0"/>
                      <w:color w:val="auto"/>
                      <w:spacing w:val="4"/>
                      <w:kern w:val="2"/>
                      <w:sz w:val="18"/>
                      <w:szCs w:val="18"/>
                      <w:highlight w:val="none"/>
                      <w:lang w:val="en-US" w:eastAsia="zh-CN" w:bidi="ar-SA"/>
                    </w:rPr>
                  </w:pPr>
                  <w:r>
                    <w:rPr>
                      <w:rFonts w:hint="default" w:ascii="Times New Roman" w:hAnsi="Times New Roman" w:cs="Times New Roman"/>
                      <w:b w:val="0"/>
                      <w:bCs/>
                      <w:snapToGrid w:val="0"/>
                      <w:color w:val="auto"/>
                      <w:spacing w:val="4"/>
                      <w:kern w:val="2"/>
                      <w:sz w:val="18"/>
                      <w:szCs w:val="18"/>
                      <w:highlight w:val="none"/>
                      <w:lang w:val="en-US" w:eastAsia="zh-CN" w:bidi="ar-SA"/>
                    </w:rPr>
                    <w:t>/</w:t>
                  </w:r>
                </w:p>
              </w:tc>
              <w:tc>
                <w:tcPr>
                  <w:tcW w:w="631"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snapToGrid w:val="0"/>
                      <w:color w:val="auto"/>
                      <w:spacing w:val="4"/>
                      <w:kern w:val="2"/>
                      <w:sz w:val="18"/>
                      <w:szCs w:val="18"/>
                      <w:highlight w:val="none"/>
                      <w:lang w:val="en-US" w:eastAsia="zh-CN" w:bidi="ar-SA"/>
                    </w:rPr>
                  </w:pPr>
                  <w:r>
                    <w:rPr>
                      <w:rFonts w:hint="default" w:ascii="Times New Roman" w:hAnsi="Times New Roman" w:cs="Times New Roman"/>
                      <w:b w:val="0"/>
                      <w:bCs/>
                      <w:snapToGrid w:val="0"/>
                      <w:color w:val="auto"/>
                      <w:spacing w:val="4"/>
                      <w:kern w:val="2"/>
                      <w:sz w:val="18"/>
                      <w:szCs w:val="18"/>
                      <w:highlight w:val="none"/>
                      <w:lang w:val="en-US" w:eastAsia="zh-CN" w:bidi="ar-SA"/>
                    </w:rPr>
                    <w:t>固态</w:t>
                  </w:r>
                </w:p>
              </w:tc>
              <w:tc>
                <w:tcPr>
                  <w:tcW w:w="657"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snapToGrid w:val="0"/>
                      <w:color w:val="auto"/>
                      <w:spacing w:val="4"/>
                      <w:kern w:val="2"/>
                      <w:sz w:val="18"/>
                      <w:szCs w:val="18"/>
                      <w:highlight w:val="none"/>
                      <w:lang w:val="en-US" w:eastAsia="zh-CN" w:bidi="ar-SA"/>
                    </w:rPr>
                  </w:pPr>
                  <w:r>
                    <w:rPr>
                      <w:rFonts w:hint="default" w:ascii="Times New Roman" w:hAnsi="Times New Roman" w:cs="Times New Roman"/>
                      <w:b w:val="0"/>
                      <w:bCs/>
                      <w:snapToGrid w:val="0"/>
                      <w:color w:val="auto"/>
                      <w:spacing w:val="4"/>
                      <w:kern w:val="2"/>
                      <w:sz w:val="18"/>
                      <w:szCs w:val="18"/>
                      <w:highlight w:val="none"/>
                      <w:lang w:val="en-US" w:eastAsia="zh-CN" w:bidi="ar-SA"/>
                    </w:rPr>
                    <w:t>/</w:t>
                  </w:r>
                </w:p>
              </w:tc>
              <w:tc>
                <w:tcPr>
                  <w:tcW w:w="77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snapToGrid w:val="0"/>
                      <w:color w:val="auto"/>
                      <w:spacing w:val="4"/>
                      <w:kern w:val="2"/>
                      <w:sz w:val="18"/>
                      <w:szCs w:val="18"/>
                      <w:highlight w:val="none"/>
                      <w:lang w:val="en-US" w:eastAsia="zh-CN" w:bidi="ar-SA"/>
                    </w:rPr>
                  </w:pPr>
                  <w:r>
                    <w:rPr>
                      <w:rFonts w:hint="eastAsia" w:ascii="Times New Roman" w:cs="Times New Roman"/>
                      <w:color w:val="auto"/>
                      <w:sz w:val="18"/>
                      <w:szCs w:val="18"/>
                      <w:highlight w:val="none"/>
                      <w:lang w:val="en-US" w:eastAsia="zh-CN"/>
                    </w:rPr>
                    <w:t>0.05</w:t>
                  </w:r>
                </w:p>
              </w:tc>
              <w:tc>
                <w:tcPr>
                  <w:tcW w:w="775" w:type="dxa"/>
                  <w:vMerge w:val="continue"/>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snapToGrid w:val="0"/>
                      <w:color w:val="auto"/>
                      <w:spacing w:val="4"/>
                      <w:kern w:val="2"/>
                      <w:sz w:val="18"/>
                      <w:szCs w:val="18"/>
                      <w:highlight w:val="none"/>
                      <w:lang w:val="en-US" w:eastAsia="zh-CN" w:bidi="ar-SA"/>
                    </w:rPr>
                  </w:pPr>
                </w:p>
              </w:tc>
              <w:tc>
                <w:tcPr>
                  <w:tcW w:w="962" w:type="dxa"/>
                  <w:vMerge w:val="continue"/>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vMerge w:val="restart"/>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snapToGrid w:val="0"/>
                      <w:color w:val="auto"/>
                      <w:spacing w:val="4"/>
                      <w:kern w:val="2"/>
                      <w:sz w:val="18"/>
                      <w:szCs w:val="18"/>
                      <w:highlight w:val="none"/>
                      <w:lang w:val="en-US" w:eastAsia="zh-CN" w:bidi="ar-SA"/>
                    </w:rPr>
                  </w:pPr>
                  <w:r>
                    <w:rPr>
                      <w:rFonts w:hint="default" w:ascii="Times New Roman" w:hAnsi="Times New Roman" w:cs="Times New Roman"/>
                      <w:b w:val="0"/>
                      <w:bCs/>
                      <w:color w:val="auto"/>
                      <w:sz w:val="18"/>
                      <w:szCs w:val="18"/>
                      <w:highlight w:val="none"/>
                    </w:rPr>
                    <w:t>设备维修</w:t>
                  </w:r>
                  <w:r>
                    <w:rPr>
                      <w:rFonts w:hint="default" w:ascii="Times New Roman" w:hAnsi="Times New Roman" w:cs="Times New Roman"/>
                      <w:b w:val="0"/>
                      <w:bCs/>
                      <w:color w:val="auto"/>
                      <w:sz w:val="18"/>
                      <w:szCs w:val="18"/>
                      <w:highlight w:val="none"/>
                      <w:lang w:eastAsia="zh-CN"/>
                    </w:rPr>
                    <w:t>、保养</w:t>
                  </w:r>
                </w:p>
              </w:tc>
              <w:tc>
                <w:tcPr>
                  <w:tcW w:w="942"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snapToGrid w:val="0"/>
                      <w:color w:val="auto"/>
                      <w:spacing w:val="4"/>
                      <w:kern w:val="0"/>
                      <w:sz w:val="18"/>
                      <w:szCs w:val="18"/>
                      <w:highlight w:val="none"/>
                      <w:lang w:val="en-US" w:eastAsia="zh-CN" w:bidi="ar-SA"/>
                    </w:rPr>
                  </w:pPr>
                  <w:r>
                    <w:rPr>
                      <w:rFonts w:hint="default" w:ascii="Times New Roman" w:hAnsi="Times New Roman" w:cs="Times New Roman"/>
                      <w:b w:val="0"/>
                      <w:bCs/>
                      <w:color w:val="auto"/>
                      <w:kern w:val="0"/>
                      <w:sz w:val="18"/>
                      <w:szCs w:val="18"/>
                      <w:highlight w:val="none"/>
                      <w:lang w:eastAsia="zh-CN"/>
                    </w:rPr>
                    <w:t>废油桶</w:t>
                  </w:r>
                </w:p>
              </w:tc>
              <w:tc>
                <w:tcPr>
                  <w:tcW w:w="638" w:type="dxa"/>
                  <w:vMerge w:val="restart"/>
                  <w:noWrap w:val="0"/>
                  <w:vAlign w:val="center"/>
                </w:tcPr>
                <w:p>
                  <w:pPr>
                    <w:pStyle w:val="63"/>
                    <w:pageBreakBefore w:val="0"/>
                    <w:kinsoku/>
                    <w:wordWrap/>
                    <w:bidi w:val="0"/>
                    <w:spacing w:beforeAutospacing="0" w:afterAutospacing="0" w:line="240" w:lineRule="exact"/>
                    <w:rPr>
                      <w:rFonts w:hint="default" w:ascii="Times New Roman" w:hAnsi="Times New Roman" w:eastAsia="宋体" w:cs="Times New Roman"/>
                      <w:b w:val="0"/>
                      <w:bCs/>
                      <w:color w:val="auto"/>
                      <w:sz w:val="18"/>
                      <w:szCs w:val="18"/>
                      <w:highlight w:val="none"/>
                      <w:lang w:eastAsia="zh-CN"/>
                    </w:rPr>
                  </w:pPr>
                  <w:r>
                    <w:rPr>
                      <w:rFonts w:hint="default" w:ascii="Times New Roman" w:hAnsi="Times New Roman" w:cs="Times New Roman"/>
                      <w:b w:val="0"/>
                      <w:bCs/>
                      <w:color w:val="auto"/>
                      <w:sz w:val="18"/>
                      <w:szCs w:val="18"/>
                      <w:highlight w:val="none"/>
                      <w:lang w:eastAsia="zh-CN"/>
                    </w:rPr>
                    <w:t>危险废物</w:t>
                  </w:r>
                </w:p>
              </w:tc>
              <w:tc>
                <w:tcPr>
                  <w:tcW w:w="123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snapToGrid w:val="0"/>
                      <w:color w:val="auto"/>
                      <w:spacing w:val="4"/>
                      <w:kern w:val="2"/>
                      <w:sz w:val="18"/>
                      <w:szCs w:val="18"/>
                      <w:highlight w:val="none"/>
                      <w:lang w:val="en-US" w:eastAsia="zh-CN" w:bidi="ar-SA"/>
                    </w:rPr>
                  </w:pPr>
                  <w:r>
                    <w:rPr>
                      <w:rFonts w:hint="default" w:ascii="Times New Roman" w:hAnsi="Times New Roman" w:eastAsia="宋体" w:cs="Times New Roman"/>
                      <w:b w:val="0"/>
                      <w:bCs/>
                      <w:color w:val="auto"/>
                      <w:sz w:val="18"/>
                      <w:szCs w:val="18"/>
                    </w:rPr>
                    <w:t>HW</w:t>
                  </w:r>
                  <w:r>
                    <w:rPr>
                      <w:rFonts w:hint="default" w:ascii="Times New Roman" w:hAnsi="Times New Roman" w:cs="Times New Roman"/>
                      <w:b w:val="0"/>
                      <w:bCs/>
                      <w:color w:val="auto"/>
                      <w:sz w:val="18"/>
                      <w:szCs w:val="18"/>
                      <w:lang w:val="en-US" w:eastAsia="zh-CN"/>
                    </w:rPr>
                    <w:t>08</w:t>
                  </w:r>
                  <w:r>
                    <w:rPr>
                      <w:rFonts w:hint="default" w:ascii="Times New Roman" w:hAnsi="Times New Roman" w:eastAsia="宋体" w:cs="Times New Roman"/>
                      <w:b w:val="0"/>
                      <w:bCs/>
                      <w:color w:val="auto"/>
                      <w:sz w:val="18"/>
                      <w:szCs w:val="18"/>
                    </w:rPr>
                    <w:t xml:space="preserve"> </w:t>
                  </w:r>
                  <w:r>
                    <w:rPr>
                      <w:rFonts w:hint="default" w:ascii="Times New Roman" w:hAnsi="Times New Roman" w:eastAsia="宋体" w:cs="Times New Roman"/>
                      <w:b w:val="0"/>
                      <w:bCs/>
                      <w:color w:val="auto"/>
                      <w:sz w:val="18"/>
                      <w:szCs w:val="18"/>
                      <w:lang w:val="en-US" w:eastAsia="zh-CN"/>
                    </w:rPr>
                    <w:t>9</w:t>
                  </w:r>
                  <w:r>
                    <w:rPr>
                      <w:rFonts w:hint="default" w:ascii="Times New Roman" w:hAnsi="Times New Roman" w:eastAsia="宋体" w:cs="Times New Roman"/>
                      <w:b w:val="0"/>
                      <w:bCs/>
                      <w:color w:val="auto"/>
                      <w:sz w:val="18"/>
                      <w:szCs w:val="18"/>
                    </w:rPr>
                    <w:t>00-</w:t>
                  </w:r>
                  <w:r>
                    <w:rPr>
                      <w:rFonts w:hint="default" w:ascii="Times New Roman" w:hAnsi="Times New Roman" w:cs="Times New Roman"/>
                      <w:b w:val="0"/>
                      <w:bCs/>
                      <w:color w:val="auto"/>
                      <w:sz w:val="18"/>
                      <w:szCs w:val="18"/>
                      <w:lang w:val="en-US" w:eastAsia="zh-CN"/>
                    </w:rPr>
                    <w:t>249</w:t>
                  </w:r>
                  <w:r>
                    <w:rPr>
                      <w:rFonts w:hint="default" w:ascii="Times New Roman" w:hAnsi="Times New Roman" w:eastAsia="宋体" w:cs="Times New Roman"/>
                      <w:b w:val="0"/>
                      <w:bCs/>
                      <w:color w:val="auto"/>
                      <w:sz w:val="18"/>
                      <w:szCs w:val="18"/>
                    </w:rPr>
                    <w:t>-</w:t>
                  </w:r>
                  <w:r>
                    <w:rPr>
                      <w:rFonts w:hint="default" w:ascii="Times New Roman" w:hAnsi="Times New Roman" w:cs="Times New Roman"/>
                      <w:b w:val="0"/>
                      <w:bCs/>
                      <w:color w:val="auto"/>
                      <w:sz w:val="18"/>
                      <w:szCs w:val="18"/>
                      <w:lang w:val="en-US" w:eastAsia="zh-CN"/>
                    </w:rPr>
                    <w:t>08</w:t>
                  </w:r>
                </w:p>
              </w:tc>
              <w:tc>
                <w:tcPr>
                  <w:tcW w:w="762" w:type="dxa"/>
                  <w:vMerge w:val="restart"/>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废矿物油</w:t>
                  </w:r>
                </w:p>
              </w:tc>
              <w:tc>
                <w:tcPr>
                  <w:tcW w:w="631"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固态</w:t>
                  </w:r>
                </w:p>
              </w:tc>
              <w:tc>
                <w:tcPr>
                  <w:tcW w:w="657"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 w:val="0"/>
                      <w:bCs/>
                      <w:color w:val="auto"/>
                      <w:sz w:val="18"/>
                      <w:szCs w:val="18"/>
                      <w:highlight w:val="none"/>
                      <w:lang w:val="en-US" w:eastAsia="zh-CN"/>
                    </w:rPr>
                    <w:t>T，I</w:t>
                  </w:r>
                </w:p>
              </w:tc>
              <w:tc>
                <w:tcPr>
                  <w:tcW w:w="77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snapToGrid w:val="0"/>
                      <w:color w:val="auto"/>
                      <w:spacing w:val="4"/>
                      <w:kern w:val="2"/>
                      <w:sz w:val="18"/>
                      <w:szCs w:val="18"/>
                      <w:highlight w:val="none"/>
                      <w:lang w:val="en-US" w:eastAsia="zh-CN" w:bidi="ar-SA"/>
                    </w:rPr>
                  </w:pPr>
                  <w:r>
                    <w:rPr>
                      <w:rFonts w:hint="default" w:ascii="Times New Roman" w:hAnsi="Times New Roman" w:cs="Times New Roman"/>
                      <w:b w:val="0"/>
                      <w:bCs/>
                      <w:color w:val="auto"/>
                      <w:sz w:val="18"/>
                      <w:szCs w:val="18"/>
                      <w:highlight w:val="none"/>
                      <w:lang w:val="en-US" w:eastAsia="zh-CN"/>
                    </w:rPr>
                    <w:t>0.0</w:t>
                  </w:r>
                  <w:r>
                    <w:rPr>
                      <w:rFonts w:hint="eastAsia" w:ascii="Times New Roman" w:cs="Times New Roman"/>
                      <w:b w:val="0"/>
                      <w:bCs/>
                      <w:color w:val="auto"/>
                      <w:sz w:val="18"/>
                      <w:szCs w:val="18"/>
                      <w:highlight w:val="none"/>
                      <w:lang w:val="en-US" w:eastAsia="zh-CN"/>
                    </w:rPr>
                    <w:t>03</w:t>
                  </w:r>
                </w:p>
              </w:tc>
              <w:tc>
                <w:tcPr>
                  <w:tcW w:w="775" w:type="dxa"/>
                  <w:vMerge w:val="restart"/>
                  <w:noWrap w:val="0"/>
                  <w:vAlign w:val="center"/>
                </w:tcPr>
                <w:p>
                  <w:pPr>
                    <w:pStyle w:val="8"/>
                    <w:pageBreakBefore w:val="0"/>
                    <w:kinsoku/>
                    <w:wordWrap/>
                    <w:bidi w:val="0"/>
                    <w:spacing w:beforeAutospacing="0" w:afterAutospacing="0" w:line="240" w:lineRule="exact"/>
                    <w:ind w:firstLine="0" w:firstLineChars="0"/>
                    <w:rPr>
                      <w:rFonts w:hint="default" w:ascii="Times New Roman" w:hAnsi="Times New Roman" w:cs="Times New Roman"/>
                      <w:b w:val="0"/>
                      <w:bCs/>
                      <w:color w:val="auto"/>
                      <w:sz w:val="18"/>
                      <w:szCs w:val="18"/>
                      <w:highlight w:val="none"/>
                      <w:lang w:val="en-US"/>
                    </w:rPr>
                  </w:pPr>
                  <w:r>
                    <w:rPr>
                      <w:rFonts w:hint="default" w:ascii="Times New Roman" w:hAnsi="Times New Roman" w:cs="Times New Roman"/>
                      <w:b w:val="0"/>
                      <w:bCs/>
                      <w:color w:val="auto"/>
                      <w:sz w:val="18"/>
                      <w:szCs w:val="18"/>
                      <w:highlight w:val="none"/>
                      <w:lang w:val="en-US" w:eastAsia="zh-CN"/>
                    </w:rPr>
                    <w:t>危废</w:t>
                  </w:r>
                  <w:r>
                    <w:rPr>
                      <w:rFonts w:hint="eastAsia" w:ascii="Times New Roman" w:cs="Times New Roman"/>
                      <w:b w:val="0"/>
                      <w:bCs/>
                      <w:color w:val="auto"/>
                      <w:sz w:val="18"/>
                      <w:szCs w:val="18"/>
                      <w:highlight w:val="none"/>
                      <w:lang w:val="en-US" w:eastAsia="zh-CN"/>
                    </w:rPr>
                    <w:t>贮存库</w:t>
                  </w:r>
                  <w:r>
                    <w:rPr>
                      <w:rFonts w:hint="default" w:ascii="Times New Roman" w:hAnsi="Times New Roman" w:cs="Times New Roman"/>
                      <w:b w:val="0"/>
                      <w:bCs/>
                      <w:color w:val="auto"/>
                      <w:sz w:val="18"/>
                      <w:szCs w:val="18"/>
                      <w:highlight w:val="none"/>
                      <w:lang w:eastAsia="zh-CN"/>
                    </w:rPr>
                    <w:t>暂存</w:t>
                  </w:r>
                </w:p>
              </w:tc>
              <w:tc>
                <w:tcPr>
                  <w:tcW w:w="962" w:type="dxa"/>
                  <w:vMerge w:val="restart"/>
                  <w:noWrap w:val="0"/>
                  <w:vAlign w:val="center"/>
                </w:tcPr>
                <w:p>
                  <w:pPr>
                    <w:pageBreakBefore w:val="0"/>
                    <w:kinsoku/>
                    <w:wordWrap/>
                    <w:bidi w:val="0"/>
                    <w:spacing w:beforeAutospacing="0" w:afterAutospacing="0" w:line="240" w:lineRule="exact"/>
                    <w:jc w:val="center"/>
                    <w:rPr>
                      <w:rFonts w:hint="default" w:ascii="Times New Roman" w:hAnsi="Times New Roman" w:cs="Times New Roman"/>
                      <w:b w:val="0"/>
                      <w:bCs/>
                      <w:color w:val="auto"/>
                      <w:kern w:val="0"/>
                      <w:sz w:val="18"/>
                      <w:szCs w:val="18"/>
                      <w:highlight w:val="none"/>
                    </w:rPr>
                  </w:pPr>
                  <w:r>
                    <w:rPr>
                      <w:rFonts w:hint="default" w:ascii="Times New Roman" w:hAnsi="Times New Roman" w:cs="Times New Roman"/>
                      <w:b w:val="0"/>
                      <w:bCs/>
                      <w:color w:val="auto"/>
                      <w:sz w:val="18"/>
                      <w:szCs w:val="18"/>
                      <w:highlight w:val="none"/>
                      <w:lang w:val="en-US" w:eastAsia="zh-CN"/>
                    </w:rPr>
                    <w:t>委托有资质单位回收处置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vMerge w:val="continue"/>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rPr>
                  </w:pPr>
                </w:p>
              </w:tc>
              <w:tc>
                <w:tcPr>
                  <w:tcW w:w="942" w:type="dxa"/>
                  <w:noWrap w:val="0"/>
                  <w:vAlign w:val="center"/>
                </w:tcPr>
                <w:p>
                  <w:pPr>
                    <w:pStyle w:val="8"/>
                    <w:pageBreakBefore w:val="0"/>
                    <w:tabs>
                      <w:tab w:val="left" w:pos="332"/>
                    </w:tabs>
                    <w:kinsoku/>
                    <w:wordWrap/>
                    <w:bidi w:val="0"/>
                    <w:spacing w:beforeAutospacing="0" w:afterAutospacing="0" w:line="240" w:lineRule="exact"/>
                    <w:ind w:firstLine="0" w:firstLineChars="0"/>
                    <w:jc w:val="center"/>
                    <w:rPr>
                      <w:rFonts w:hint="default" w:ascii="Times New Roman" w:hAnsi="Times New Roman" w:eastAsia="宋体" w:cs="Times New Roman"/>
                      <w:b w:val="0"/>
                      <w:bCs/>
                      <w:color w:val="auto"/>
                      <w:kern w:val="0"/>
                      <w:sz w:val="18"/>
                      <w:szCs w:val="18"/>
                      <w:highlight w:val="none"/>
                      <w:lang w:eastAsia="zh-CN"/>
                    </w:rPr>
                  </w:pPr>
                  <w:r>
                    <w:rPr>
                      <w:rFonts w:hint="default" w:ascii="Times New Roman" w:hAnsi="Times New Roman" w:eastAsia="宋体" w:cs="Times New Roman"/>
                      <w:b w:val="0"/>
                      <w:bCs/>
                      <w:color w:val="auto"/>
                      <w:kern w:val="0"/>
                      <w:sz w:val="18"/>
                      <w:szCs w:val="18"/>
                      <w:highlight w:val="none"/>
                      <w:lang w:eastAsia="zh-CN"/>
                    </w:rPr>
                    <w:t>含油手套</w:t>
                  </w:r>
                  <w:r>
                    <w:rPr>
                      <w:rFonts w:hint="default" w:ascii="Times New Roman" w:hAnsi="Times New Roman" w:eastAsia="宋体" w:cs="Times New Roman"/>
                      <w:b w:val="0"/>
                      <w:bCs/>
                      <w:color w:val="auto"/>
                      <w:kern w:val="0"/>
                      <w:sz w:val="18"/>
                      <w:szCs w:val="18"/>
                      <w:highlight w:val="none"/>
                      <w:lang w:val="en-US" w:eastAsia="zh-CN"/>
                    </w:rPr>
                    <w:t>/抹布</w:t>
                  </w:r>
                </w:p>
              </w:tc>
              <w:tc>
                <w:tcPr>
                  <w:tcW w:w="638" w:type="dxa"/>
                  <w:vMerge w:val="continue"/>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p>
              </w:tc>
              <w:tc>
                <w:tcPr>
                  <w:tcW w:w="123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 w:val="0"/>
                      <w:bCs/>
                      <w:color w:val="auto"/>
                      <w:sz w:val="18"/>
                      <w:szCs w:val="18"/>
                    </w:rPr>
                    <w:t xml:space="preserve">HW49 </w:t>
                  </w:r>
                  <w:r>
                    <w:rPr>
                      <w:rFonts w:hint="default" w:ascii="Times New Roman" w:hAnsi="Times New Roman" w:eastAsia="宋体" w:cs="Times New Roman"/>
                      <w:b w:val="0"/>
                      <w:bCs/>
                      <w:color w:val="auto"/>
                      <w:sz w:val="18"/>
                      <w:szCs w:val="18"/>
                      <w:lang w:val="en-US" w:eastAsia="zh-CN"/>
                    </w:rPr>
                    <w:t>9</w:t>
                  </w:r>
                  <w:r>
                    <w:rPr>
                      <w:rFonts w:hint="default" w:ascii="Times New Roman" w:hAnsi="Times New Roman" w:eastAsia="宋体" w:cs="Times New Roman"/>
                      <w:b w:val="0"/>
                      <w:bCs/>
                      <w:color w:val="auto"/>
                      <w:sz w:val="18"/>
                      <w:szCs w:val="18"/>
                    </w:rPr>
                    <w:t>00-041-49</w:t>
                  </w:r>
                </w:p>
              </w:tc>
              <w:tc>
                <w:tcPr>
                  <w:tcW w:w="762" w:type="dxa"/>
                  <w:vMerge w:val="continue"/>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p>
              </w:tc>
              <w:tc>
                <w:tcPr>
                  <w:tcW w:w="631"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固态</w:t>
                  </w:r>
                </w:p>
              </w:tc>
              <w:tc>
                <w:tcPr>
                  <w:tcW w:w="657"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 w:val="0"/>
                      <w:bCs/>
                      <w:color w:val="auto"/>
                      <w:sz w:val="18"/>
                      <w:szCs w:val="18"/>
                      <w:highlight w:val="none"/>
                      <w:lang w:val="en-US" w:eastAsia="zh-CN"/>
                    </w:rPr>
                    <w:t>T</w:t>
                  </w:r>
                </w:p>
              </w:tc>
              <w:tc>
                <w:tcPr>
                  <w:tcW w:w="77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0.0</w:t>
                  </w:r>
                  <w:r>
                    <w:rPr>
                      <w:rFonts w:hint="eastAsia" w:ascii="Times New Roman" w:cs="Times New Roman"/>
                      <w:b w:val="0"/>
                      <w:bCs/>
                      <w:color w:val="auto"/>
                      <w:sz w:val="18"/>
                      <w:szCs w:val="18"/>
                      <w:highlight w:val="none"/>
                      <w:lang w:val="en-US" w:eastAsia="zh-CN"/>
                    </w:rPr>
                    <w:t>05</w:t>
                  </w:r>
                </w:p>
              </w:tc>
              <w:tc>
                <w:tcPr>
                  <w:tcW w:w="775" w:type="dxa"/>
                  <w:vMerge w:val="continue"/>
                  <w:noWrap w:val="0"/>
                  <w:vAlign w:val="center"/>
                </w:tcPr>
                <w:p>
                  <w:pPr>
                    <w:pStyle w:val="8"/>
                    <w:pageBreakBefore w:val="0"/>
                    <w:kinsoku/>
                    <w:wordWrap/>
                    <w:bidi w:val="0"/>
                    <w:spacing w:beforeAutospacing="0" w:afterAutospacing="0" w:line="240" w:lineRule="exact"/>
                    <w:ind w:firstLine="0" w:firstLineChars="0"/>
                    <w:rPr>
                      <w:rFonts w:hint="default" w:ascii="Times New Roman" w:hAnsi="Times New Roman" w:cs="Times New Roman"/>
                      <w:b w:val="0"/>
                      <w:bCs/>
                      <w:color w:val="auto"/>
                      <w:sz w:val="18"/>
                      <w:szCs w:val="18"/>
                      <w:highlight w:val="none"/>
                    </w:rPr>
                  </w:pPr>
                </w:p>
              </w:tc>
              <w:tc>
                <w:tcPr>
                  <w:tcW w:w="962" w:type="dxa"/>
                  <w:vMerge w:val="continue"/>
                  <w:noWrap w:val="0"/>
                  <w:vAlign w:val="center"/>
                </w:tcPr>
                <w:p>
                  <w:pPr>
                    <w:pageBreakBefore w:val="0"/>
                    <w:kinsoku/>
                    <w:wordWrap/>
                    <w:bidi w:val="0"/>
                    <w:spacing w:beforeAutospacing="0" w:afterAutospacing="0" w:line="240" w:lineRule="exact"/>
                    <w:jc w:val="center"/>
                    <w:rPr>
                      <w:rFonts w:hint="default" w:ascii="Times New Roman" w:hAnsi="Times New Roman" w:cs="Times New Roman"/>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vMerge w:val="restart"/>
                  <w:noWrap w:val="0"/>
                  <w:vAlign w:val="center"/>
                </w:tcPr>
                <w:p>
                  <w:pPr>
                    <w:pStyle w:val="8"/>
                    <w:pageBreakBefore w:val="0"/>
                    <w:kinsoku/>
                    <w:wordWrap/>
                    <w:bidi w:val="0"/>
                    <w:spacing w:beforeAutospacing="0" w:afterAutospacing="0" w:line="240" w:lineRule="exact"/>
                    <w:ind w:firstLine="0" w:firstLineChars="0"/>
                    <w:jc w:val="center"/>
                    <w:rPr>
                      <w:rFonts w:hint="eastAsia" w:ascii="Times New Roman" w:hAnsi="Times New Roman" w:eastAsia="宋体" w:cs="Times New Roman"/>
                      <w:b w:val="0"/>
                      <w:bCs/>
                      <w:color w:val="auto"/>
                      <w:sz w:val="18"/>
                      <w:szCs w:val="18"/>
                      <w:highlight w:val="none"/>
                      <w:lang w:eastAsia="zh-CN"/>
                    </w:rPr>
                  </w:pPr>
                  <w:r>
                    <w:rPr>
                      <w:rFonts w:hint="eastAsia" w:ascii="Times New Roman" w:cs="Times New Roman"/>
                      <w:b w:val="0"/>
                      <w:bCs/>
                      <w:color w:val="auto"/>
                      <w:sz w:val="18"/>
                      <w:szCs w:val="18"/>
                      <w:highlight w:val="none"/>
                      <w:lang w:eastAsia="zh-CN"/>
                    </w:rPr>
                    <w:t>有机废气处理</w:t>
                  </w:r>
                </w:p>
              </w:tc>
              <w:tc>
                <w:tcPr>
                  <w:tcW w:w="942" w:type="dxa"/>
                  <w:noWrap w:val="0"/>
                  <w:vAlign w:val="center"/>
                </w:tcPr>
                <w:p>
                  <w:pPr>
                    <w:pStyle w:val="8"/>
                    <w:pageBreakBefore w:val="0"/>
                    <w:tabs>
                      <w:tab w:val="left" w:pos="332"/>
                    </w:tabs>
                    <w:kinsoku/>
                    <w:wordWrap/>
                    <w:bidi w:val="0"/>
                    <w:spacing w:beforeAutospacing="0" w:afterAutospacing="0" w:line="240" w:lineRule="exact"/>
                    <w:ind w:firstLine="0" w:firstLineChars="0"/>
                    <w:jc w:val="center"/>
                    <w:rPr>
                      <w:rFonts w:hint="default" w:ascii="Times New Roman" w:hAnsi="Times New Roman" w:eastAsia="宋体" w:cs="Times New Roman"/>
                      <w:b w:val="0"/>
                      <w:bCs/>
                      <w:color w:val="auto"/>
                      <w:kern w:val="0"/>
                      <w:sz w:val="18"/>
                      <w:szCs w:val="18"/>
                      <w:highlight w:val="none"/>
                      <w:lang w:eastAsia="zh-CN"/>
                    </w:rPr>
                  </w:pPr>
                  <w:r>
                    <w:rPr>
                      <w:rFonts w:hint="eastAsia" w:ascii="Times New Roman" w:cs="Times New Roman"/>
                      <w:b w:val="0"/>
                      <w:bCs/>
                      <w:color w:val="auto"/>
                      <w:kern w:val="0"/>
                      <w:sz w:val="18"/>
                      <w:szCs w:val="18"/>
                      <w:highlight w:val="none"/>
                      <w:lang w:eastAsia="zh-CN"/>
                    </w:rPr>
                    <w:t>废活性炭</w:t>
                  </w:r>
                </w:p>
              </w:tc>
              <w:tc>
                <w:tcPr>
                  <w:tcW w:w="638" w:type="dxa"/>
                  <w:vMerge w:val="continue"/>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p>
              </w:tc>
              <w:tc>
                <w:tcPr>
                  <w:tcW w:w="123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 xml:space="preserve">HW49 </w:t>
                  </w:r>
                  <w:r>
                    <w:rPr>
                      <w:rFonts w:hint="default" w:ascii="Times New Roman" w:hAnsi="Times New Roman" w:eastAsia="宋体" w:cs="Times New Roman"/>
                      <w:b w:val="0"/>
                      <w:bCs/>
                      <w:color w:val="auto"/>
                      <w:sz w:val="18"/>
                      <w:szCs w:val="18"/>
                      <w:lang w:val="en-US" w:eastAsia="zh-CN"/>
                    </w:rPr>
                    <w:t>9</w:t>
                  </w:r>
                  <w:r>
                    <w:rPr>
                      <w:rFonts w:hint="default" w:ascii="Times New Roman" w:hAnsi="Times New Roman" w:eastAsia="宋体" w:cs="Times New Roman"/>
                      <w:b w:val="0"/>
                      <w:bCs/>
                      <w:color w:val="auto"/>
                      <w:sz w:val="18"/>
                      <w:szCs w:val="18"/>
                    </w:rPr>
                    <w:t>00-0</w:t>
                  </w:r>
                  <w:r>
                    <w:rPr>
                      <w:rFonts w:hint="eastAsia" w:ascii="Times New Roman" w:cs="Times New Roman"/>
                      <w:b w:val="0"/>
                      <w:bCs/>
                      <w:color w:val="auto"/>
                      <w:sz w:val="18"/>
                      <w:szCs w:val="18"/>
                      <w:lang w:val="en-US" w:eastAsia="zh-CN"/>
                    </w:rPr>
                    <w:t>39</w:t>
                  </w:r>
                  <w:r>
                    <w:rPr>
                      <w:rFonts w:hint="default" w:ascii="Times New Roman" w:hAnsi="Times New Roman" w:eastAsia="宋体" w:cs="Times New Roman"/>
                      <w:b w:val="0"/>
                      <w:bCs/>
                      <w:color w:val="auto"/>
                      <w:sz w:val="18"/>
                      <w:szCs w:val="18"/>
                    </w:rPr>
                    <w:t>-49</w:t>
                  </w:r>
                </w:p>
              </w:tc>
              <w:tc>
                <w:tcPr>
                  <w:tcW w:w="762" w:type="dxa"/>
                  <w:vMerge w:val="restart"/>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eastAsia" w:ascii="Times New Roman" w:cs="Times New Roman"/>
                      <w:b w:val="0"/>
                      <w:bCs/>
                      <w:color w:val="auto"/>
                      <w:sz w:val="18"/>
                      <w:szCs w:val="18"/>
                      <w:highlight w:val="none"/>
                      <w:lang w:val="en-US" w:eastAsia="zh-CN"/>
                    </w:rPr>
                    <w:t>有机废气</w:t>
                  </w:r>
                </w:p>
              </w:tc>
              <w:tc>
                <w:tcPr>
                  <w:tcW w:w="631"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固态</w:t>
                  </w:r>
                </w:p>
              </w:tc>
              <w:tc>
                <w:tcPr>
                  <w:tcW w:w="657"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 w:val="0"/>
                      <w:bCs/>
                      <w:color w:val="auto"/>
                      <w:sz w:val="18"/>
                      <w:szCs w:val="18"/>
                      <w:highlight w:val="none"/>
                      <w:lang w:val="en-US" w:eastAsia="zh-CN"/>
                    </w:rPr>
                    <w:t>T</w:t>
                  </w:r>
                </w:p>
              </w:tc>
              <w:tc>
                <w:tcPr>
                  <w:tcW w:w="77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eastAsia" w:ascii="Times New Roman" w:cs="Times New Roman"/>
                      <w:b w:val="0"/>
                      <w:bCs/>
                      <w:color w:val="auto"/>
                      <w:sz w:val="18"/>
                      <w:szCs w:val="18"/>
                      <w:highlight w:val="none"/>
                      <w:lang w:val="en-US" w:eastAsia="zh-CN"/>
                    </w:rPr>
                    <w:t>2.0015</w:t>
                  </w:r>
                </w:p>
              </w:tc>
              <w:tc>
                <w:tcPr>
                  <w:tcW w:w="775" w:type="dxa"/>
                  <w:vMerge w:val="continue"/>
                  <w:noWrap w:val="0"/>
                  <w:vAlign w:val="center"/>
                </w:tcPr>
                <w:p>
                  <w:pPr>
                    <w:pStyle w:val="8"/>
                    <w:pageBreakBefore w:val="0"/>
                    <w:kinsoku/>
                    <w:wordWrap/>
                    <w:bidi w:val="0"/>
                    <w:spacing w:beforeAutospacing="0" w:afterAutospacing="0" w:line="240" w:lineRule="exact"/>
                    <w:ind w:firstLine="0" w:firstLineChars="0"/>
                    <w:rPr>
                      <w:rFonts w:hint="default" w:ascii="Times New Roman" w:hAnsi="Times New Roman" w:cs="Times New Roman"/>
                      <w:b w:val="0"/>
                      <w:bCs/>
                      <w:color w:val="auto"/>
                      <w:sz w:val="18"/>
                      <w:szCs w:val="18"/>
                      <w:highlight w:val="none"/>
                    </w:rPr>
                  </w:pPr>
                </w:p>
              </w:tc>
              <w:tc>
                <w:tcPr>
                  <w:tcW w:w="962" w:type="dxa"/>
                  <w:vMerge w:val="continue"/>
                  <w:noWrap w:val="0"/>
                  <w:vAlign w:val="center"/>
                </w:tcPr>
                <w:p>
                  <w:pPr>
                    <w:pageBreakBefore w:val="0"/>
                    <w:kinsoku/>
                    <w:wordWrap/>
                    <w:bidi w:val="0"/>
                    <w:spacing w:beforeAutospacing="0" w:afterAutospacing="0" w:line="240" w:lineRule="exact"/>
                    <w:jc w:val="center"/>
                    <w:rPr>
                      <w:rFonts w:hint="default" w:ascii="Times New Roman" w:hAnsi="Times New Roman" w:cs="Times New Roman"/>
                      <w:b w:val="0"/>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5" w:type="dxa"/>
                  <w:vMerge w:val="continue"/>
                  <w:noWrap w:val="0"/>
                  <w:vAlign w:val="center"/>
                </w:tcPr>
                <w:p>
                  <w:pPr>
                    <w:pStyle w:val="8"/>
                    <w:pageBreakBefore w:val="0"/>
                    <w:kinsoku/>
                    <w:wordWrap/>
                    <w:bidi w:val="0"/>
                    <w:spacing w:beforeAutospacing="0" w:afterAutospacing="0" w:line="240" w:lineRule="exact"/>
                    <w:ind w:firstLine="0" w:firstLineChars="0"/>
                    <w:jc w:val="center"/>
                    <w:rPr>
                      <w:rFonts w:hint="eastAsia" w:ascii="Times New Roman" w:cs="Times New Roman"/>
                      <w:b w:val="0"/>
                      <w:bCs/>
                      <w:color w:val="auto"/>
                      <w:sz w:val="18"/>
                      <w:szCs w:val="18"/>
                      <w:highlight w:val="none"/>
                      <w:lang w:eastAsia="zh-CN"/>
                    </w:rPr>
                  </w:pPr>
                </w:p>
              </w:tc>
              <w:tc>
                <w:tcPr>
                  <w:tcW w:w="942" w:type="dxa"/>
                  <w:noWrap w:val="0"/>
                  <w:vAlign w:val="center"/>
                </w:tcPr>
                <w:p>
                  <w:pPr>
                    <w:pStyle w:val="8"/>
                    <w:pageBreakBefore w:val="0"/>
                    <w:tabs>
                      <w:tab w:val="left" w:pos="332"/>
                    </w:tabs>
                    <w:kinsoku/>
                    <w:wordWrap/>
                    <w:bidi w:val="0"/>
                    <w:spacing w:beforeAutospacing="0" w:afterAutospacing="0" w:line="240" w:lineRule="exact"/>
                    <w:ind w:firstLine="0" w:firstLineChars="0"/>
                    <w:jc w:val="center"/>
                    <w:rPr>
                      <w:rFonts w:hint="eastAsia" w:ascii="Times New Roman" w:cs="Times New Roman"/>
                      <w:b w:val="0"/>
                      <w:bCs/>
                      <w:color w:val="auto"/>
                      <w:kern w:val="0"/>
                      <w:sz w:val="18"/>
                      <w:szCs w:val="18"/>
                      <w:highlight w:val="none"/>
                      <w:lang w:eastAsia="zh-CN"/>
                    </w:rPr>
                  </w:pPr>
                  <w:r>
                    <w:rPr>
                      <w:rFonts w:hint="eastAsia" w:ascii="Times New Roman" w:cs="Times New Roman"/>
                      <w:b w:val="0"/>
                      <w:bCs/>
                      <w:color w:val="auto"/>
                      <w:kern w:val="0"/>
                      <w:sz w:val="18"/>
                      <w:szCs w:val="18"/>
                      <w:highlight w:val="none"/>
                      <w:lang w:eastAsia="zh-CN"/>
                    </w:rPr>
                    <w:t>废过滤棉</w:t>
                  </w:r>
                </w:p>
              </w:tc>
              <w:tc>
                <w:tcPr>
                  <w:tcW w:w="638" w:type="dxa"/>
                  <w:vMerge w:val="continue"/>
                  <w:noWrap w:val="0"/>
                  <w:vAlign w:val="center"/>
                </w:tcPr>
                <w:p>
                  <w:pPr>
                    <w:pStyle w:val="63"/>
                    <w:pageBreakBefore w:val="0"/>
                    <w:kinsoku/>
                    <w:wordWrap/>
                    <w:bidi w:val="0"/>
                    <w:spacing w:beforeAutospacing="0" w:afterAutospacing="0" w:line="240" w:lineRule="exact"/>
                    <w:rPr>
                      <w:rFonts w:hint="default" w:ascii="Times New Roman" w:hAnsi="Times New Roman" w:cs="Times New Roman"/>
                      <w:b w:val="0"/>
                      <w:bCs/>
                      <w:color w:val="auto"/>
                      <w:sz w:val="18"/>
                      <w:szCs w:val="18"/>
                      <w:highlight w:val="none"/>
                    </w:rPr>
                  </w:pPr>
                </w:p>
              </w:tc>
              <w:tc>
                <w:tcPr>
                  <w:tcW w:w="123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val="0"/>
                      <w:bCs/>
                      <w:color w:val="auto"/>
                      <w:sz w:val="18"/>
                      <w:szCs w:val="18"/>
                    </w:rPr>
                    <w:t xml:space="preserve">HW49 </w:t>
                  </w:r>
                  <w:r>
                    <w:rPr>
                      <w:rFonts w:hint="default" w:ascii="Times New Roman" w:hAnsi="Times New Roman" w:eastAsia="宋体" w:cs="Times New Roman"/>
                      <w:b w:val="0"/>
                      <w:bCs/>
                      <w:color w:val="auto"/>
                      <w:sz w:val="18"/>
                      <w:szCs w:val="18"/>
                      <w:lang w:val="en-US" w:eastAsia="zh-CN"/>
                    </w:rPr>
                    <w:t>9</w:t>
                  </w:r>
                  <w:r>
                    <w:rPr>
                      <w:rFonts w:hint="default" w:ascii="Times New Roman" w:hAnsi="Times New Roman" w:eastAsia="宋体" w:cs="Times New Roman"/>
                      <w:b w:val="0"/>
                      <w:bCs/>
                      <w:color w:val="auto"/>
                      <w:sz w:val="18"/>
                      <w:szCs w:val="18"/>
                    </w:rPr>
                    <w:t>00-041-49</w:t>
                  </w:r>
                </w:p>
              </w:tc>
              <w:tc>
                <w:tcPr>
                  <w:tcW w:w="762" w:type="dxa"/>
                  <w:vMerge w:val="continue"/>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p>
              </w:tc>
              <w:tc>
                <w:tcPr>
                  <w:tcW w:w="631"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default" w:ascii="Times New Roman" w:hAnsi="Times New Roman" w:cs="Times New Roman"/>
                      <w:b w:val="0"/>
                      <w:bCs/>
                      <w:color w:val="auto"/>
                      <w:sz w:val="18"/>
                      <w:szCs w:val="18"/>
                      <w:highlight w:val="none"/>
                      <w:lang w:val="en-US" w:eastAsia="zh-CN"/>
                    </w:rPr>
                    <w:t>固态</w:t>
                  </w:r>
                </w:p>
              </w:tc>
              <w:tc>
                <w:tcPr>
                  <w:tcW w:w="657"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eastAsia="宋体" w:cs="Times New Roman"/>
                      <w:b w:val="0"/>
                      <w:bCs/>
                      <w:color w:val="auto"/>
                      <w:sz w:val="18"/>
                      <w:szCs w:val="18"/>
                      <w:highlight w:val="none"/>
                      <w:lang w:val="en-US" w:eastAsia="zh-CN"/>
                    </w:rPr>
                  </w:pPr>
                  <w:r>
                    <w:rPr>
                      <w:rFonts w:hint="default" w:ascii="Times New Roman" w:hAnsi="Times New Roman" w:eastAsia="宋体" w:cs="Times New Roman"/>
                      <w:b w:val="0"/>
                      <w:bCs/>
                      <w:color w:val="auto"/>
                      <w:sz w:val="18"/>
                      <w:szCs w:val="18"/>
                      <w:highlight w:val="none"/>
                      <w:lang w:val="en-US" w:eastAsia="zh-CN"/>
                    </w:rPr>
                    <w:t>T</w:t>
                  </w:r>
                </w:p>
              </w:tc>
              <w:tc>
                <w:tcPr>
                  <w:tcW w:w="776" w:type="dxa"/>
                  <w:noWrap w:val="0"/>
                  <w:vAlign w:val="center"/>
                </w:tcPr>
                <w:p>
                  <w:pPr>
                    <w:pStyle w:val="8"/>
                    <w:pageBreakBefore w:val="0"/>
                    <w:kinsoku/>
                    <w:wordWrap/>
                    <w:bidi w:val="0"/>
                    <w:spacing w:beforeAutospacing="0" w:afterAutospacing="0" w:line="240" w:lineRule="exact"/>
                    <w:ind w:firstLine="0" w:firstLineChars="0"/>
                    <w:jc w:val="center"/>
                    <w:rPr>
                      <w:rFonts w:hint="default" w:ascii="Times New Roman" w:hAnsi="Times New Roman" w:cs="Times New Roman"/>
                      <w:b w:val="0"/>
                      <w:bCs/>
                      <w:color w:val="auto"/>
                      <w:sz w:val="18"/>
                      <w:szCs w:val="18"/>
                      <w:highlight w:val="none"/>
                      <w:lang w:val="en-US" w:eastAsia="zh-CN"/>
                    </w:rPr>
                  </w:pPr>
                  <w:r>
                    <w:rPr>
                      <w:rFonts w:hint="eastAsia" w:ascii="Times New Roman" w:cs="Times New Roman"/>
                      <w:b w:val="0"/>
                      <w:bCs/>
                      <w:color w:val="auto"/>
                      <w:sz w:val="18"/>
                      <w:szCs w:val="18"/>
                      <w:highlight w:val="none"/>
                      <w:lang w:val="en-US" w:eastAsia="zh-CN"/>
                    </w:rPr>
                    <w:t>0.005</w:t>
                  </w:r>
                </w:p>
              </w:tc>
              <w:tc>
                <w:tcPr>
                  <w:tcW w:w="775" w:type="dxa"/>
                  <w:vMerge w:val="continue"/>
                  <w:noWrap w:val="0"/>
                  <w:vAlign w:val="center"/>
                </w:tcPr>
                <w:p>
                  <w:pPr>
                    <w:pStyle w:val="8"/>
                    <w:pageBreakBefore w:val="0"/>
                    <w:kinsoku/>
                    <w:wordWrap/>
                    <w:bidi w:val="0"/>
                    <w:spacing w:beforeAutospacing="0" w:afterAutospacing="0" w:line="240" w:lineRule="exact"/>
                    <w:ind w:firstLine="0" w:firstLineChars="0"/>
                    <w:rPr>
                      <w:rFonts w:hint="default" w:ascii="Times New Roman" w:hAnsi="Times New Roman" w:cs="Times New Roman"/>
                      <w:b w:val="0"/>
                      <w:bCs/>
                      <w:color w:val="auto"/>
                      <w:sz w:val="18"/>
                      <w:szCs w:val="18"/>
                      <w:highlight w:val="none"/>
                    </w:rPr>
                  </w:pPr>
                </w:p>
              </w:tc>
              <w:tc>
                <w:tcPr>
                  <w:tcW w:w="962" w:type="dxa"/>
                  <w:vMerge w:val="continue"/>
                  <w:noWrap w:val="0"/>
                  <w:vAlign w:val="center"/>
                </w:tcPr>
                <w:p>
                  <w:pPr>
                    <w:pageBreakBefore w:val="0"/>
                    <w:kinsoku/>
                    <w:wordWrap/>
                    <w:bidi w:val="0"/>
                    <w:spacing w:beforeAutospacing="0" w:afterAutospacing="0" w:line="240" w:lineRule="exact"/>
                    <w:jc w:val="center"/>
                    <w:rPr>
                      <w:rFonts w:hint="default" w:ascii="Times New Roman" w:hAnsi="Times New Roman" w:cs="Times New Roman"/>
                      <w:b w:val="0"/>
                      <w:bCs/>
                      <w:color w:val="auto"/>
                      <w:kern w:val="0"/>
                      <w:sz w:val="18"/>
                      <w:szCs w:val="18"/>
                      <w:highlight w:val="none"/>
                    </w:rPr>
                  </w:pPr>
                </w:p>
              </w:tc>
            </w:tr>
          </w:tbl>
          <w:p>
            <w:pPr>
              <w:keepNext w:val="0"/>
              <w:keepLines w:val="0"/>
              <w:pageBreakBefore w:val="0"/>
              <w:kinsoku/>
              <w:wordWrap/>
              <w:overflowPunct/>
              <w:topLinePunct w:val="0"/>
              <w:bidi w:val="0"/>
              <w:snapToGrid/>
              <w:spacing w:line="360" w:lineRule="auto"/>
              <w:ind w:firstLine="480"/>
              <w:textAlignment w:val="auto"/>
              <w:rPr>
                <w:rFonts w:hint="default" w:ascii="Times New Roman" w:hAnsi="Times New Roman" w:cs="Times New Roman"/>
                <w:b/>
                <w:bCs/>
                <w:color w:val="000000" w:themeColor="text1"/>
                <w:sz w:val="24"/>
                <w:szCs w:val="24"/>
                <w:lang w:val="en-US" w:eastAsia="zh-CN"/>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4.2</w:t>
            </w:r>
            <w:r>
              <w:rPr>
                <w:rFonts w:hint="default" w:ascii="Times New Roman" w:hAnsi="Times New Roman" w:cs="Times New Roman"/>
                <w:b/>
                <w:bCs/>
                <w:color w:val="000000" w:themeColor="text1"/>
                <w:sz w:val="24"/>
                <w:szCs w:val="24"/>
                <w:lang w:eastAsia="zh-CN"/>
                <w14:textFill>
                  <w14:solidFill>
                    <w14:schemeClr w14:val="tx1"/>
                  </w14:solidFill>
                </w14:textFill>
              </w:rPr>
              <w:t>环境管理</w:t>
            </w:r>
            <w:r>
              <w:rPr>
                <w:rFonts w:hint="default" w:ascii="Times New Roman" w:hAnsi="Times New Roman" w:cs="Times New Roman"/>
                <w:b/>
                <w:bCs/>
                <w:color w:val="000000" w:themeColor="text1"/>
                <w:sz w:val="24"/>
                <w:szCs w:val="24"/>
                <w14:textFill>
                  <w14:solidFill>
                    <w14:schemeClr w14:val="tx1"/>
                  </w14:solidFill>
                </w14:textFill>
              </w:rPr>
              <w:t>要求</w:t>
            </w:r>
          </w:p>
          <w:p>
            <w:pPr>
              <w:pStyle w:val="8"/>
              <w:keepNext w:val="0"/>
              <w:keepLines w:val="0"/>
              <w:pageBreakBefore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①一般固废</w:t>
            </w:r>
          </w:p>
          <w:p>
            <w:pPr>
              <w:pStyle w:val="8"/>
              <w:keepNext w:val="0"/>
              <w:keepLines w:val="0"/>
              <w:pageBreakBefore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按照《一般工业固体废物贮存和填埋污染控制标准》（GB18599-2020）中的规定，设置一般固废暂存间，需满足防风、防雨、防晒、防渗漏的要求。一般固废储存期间，</w:t>
            </w:r>
            <w:r>
              <w:rPr>
                <w:rFonts w:hint="default" w:ascii="Times New Roman" w:hAnsi="Times New Roman" w:cs="Times New Roman"/>
                <w:color w:val="auto"/>
                <w:sz w:val="24"/>
                <w:szCs w:val="28"/>
                <w:lang w:eastAsia="zh-CN"/>
              </w:rPr>
              <w:t>应按国家有关标准和规定建立一般固废管理出入库台账并保存，保存期限不少于</w:t>
            </w:r>
            <w:r>
              <w:rPr>
                <w:rFonts w:hint="default" w:ascii="Times New Roman" w:hAnsi="Times New Roman" w:cs="Times New Roman"/>
                <w:color w:val="auto"/>
                <w:sz w:val="24"/>
                <w:szCs w:val="28"/>
                <w:lang w:val="en-US" w:eastAsia="zh-CN"/>
              </w:rPr>
              <w:t>5年</w:t>
            </w:r>
            <w:r>
              <w:rPr>
                <w:rFonts w:hint="default" w:ascii="Times New Roman" w:hAnsi="Times New Roman" w:cs="Times New Roman"/>
                <w:color w:val="auto"/>
                <w:sz w:val="24"/>
                <w:szCs w:val="28"/>
                <w:lang w:eastAsia="zh-CN"/>
              </w:rPr>
              <w:t>。</w:t>
            </w:r>
          </w:p>
          <w:p>
            <w:pPr>
              <w:adjustRightInd w:val="0"/>
              <w:snapToGrid w:val="0"/>
              <w:spacing w:line="360" w:lineRule="auto"/>
              <w:ind w:firstLine="48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2 \* GB3</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生活垃圾</w:t>
            </w:r>
          </w:p>
          <w:p>
            <w:pPr>
              <w:pStyle w:val="8"/>
              <w:keepNext w:val="0"/>
              <w:keepLines w:val="0"/>
              <w:pageBreakBefore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kern w:val="0"/>
                <w:sz w:val="24"/>
                <w:szCs w:val="24"/>
              </w:rPr>
              <w:t>项目生活垃圾分为可回收物、其他垃圾和有害垃圾，在厂区内设垃圾分类收集桶，产生的生活垃圾分类收集，不得混放，及时交由环卫部门统一处理。</w:t>
            </w:r>
          </w:p>
          <w:p>
            <w:pPr>
              <w:pStyle w:val="8"/>
              <w:keepNext w:val="0"/>
              <w:keepLines w:val="0"/>
              <w:pageBreakBefore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rPr>
              <w:t>③</w:t>
            </w:r>
            <w:r>
              <w:rPr>
                <w:rFonts w:hint="default" w:ascii="Times New Roman" w:hAnsi="Times New Roman" w:cs="Times New Roman"/>
                <w:color w:val="auto"/>
                <w:sz w:val="24"/>
                <w:szCs w:val="24"/>
                <w:highlight w:val="none"/>
                <w:lang w:val="en-US" w:eastAsia="zh-CN"/>
              </w:rPr>
              <w:t>危险废物</w:t>
            </w:r>
          </w:p>
          <w:p>
            <w:pPr>
              <w:spacing w:line="360" w:lineRule="auto"/>
              <w:ind w:firstLine="480" w:firstLineChars="200"/>
              <w:rPr>
                <w:rFonts w:hint="default" w:ascii="Times New Roman" w:hAnsi="Times New Roman" w:eastAsia="宋体" w:cs="Times New Roman"/>
                <w:color w:val="auto"/>
                <w:sz w:val="24"/>
                <w:szCs w:val="28"/>
                <w:highlight w:val="none"/>
                <w:lang w:eastAsia="zh-CN"/>
              </w:rPr>
            </w:pPr>
            <w:r>
              <w:rPr>
                <w:rFonts w:hint="default" w:ascii="Times New Roman" w:hAnsi="Times New Roman" w:cs="Times New Roman"/>
                <w:color w:val="auto"/>
                <w:sz w:val="24"/>
                <w:szCs w:val="28"/>
                <w:highlight w:val="none"/>
                <w:lang w:eastAsia="zh-CN"/>
              </w:rPr>
              <w:t>项目危废</w:t>
            </w:r>
            <w:r>
              <w:rPr>
                <w:rFonts w:hint="eastAsia" w:cs="Times New Roman"/>
                <w:color w:val="auto"/>
                <w:sz w:val="24"/>
                <w:szCs w:val="28"/>
                <w:highlight w:val="none"/>
                <w:lang w:eastAsia="zh-CN"/>
              </w:rPr>
              <w:t>贮存库</w:t>
            </w:r>
            <w:r>
              <w:rPr>
                <w:rFonts w:hint="default" w:ascii="Times New Roman" w:hAnsi="Times New Roman" w:cs="Times New Roman"/>
                <w:color w:val="auto"/>
                <w:sz w:val="24"/>
                <w:szCs w:val="28"/>
                <w:highlight w:val="none"/>
                <w:lang w:eastAsia="zh-CN"/>
              </w:rPr>
              <w:t>应严格按照</w:t>
            </w:r>
            <w:r>
              <w:rPr>
                <w:rFonts w:hint="default" w:ascii="Times New Roman" w:hAnsi="Times New Roman" w:cs="Times New Roman"/>
                <w:color w:val="auto"/>
                <w:sz w:val="24"/>
                <w:szCs w:val="28"/>
                <w:highlight w:val="none"/>
              </w:rPr>
              <w:t>《危险废物贮存污染控制标准》</w:t>
            </w:r>
            <w:r>
              <w:rPr>
                <w:rFonts w:hint="default" w:ascii="Times New Roman" w:hAnsi="Times New Roman" w:cs="Times New Roman"/>
                <w:color w:val="auto"/>
                <w:sz w:val="24"/>
                <w:szCs w:val="28"/>
                <w:highlight w:val="none"/>
                <w:lang w:eastAsia="zh-CN"/>
              </w:rPr>
              <w:t>（</w:t>
            </w:r>
            <w:r>
              <w:rPr>
                <w:rFonts w:hint="default" w:ascii="Times New Roman" w:hAnsi="Times New Roman" w:cs="Times New Roman"/>
                <w:color w:val="auto"/>
                <w:sz w:val="24"/>
                <w:szCs w:val="28"/>
                <w:highlight w:val="none"/>
              </w:rPr>
              <w:t>GB18597-20</w:t>
            </w:r>
            <w:r>
              <w:rPr>
                <w:rFonts w:hint="default" w:ascii="Times New Roman" w:hAnsi="Times New Roman" w:cs="Times New Roman"/>
                <w:color w:val="auto"/>
                <w:sz w:val="24"/>
                <w:szCs w:val="28"/>
                <w:highlight w:val="none"/>
                <w:lang w:val="en-US" w:eastAsia="zh-CN"/>
              </w:rPr>
              <w:t>23</w:t>
            </w:r>
            <w:r>
              <w:rPr>
                <w:rFonts w:hint="default" w:ascii="Times New Roman" w:hAnsi="Times New Roman" w:cs="Times New Roman"/>
                <w:color w:val="auto"/>
                <w:sz w:val="24"/>
                <w:szCs w:val="28"/>
                <w:highlight w:val="none"/>
                <w:lang w:eastAsia="zh-CN"/>
              </w:rPr>
              <w:t>）</w:t>
            </w:r>
            <w:r>
              <w:rPr>
                <w:rFonts w:hint="default" w:ascii="Times New Roman" w:hAnsi="Times New Roman" w:cs="Times New Roman"/>
                <w:color w:val="auto"/>
                <w:sz w:val="24"/>
                <w:szCs w:val="28"/>
                <w:highlight w:val="none"/>
              </w:rPr>
              <w:t>、《危险废物收集、贮存、运输技术规范》</w:t>
            </w:r>
            <w:r>
              <w:rPr>
                <w:rFonts w:hint="default" w:ascii="Times New Roman" w:hAnsi="Times New Roman" w:cs="Times New Roman"/>
                <w:color w:val="auto"/>
                <w:sz w:val="24"/>
                <w:szCs w:val="28"/>
                <w:highlight w:val="none"/>
                <w:lang w:eastAsia="zh-CN"/>
              </w:rPr>
              <w:t>（</w:t>
            </w:r>
            <w:r>
              <w:rPr>
                <w:rFonts w:hint="default" w:ascii="Times New Roman" w:hAnsi="Times New Roman" w:cs="Times New Roman"/>
                <w:color w:val="auto"/>
                <w:sz w:val="24"/>
                <w:szCs w:val="28"/>
                <w:highlight w:val="none"/>
              </w:rPr>
              <w:t>HJ2025-2012</w:t>
            </w:r>
            <w:r>
              <w:rPr>
                <w:rFonts w:hint="default" w:ascii="Times New Roman" w:hAnsi="Times New Roman" w:cs="Times New Roman"/>
                <w:color w:val="auto"/>
                <w:sz w:val="24"/>
                <w:szCs w:val="28"/>
                <w:highlight w:val="none"/>
                <w:lang w:eastAsia="zh-CN"/>
              </w:rPr>
              <w:t>）</w:t>
            </w:r>
            <w:r>
              <w:rPr>
                <w:rFonts w:hint="default" w:ascii="Times New Roman" w:hAnsi="Times New Roman" w:cs="Times New Roman"/>
                <w:color w:val="auto"/>
                <w:sz w:val="24"/>
                <w:szCs w:val="28"/>
                <w:highlight w:val="none"/>
              </w:rPr>
              <w:t>的要求</w:t>
            </w:r>
            <w:r>
              <w:rPr>
                <w:rFonts w:hint="default" w:ascii="Times New Roman" w:hAnsi="Times New Roman" w:cs="Times New Roman"/>
                <w:color w:val="auto"/>
                <w:sz w:val="24"/>
                <w:szCs w:val="28"/>
                <w:highlight w:val="none"/>
                <w:lang w:eastAsia="zh-CN"/>
              </w:rPr>
              <w:t>建设</w:t>
            </w:r>
            <w:r>
              <w:rPr>
                <w:rFonts w:hint="default" w:ascii="Times New Roman" w:hAnsi="Times New Roman" w:cs="Times New Roman"/>
                <w:color w:val="auto"/>
                <w:sz w:val="24"/>
                <w:szCs w:val="28"/>
                <w:highlight w:val="none"/>
              </w:rPr>
              <w:t>，</w:t>
            </w:r>
            <w:r>
              <w:rPr>
                <w:rFonts w:hint="default" w:ascii="Times New Roman" w:hAnsi="Times New Roman" w:cs="Times New Roman"/>
                <w:color w:val="auto"/>
                <w:sz w:val="24"/>
                <w:szCs w:val="28"/>
                <w:highlight w:val="none"/>
                <w:lang w:eastAsia="zh-CN"/>
              </w:rPr>
              <w:t>危险废物环境管理要求如下：</w:t>
            </w:r>
          </w:p>
          <w:p>
            <w:pPr>
              <w:spacing w:line="360" w:lineRule="auto"/>
              <w:ind w:firstLine="480" w:firstLineChars="200"/>
              <w:rPr>
                <w:rFonts w:hint="default" w:ascii="Times New Roman" w:hAnsi="Times New Roman" w:eastAsia="宋体" w:cs="Times New Roman"/>
                <w:color w:val="auto"/>
                <w:sz w:val="24"/>
                <w:szCs w:val="28"/>
                <w:lang w:eastAsia="zh-CN"/>
              </w:rPr>
            </w:pPr>
            <w:r>
              <w:rPr>
                <w:rFonts w:hint="default" w:ascii="Times New Roman" w:hAnsi="Times New Roman" w:cs="Times New Roman"/>
                <w:color w:val="auto"/>
                <w:sz w:val="24"/>
                <w:szCs w:val="28"/>
              </w:rPr>
              <w:t>a、</w:t>
            </w:r>
            <w:r>
              <w:rPr>
                <w:rFonts w:hint="default" w:ascii="Times New Roman" w:hAnsi="Times New Roman" w:cs="Times New Roman"/>
                <w:color w:val="auto"/>
                <w:sz w:val="24"/>
                <w:szCs w:val="28"/>
                <w:lang w:eastAsia="zh-CN"/>
              </w:rPr>
              <w:t>总体要求</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lang w:eastAsia="zh-CN"/>
              </w:rPr>
              <w:t>危废</w:t>
            </w:r>
            <w:r>
              <w:rPr>
                <w:rFonts w:hint="eastAsia" w:cs="Times New Roman"/>
                <w:color w:val="auto"/>
                <w:sz w:val="24"/>
                <w:szCs w:val="28"/>
                <w:lang w:eastAsia="zh-CN"/>
              </w:rPr>
              <w:t>贮存库</w:t>
            </w:r>
            <w:r>
              <w:rPr>
                <w:rFonts w:hint="default" w:ascii="Times New Roman" w:hAnsi="Times New Roman" w:cs="Times New Roman"/>
                <w:color w:val="auto"/>
                <w:sz w:val="24"/>
                <w:szCs w:val="28"/>
              </w:rPr>
              <w:t>、</w:t>
            </w:r>
            <w:r>
              <w:rPr>
                <w:rFonts w:hint="default" w:ascii="Times New Roman" w:hAnsi="Times New Roman" w:cs="Times New Roman"/>
                <w:color w:val="auto"/>
                <w:sz w:val="24"/>
                <w:szCs w:val="28"/>
                <w:lang w:eastAsia="zh-CN"/>
              </w:rPr>
              <w:t>暂存</w:t>
            </w:r>
            <w:r>
              <w:rPr>
                <w:rFonts w:hint="default" w:ascii="Times New Roman" w:hAnsi="Times New Roman" w:cs="Times New Roman"/>
                <w:color w:val="auto"/>
                <w:sz w:val="24"/>
                <w:szCs w:val="28"/>
              </w:rPr>
              <w:t>容器和包装物应按HJ 1276 要求设置危险废物贮存设施标志、危险废物贮存分区标志和危险废物标签等危险废物识别标志；加强管理，严禁未经处置排放或者和生活垃圾一起清运。</w:t>
            </w:r>
          </w:p>
          <w:p>
            <w:pPr>
              <w:spacing w:line="360" w:lineRule="auto"/>
              <w:ind w:firstLine="480" w:firstLineChars="200"/>
              <w:rPr>
                <w:rFonts w:hint="default" w:ascii="Times New Roman" w:hAnsi="Times New Roman" w:eastAsia="宋体" w:cs="Times New Roman"/>
                <w:color w:val="auto"/>
                <w:sz w:val="24"/>
                <w:szCs w:val="28"/>
                <w:lang w:eastAsia="zh-CN"/>
              </w:rPr>
            </w:pPr>
            <w:r>
              <w:rPr>
                <w:rFonts w:hint="default" w:ascii="Times New Roman" w:hAnsi="Times New Roman" w:cs="Times New Roman"/>
                <w:color w:val="auto"/>
                <w:sz w:val="24"/>
                <w:szCs w:val="28"/>
              </w:rPr>
              <w:t>b、</w:t>
            </w:r>
            <w:r>
              <w:rPr>
                <w:rFonts w:hint="default" w:ascii="Times New Roman" w:hAnsi="Times New Roman" w:cs="Times New Roman"/>
                <w:color w:val="auto"/>
                <w:sz w:val="24"/>
                <w:szCs w:val="28"/>
                <w:lang w:eastAsia="zh-CN"/>
              </w:rPr>
              <w:t>贮存设施污染控制要求</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①</w:t>
            </w:r>
            <w:r>
              <w:rPr>
                <w:rFonts w:hint="default" w:ascii="Times New Roman" w:hAnsi="Times New Roman" w:cs="Times New Roman"/>
                <w:color w:val="auto"/>
                <w:sz w:val="24"/>
                <w:szCs w:val="28"/>
                <w:lang w:eastAsia="zh-CN"/>
              </w:rPr>
              <w:t>危废</w:t>
            </w:r>
            <w:r>
              <w:rPr>
                <w:rFonts w:hint="eastAsia" w:cs="Times New Roman"/>
                <w:color w:val="auto"/>
                <w:sz w:val="24"/>
                <w:szCs w:val="28"/>
                <w:lang w:eastAsia="zh-CN"/>
              </w:rPr>
              <w:t>贮存库</w:t>
            </w:r>
            <w:r>
              <w:rPr>
                <w:rFonts w:hint="default" w:ascii="Times New Roman" w:hAnsi="Times New Roman" w:cs="Times New Roman"/>
                <w:color w:val="auto"/>
                <w:sz w:val="24"/>
                <w:szCs w:val="28"/>
                <w:lang w:eastAsia="zh-CN"/>
              </w:rPr>
              <w:t>应</w:t>
            </w:r>
            <w:r>
              <w:rPr>
                <w:rFonts w:hint="default" w:ascii="Times New Roman" w:hAnsi="Times New Roman" w:cs="Times New Roman"/>
                <w:color w:val="auto"/>
                <w:sz w:val="24"/>
                <w:szCs w:val="28"/>
              </w:rPr>
              <w:t>采取必要的防风、防晒、防雨、防漏、防渗、防腐</w:t>
            </w:r>
            <w:r>
              <w:rPr>
                <w:rFonts w:hint="default" w:ascii="Times New Roman" w:hAnsi="Times New Roman" w:cs="Times New Roman"/>
                <w:color w:val="auto"/>
                <w:sz w:val="24"/>
                <w:szCs w:val="28"/>
                <w:lang w:eastAsia="zh-CN"/>
              </w:rPr>
              <w:t>等</w:t>
            </w:r>
            <w:r>
              <w:rPr>
                <w:rFonts w:hint="default" w:ascii="Times New Roman" w:hAnsi="Times New Roman" w:cs="Times New Roman"/>
                <w:color w:val="auto"/>
                <w:sz w:val="24"/>
                <w:szCs w:val="28"/>
              </w:rPr>
              <w:t>环境污染防治措施，不应露天堆放危险废物。</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②</w:t>
            </w:r>
            <w:r>
              <w:rPr>
                <w:rFonts w:hint="default" w:ascii="Times New Roman" w:hAnsi="Times New Roman" w:cs="Times New Roman"/>
                <w:color w:val="auto"/>
                <w:sz w:val="24"/>
                <w:szCs w:val="28"/>
                <w:lang w:eastAsia="zh-CN"/>
              </w:rPr>
              <w:t>危险废物</w:t>
            </w:r>
            <w:r>
              <w:rPr>
                <w:rFonts w:hint="default" w:ascii="Times New Roman" w:hAnsi="Times New Roman" w:cs="Times New Roman"/>
                <w:color w:val="auto"/>
                <w:sz w:val="24"/>
                <w:szCs w:val="28"/>
              </w:rPr>
              <w:t>设置必要的贮存分区，避免不相容的危险废物接触、混合。</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③</w:t>
            </w:r>
            <w:r>
              <w:rPr>
                <w:rFonts w:hint="default" w:ascii="Times New Roman" w:hAnsi="Times New Roman" w:cs="Times New Roman"/>
                <w:color w:val="auto"/>
                <w:sz w:val="24"/>
                <w:szCs w:val="28"/>
                <w:lang w:eastAsia="zh-CN"/>
              </w:rPr>
              <w:t>危废</w:t>
            </w:r>
            <w:r>
              <w:rPr>
                <w:rFonts w:hint="eastAsia" w:cs="Times New Roman"/>
                <w:color w:val="auto"/>
                <w:sz w:val="24"/>
                <w:szCs w:val="28"/>
                <w:lang w:eastAsia="zh-CN"/>
              </w:rPr>
              <w:t>贮存库</w:t>
            </w:r>
            <w:r>
              <w:rPr>
                <w:rFonts w:hint="default" w:ascii="Times New Roman" w:hAnsi="Times New Roman" w:cs="Times New Roman"/>
                <w:color w:val="auto"/>
                <w:sz w:val="24"/>
                <w:szCs w:val="28"/>
              </w:rPr>
              <w:t>内地面、墙面裙脚、堵截泄漏的围堰、接触危险废物的隔板和墙体等应采用坚固的材料建造，表面无裂缝。</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④</w:t>
            </w:r>
            <w:r>
              <w:rPr>
                <w:rFonts w:hint="default" w:ascii="Times New Roman" w:hAnsi="Times New Roman" w:cs="Times New Roman"/>
                <w:color w:val="auto"/>
                <w:sz w:val="24"/>
                <w:szCs w:val="28"/>
                <w:lang w:eastAsia="zh-CN"/>
              </w:rPr>
              <w:t>危废</w:t>
            </w:r>
            <w:r>
              <w:rPr>
                <w:rFonts w:hint="eastAsia" w:cs="Times New Roman"/>
                <w:color w:val="auto"/>
                <w:sz w:val="24"/>
                <w:szCs w:val="28"/>
                <w:lang w:eastAsia="zh-CN"/>
              </w:rPr>
              <w:t>贮存库</w:t>
            </w:r>
            <w:r>
              <w:rPr>
                <w:rFonts w:hint="default" w:ascii="Times New Roman" w:hAnsi="Times New Roman" w:cs="Times New Roman"/>
                <w:color w:val="auto"/>
                <w:sz w:val="24"/>
                <w:szCs w:val="28"/>
              </w:rPr>
              <w:t>地面与裙脚应采取表面防渗措施；表面防渗材料应与所接触的物料或污染物相容，可采用抗渗混凝土、高密度聚乙烯膜、钠基膨润土防水毯或其他防渗性能等效的材料。</w:t>
            </w:r>
            <w:r>
              <w:rPr>
                <w:rFonts w:hint="default" w:ascii="Times New Roman" w:hAnsi="Times New Roman" w:cs="Times New Roman"/>
                <w:color w:val="auto"/>
                <w:sz w:val="24"/>
                <w:szCs w:val="28"/>
                <w:lang w:eastAsia="zh-CN"/>
              </w:rPr>
              <w:t>项目</w:t>
            </w:r>
            <w:r>
              <w:rPr>
                <w:rFonts w:hint="default" w:ascii="Times New Roman" w:hAnsi="Times New Roman" w:cs="Times New Roman"/>
                <w:color w:val="auto"/>
                <w:sz w:val="24"/>
                <w:szCs w:val="28"/>
              </w:rPr>
              <w:t>贮存的危险废物</w:t>
            </w:r>
            <w:r>
              <w:rPr>
                <w:rFonts w:hint="default" w:ascii="Times New Roman" w:hAnsi="Times New Roman" w:cs="Times New Roman"/>
                <w:color w:val="auto"/>
                <w:sz w:val="24"/>
                <w:szCs w:val="28"/>
                <w:lang w:eastAsia="zh-CN"/>
              </w:rPr>
              <w:t>采用容器贮存，不</w:t>
            </w:r>
            <w:r>
              <w:rPr>
                <w:rFonts w:hint="default" w:ascii="Times New Roman" w:hAnsi="Times New Roman" w:cs="Times New Roman"/>
                <w:color w:val="auto"/>
                <w:sz w:val="24"/>
                <w:szCs w:val="28"/>
              </w:rPr>
              <w:t>直接接触地面。</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⑤贮存设施应采取技术和管理措施防止无关人员进入。</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 6 \* GB3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⑥</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t>不同贮存分区之间应采取隔离措施</w:t>
            </w:r>
            <w:r>
              <w:rPr>
                <w:rFonts w:hint="default" w:ascii="Times New Roman" w:hAnsi="Times New Roman" w:cs="Times New Roman"/>
                <w:color w:val="auto"/>
                <w:sz w:val="24"/>
                <w:szCs w:val="28"/>
                <w:lang w:eastAsia="zh-CN"/>
              </w:rPr>
              <w:t>，本项目</w:t>
            </w:r>
            <w:r>
              <w:rPr>
                <w:rFonts w:hint="default" w:ascii="Times New Roman" w:hAnsi="Times New Roman" w:cs="Times New Roman"/>
                <w:color w:val="auto"/>
                <w:sz w:val="24"/>
                <w:szCs w:val="28"/>
              </w:rPr>
              <w:t>隔离措施可采用过道方式。</w:t>
            </w:r>
          </w:p>
          <w:p>
            <w:pPr>
              <w:spacing w:line="360" w:lineRule="auto"/>
              <w:ind w:firstLine="480" w:firstLineChars="200"/>
              <w:rPr>
                <w:rFonts w:hint="default" w:ascii="Times New Roman" w:hAnsi="Times New Roman" w:eastAsia="宋体" w:cs="Times New Roman"/>
                <w:color w:val="auto"/>
                <w:sz w:val="24"/>
                <w:szCs w:val="28"/>
                <w:lang w:eastAsia="zh-CN"/>
              </w:rPr>
            </w:pP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 7 \* GB3 \* MERGEFORMAT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rPr>
              <w:t>⑦</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t>贮存液态危险废物的，应具有液体泄漏堵截设施，堵截设施最小容积不应低于对应贮存区域最大液态废物容器容积或液态废物总储量1/10（二者取较大者）</w:t>
            </w:r>
            <w:r>
              <w:rPr>
                <w:rFonts w:hint="default" w:ascii="Times New Roman" w:hAnsi="Times New Roman" w:cs="Times New Roman"/>
                <w:color w:val="auto"/>
                <w:sz w:val="24"/>
                <w:szCs w:val="28"/>
                <w:lang w:eastAsia="zh-CN"/>
              </w:rPr>
              <w:t>。</w:t>
            </w:r>
          </w:p>
          <w:p>
            <w:pPr>
              <w:spacing w:line="360" w:lineRule="auto"/>
              <w:ind w:firstLine="480" w:firstLineChars="200"/>
              <w:rPr>
                <w:rFonts w:hint="default" w:ascii="Times New Roman" w:hAnsi="Times New Roman" w:eastAsia="宋体" w:cs="Times New Roman"/>
                <w:color w:val="auto"/>
                <w:sz w:val="24"/>
                <w:szCs w:val="28"/>
                <w:lang w:eastAsia="zh-CN"/>
              </w:rPr>
            </w:pPr>
            <w:r>
              <w:rPr>
                <w:rFonts w:hint="default" w:ascii="Times New Roman" w:hAnsi="Times New Roman" w:cs="Times New Roman"/>
                <w:color w:val="auto"/>
                <w:sz w:val="24"/>
                <w:szCs w:val="28"/>
              </w:rPr>
              <w:t>c、</w:t>
            </w:r>
            <w:r>
              <w:rPr>
                <w:rFonts w:hint="default" w:ascii="Times New Roman" w:hAnsi="Times New Roman" w:cs="Times New Roman"/>
                <w:color w:val="auto"/>
                <w:sz w:val="24"/>
                <w:szCs w:val="28"/>
                <w:lang w:eastAsia="zh-CN"/>
              </w:rPr>
              <w:t>容器和包装物污染控制要求</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rPr>
              <w:t>①</w:t>
            </w:r>
            <w:r>
              <w:rPr>
                <w:rFonts w:hint="default" w:ascii="Times New Roman" w:hAnsi="Times New Roman" w:cs="Times New Roman"/>
                <w:color w:val="auto"/>
                <w:sz w:val="24"/>
                <w:szCs w:val="28"/>
                <w:lang w:eastAsia="zh-CN"/>
              </w:rPr>
              <w:t>容器和包装物材质、内衬应与盛装的危险废物相容。</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rPr>
              <w:t>②</w:t>
            </w:r>
            <w:r>
              <w:rPr>
                <w:rFonts w:hint="default" w:ascii="Times New Roman" w:hAnsi="Times New Roman" w:cs="Times New Roman"/>
                <w:color w:val="auto"/>
                <w:sz w:val="24"/>
                <w:szCs w:val="28"/>
                <w:lang w:eastAsia="zh-CN"/>
              </w:rPr>
              <w:t>针对不同类别、形态、物理化学性质的危险废物，其容器和包装物应满足相应的防渗、防漏、防腐和强度等要求。</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rPr>
              <w:t>③</w:t>
            </w:r>
            <w:r>
              <w:rPr>
                <w:rFonts w:hint="default" w:ascii="Times New Roman" w:hAnsi="Times New Roman" w:cs="Times New Roman"/>
                <w:color w:val="auto"/>
                <w:sz w:val="24"/>
                <w:szCs w:val="28"/>
                <w:lang w:eastAsia="zh-CN"/>
              </w:rPr>
              <w:t>硬质容器和包装物及其支护结构堆叠码放时不应有明显变形，无破损泄漏。</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rPr>
              <w:t>④</w:t>
            </w:r>
            <w:r>
              <w:rPr>
                <w:rFonts w:hint="default" w:ascii="Times New Roman" w:hAnsi="Times New Roman" w:cs="Times New Roman"/>
                <w:color w:val="auto"/>
                <w:sz w:val="24"/>
                <w:szCs w:val="28"/>
                <w:lang w:eastAsia="zh-CN"/>
              </w:rPr>
              <w:t>柔性容器和包装物堆叠码放时应封口严密，无破损泄漏。</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rPr>
              <w:t>⑤</w:t>
            </w:r>
            <w:r>
              <w:rPr>
                <w:rFonts w:hint="default" w:ascii="Times New Roman" w:hAnsi="Times New Roman" w:cs="Times New Roman"/>
                <w:color w:val="auto"/>
                <w:sz w:val="24"/>
                <w:szCs w:val="28"/>
                <w:lang w:eastAsia="zh-CN"/>
              </w:rPr>
              <w:t>使用容器盛装液态、半固态危险废物时，容器内部应留有适当的空间，以适应因温度变化等可能引发的收缩和膨胀，防止其导致容器渗漏或永久变形。</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 6 \* GB3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⑥</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lang w:eastAsia="zh-CN"/>
              </w:rPr>
              <w:t>容器和包装物外表面应保持清洁。</w:t>
            </w:r>
          </w:p>
          <w:p>
            <w:pPr>
              <w:spacing w:line="360" w:lineRule="auto"/>
              <w:ind w:firstLine="480" w:firstLineChars="200"/>
              <w:rPr>
                <w:rFonts w:hint="default" w:ascii="Times New Roman" w:hAnsi="Times New Roman" w:eastAsia="宋体" w:cs="Times New Roman"/>
                <w:color w:val="auto"/>
                <w:sz w:val="24"/>
                <w:szCs w:val="28"/>
                <w:lang w:eastAsia="zh-CN"/>
              </w:rPr>
            </w:pPr>
            <w:r>
              <w:rPr>
                <w:rFonts w:hint="default" w:ascii="Times New Roman" w:hAnsi="Times New Roman" w:cs="Times New Roman"/>
                <w:color w:val="auto"/>
                <w:sz w:val="24"/>
                <w:szCs w:val="28"/>
              </w:rPr>
              <w:t>d、</w:t>
            </w:r>
            <w:r>
              <w:rPr>
                <w:rFonts w:hint="default" w:ascii="Times New Roman" w:hAnsi="Times New Roman" w:cs="Times New Roman"/>
                <w:color w:val="auto"/>
                <w:sz w:val="24"/>
                <w:szCs w:val="28"/>
                <w:lang w:eastAsia="zh-CN"/>
              </w:rPr>
              <w:t>贮存过程污染控制要求</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rPr>
              <w:t>①</w:t>
            </w:r>
            <w:r>
              <w:rPr>
                <w:rFonts w:hint="default" w:ascii="Times New Roman" w:hAnsi="Times New Roman" w:cs="Times New Roman"/>
                <w:color w:val="auto"/>
                <w:sz w:val="24"/>
                <w:szCs w:val="28"/>
                <w:lang w:eastAsia="zh-CN"/>
              </w:rPr>
              <w:t>本项目产生的危险废物应装入容器内贮存。</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lang w:eastAsia="zh-CN"/>
              </w:rPr>
              <w:t>②应定期检查危险废物的贮存状况，及时清理贮存设施地面，更换破损泄漏的危险废物贮存容器和包装物，保证堆存危险废物的防雨、防风、防扬尘等设施功能完好。</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rPr>
              <w:t>③</w:t>
            </w:r>
            <w:r>
              <w:rPr>
                <w:rFonts w:hint="default" w:ascii="Times New Roman" w:hAnsi="Times New Roman" w:cs="Times New Roman"/>
                <w:color w:val="auto"/>
                <w:sz w:val="24"/>
                <w:szCs w:val="28"/>
                <w:lang w:eastAsia="zh-CN"/>
              </w:rPr>
              <w:t>贮存设施运行期间，应按国家有关标准和规定建立危险废物管理台账并保存，保存期限不少于</w:t>
            </w:r>
            <w:r>
              <w:rPr>
                <w:rFonts w:hint="default" w:ascii="Times New Roman" w:hAnsi="Times New Roman" w:cs="Times New Roman"/>
                <w:color w:val="auto"/>
                <w:sz w:val="24"/>
                <w:szCs w:val="28"/>
                <w:lang w:val="en-US" w:eastAsia="zh-CN"/>
              </w:rPr>
              <w:t>10年</w:t>
            </w:r>
            <w:r>
              <w:rPr>
                <w:rFonts w:hint="default" w:ascii="Times New Roman" w:hAnsi="Times New Roman" w:cs="Times New Roman"/>
                <w:color w:val="auto"/>
                <w:sz w:val="24"/>
                <w:szCs w:val="28"/>
                <w:lang w:eastAsia="zh-CN"/>
              </w:rPr>
              <w:t>。</w:t>
            </w:r>
          </w:p>
          <w:p>
            <w:pPr>
              <w:spacing w:line="360" w:lineRule="auto"/>
              <w:ind w:firstLine="480" w:firstLineChars="200"/>
              <w:rPr>
                <w:rFonts w:hint="default" w:ascii="Times New Roman" w:hAnsi="Times New Roman" w:cs="Times New Roman"/>
                <w:color w:val="auto"/>
                <w:sz w:val="24"/>
                <w:szCs w:val="28"/>
                <w:lang w:eastAsia="zh-CN"/>
              </w:rPr>
            </w:pPr>
            <w:r>
              <w:rPr>
                <w:rFonts w:hint="default" w:ascii="Times New Roman" w:hAnsi="Times New Roman" w:cs="Times New Roman"/>
                <w:color w:val="auto"/>
                <w:sz w:val="24"/>
                <w:szCs w:val="28"/>
              </w:rPr>
              <w:t>④</w:t>
            </w:r>
            <w:r>
              <w:rPr>
                <w:rFonts w:hint="default" w:ascii="Times New Roman" w:hAnsi="Times New Roman" w:cs="Times New Roman"/>
                <w:color w:val="auto"/>
                <w:sz w:val="24"/>
                <w:szCs w:val="28"/>
                <w:lang w:eastAsia="zh-CN"/>
              </w:rPr>
              <w:t>贮存设施所有者或运营者应建立贮存设施环境管理制度、管理人员岗位职责制度、设施运行操作制度、人员岗位培训制度等。</w:t>
            </w:r>
          </w:p>
          <w:p>
            <w:pPr>
              <w:spacing w:line="360" w:lineRule="auto"/>
              <w:ind w:firstLine="480" w:firstLineChars="200"/>
              <w:rPr>
                <w:rFonts w:hint="default" w:ascii="Times New Roman" w:hAnsi="Times New Roman" w:eastAsia="宋体" w:cs="Times New Roman"/>
                <w:color w:val="auto"/>
                <w:sz w:val="24"/>
                <w:szCs w:val="28"/>
                <w:lang w:eastAsia="zh-CN"/>
              </w:rPr>
            </w:pPr>
            <w:r>
              <w:rPr>
                <w:rFonts w:hint="default" w:ascii="Times New Roman" w:hAnsi="Times New Roman" w:cs="Times New Roman"/>
                <w:color w:val="auto"/>
                <w:sz w:val="24"/>
                <w:szCs w:val="28"/>
              </w:rPr>
              <w:t>e、</w:t>
            </w:r>
            <w:r>
              <w:rPr>
                <w:rFonts w:hint="default" w:ascii="Times New Roman" w:hAnsi="Times New Roman" w:cs="Times New Roman"/>
                <w:color w:val="auto"/>
                <w:sz w:val="24"/>
                <w:szCs w:val="28"/>
                <w:lang w:eastAsia="zh-CN"/>
              </w:rPr>
              <w:t>应急要求</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①应按照国家有关规定编制突发环境事件应急预案，定期开展必要的培训和环境应急演练，并做好培训、演练记录。</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lang w:eastAsia="zh-CN"/>
              </w:rPr>
              <w:t>②</w:t>
            </w:r>
            <w:r>
              <w:rPr>
                <w:rFonts w:hint="default" w:ascii="Times New Roman" w:hAnsi="Times New Roman" w:cs="Times New Roman"/>
                <w:color w:val="auto"/>
                <w:sz w:val="24"/>
                <w:szCs w:val="28"/>
              </w:rPr>
              <w:t>应配备满足其突发环境事件应急要求的应急人员、装备和物资，并应设置应急照明系统。</w:t>
            </w:r>
          </w:p>
          <w:p>
            <w:pPr>
              <w:spacing w:line="360" w:lineRule="auto"/>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rPr>
              <w:t>③相关部门发布自然灾害或恶劣天气预警后，贮存设施所有者或运营者应启动相应防控措施，若有必要可将危险废物转移至其他具有防护条件的地点贮存。</w:t>
            </w:r>
          </w:p>
          <w:p>
            <w:pPr>
              <w:adjustRightInd w:val="0"/>
              <w:snapToGrid w:val="0"/>
              <w:spacing w:line="360" w:lineRule="auto"/>
              <w:ind w:firstLine="480"/>
              <w:jc w:val="left"/>
              <w:rPr>
                <w:rFonts w:hint="default" w:ascii="Times New Roman" w:hAnsi="Times New Roman" w:cs="Times New Roman"/>
                <w:color w:val="auto"/>
                <w:sz w:val="24"/>
                <w:szCs w:val="28"/>
              </w:rPr>
            </w:pPr>
            <w:r>
              <w:rPr>
                <w:rFonts w:hint="default" w:ascii="Times New Roman" w:hAnsi="Times New Roman" w:cs="Times New Roman"/>
                <w:color w:val="auto"/>
                <w:sz w:val="24"/>
                <w:szCs w:val="28"/>
                <w:lang w:eastAsia="zh-CN"/>
              </w:rPr>
              <w:t>经</w:t>
            </w:r>
            <w:r>
              <w:rPr>
                <w:rFonts w:hint="default" w:ascii="Times New Roman" w:hAnsi="Times New Roman" w:cs="Times New Roman"/>
                <w:color w:val="auto"/>
                <w:sz w:val="24"/>
                <w:szCs w:val="28"/>
              </w:rPr>
              <w:t>采取以上措施，项目产生的固体废物均得到有效处理，不会对项目区及周边环境产生明显影响。</w:t>
            </w:r>
          </w:p>
          <w:p>
            <w:pPr>
              <w:pStyle w:val="31"/>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482"/>
              <w:textAlignment w:val="auto"/>
              <w:rPr>
                <w:rFonts w:hint="default" w:ascii="Times New Roman" w:hAnsi="Times New Roman" w:cs="Times New Roman"/>
                <w:b/>
                <w:bCs/>
                <w:color w:val="000000" w:themeColor="text1"/>
                <w:sz w:val="24"/>
                <w:szCs w:val="24"/>
                <w:highlight w:val="yellow"/>
                <w:lang w:val="en-US" w:eastAsia="zh-CN"/>
                <w14:textFill>
                  <w14:solidFill>
                    <w14:schemeClr w14:val="tx1"/>
                  </w14:solidFill>
                </w14:textFill>
              </w:rPr>
            </w:pP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b/>
                <w:bCs/>
                <w:color w:val="auto"/>
                <w:sz w:val="24"/>
                <w:szCs w:val="22"/>
                <w:lang w:val="en-US" w:eastAsia="zh-CN" w:bidi="ar"/>
              </w:rPr>
              <w:t>地下水、土壤</w:t>
            </w:r>
          </w:p>
          <w:p>
            <w:pPr>
              <w:spacing w:line="360" w:lineRule="auto"/>
              <w:ind w:firstLine="482"/>
              <w:rPr>
                <w:rFonts w:hint="eastAsia"/>
                <w:color w:val="000000" w:themeColor="text1"/>
                <w:sz w:val="24"/>
                <w:lang w:eastAsia="zh-CN"/>
                <w14:textFill>
                  <w14:solidFill>
                    <w14:schemeClr w14:val="tx1"/>
                  </w14:solidFill>
                </w14:textFill>
              </w:rPr>
            </w:pPr>
            <w:r>
              <w:rPr>
                <w:bCs/>
                <w:color w:val="000000" w:themeColor="text1"/>
                <w:sz w:val="24"/>
                <w14:textFill>
                  <w14:solidFill>
                    <w14:schemeClr w14:val="tx1"/>
                  </w14:solidFill>
                </w14:textFill>
              </w:rPr>
              <w:t>项目运营期污水主</w:t>
            </w:r>
            <w:r>
              <w:rPr>
                <w:bCs/>
                <w:color w:val="000000" w:themeColor="text1"/>
                <w:sz w:val="24"/>
                <w:highlight w:val="none"/>
                <w14:textFill>
                  <w14:solidFill>
                    <w14:schemeClr w14:val="tx1"/>
                  </w14:solidFill>
                </w14:textFill>
              </w:rPr>
              <w:t>要为少量生活污水，液体物料有</w:t>
            </w:r>
            <w:r>
              <w:rPr>
                <w:rFonts w:hint="eastAsia"/>
                <w:bCs/>
                <w:color w:val="000000" w:themeColor="text1"/>
                <w:sz w:val="24"/>
                <w:highlight w:val="none"/>
                <w:lang w:eastAsia="zh-CN"/>
                <w14:textFill>
                  <w14:solidFill>
                    <w14:schemeClr w14:val="tx1"/>
                  </w14:solidFill>
                </w14:textFill>
              </w:rPr>
              <w:t>润滑油，</w:t>
            </w:r>
            <w:r>
              <w:rPr>
                <w:rFonts w:hint="default" w:ascii="Times New Roman" w:hAnsi="Times New Roman" w:cs="Times New Roman"/>
                <w:color w:val="auto"/>
                <w:kern w:val="0"/>
                <w:sz w:val="24"/>
                <w:szCs w:val="24"/>
              </w:rPr>
              <w:t>不涉及重金属及其他难降解物质</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sz w:val="24"/>
              </w:rPr>
              <w:t>项目运营期生活污水</w:t>
            </w:r>
            <w:r>
              <w:rPr>
                <w:rFonts w:hint="default" w:ascii="Times New Roman" w:hAnsi="Times New Roman" w:cs="Times New Roman"/>
                <w:color w:val="auto"/>
                <w:sz w:val="24"/>
                <w:lang w:eastAsia="zh-CN"/>
              </w:rPr>
              <w:t>依托厂区</w:t>
            </w:r>
            <w:r>
              <w:rPr>
                <w:rFonts w:hint="default" w:ascii="Times New Roman" w:hAnsi="Times New Roman" w:cs="Times New Roman"/>
                <w:color w:val="auto"/>
                <w:sz w:val="24"/>
              </w:rPr>
              <w:t>化粪池处理</w:t>
            </w:r>
            <w:r>
              <w:rPr>
                <w:rFonts w:hint="default" w:ascii="Times New Roman" w:hAnsi="Times New Roman" w:cs="Times New Roman"/>
                <w:color w:val="auto"/>
                <w:sz w:val="24"/>
                <w:lang w:eastAsia="zh-CN"/>
              </w:rPr>
              <w:t>后，</w:t>
            </w:r>
            <w:r>
              <w:rPr>
                <w:rFonts w:hint="default" w:ascii="Times New Roman" w:hAnsi="Times New Roman" w:cs="Times New Roman"/>
                <w:color w:val="auto"/>
                <w:sz w:val="24"/>
                <w:szCs w:val="24"/>
                <w:lang w:eastAsia="zh-CN"/>
              </w:rPr>
              <w:t>委托吸粪车</w:t>
            </w:r>
            <w:r>
              <w:rPr>
                <w:rFonts w:hint="default" w:ascii="Times New Roman" w:hAnsi="Times New Roman" w:cs="Times New Roman"/>
                <w:color w:val="auto"/>
                <w:kern w:val="0"/>
                <w:sz w:val="24"/>
                <w:szCs w:val="24"/>
              </w:rPr>
              <w:t>定期清掏</w:t>
            </w:r>
            <w:r>
              <w:rPr>
                <w:rFonts w:hint="default" w:ascii="Times New Roman" w:hAnsi="Times New Roman" w:cs="Times New Roman"/>
                <w:color w:val="auto"/>
                <w:kern w:val="0"/>
                <w:sz w:val="24"/>
                <w:szCs w:val="24"/>
                <w:lang w:eastAsia="zh-CN"/>
              </w:rPr>
              <w:t>拉运，不外排</w:t>
            </w:r>
            <w:r>
              <w:rPr>
                <w:rFonts w:hint="default" w:ascii="Times New Roman" w:hAnsi="Times New Roman" w:cs="Times New Roman"/>
                <w:color w:val="auto"/>
                <w:sz w:val="24"/>
                <w:lang w:eastAsia="zh-CN"/>
              </w:rPr>
              <w:t>。</w:t>
            </w:r>
            <w:r>
              <w:rPr>
                <w:color w:val="000000" w:themeColor="text1"/>
                <w:sz w:val="24"/>
                <w14:textFill>
                  <w14:solidFill>
                    <w14:schemeClr w14:val="tx1"/>
                  </w14:solidFill>
                </w14:textFill>
              </w:rPr>
              <w:t>项目危废</w:t>
            </w:r>
            <w:r>
              <w:rPr>
                <w:rFonts w:hint="eastAsia"/>
                <w:color w:val="000000" w:themeColor="text1"/>
                <w:sz w:val="24"/>
                <w:lang w:eastAsia="zh-CN"/>
                <w14:textFill>
                  <w14:solidFill>
                    <w14:schemeClr w14:val="tx1"/>
                  </w14:solidFill>
                </w14:textFill>
              </w:rPr>
              <w:t>贮存库</w:t>
            </w:r>
            <w:r>
              <w:rPr>
                <w:color w:val="000000" w:themeColor="text1"/>
                <w:sz w:val="24"/>
                <w14:textFill>
                  <w14:solidFill>
                    <w14:schemeClr w14:val="tx1"/>
                  </w14:solidFill>
                </w14:textFill>
              </w:rPr>
              <w:t>地面进行重点防渗处理</w:t>
            </w:r>
            <w:r>
              <w:rPr>
                <w:rFonts w:hint="eastAsia"/>
                <w:color w:val="000000" w:themeColor="text1"/>
                <w:sz w:val="24"/>
                <w:lang w:eastAsia="zh-CN"/>
                <w14:textFill>
                  <w14:solidFill>
                    <w14:schemeClr w14:val="tx1"/>
                  </w14:solidFill>
                </w14:textFill>
              </w:rPr>
              <w:t>。</w:t>
            </w:r>
          </w:p>
          <w:p>
            <w:pPr>
              <w:spacing w:line="360" w:lineRule="auto"/>
              <w:ind w:firstLine="482"/>
              <w:rPr>
                <w:rFonts w:hint="default" w:ascii="Times New Roman" w:hAnsi="Times New Roman" w:cs="Times New Roman"/>
                <w:color w:val="auto"/>
                <w:sz w:val="24"/>
                <w:szCs w:val="20"/>
              </w:rPr>
            </w:pPr>
            <w:r>
              <w:rPr>
                <w:rFonts w:hint="default" w:ascii="Times New Roman" w:hAnsi="Times New Roman" w:cs="Times New Roman"/>
                <w:color w:val="auto"/>
                <w:sz w:val="24"/>
                <w:szCs w:val="20"/>
              </w:rPr>
              <w:t>（1）污染源</w:t>
            </w:r>
            <w:r>
              <w:rPr>
                <w:rFonts w:hint="default" w:ascii="Times New Roman" w:hAnsi="Times New Roman" w:cs="Times New Roman"/>
                <w:color w:val="auto"/>
                <w:sz w:val="24"/>
                <w:szCs w:val="20"/>
                <w:lang w:eastAsia="zh-CN"/>
              </w:rPr>
              <w:t>、</w:t>
            </w:r>
            <w:r>
              <w:rPr>
                <w:rFonts w:hint="default" w:ascii="Times New Roman" w:hAnsi="Times New Roman" w:cs="Times New Roman"/>
                <w:color w:val="auto"/>
                <w:sz w:val="24"/>
              </w:rPr>
              <w:t>污染物类型</w:t>
            </w:r>
            <w:r>
              <w:rPr>
                <w:rFonts w:hint="default" w:ascii="Times New Roman" w:hAnsi="Times New Roman" w:cs="Times New Roman"/>
                <w:color w:val="auto"/>
                <w:sz w:val="24"/>
                <w:lang w:eastAsia="zh-CN"/>
              </w:rPr>
              <w:t>及</w:t>
            </w:r>
            <w:r>
              <w:rPr>
                <w:rFonts w:hint="default" w:ascii="Times New Roman" w:hAnsi="Times New Roman" w:cs="Times New Roman"/>
                <w:color w:val="auto"/>
                <w:sz w:val="24"/>
              </w:rPr>
              <w:t>污染途径</w:t>
            </w:r>
          </w:p>
          <w:p>
            <w:pPr>
              <w:adjustRightInd w:val="0"/>
              <w:snapToGrid w:val="0"/>
              <w:spacing w:line="360" w:lineRule="auto"/>
              <w:ind w:firstLine="480" w:firstLineChars="200"/>
              <w:jc w:val="left"/>
              <w:rPr>
                <w:rFonts w:hint="default" w:ascii="Times New Roman" w:hAnsi="Times New Roman" w:cs="Times New Roman"/>
                <w:color w:val="auto"/>
                <w:kern w:val="0"/>
                <w:sz w:val="24"/>
                <w:szCs w:val="24"/>
              </w:rPr>
            </w:pPr>
            <w:r>
              <w:rPr>
                <w:rFonts w:hint="default" w:ascii="Times New Roman" w:hAnsi="Times New Roman" w:cs="Times New Roman"/>
                <w:color w:val="auto"/>
                <w:sz w:val="24"/>
                <w:lang w:eastAsia="zh-CN"/>
              </w:rPr>
              <w:t>项目</w:t>
            </w:r>
            <w:r>
              <w:rPr>
                <w:rFonts w:hint="eastAsia" w:cs="Times New Roman"/>
                <w:color w:val="auto"/>
                <w:sz w:val="24"/>
                <w:lang w:eastAsia="zh-CN"/>
              </w:rPr>
              <w:t>润滑油</w:t>
            </w:r>
            <w:r>
              <w:rPr>
                <w:rFonts w:hint="default" w:ascii="Times New Roman" w:hAnsi="Times New Roman" w:cs="Times New Roman"/>
                <w:color w:val="auto"/>
                <w:sz w:val="24"/>
                <w:lang w:eastAsia="zh-CN"/>
              </w:rPr>
              <w:t>储存区、</w:t>
            </w:r>
            <w:r>
              <w:rPr>
                <w:rFonts w:hint="default" w:ascii="Times New Roman" w:hAnsi="Times New Roman" w:cs="Times New Roman"/>
                <w:color w:val="auto"/>
                <w:kern w:val="2"/>
                <w:sz w:val="24"/>
                <w:szCs w:val="24"/>
                <w:lang w:val="en-US" w:eastAsia="zh-CN" w:bidi="ar-SA"/>
              </w:rPr>
              <w:t>危废</w:t>
            </w:r>
            <w:r>
              <w:rPr>
                <w:rFonts w:hint="eastAsia" w:cs="Times New Roman"/>
                <w:color w:val="auto"/>
                <w:kern w:val="2"/>
                <w:sz w:val="24"/>
                <w:szCs w:val="24"/>
                <w:lang w:val="en-US" w:eastAsia="zh-CN" w:bidi="ar-SA"/>
              </w:rPr>
              <w:t>贮存库</w:t>
            </w:r>
            <w:r>
              <w:rPr>
                <w:rFonts w:hint="default" w:ascii="Times New Roman" w:hAnsi="Times New Roman" w:cs="Times New Roman"/>
                <w:color w:val="auto"/>
                <w:sz w:val="24"/>
              </w:rPr>
              <w:t>采取</w:t>
            </w:r>
            <w:r>
              <w:rPr>
                <w:rFonts w:hint="default" w:ascii="Times New Roman" w:hAnsi="Times New Roman" w:cs="Times New Roman"/>
                <w:color w:val="auto"/>
                <w:sz w:val="24"/>
                <w:lang w:eastAsia="zh-CN"/>
              </w:rPr>
              <w:t>重点</w:t>
            </w:r>
            <w:r>
              <w:rPr>
                <w:rFonts w:hint="default" w:ascii="Times New Roman" w:hAnsi="Times New Roman" w:cs="Times New Roman"/>
                <w:color w:val="auto"/>
                <w:sz w:val="24"/>
              </w:rPr>
              <w:t>防渗处理，</w:t>
            </w:r>
            <w:r>
              <w:rPr>
                <w:rFonts w:hint="eastAsia" w:cs="Times New Roman"/>
                <w:color w:val="auto"/>
                <w:sz w:val="24"/>
                <w:lang w:eastAsia="zh-CN"/>
              </w:rPr>
              <w:t>润滑油</w:t>
            </w:r>
            <w:r>
              <w:rPr>
                <w:rFonts w:hint="default" w:ascii="Times New Roman" w:hAnsi="Times New Roman" w:cs="Times New Roman"/>
                <w:color w:val="auto"/>
                <w:sz w:val="24"/>
                <w:lang w:eastAsia="zh-CN"/>
              </w:rPr>
              <w:t>储存区、危废</w:t>
            </w:r>
            <w:r>
              <w:rPr>
                <w:rFonts w:hint="eastAsia" w:cs="Times New Roman"/>
                <w:color w:val="auto"/>
                <w:sz w:val="24"/>
                <w:lang w:eastAsia="zh-CN"/>
              </w:rPr>
              <w:t>贮存库</w:t>
            </w:r>
            <w:r>
              <w:rPr>
                <w:rFonts w:hint="default" w:ascii="Times New Roman" w:hAnsi="Times New Roman" w:cs="Times New Roman"/>
                <w:color w:val="auto"/>
                <w:sz w:val="24"/>
                <w:lang w:eastAsia="zh-CN"/>
              </w:rPr>
              <w:t>均为地上储存设施，泄漏易于发现，并可及时得到处理。项目</w:t>
            </w:r>
            <w:r>
              <w:rPr>
                <w:rFonts w:hint="default" w:ascii="Times New Roman" w:hAnsi="Times New Roman" w:cs="Times New Roman"/>
                <w:color w:val="auto"/>
                <w:sz w:val="24"/>
              </w:rPr>
              <w:t>基本不存在土壤及地下水环境污染途径</w:t>
            </w:r>
            <w:r>
              <w:rPr>
                <w:rFonts w:hint="default" w:ascii="Times New Roman" w:hAnsi="Times New Roman" w:cs="Times New Roman"/>
                <w:color w:val="auto"/>
                <w:kern w:val="0"/>
                <w:sz w:val="24"/>
                <w:szCs w:val="24"/>
              </w:rPr>
              <w:t>。</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）采取的污染防治措施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w:t>
            </w:r>
            <w:r>
              <w:rPr>
                <w:rFonts w:hint="eastAsia" w:cs="Times New Roman"/>
                <w:color w:val="auto"/>
                <w:kern w:val="2"/>
                <w:sz w:val="24"/>
                <w:szCs w:val="24"/>
                <w:lang w:val="en-US" w:eastAsia="zh-CN" w:bidi="ar-SA"/>
              </w:rPr>
              <w:t>润滑油</w:t>
            </w:r>
            <w:r>
              <w:rPr>
                <w:rFonts w:hint="default" w:ascii="Times New Roman" w:hAnsi="Times New Roman" w:cs="Times New Roman"/>
                <w:color w:val="auto"/>
                <w:kern w:val="2"/>
                <w:sz w:val="24"/>
                <w:szCs w:val="24"/>
                <w:lang w:val="en-US" w:eastAsia="zh-CN" w:bidi="ar-SA"/>
              </w:rPr>
              <w:t>暂存设置托盘接漏，暂存区及危废</w:t>
            </w:r>
            <w:r>
              <w:rPr>
                <w:rFonts w:hint="eastAsia" w:cs="Times New Roman"/>
                <w:color w:val="auto"/>
                <w:kern w:val="2"/>
                <w:sz w:val="24"/>
                <w:szCs w:val="24"/>
                <w:lang w:val="en-US" w:eastAsia="zh-CN" w:bidi="ar-SA"/>
              </w:rPr>
              <w:t>贮存库</w:t>
            </w:r>
            <w:r>
              <w:rPr>
                <w:rFonts w:hint="default" w:ascii="Times New Roman" w:hAnsi="Times New Roman" w:cs="Times New Roman"/>
                <w:color w:val="auto"/>
                <w:kern w:val="2"/>
                <w:sz w:val="24"/>
                <w:szCs w:val="24"/>
                <w:lang w:val="en-US" w:eastAsia="zh-CN" w:bidi="ar-SA"/>
              </w:rPr>
              <w:t>地面</w:t>
            </w:r>
            <w:r>
              <w:rPr>
                <w:rFonts w:hint="default" w:ascii="Times New Roman" w:hAnsi="Times New Roman" w:eastAsia="宋体" w:cs="Times New Roman"/>
                <w:color w:val="auto"/>
                <w:kern w:val="2"/>
                <w:sz w:val="24"/>
                <w:szCs w:val="24"/>
                <w:lang w:val="en-US" w:eastAsia="zh-CN" w:bidi="ar-SA"/>
              </w:rPr>
              <w:t>采取环氧树脂进行重点防渗，生产车间</w:t>
            </w:r>
            <w:r>
              <w:rPr>
                <w:rFonts w:hint="default" w:ascii="Times New Roman" w:hAnsi="Times New Roman" w:cs="Times New Roman"/>
                <w:color w:val="auto"/>
                <w:kern w:val="2"/>
                <w:sz w:val="24"/>
                <w:szCs w:val="24"/>
                <w:lang w:val="en-US" w:eastAsia="zh-CN" w:bidi="ar-SA"/>
              </w:rPr>
              <w:t>为一般防渗区，进行水泥硬化。项目运行过程中，尽量减少</w:t>
            </w:r>
            <w:r>
              <w:rPr>
                <w:rFonts w:hint="eastAsia" w:cs="Times New Roman"/>
                <w:color w:val="auto"/>
                <w:kern w:val="2"/>
                <w:sz w:val="24"/>
                <w:szCs w:val="24"/>
                <w:lang w:val="en-US" w:eastAsia="zh-CN" w:bidi="ar-SA"/>
              </w:rPr>
              <w:t>润滑油</w:t>
            </w:r>
            <w:r>
              <w:rPr>
                <w:rFonts w:hint="default" w:ascii="Times New Roman" w:hAnsi="Times New Roman" w:cs="Times New Roman"/>
                <w:color w:val="auto"/>
                <w:kern w:val="2"/>
                <w:sz w:val="24"/>
                <w:szCs w:val="24"/>
                <w:lang w:val="en-US" w:eastAsia="zh-CN" w:bidi="ar-SA"/>
              </w:rPr>
              <w:t>及危废暂存量。经采取以上措施，</w:t>
            </w:r>
            <w:r>
              <w:rPr>
                <w:rFonts w:hint="default" w:ascii="Times New Roman" w:hAnsi="Times New Roman" w:cs="Times New Roman"/>
                <w:snapToGrid w:val="0"/>
                <w:color w:val="auto"/>
                <w:kern w:val="0"/>
                <w:sz w:val="24"/>
                <w:szCs w:val="24"/>
                <w:highlight w:val="none"/>
                <w:lang w:val="en-US" w:eastAsia="zh-CN" w:bidi="ar-SA"/>
              </w:rPr>
              <w:t>项目运营对土壤及地下水环境影响较小</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42" w:firstLineChars="200"/>
              <w:textAlignment w:val="auto"/>
              <w:rPr>
                <w:rFonts w:hint="default" w:ascii="Times New Roman" w:hAnsi="Times New Roman" w:cs="Times New Roman"/>
                <w:b/>
                <w:bCs w:val="0"/>
                <w:color w:val="000000" w:themeColor="text1"/>
                <w:spacing w:val="-10"/>
                <w:sz w:val="24"/>
                <w:highlight w:val="none"/>
                <w14:textFill>
                  <w14:solidFill>
                    <w14:schemeClr w14:val="tx1"/>
                  </w14:solidFill>
                </w14:textFill>
              </w:rPr>
            </w:pPr>
            <w:r>
              <w:rPr>
                <w:rFonts w:hint="default" w:ascii="Times New Roman" w:hAnsi="Times New Roman" w:cs="Times New Roman"/>
                <w:b/>
                <w:bCs w:val="0"/>
                <w:color w:val="000000" w:themeColor="text1"/>
                <w:spacing w:val="-10"/>
                <w:sz w:val="24"/>
                <w:highlight w:val="none"/>
                <w:lang w:val="en-US" w:eastAsia="zh-CN"/>
                <w14:textFill>
                  <w14:solidFill>
                    <w14:schemeClr w14:val="tx1"/>
                  </w14:solidFill>
                </w14:textFill>
              </w:rPr>
              <w:t>6</w:t>
            </w:r>
            <w:r>
              <w:rPr>
                <w:rFonts w:hint="default" w:ascii="Times New Roman" w:hAnsi="Times New Roman" w:cs="Times New Roman"/>
                <w:b/>
                <w:bCs w:val="0"/>
                <w:color w:val="000000" w:themeColor="text1"/>
                <w:spacing w:val="-10"/>
                <w:sz w:val="24"/>
                <w:highlight w:val="none"/>
                <w14:textFill>
                  <w14:solidFill>
                    <w14:schemeClr w14:val="tx1"/>
                  </w14:solidFill>
                </w14:textFill>
              </w:rPr>
              <w:t>、环境风险</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（1）危险物质和风险源分布</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本项目运行过程中的主要风险物质为</w:t>
            </w:r>
            <w:r>
              <w:rPr>
                <w:rFonts w:hint="default" w:ascii="Times New Roman" w:hAnsi="Times New Roman" w:cs="Times New Roman"/>
                <w:color w:val="000000" w:themeColor="text1"/>
                <w:sz w:val="24"/>
                <w:lang w:val="en-US" w:eastAsia="zh-CN"/>
                <w14:textFill>
                  <w14:solidFill>
                    <w14:schemeClr w14:val="tx1"/>
                  </w14:solidFill>
                </w14:textFill>
              </w:rPr>
              <w:t>液化天然气</w:t>
            </w:r>
            <w:r>
              <w:rPr>
                <w:rFonts w:hint="eastAsia" w:cs="Times New Roman"/>
                <w:color w:val="000000" w:themeColor="text1"/>
                <w:sz w:val="24"/>
                <w:lang w:val="en-US" w:eastAsia="zh-CN"/>
                <w14:textFill>
                  <w14:solidFill>
                    <w14:schemeClr w14:val="tx1"/>
                  </w14:solidFill>
                </w14:textFill>
              </w:rPr>
              <w:t>、润滑油及危险废物</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液化天然气</w:t>
            </w:r>
            <w:r>
              <w:rPr>
                <w:rFonts w:hint="default" w:ascii="Times New Roman" w:hAnsi="Times New Roman" w:eastAsia="宋体" w:cs="Times New Roman"/>
                <w:color w:val="000000" w:themeColor="text1"/>
                <w:sz w:val="24"/>
                <w:lang w:val="en-US" w:eastAsia="zh-CN"/>
                <w14:textFill>
                  <w14:solidFill>
                    <w14:schemeClr w14:val="tx1"/>
                  </w14:solidFill>
                </w14:textFill>
              </w:rPr>
              <w:t>存放于</w:t>
            </w:r>
            <w:r>
              <w:rPr>
                <w:rFonts w:hint="default" w:ascii="Times New Roman" w:hAnsi="Times New Roman" w:cs="Times New Roman"/>
                <w:color w:val="000000" w:themeColor="text1"/>
                <w:sz w:val="24"/>
                <w:lang w:val="en-US" w:eastAsia="zh-CN"/>
                <w14:textFill>
                  <w14:solidFill>
                    <w14:schemeClr w14:val="tx1"/>
                  </w14:solidFill>
                </w14:textFill>
              </w:rPr>
              <w:t>液化天然气罐</w:t>
            </w:r>
            <w:r>
              <w:rPr>
                <w:rFonts w:hint="eastAsia" w:cs="Times New Roman"/>
                <w:color w:val="000000" w:themeColor="text1"/>
                <w:sz w:val="24"/>
                <w:lang w:val="en-US" w:eastAsia="zh-CN"/>
                <w14:textFill>
                  <w14:solidFill>
                    <w14:schemeClr w14:val="tx1"/>
                  </w14:solidFill>
                </w14:textFill>
              </w:rPr>
              <w:t>区</w:t>
            </w:r>
            <w:r>
              <w:rPr>
                <w:rFonts w:hint="default" w:ascii="Times New Roman" w:hAnsi="Times New Roman" w:cs="Times New Roman"/>
                <w:color w:val="000000" w:themeColor="text1"/>
                <w:sz w:val="24"/>
                <w:lang w:val="en-US" w:eastAsia="zh-CN"/>
                <w14:textFill>
                  <w14:solidFill>
                    <w14:schemeClr w14:val="tx1"/>
                  </w14:solidFill>
                </w14:textFill>
              </w:rPr>
              <w:t>（储罐</w:t>
            </w:r>
            <w:r>
              <w:rPr>
                <w:rFonts w:hint="eastAsia" w:cs="Times New Roman"/>
                <w:color w:val="000000" w:themeColor="text1"/>
                <w:sz w:val="24"/>
                <w:lang w:val="en-US" w:eastAsia="zh-CN"/>
                <w14:textFill>
                  <w14:solidFill>
                    <w14:schemeClr w14:val="tx1"/>
                  </w14:solidFill>
                </w14:textFill>
              </w:rPr>
              <w:t>总</w:t>
            </w:r>
            <w:r>
              <w:rPr>
                <w:rFonts w:hint="default" w:ascii="Times New Roman" w:hAnsi="Times New Roman" w:cs="Times New Roman"/>
                <w:color w:val="000000" w:themeColor="text1"/>
                <w:sz w:val="24"/>
                <w:lang w:val="en-US" w:eastAsia="zh-CN"/>
                <w14:textFill>
                  <w14:solidFill>
                    <w14:schemeClr w14:val="tx1"/>
                  </w14:solidFill>
                </w14:textFill>
              </w:rPr>
              <w:t>容积为</w:t>
            </w:r>
            <w:r>
              <w:rPr>
                <w:rFonts w:hint="eastAsia" w:cs="Times New Roman"/>
                <w:color w:val="000000" w:themeColor="text1"/>
                <w:sz w:val="24"/>
                <w:lang w:val="en-US" w:eastAsia="zh-CN"/>
                <w14:textFill>
                  <w14:solidFill>
                    <w14:schemeClr w14:val="tx1"/>
                  </w14:solidFill>
                </w14:textFill>
              </w:rPr>
              <w:t>0.5</w:t>
            </w:r>
            <w:r>
              <w:rPr>
                <w:rFonts w:hint="default" w:ascii="Times New Roman" w:hAnsi="Times New Roman" w:cs="Times New Roman"/>
                <w:color w:val="000000" w:themeColor="text1"/>
                <w:sz w:val="24"/>
                <w:lang w:val="en-US" w:eastAsia="zh-CN"/>
                <w14:textFill>
                  <w14:solidFill>
                    <w14:schemeClr w14:val="tx1"/>
                  </w14:solidFill>
                </w14:textFill>
              </w:rPr>
              <w:t>t），</w:t>
            </w:r>
            <w:r>
              <w:rPr>
                <w:rFonts w:hint="eastAsia" w:cs="Times New Roman"/>
                <w:color w:val="000000" w:themeColor="text1"/>
                <w:sz w:val="24"/>
                <w:lang w:val="en-US" w:eastAsia="zh-CN"/>
                <w14:textFill>
                  <w14:solidFill>
                    <w14:schemeClr w14:val="tx1"/>
                  </w14:solidFill>
                </w14:textFill>
              </w:rPr>
              <w:t>润滑油</w:t>
            </w:r>
            <w:r>
              <w:rPr>
                <w:rFonts w:hint="default" w:ascii="Times New Roman" w:hAnsi="Times New Roman" w:cs="Times New Roman"/>
                <w:color w:val="000000" w:themeColor="text1"/>
                <w:sz w:val="24"/>
                <w:lang w:val="en-US" w:eastAsia="zh-CN"/>
                <w14:textFill>
                  <w14:solidFill>
                    <w14:schemeClr w14:val="tx1"/>
                  </w14:solidFill>
                </w14:textFill>
              </w:rPr>
              <w:t>存放于</w:t>
            </w:r>
            <w:r>
              <w:rPr>
                <w:rFonts w:hint="eastAsia" w:cs="Times New Roman"/>
                <w:color w:val="000000" w:themeColor="text1"/>
                <w:sz w:val="24"/>
                <w:lang w:val="en-US" w:eastAsia="zh-CN"/>
                <w14:textFill>
                  <w14:solidFill>
                    <w14:schemeClr w14:val="tx1"/>
                  </w14:solidFill>
                </w14:textFill>
              </w:rPr>
              <w:t>生产</w:t>
            </w:r>
            <w:r>
              <w:rPr>
                <w:rFonts w:hint="default" w:ascii="Times New Roman" w:hAnsi="Times New Roman" w:cs="Times New Roman"/>
                <w:color w:val="000000" w:themeColor="text1"/>
                <w:sz w:val="24"/>
                <w:lang w:val="en-US" w:eastAsia="zh-CN"/>
                <w14:textFill>
                  <w14:solidFill>
                    <w14:schemeClr w14:val="tx1"/>
                  </w14:solidFill>
                </w14:textFill>
              </w:rPr>
              <w:t>车间内</w:t>
            </w: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 </w:t>
            </w:r>
          </w:p>
          <w:p>
            <w:pPr>
              <w:numPr>
                <w:ilvl w:val="0"/>
                <w:numId w:val="0"/>
              </w:numPr>
              <w:adjustRightInd w:val="0"/>
              <w:snapToGrid w:val="0"/>
              <w:ind w:left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表</w:t>
            </w:r>
            <w:r>
              <w:rPr>
                <w:rFonts w:hint="default" w:ascii="Times New Roman" w:hAnsi="Times New Roman" w:cs="Times New Roman"/>
                <w:b/>
                <w:color w:val="auto"/>
                <w:sz w:val="21"/>
                <w:szCs w:val="21"/>
                <w:lang w:val="en-US" w:eastAsia="zh-CN"/>
              </w:rPr>
              <w:t>4-15</w:t>
            </w:r>
            <w:r>
              <w:rPr>
                <w:rFonts w:hint="default" w:ascii="Times New Roman" w:hAnsi="Times New Roman" w:cs="Times New Roman"/>
                <w:b/>
                <w:color w:val="auto"/>
                <w:sz w:val="21"/>
                <w:szCs w:val="21"/>
              </w:rPr>
              <w:t xml:space="preserve">  项目主要风险物质最大存储量一览表</w:t>
            </w:r>
          </w:p>
          <w:tbl>
            <w:tblPr>
              <w:tblStyle w:val="32"/>
              <w:tblW w:w="498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505"/>
              <w:gridCol w:w="1904"/>
              <w:gridCol w:w="1617"/>
              <w:gridCol w:w="1415"/>
              <w:gridCol w:w="17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17" w:type="pct"/>
                  <w:noWrap w:val="0"/>
                  <w:vAlign w:val="center"/>
                </w:tcPr>
                <w:p>
                  <w:pPr>
                    <w:pStyle w:val="139"/>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单元</w:t>
                  </w:r>
                </w:p>
              </w:tc>
              <w:tc>
                <w:tcPr>
                  <w:tcW w:w="1160" w:type="pct"/>
                  <w:noWrap w:val="0"/>
                  <w:vAlign w:val="center"/>
                </w:tcPr>
                <w:p>
                  <w:pPr>
                    <w:pStyle w:val="139"/>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危险物质</w:t>
                  </w:r>
                </w:p>
              </w:tc>
              <w:tc>
                <w:tcPr>
                  <w:tcW w:w="985" w:type="pct"/>
                  <w:noWrap w:val="0"/>
                  <w:vAlign w:val="center"/>
                </w:tcPr>
                <w:p>
                  <w:pPr>
                    <w:pStyle w:val="138"/>
                    <w:spacing w:line="240" w:lineRule="auto"/>
                    <w:ind w:firstLine="0" w:firstLineChars="0"/>
                    <w:jc w:val="center"/>
                    <w:rPr>
                      <w:rFonts w:hint="default" w:ascii="Times New Roman" w:hAnsi="Times New Roman" w:cs="Times New Roman"/>
                      <w:b/>
                      <w:color w:val="auto"/>
                    </w:rPr>
                  </w:pPr>
                  <w:r>
                    <w:rPr>
                      <w:rFonts w:hint="default" w:ascii="Times New Roman" w:hAnsi="Times New Roman" w:cs="Times New Roman"/>
                      <w:color w:val="auto"/>
                      <w:sz w:val="21"/>
                      <w:szCs w:val="21"/>
                      <w:lang w:val="en-US" w:eastAsia="zh-CN"/>
                    </w:rPr>
                    <w:t>最大存在量q</w:t>
                  </w:r>
                  <w:r>
                    <w:rPr>
                      <w:rFonts w:hint="default" w:ascii="Times New Roman" w:hAnsi="Times New Roman" w:cs="Times New Roman"/>
                      <w:color w:val="auto"/>
                      <w:sz w:val="21"/>
                      <w:szCs w:val="21"/>
                      <w:vertAlign w:val="subscript"/>
                      <w:lang w:val="en-US" w:eastAsia="zh-CN"/>
                    </w:rPr>
                    <w:t>n</w:t>
                  </w:r>
                  <w:r>
                    <w:rPr>
                      <w:rFonts w:hint="default" w:ascii="Times New Roman" w:hAnsi="Times New Roman" w:cs="Times New Roman"/>
                      <w:color w:val="auto"/>
                      <w:sz w:val="21"/>
                      <w:szCs w:val="21"/>
                      <w:lang w:val="en-US" w:eastAsia="zh-CN"/>
                    </w:rPr>
                    <w:t>/t</w:t>
                  </w:r>
                </w:p>
              </w:tc>
              <w:tc>
                <w:tcPr>
                  <w:tcW w:w="861" w:type="pct"/>
                  <w:noWrap w:val="0"/>
                  <w:vAlign w:val="center"/>
                </w:tcPr>
                <w:p>
                  <w:pPr>
                    <w:pStyle w:val="138"/>
                    <w:spacing w:line="240" w:lineRule="auto"/>
                    <w:ind w:firstLine="0" w:firstLineChars="0"/>
                    <w:jc w:val="center"/>
                    <w:rPr>
                      <w:rFonts w:hint="default" w:ascii="Times New Roman" w:hAnsi="Times New Roman" w:cs="Times New Roman"/>
                      <w:b/>
                      <w:color w:val="auto"/>
                    </w:rPr>
                  </w:pPr>
                  <w:r>
                    <w:rPr>
                      <w:rFonts w:hint="default" w:ascii="Times New Roman" w:hAnsi="Times New Roman" w:cs="Times New Roman"/>
                      <w:color w:val="auto"/>
                      <w:sz w:val="21"/>
                      <w:szCs w:val="21"/>
                      <w:lang w:val="en-US" w:eastAsia="zh-CN"/>
                    </w:rPr>
                    <w:t>临界量Q</w:t>
                  </w:r>
                  <w:r>
                    <w:rPr>
                      <w:rFonts w:hint="default" w:ascii="Times New Roman" w:hAnsi="Times New Roman" w:cs="Times New Roman"/>
                      <w:color w:val="auto"/>
                      <w:sz w:val="21"/>
                      <w:szCs w:val="21"/>
                      <w:vertAlign w:val="subscript"/>
                      <w:lang w:val="en-US" w:eastAsia="zh-CN"/>
                    </w:rPr>
                    <w:t>n</w:t>
                  </w:r>
                  <w:r>
                    <w:rPr>
                      <w:rFonts w:hint="default" w:ascii="Times New Roman" w:hAnsi="Times New Roman" w:cs="Times New Roman"/>
                      <w:color w:val="auto"/>
                      <w:sz w:val="21"/>
                      <w:szCs w:val="21"/>
                      <w:lang w:val="en-US" w:eastAsia="zh-CN"/>
                    </w:rPr>
                    <w:t>/t</w:t>
                  </w:r>
                </w:p>
              </w:tc>
              <w:tc>
                <w:tcPr>
                  <w:tcW w:w="1075" w:type="pct"/>
                  <w:noWrap w:val="0"/>
                  <w:vAlign w:val="center"/>
                </w:tcPr>
                <w:p>
                  <w:pPr>
                    <w:pStyle w:val="139"/>
                    <w:rPr>
                      <w:rFonts w:hint="default" w:ascii="Times New Roman" w:hAnsi="Times New Roman" w:eastAsia="宋体" w:cs="Times New Roman"/>
                      <w:b/>
                      <w:color w:val="auto"/>
                      <w:lang w:val="en-US" w:eastAsia="zh-CN"/>
                    </w:rPr>
                  </w:pPr>
                  <w:r>
                    <w:rPr>
                      <w:rFonts w:hint="default" w:ascii="Times New Roman" w:hAnsi="Times New Roman" w:eastAsia="仿宋" w:cs="Times New Roman"/>
                      <w:color w:val="auto"/>
                      <w:sz w:val="24"/>
                      <w:szCs w:val="24"/>
                    </w:rPr>
                    <w:t>q</w:t>
                  </w:r>
                  <w:r>
                    <w:rPr>
                      <w:rFonts w:hint="default" w:ascii="Times New Roman" w:hAnsi="Times New Roman" w:eastAsia="仿宋" w:cs="Times New Roman"/>
                      <w:color w:val="auto"/>
                      <w:sz w:val="24"/>
                      <w:szCs w:val="24"/>
                      <w:vertAlign w:val="subscript"/>
                    </w:rPr>
                    <w:t>n</w:t>
                  </w:r>
                  <w:r>
                    <w:rPr>
                      <w:rFonts w:hint="default" w:ascii="Times New Roman" w:hAnsi="Times New Roman" w:eastAsia="仿宋" w:cs="Times New Roman"/>
                      <w:color w:val="auto"/>
                      <w:sz w:val="24"/>
                      <w:szCs w:val="24"/>
                    </w:rPr>
                    <w:t>/Q</w:t>
                  </w:r>
                  <w:r>
                    <w:rPr>
                      <w:rFonts w:hint="default" w:ascii="Times New Roman" w:hAnsi="Times New Roman" w:eastAsia="仿宋" w:cs="Times New Roman"/>
                      <w:color w:val="auto"/>
                      <w:sz w:val="24"/>
                      <w:szCs w:val="24"/>
                      <w:vertAlign w:val="subscript"/>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17" w:type="pct"/>
                  <w:noWrap w:val="0"/>
                  <w:vAlign w:val="center"/>
                </w:tcPr>
                <w:p>
                  <w:pPr>
                    <w:pStyle w:val="139"/>
                    <w:rPr>
                      <w:rFonts w:hint="default" w:ascii="Times New Roman" w:hAnsi="Times New Roman" w:eastAsia="宋体" w:cs="Times New Roman"/>
                      <w:color w:val="auto"/>
                      <w:lang w:eastAsia="zh-CN"/>
                    </w:rPr>
                  </w:pPr>
                  <w:r>
                    <w:rPr>
                      <w:rFonts w:hint="eastAsia" w:cs="Times New Roman"/>
                      <w:color w:val="auto"/>
                      <w:lang w:eastAsia="zh-CN"/>
                    </w:rPr>
                    <w:t>润滑油</w:t>
                  </w:r>
                  <w:r>
                    <w:rPr>
                      <w:rFonts w:hint="default" w:ascii="Times New Roman" w:hAnsi="Times New Roman" w:cs="Times New Roman"/>
                      <w:color w:val="auto"/>
                      <w:lang w:eastAsia="zh-CN"/>
                    </w:rPr>
                    <w:t>暂存区</w:t>
                  </w:r>
                </w:p>
              </w:tc>
              <w:tc>
                <w:tcPr>
                  <w:tcW w:w="1160" w:type="pct"/>
                  <w:noWrap w:val="0"/>
                  <w:vAlign w:val="center"/>
                </w:tcPr>
                <w:p>
                  <w:pPr>
                    <w:pStyle w:val="139"/>
                    <w:rPr>
                      <w:rFonts w:hint="default" w:ascii="Times New Roman" w:hAnsi="Times New Roman" w:cs="Times New Roman"/>
                      <w:color w:val="auto"/>
                    </w:rPr>
                  </w:pPr>
                  <w:r>
                    <w:rPr>
                      <w:rFonts w:hint="eastAsia" w:cs="Times New Roman"/>
                      <w:color w:val="auto"/>
                      <w:lang w:eastAsia="zh-CN"/>
                    </w:rPr>
                    <w:t>润滑油</w:t>
                  </w:r>
                </w:p>
              </w:tc>
              <w:tc>
                <w:tcPr>
                  <w:tcW w:w="985" w:type="pct"/>
                  <w:noWrap w:val="0"/>
                  <w:vAlign w:val="center"/>
                </w:tcPr>
                <w:p>
                  <w:pPr>
                    <w:pStyle w:val="13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0.04</w:t>
                  </w:r>
                </w:p>
              </w:tc>
              <w:tc>
                <w:tcPr>
                  <w:tcW w:w="861" w:type="pct"/>
                  <w:noWrap w:val="0"/>
                  <w:vAlign w:val="center"/>
                </w:tcPr>
                <w:p>
                  <w:pPr>
                    <w:pStyle w:val="13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2500</w:t>
                  </w:r>
                </w:p>
              </w:tc>
              <w:tc>
                <w:tcPr>
                  <w:tcW w:w="1075" w:type="pct"/>
                  <w:noWrap w:val="0"/>
                  <w:vAlign w:val="center"/>
                </w:tcPr>
                <w:p>
                  <w:pPr>
                    <w:pStyle w:val="13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0.000016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17" w:type="pct"/>
                  <w:noWrap w:val="0"/>
                  <w:vAlign w:val="center"/>
                </w:tcPr>
                <w:p>
                  <w:pPr>
                    <w:pStyle w:val="139"/>
                    <w:rPr>
                      <w:rFonts w:hint="eastAsia" w:cs="Times New Roman"/>
                      <w:color w:val="auto"/>
                      <w:lang w:eastAsia="zh-CN"/>
                    </w:rPr>
                  </w:pPr>
                  <w:r>
                    <w:rPr>
                      <w:rFonts w:hint="eastAsia" w:cs="Times New Roman"/>
                      <w:color w:val="auto"/>
                      <w:lang w:eastAsia="zh-CN"/>
                    </w:rPr>
                    <w:t>液化天然气罐区</w:t>
                  </w:r>
                </w:p>
              </w:tc>
              <w:tc>
                <w:tcPr>
                  <w:tcW w:w="1160" w:type="pct"/>
                  <w:noWrap w:val="0"/>
                  <w:vAlign w:val="center"/>
                </w:tcPr>
                <w:p>
                  <w:pPr>
                    <w:pStyle w:val="139"/>
                    <w:rPr>
                      <w:rFonts w:hint="eastAsia" w:cs="Times New Roman"/>
                      <w:color w:val="auto"/>
                      <w:lang w:eastAsia="zh-CN"/>
                    </w:rPr>
                  </w:pPr>
                  <w:r>
                    <w:rPr>
                      <w:rFonts w:hint="eastAsia" w:cs="Times New Roman"/>
                      <w:color w:val="auto"/>
                      <w:lang w:eastAsia="zh-CN"/>
                    </w:rPr>
                    <w:t>液化天然气</w:t>
                  </w:r>
                </w:p>
              </w:tc>
              <w:tc>
                <w:tcPr>
                  <w:tcW w:w="985" w:type="pct"/>
                  <w:noWrap w:val="0"/>
                  <w:vAlign w:val="center"/>
                </w:tcPr>
                <w:p>
                  <w:pPr>
                    <w:pStyle w:val="139"/>
                    <w:rPr>
                      <w:rFonts w:hint="default" w:cs="Times New Roman"/>
                      <w:color w:val="auto"/>
                      <w:szCs w:val="21"/>
                      <w:lang w:val="en-US" w:eastAsia="zh-CN"/>
                    </w:rPr>
                  </w:pPr>
                  <w:r>
                    <w:rPr>
                      <w:rFonts w:hint="eastAsia" w:cs="Times New Roman"/>
                      <w:color w:val="auto"/>
                      <w:szCs w:val="21"/>
                      <w:lang w:val="en-US" w:eastAsia="zh-CN"/>
                    </w:rPr>
                    <w:t>0.5</w:t>
                  </w:r>
                </w:p>
              </w:tc>
              <w:tc>
                <w:tcPr>
                  <w:tcW w:w="861" w:type="pct"/>
                  <w:noWrap w:val="0"/>
                  <w:vAlign w:val="center"/>
                </w:tcPr>
                <w:p>
                  <w:pPr>
                    <w:pStyle w:val="13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w:t>
                  </w:r>
                </w:p>
              </w:tc>
              <w:tc>
                <w:tcPr>
                  <w:tcW w:w="1075" w:type="pct"/>
                  <w:noWrap w:val="0"/>
                  <w:vAlign w:val="center"/>
                </w:tcPr>
                <w:p>
                  <w:pPr>
                    <w:pStyle w:val="13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17" w:type="pct"/>
                  <w:noWrap w:val="0"/>
                  <w:vAlign w:val="center"/>
                </w:tcPr>
                <w:p>
                  <w:pPr>
                    <w:pStyle w:val="139"/>
                    <w:rPr>
                      <w:rFonts w:hint="default" w:ascii="Times New Roman" w:hAnsi="Times New Roman" w:cs="Times New Roman"/>
                      <w:color w:val="auto"/>
                      <w:lang w:eastAsia="zh-CN"/>
                    </w:rPr>
                  </w:pPr>
                  <w:r>
                    <w:rPr>
                      <w:rFonts w:hint="default" w:ascii="Times New Roman" w:hAnsi="Times New Roman" w:cs="Times New Roman"/>
                      <w:color w:val="auto"/>
                      <w:lang w:eastAsia="zh-CN"/>
                    </w:rPr>
                    <w:t>危废间</w:t>
                  </w:r>
                </w:p>
              </w:tc>
              <w:tc>
                <w:tcPr>
                  <w:tcW w:w="1160" w:type="pct"/>
                  <w:noWrap w:val="0"/>
                  <w:vAlign w:val="center"/>
                </w:tcPr>
                <w:p>
                  <w:pPr>
                    <w:pStyle w:val="139"/>
                    <w:rPr>
                      <w:rFonts w:hint="default" w:ascii="Times New Roman" w:hAnsi="Times New Roman" w:eastAsia="宋体" w:cs="Times New Roman"/>
                      <w:color w:val="auto"/>
                      <w:lang w:eastAsia="zh-CN"/>
                    </w:rPr>
                  </w:pPr>
                  <w:r>
                    <w:rPr>
                      <w:rFonts w:hint="eastAsia" w:cs="Times New Roman"/>
                      <w:color w:val="auto"/>
                      <w:lang w:eastAsia="zh-CN"/>
                    </w:rPr>
                    <w:t>危险废物（</w:t>
                  </w:r>
                  <w:r>
                    <w:rPr>
                      <w:rFonts w:hint="default" w:ascii="Times New Roman" w:hAnsi="Times New Roman" w:cs="Times New Roman"/>
                      <w:color w:val="auto"/>
                      <w:lang w:eastAsia="zh-CN"/>
                    </w:rPr>
                    <w:t>废油桶</w:t>
                  </w:r>
                  <w:r>
                    <w:rPr>
                      <w:rFonts w:hint="eastAsia" w:cs="Times New Roman"/>
                      <w:color w:val="auto"/>
                      <w:lang w:eastAsia="zh-CN"/>
                    </w:rPr>
                    <w:t>、</w:t>
                  </w:r>
                  <w:r>
                    <w:rPr>
                      <w:rFonts w:hint="default" w:ascii="Times New Roman" w:hAnsi="Times New Roman" w:cs="Times New Roman"/>
                      <w:color w:val="auto"/>
                      <w:lang w:eastAsia="zh-CN"/>
                    </w:rPr>
                    <w:t>含油手套</w:t>
                  </w:r>
                  <w:r>
                    <w:rPr>
                      <w:rFonts w:hint="default" w:ascii="Times New Roman" w:hAnsi="Times New Roman" w:cs="Times New Roman"/>
                      <w:color w:val="auto"/>
                      <w:lang w:val="en-US" w:eastAsia="zh-CN"/>
                    </w:rPr>
                    <w:t>/抹布</w:t>
                  </w:r>
                  <w:r>
                    <w:rPr>
                      <w:rFonts w:hint="eastAsia" w:cs="Times New Roman"/>
                      <w:color w:val="auto"/>
                      <w:lang w:val="en-US" w:eastAsia="zh-CN"/>
                    </w:rPr>
                    <w:t>、</w:t>
                  </w:r>
                  <w:r>
                    <w:rPr>
                      <w:rFonts w:hint="eastAsia" w:cs="Times New Roman"/>
                      <w:color w:val="auto"/>
                      <w:lang w:eastAsia="zh-CN"/>
                    </w:rPr>
                    <w:t>废过滤棉、废活性炭）</w:t>
                  </w:r>
                </w:p>
              </w:tc>
              <w:tc>
                <w:tcPr>
                  <w:tcW w:w="985" w:type="pct"/>
                  <w:noWrap w:val="0"/>
                  <w:vAlign w:val="center"/>
                </w:tcPr>
                <w:p>
                  <w:pPr>
                    <w:pStyle w:val="139"/>
                    <w:rPr>
                      <w:rFonts w:hint="default" w:ascii="Times New Roman" w:hAnsi="Times New Roman" w:eastAsia="宋体" w:cs="Times New Roman"/>
                      <w:bCs/>
                      <w:color w:val="auto"/>
                      <w:spacing w:val="-6"/>
                      <w:lang w:val="en-US" w:eastAsia="zh-CN"/>
                    </w:rPr>
                  </w:pPr>
                  <w:r>
                    <w:rPr>
                      <w:rFonts w:hint="eastAsia" w:cs="Times New Roman"/>
                      <w:bCs/>
                      <w:color w:val="auto"/>
                      <w:spacing w:val="-6"/>
                      <w:lang w:val="en-US" w:eastAsia="zh-CN"/>
                    </w:rPr>
                    <w:t>2.0145</w:t>
                  </w:r>
                </w:p>
              </w:tc>
              <w:tc>
                <w:tcPr>
                  <w:tcW w:w="861" w:type="pct"/>
                  <w:noWrap w:val="0"/>
                  <w:vAlign w:val="center"/>
                </w:tcPr>
                <w:p>
                  <w:pPr>
                    <w:pStyle w:val="139"/>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50</w:t>
                  </w:r>
                </w:p>
              </w:tc>
              <w:tc>
                <w:tcPr>
                  <w:tcW w:w="1075" w:type="pct"/>
                  <w:noWrap w:val="0"/>
                  <w:vAlign w:val="center"/>
                </w:tcPr>
                <w:p>
                  <w:pPr>
                    <w:pStyle w:val="13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0.04029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3924" w:type="pct"/>
                  <w:gridSpan w:val="4"/>
                  <w:noWrap w:val="0"/>
                  <w:vAlign w:val="center"/>
                </w:tcPr>
                <w:p>
                  <w:pPr>
                    <w:pStyle w:val="139"/>
                    <w:rPr>
                      <w:rFonts w:hint="default" w:ascii="Times New Roman" w:hAnsi="Times New Roman" w:cs="Times New Roman"/>
                      <w:color w:val="auto"/>
                      <w:szCs w:val="21"/>
                      <w:lang w:val="en-US" w:eastAsia="zh-CN"/>
                    </w:rPr>
                  </w:pPr>
                  <w:r>
                    <w:rPr>
                      <w:rFonts w:hint="default" w:ascii="Times New Roman" w:hAnsi="Times New Roman" w:cs="Times New Roman"/>
                      <w:color w:val="auto"/>
                      <w:lang w:eastAsia="zh-CN"/>
                    </w:rPr>
                    <w:t>合计</w:t>
                  </w:r>
                </w:p>
              </w:tc>
              <w:tc>
                <w:tcPr>
                  <w:tcW w:w="1075" w:type="pct"/>
                  <w:noWrap w:val="0"/>
                  <w:vAlign w:val="center"/>
                </w:tcPr>
                <w:p>
                  <w:pPr>
                    <w:pStyle w:val="139"/>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0.090306</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由上表可知，本项目危险物质</w:t>
            </w:r>
            <w:r>
              <w:rPr>
                <w:rFonts w:hint="eastAsia" w:cs="Times New Roman"/>
                <w:color w:val="auto"/>
                <w:sz w:val="24"/>
                <w:highlight w:val="none"/>
                <w:lang w:val="en-US" w:eastAsia="zh-CN"/>
              </w:rPr>
              <w:t>最大存在量</w:t>
            </w:r>
            <w:r>
              <w:rPr>
                <w:rFonts w:hint="default" w:ascii="Times New Roman" w:hAnsi="Times New Roman" w:eastAsia="宋体" w:cs="Times New Roman"/>
                <w:color w:val="auto"/>
                <w:sz w:val="24"/>
                <w:highlight w:val="none"/>
                <w:lang w:val="en-US" w:eastAsia="zh-CN"/>
              </w:rPr>
              <w:t>与临界量比值Q&lt;1。</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（2）影响途径 </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本项目环境风险主要为</w:t>
            </w:r>
            <w:r>
              <w:rPr>
                <w:rFonts w:hint="default" w:ascii="Times New Roman" w:hAnsi="Times New Roman" w:cs="Times New Roman"/>
                <w:color w:val="000000" w:themeColor="text1"/>
                <w:sz w:val="24"/>
                <w:lang w:val="en-US" w:eastAsia="zh-CN"/>
                <w14:textFill>
                  <w14:solidFill>
                    <w14:schemeClr w14:val="tx1"/>
                  </w14:solidFill>
                </w14:textFill>
              </w:rPr>
              <w:t>液化天然气</w:t>
            </w:r>
            <w:r>
              <w:rPr>
                <w:rFonts w:hint="default" w:ascii="Times New Roman" w:hAnsi="Times New Roman" w:eastAsia="宋体" w:cs="Times New Roman"/>
                <w:color w:val="000000" w:themeColor="text1"/>
                <w:sz w:val="24"/>
                <w:lang w:val="en-US" w:eastAsia="zh-CN"/>
                <w14:textFill>
                  <w14:solidFill>
                    <w14:schemeClr w14:val="tx1"/>
                  </w14:solidFill>
                </w14:textFill>
              </w:rPr>
              <w:t>罐、</w:t>
            </w:r>
            <w:r>
              <w:rPr>
                <w:rFonts w:hint="default" w:ascii="Times New Roman" w:hAnsi="Times New Roman" w:cs="Times New Roman"/>
                <w:color w:val="000000" w:themeColor="text1"/>
                <w:sz w:val="24"/>
                <w:lang w:val="en-US" w:eastAsia="zh-CN"/>
                <w14:textFill>
                  <w14:solidFill>
                    <w14:schemeClr w14:val="tx1"/>
                  </w14:solidFill>
                </w14:textFill>
              </w:rPr>
              <w:t>油类物质</w:t>
            </w:r>
            <w:r>
              <w:rPr>
                <w:rFonts w:hint="default" w:ascii="Times New Roman" w:hAnsi="Times New Roman" w:eastAsia="宋体" w:cs="Times New Roman"/>
                <w:color w:val="000000" w:themeColor="text1"/>
                <w:sz w:val="24"/>
                <w:lang w:val="en-US" w:eastAsia="zh-CN"/>
                <w14:textFill>
                  <w14:solidFill>
                    <w14:schemeClr w14:val="tx1"/>
                  </w14:solidFill>
                </w14:textFill>
              </w:rPr>
              <w:t>事故泄漏，以及泄漏发生火灾</w:t>
            </w:r>
            <w:r>
              <w:rPr>
                <w:rFonts w:hint="default" w:ascii="Times New Roman" w:hAnsi="Times New Roman" w:cs="Times New Roman"/>
                <w:color w:val="000000" w:themeColor="text1"/>
                <w:sz w:val="24"/>
                <w:lang w:val="en-US" w:eastAsia="zh-CN"/>
                <w14:textFill>
                  <w14:solidFill>
                    <w14:schemeClr w14:val="tx1"/>
                  </w14:solidFill>
                </w14:textFill>
              </w:rPr>
              <w:t>爆炸</w:t>
            </w: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对周围环境的影响，主要起因是储罐缺陷、基础工程不合格、违规操作等。如上述事故发生，则会危及人身安全、对大气环境及土壤环境造成污染。 </w:t>
            </w:r>
          </w:p>
          <w:p>
            <w:pPr>
              <w:adjustRightInd w:val="0"/>
              <w:spacing w:line="360" w:lineRule="auto"/>
              <w:ind w:firstLine="480" w:firstLineChars="20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lang w:eastAsia="zh-CN"/>
                <w14:textFill>
                  <w14:solidFill>
                    <w14:schemeClr w14:val="tx1"/>
                  </w14:solidFill>
                </w14:textFill>
              </w:rPr>
              <w:t>泄漏：</w:t>
            </w:r>
            <w:r>
              <w:rPr>
                <w:rFonts w:hint="default" w:ascii="Times New Roman" w:hAnsi="Times New Roman" w:cs="Times New Roman"/>
                <w:bCs/>
                <w:color w:val="000000" w:themeColor="text1"/>
                <w:sz w:val="24"/>
                <w14:textFill>
                  <w14:solidFill>
                    <w14:schemeClr w14:val="tx1"/>
                  </w14:solidFill>
                </w14:textFill>
              </w:rPr>
              <w:t>由于LNG的低温特性，所遇LNG的金属部件会出现冷收缩，在LNG管路系统的焊缝、管件、法兰、阀门、密封处以及LNG金属部件存在的腐蚀缺陷处等都可能发生LNG的泄漏，泄漏后的LNG蒸气会形成比其体积大百倍的蒸气云，若遇潜在的火源则会发生火灾和爆炸的危险。</w:t>
            </w:r>
          </w:p>
          <w:p>
            <w:pPr>
              <w:adjustRightInd w:val="0"/>
              <w:spacing w:line="360" w:lineRule="auto"/>
              <w:ind w:firstLine="480" w:firstLineChars="200"/>
              <w:rPr>
                <w:rFonts w:hint="default" w:ascii="Times New Roman" w:hAnsi="Times New Roman" w:cs="Times New Roman"/>
                <w:bCs/>
                <w:color w:val="000000" w:themeColor="text1"/>
                <w:sz w:val="24"/>
                <w:lang w:val="en-US" w:eastAsia="zh-CN"/>
                <w14:textFill>
                  <w14:solidFill>
                    <w14:schemeClr w14:val="tx1"/>
                  </w14:solidFill>
                </w14:textFill>
              </w:rPr>
            </w:pPr>
            <w:r>
              <w:rPr>
                <w:rFonts w:hint="default" w:ascii="Times New Roman" w:hAnsi="Times New Roman" w:cs="Times New Roman"/>
                <w:bCs/>
                <w:color w:val="000000" w:themeColor="text1"/>
                <w:sz w:val="24"/>
                <w:lang w:eastAsia="zh-CN"/>
                <w14:textFill>
                  <w14:solidFill>
                    <w14:schemeClr w14:val="tx1"/>
                  </w14:solidFill>
                </w14:textFill>
              </w:rPr>
              <w:t>火灾：</w:t>
            </w:r>
            <w:r>
              <w:rPr>
                <w:rFonts w:hint="default" w:ascii="Times New Roman" w:hAnsi="Times New Roman" w:cs="Times New Roman"/>
                <w:bCs/>
                <w:color w:val="000000" w:themeColor="text1"/>
                <w:sz w:val="24"/>
                <w14:textFill>
                  <w14:solidFill>
                    <w14:schemeClr w14:val="tx1"/>
                  </w14:solidFill>
                </w14:textFill>
              </w:rPr>
              <w:t>LNG蒸气遇点火源后着火，火焰会随着助燃物氧气而扩散，当燃烧物LNG量很大时，火灾引起的伤害半径也会很大，会给周围设备设施以及周围居民等造成严重的损失。</w:t>
            </w:r>
          </w:p>
          <w:p>
            <w:pPr>
              <w:adjustRightInd w:val="0"/>
              <w:snapToGrid w:val="0"/>
              <w:spacing w:line="360" w:lineRule="auto"/>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default" w:ascii="Times New Roman" w:hAnsi="Times New Roman" w:eastAsia="宋体" w:cs="Times New Roman"/>
                <w:color w:val="000000" w:themeColor="text1"/>
                <w:sz w:val="24"/>
                <w:lang w:val="en-US" w:eastAsia="zh-CN"/>
                <w14:textFill>
                  <w14:solidFill>
                    <w14:schemeClr w14:val="tx1"/>
                  </w14:solidFill>
                </w14:textFill>
              </w:rPr>
              <w:t>（3）环境风险防范措施</w:t>
            </w:r>
          </w:p>
          <w:p>
            <w:pPr>
              <w:adjustRightInd w:val="0"/>
              <w:spacing w:line="360" w:lineRule="auto"/>
              <w:ind w:firstLine="480" w:firstLineChars="200"/>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针对本项目可能产生的风险事故隐患，本项目应考虑采取一系列防范措施，为进一步减少风险事故可能产生的环境影响，建议在采取预防措施基础上加强以下风险防范和管理措施。</w:t>
            </w:r>
          </w:p>
          <w:p>
            <w:pPr>
              <w:spacing w:line="353" w:lineRule="auto"/>
              <w:ind w:firstLine="48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fldChar w:fldCharType="begin"/>
            </w:r>
            <w:r>
              <w:rPr>
                <w:rFonts w:hint="default" w:ascii="Times New Roman" w:hAnsi="Times New Roman" w:cs="Times New Roman"/>
                <w:bCs/>
                <w:color w:val="000000" w:themeColor="text1"/>
                <w:sz w:val="24"/>
                <w14:textFill>
                  <w14:solidFill>
                    <w14:schemeClr w14:val="tx1"/>
                  </w14:solidFill>
                </w14:textFill>
              </w:rPr>
              <w:instrText xml:space="preserve"> = 1 \* GB3 </w:instrText>
            </w:r>
            <w:r>
              <w:rPr>
                <w:rFonts w:hint="default" w:ascii="Times New Roman" w:hAnsi="Times New Roman" w:cs="Times New Roman"/>
                <w:bCs/>
                <w:color w:val="000000" w:themeColor="text1"/>
                <w:sz w:val="24"/>
                <w14:textFill>
                  <w14:solidFill>
                    <w14:schemeClr w14:val="tx1"/>
                  </w14:solidFill>
                </w14:textFill>
              </w:rPr>
              <w:fldChar w:fldCharType="separate"/>
            </w:r>
            <w:r>
              <w:rPr>
                <w:rFonts w:hint="default" w:ascii="Times New Roman" w:hAnsi="Times New Roman" w:cs="Times New Roman"/>
                <w:bCs/>
                <w:color w:val="000000" w:themeColor="text1"/>
                <w:sz w:val="24"/>
                <w14:textFill>
                  <w14:solidFill>
                    <w14:schemeClr w14:val="tx1"/>
                  </w14:solidFill>
                </w14:textFill>
              </w:rPr>
              <w:t>①</w:t>
            </w:r>
            <w:r>
              <w:rPr>
                <w:rFonts w:hint="default" w:ascii="Times New Roman" w:hAnsi="Times New Roman" w:cs="Times New Roman"/>
                <w:bCs/>
                <w:color w:val="000000" w:themeColor="text1"/>
                <w:sz w:val="24"/>
                <w14:textFill>
                  <w14:solidFill>
                    <w14:schemeClr w14:val="tx1"/>
                  </w14:solidFill>
                </w14:textFill>
              </w:rPr>
              <w:fldChar w:fldCharType="end"/>
            </w:r>
            <w:r>
              <w:rPr>
                <w:rFonts w:hint="default" w:ascii="Times New Roman" w:hAnsi="Times New Roman" w:cs="Times New Roman"/>
                <w:bCs/>
                <w:color w:val="000000" w:themeColor="text1"/>
                <w:sz w:val="24"/>
                <w14:textFill>
                  <w14:solidFill>
                    <w14:schemeClr w14:val="tx1"/>
                  </w14:solidFill>
                </w14:textFill>
              </w:rPr>
              <w:t>项目厂区内均硬化处理，</w:t>
            </w:r>
            <w:r>
              <w:rPr>
                <w:rFonts w:hint="eastAsia" w:cs="Times New Roman"/>
                <w:bCs/>
                <w:color w:val="000000" w:themeColor="text1"/>
                <w:sz w:val="24"/>
                <w:lang w:eastAsia="zh-CN"/>
                <w14:textFill>
                  <w14:solidFill>
                    <w14:schemeClr w14:val="tx1"/>
                  </w14:solidFill>
                </w14:textFill>
              </w:rPr>
              <w:t>润滑油</w:t>
            </w:r>
            <w:r>
              <w:rPr>
                <w:rFonts w:hint="default" w:ascii="Times New Roman" w:hAnsi="Times New Roman" w:cs="Times New Roman"/>
                <w:bCs/>
                <w:color w:val="000000" w:themeColor="text1"/>
                <w:sz w:val="24"/>
                <w14:textFill>
                  <w14:solidFill>
                    <w14:schemeClr w14:val="tx1"/>
                  </w14:solidFill>
                </w14:textFill>
              </w:rPr>
              <w:t>存储于油类库房内，天然气储存于专用区域，项目存储的各类风险物质储存量较小，风险物质泄漏易于收集</w:t>
            </w:r>
            <w:r>
              <w:rPr>
                <w:rFonts w:hint="default" w:ascii="Times New Roman" w:hAnsi="Times New Roman" w:cs="Times New Roman"/>
                <w:bCs/>
                <w:color w:val="000000" w:themeColor="text1"/>
                <w:sz w:val="24"/>
                <w:lang w:eastAsia="zh-CN"/>
                <w14:textFill>
                  <w14:solidFill>
                    <w14:schemeClr w14:val="tx1"/>
                  </w14:solidFill>
                </w14:textFill>
              </w:rPr>
              <w:t>、处置</w:t>
            </w:r>
            <w:r>
              <w:rPr>
                <w:rFonts w:hint="default" w:ascii="Times New Roman" w:hAnsi="Times New Roman" w:cs="Times New Roman"/>
                <w:bCs/>
                <w:color w:val="000000" w:themeColor="text1"/>
                <w:sz w:val="24"/>
                <w14:textFill>
                  <w14:solidFill>
                    <w14:schemeClr w14:val="tx1"/>
                  </w14:solidFill>
                </w14:textFill>
              </w:rPr>
              <w:t>。</w:t>
            </w:r>
          </w:p>
          <w:p>
            <w:pPr>
              <w:spacing w:line="353" w:lineRule="auto"/>
              <w:ind w:firstLine="482"/>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fldChar w:fldCharType="begin"/>
            </w:r>
            <w:r>
              <w:rPr>
                <w:rFonts w:hint="default" w:ascii="Times New Roman" w:hAnsi="Times New Roman" w:cs="Times New Roman"/>
                <w:color w:val="000000" w:themeColor="text1"/>
                <w:sz w:val="24"/>
                <w14:textFill>
                  <w14:solidFill>
                    <w14:schemeClr w14:val="tx1"/>
                  </w14:solidFill>
                </w14:textFill>
              </w:rPr>
              <w:instrText xml:space="preserve"> = 2 \* GB3 </w:instrText>
            </w:r>
            <w:r>
              <w:rPr>
                <w:rFonts w:hint="default" w:ascii="Times New Roman" w:hAnsi="Times New Roman" w:cs="Times New Roman"/>
                <w:color w:val="000000" w:themeColor="text1"/>
                <w:sz w:val="24"/>
                <w14:textFill>
                  <w14:solidFill>
                    <w14:schemeClr w14:val="tx1"/>
                  </w14:solidFill>
                </w14:textFill>
              </w:rPr>
              <w:fldChar w:fldCharType="separate"/>
            </w:r>
            <w:r>
              <w:rPr>
                <w:rFonts w:hint="default" w:ascii="Times New Roman" w:hAnsi="Times New Roman" w:cs="Times New Roman"/>
                <w:color w:val="000000" w:themeColor="text1"/>
                <w:sz w:val="24"/>
                <w14:textFill>
                  <w14:solidFill>
                    <w14:schemeClr w14:val="tx1"/>
                  </w14:solidFill>
                </w14:textFill>
              </w:rPr>
              <w:t>②</w:t>
            </w:r>
            <w:r>
              <w:rPr>
                <w:rFonts w:hint="default" w:ascii="Times New Roman" w:hAnsi="Times New Roman" w:cs="Times New Roman"/>
                <w:color w:val="000000" w:themeColor="text1"/>
                <w:sz w:val="24"/>
                <w14:textFill>
                  <w14:solidFill>
                    <w14:schemeClr w14:val="tx1"/>
                  </w14:solidFill>
                </w14:textFill>
              </w:rPr>
              <w:fldChar w:fldCharType="end"/>
            </w:r>
            <w:r>
              <w:rPr>
                <w:rFonts w:hint="eastAsia" w:ascii="Times New Roman" w:hAnsi="Times New Roman" w:cs="Times New Roman"/>
                <w:bCs/>
                <w:color w:val="000000" w:themeColor="text1"/>
                <w:sz w:val="24"/>
                <w14:textFill>
                  <w14:solidFill>
                    <w14:schemeClr w14:val="tx1"/>
                  </w14:solidFill>
                </w14:textFill>
              </w:rPr>
              <w:t>气</w:t>
            </w:r>
            <w:r>
              <w:rPr>
                <w:rFonts w:hint="eastAsia" w:ascii="Times New Roman" w:hAnsi="Times New Roman" w:cs="Times New Roman"/>
                <w:bCs/>
                <w:color w:val="000000" w:themeColor="text1"/>
                <w:sz w:val="24"/>
                <w:lang w:eastAsia="zh-CN"/>
                <w14:textFill>
                  <w14:solidFill>
                    <w14:schemeClr w14:val="tx1"/>
                  </w14:solidFill>
                </w14:textFill>
              </w:rPr>
              <w:t>罐</w:t>
            </w:r>
            <w:r>
              <w:rPr>
                <w:rFonts w:hint="eastAsia" w:ascii="Times New Roman" w:hAnsi="Times New Roman" w:cs="Times New Roman"/>
                <w:bCs/>
                <w:color w:val="000000" w:themeColor="text1"/>
                <w:sz w:val="24"/>
                <w14:textFill>
                  <w14:solidFill>
                    <w14:schemeClr w14:val="tx1"/>
                  </w14:solidFill>
                </w14:textFill>
              </w:rPr>
              <w:t>必须放置在通风良好的地方，不要放在地下室、半地下室或通风不良的场所，防止气体漏出存于低洼处遇火造成火灾。</w:t>
            </w:r>
            <w:r>
              <w:rPr>
                <w:rFonts w:hint="default" w:ascii="Times New Roman" w:hAnsi="Times New Roman" w:cs="Times New Roman"/>
                <w:bCs/>
                <w:color w:val="000000" w:themeColor="text1"/>
                <w:sz w:val="24"/>
                <w14:textFill>
                  <w14:solidFill>
                    <w14:schemeClr w14:val="tx1"/>
                  </w14:solidFill>
                </w14:textFill>
              </w:rPr>
              <w:t>定期对油类库房、天然气储存区、危废</w:t>
            </w:r>
            <w:r>
              <w:rPr>
                <w:rFonts w:hint="eastAsia" w:cs="Times New Roman"/>
                <w:bCs/>
                <w:color w:val="000000" w:themeColor="text1"/>
                <w:sz w:val="24"/>
                <w:lang w:eastAsia="zh-CN"/>
                <w14:textFill>
                  <w14:solidFill>
                    <w14:schemeClr w14:val="tx1"/>
                  </w14:solidFill>
                </w14:textFill>
              </w:rPr>
              <w:t>贮存库</w:t>
            </w:r>
            <w:r>
              <w:rPr>
                <w:rFonts w:hint="default" w:ascii="Times New Roman" w:hAnsi="Times New Roman" w:cs="Times New Roman"/>
                <w:bCs/>
                <w:color w:val="000000" w:themeColor="text1"/>
                <w:sz w:val="24"/>
                <w14:textFill>
                  <w14:solidFill>
                    <w14:schemeClr w14:val="tx1"/>
                  </w14:solidFill>
                </w14:textFill>
              </w:rPr>
              <w:t>等进行检查、维修，以保证设施的完好。</w:t>
            </w:r>
          </w:p>
          <w:p>
            <w:pPr>
              <w:spacing w:line="353" w:lineRule="auto"/>
              <w:ind w:firstLine="482"/>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fldChar w:fldCharType="begin"/>
            </w:r>
            <w:r>
              <w:rPr>
                <w:rFonts w:hint="default" w:ascii="Times New Roman" w:hAnsi="Times New Roman" w:cs="Times New Roman"/>
                <w:bCs/>
                <w:color w:val="000000" w:themeColor="text1"/>
                <w:sz w:val="24"/>
                <w14:textFill>
                  <w14:solidFill>
                    <w14:schemeClr w14:val="tx1"/>
                  </w14:solidFill>
                </w14:textFill>
              </w:rPr>
              <w:instrText xml:space="preserve"> = 3 \* GB3 </w:instrText>
            </w:r>
            <w:r>
              <w:rPr>
                <w:rFonts w:hint="default" w:ascii="Times New Roman" w:hAnsi="Times New Roman" w:cs="Times New Roman"/>
                <w:bCs/>
                <w:color w:val="000000" w:themeColor="text1"/>
                <w:sz w:val="24"/>
                <w14:textFill>
                  <w14:solidFill>
                    <w14:schemeClr w14:val="tx1"/>
                  </w14:solidFill>
                </w14:textFill>
              </w:rPr>
              <w:fldChar w:fldCharType="separate"/>
            </w:r>
            <w:r>
              <w:rPr>
                <w:rFonts w:hint="default" w:ascii="Times New Roman" w:hAnsi="Times New Roman" w:cs="Times New Roman"/>
                <w:bCs/>
                <w:color w:val="000000" w:themeColor="text1"/>
                <w:sz w:val="24"/>
                <w14:textFill>
                  <w14:solidFill>
                    <w14:schemeClr w14:val="tx1"/>
                  </w14:solidFill>
                </w14:textFill>
              </w:rPr>
              <w:t>③</w:t>
            </w:r>
            <w:r>
              <w:rPr>
                <w:rFonts w:hint="default" w:ascii="Times New Roman" w:hAnsi="Times New Roman" w:cs="Times New Roman"/>
                <w:bCs/>
                <w:color w:val="000000" w:themeColor="text1"/>
                <w:sz w:val="24"/>
                <w14:textFill>
                  <w14:solidFill>
                    <w14:schemeClr w14:val="tx1"/>
                  </w14:solidFill>
                </w14:textFill>
              </w:rPr>
              <w:fldChar w:fldCharType="end"/>
            </w:r>
            <w:r>
              <w:rPr>
                <w:rFonts w:hint="default" w:ascii="Times New Roman" w:hAnsi="Times New Roman" w:cs="Times New Roman"/>
                <w:bCs/>
                <w:color w:val="000000" w:themeColor="text1"/>
                <w:sz w:val="24"/>
                <w:lang w:val="en-GB"/>
                <w14:textFill>
                  <w14:solidFill>
                    <w14:schemeClr w14:val="tx1"/>
                  </w14:solidFill>
                </w14:textFill>
              </w:rPr>
              <w:t>加强管理工作，</w:t>
            </w:r>
            <w:r>
              <w:rPr>
                <w:rFonts w:hint="eastAsia" w:cs="Times New Roman"/>
                <w:bCs/>
                <w:color w:val="000000" w:themeColor="text1"/>
                <w:sz w:val="24"/>
                <w:lang w:eastAsia="zh-CN"/>
                <w14:textFill>
                  <w14:solidFill>
                    <w14:schemeClr w14:val="tx1"/>
                  </w14:solidFill>
                </w14:textFill>
              </w:rPr>
              <w:t>润滑油暂存区</w:t>
            </w:r>
            <w:r>
              <w:rPr>
                <w:rFonts w:hint="default" w:ascii="Times New Roman" w:hAnsi="Times New Roman" w:cs="Times New Roman"/>
                <w:bCs/>
                <w:color w:val="000000" w:themeColor="text1"/>
                <w:sz w:val="24"/>
                <w14:textFill>
                  <w14:solidFill>
                    <w14:schemeClr w14:val="tx1"/>
                  </w14:solidFill>
                </w14:textFill>
              </w:rPr>
              <w:t>、天然气储存区、危废</w:t>
            </w:r>
            <w:r>
              <w:rPr>
                <w:rFonts w:hint="eastAsia" w:cs="Times New Roman"/>
                <w:bCs/>
                <w:color w:val="000000" w:themeColor="text1"/>
                <w:sz w:val="24"/>
                <w:lang w:eastAsia="zh-CN"/>
                <w14:textFill>
                  <w14:solidFill>
                    <w14:schemeClr w14:val="tx1"/>
                  </w14:solidFill>
                </w14:textFill>
              </w:rPr>
              <w:t>贮存库</w:t>
            </w:r>
            <w:r>
              <w:rPr>
                <w:rFonts w:hint="default" w:ascii="Times New Roman" w:hAnsi="Times New Roman" w:cs="Times New Roman"/>
                <w:bCs/>
                <w:color w:val="000000" w:themeColor="text1"/>
                <w:sz w:val="24"/>
                <w:lang w:val="en-GB"/>
                <w14:textFill>
                  <w14:solidFill>
                    <w14:schemeClr w14:val="tx1"/>
                  </w14:solidFill>
                </w14:textFill>
              </w:rPr>
              <w:t>等应有专人管理，管理人员应具备应急处理能力。同时应具备应急的器械或有关用具，制定安全生产管理制度</w:t>
            </w:r>
            <w:r>
              <w:rPr>
                <w:rFonts w:hint="default" w:ascii="Times New Roman" w:hAnsi="Times New Roman" w:cs="Times New Roman"/>
                <w:bCs/>
                <w:color w:val="000000" w:themeColor="text1"/>
                <w:sz w:val="24"/>
                <w14:textFill>
                  <w14:solidFill>
                    <w14:schemeClr w14:val="tx1"/>
                  </w14:solidFill>
                </w14:textFill>
              </w:rPr>
              <w:t>。</w:t>
            </w:r>
          </w:p>
          <w:p>
            <w:pPr>
              <w:spacing w:line="353" w:lineRule="auto"/>
              <w:ind w:firstLine="482"/>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针对厂区环境风险，建设单位应编制突发环境事件应急预案，并报环保局备案，且及时修编应急预案并加强演练。</w:t>
            </w:r>
          </w:p>
          <w:p>
            <w:pPr>
              <w:spacing w:line="353" w:lineRule="auto"/>
              <w:ind w:firstLine="482"/>
              <w:rPr>
                <w:rFonts w:hint="default" w:ascii="Times New Roman" w:hAnsi="Times New Roman" w:cs="Times New Roman"/>
                <w:bCs/>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综上，在各项环境风险防范措施落实到位的情况下，可最大程度减少对环境可能造成的危害，项目的环境风险水平可接受。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val="0"/>
                <w:color w:val="000000" w:themeColor="text1"/>
                <w:sz w:val="24"/>
                <w:highlight w:val="none"/>
                <w14:textFill>
                  <w14:solidFill>
                    <w14:schemeClr w14:val="tx1"/>
                  </w14:solidFill>
                </w14:textFill>
              </w:rPr>
            </w:pPr>
            <w:r>
              <w:rPr>
                <w:rFonts w:hint="eastAsia" w:cs="Times New Roman"/>
                <w:b/>
                <w:bCs w:val="0"/>
                <w:color w:val="000000" w:themeColor="text1"/>
                <w:sz w:val="24"/>
                <w:highlight w:val="none"/>
                <w:lang w:val="en-US" w:eastAsia="zh-CN"/>
                <w14:textFill>
                  <w14:solidFill>
                    <w14:schemeClr w14:val="tx1"/>
                  </w14:solidFill>
                </w14:textFill>
              </w:rPr>
              <w:t>7</w:t>
            </w:r>
            <w:r>
              <w:rPr>
                <w:rFonts w:hint="default" w:ascii="Times New Roman" w:hAnsi="Times New Roman" w:cs="Times New Roman"/>
                <w:b/>
                <w:bCs w:val="0"/>
                <w:color w:val="000000" w:themeColor="text1"/>
                <w:sz w:val="24"/>
                <w:highlight w:val="none"/>
                <w14:textFill>
                  <w14:solidFill>
                    <w14:schemeClr w14:val="tx1"/>
                  </w14:solidFill>
                </w14:textFill>
              </w:rPr>
              <w:t>、环保投资估算</w:t>
            </w:r>
          </w:p>
          <w:p>
            <w:pPr>
              <w:adjustRightInd w:val="0"/>
              <w:snapToGrid w:val="0"/>
              <w:spacing w:line="360" w:lineRule="auto"/>
              <w:ind w:firstLine="480" w:firstLineChars="200"/>
              <w:rPr>
                <w:rFonts w:hint="default" w:ascii="Times New Roman" w:hAnsi="Times New Roman" w:cs="Times New Roman"/>
                <w:color w:val="000000" w:themeColor="text1"/>
                <w:sz w:val="24"/>
                <w:highlight w:val="yellow"/>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项目主要环保投资见表4-</w:t>
            </w:r>
            <w:r>
              <w:rPr>
                <w:rFonts w:hint="eastAsia" w:cs="Times New Roman"/>
                <w:color w:val="000000" w:themeColor="text1"/>
                <w:sz w:val="24"/>
                <w:highlight w:val="none"/>
                <w:lang w:val="en-US" w:eastAsia="zh-CN"/>
                <w14:textFill>
                  <w14:solidFill>
                    <w14:schemeClr w14:val="tx1"/>
                  </w14:solidFill>
                </w14:textFill>
              </w:rPr>
              <w:t>15</w:t>
            </w:r>
            <w:r>
              <w:rPr>
                <w:rFonts w:hint="default" w:ascii="Times New Roman" w:hAnsi="Times New Roman" w:cs="Times New Roman"/>
                <w:color w:val="000000" w:themeColor="text1"/>
                <w:sz w:val="24"/>
                <w:highlight w:val="none"/>
                <w14:textFill>
                  <w14:solidFill>
                    <w14:schemeClr w14:val="tx1"/>
                  </w14:solidFill>
                </w14:textFill>
              </w:rPr>
              <w:t>，总投资为</w:t>
            </w:r>
            <w:r>
              <w:rPr>
                <w:rFonts w:hint="eastAsia" w:cs="Times New Roman"/>
                <w:color w:val="000000" w:themeColor="text1"/>
                <w:sz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highlight w:val="none"/>
                <w:lang w:val="en-US" w:eastAsia="zh-CN"/>
                <w14:textFill>
                  <w14:solidFill>
                    <w14:schemeClr w14:val="tx1"/>
                  </w14:solidFill>
                </w14:textFill>
              </w:rPr>
              <w:t>00</w:t>
            </w:r>
            <w:r>
              <w:rPr>
                <w:rFonts w:hint="default" w:ascii="Times New Roman" w:hAnsi="Times New Roman" w:cs="Times New Roman"/>
                <w:color w:val="000000" w:themeColor="text1"/>
                <w:sz w:val="24"/>
                <w:highlight w:val="none"/>
                <w14:textFill>
                  <w14:solidFill>
                    <w14:schemeClr w14:val="tx1"/>
                  </w14:solidFill>
                </w14:textFill>
              </w:rPr>
              <w:t>万元，环保投资共计</w:t>
            </w:r>
            <w:r>
              <w:rPr>
                <w:rFonts w:hint="eastAsia" w:cs="Times New Roman"/>
                <w:color w:val="000000" w:themeColor="text1"/>
                <w:sz w:val="24"/>
                <w:highlight w:val="none"/>
                <w:lang w:val="en-US" w:eastAsia="zh-CN"/>
                <w14:textFill>
                  <w14:solidFill>
                    <w14:schemeClr w14:val="tx1"/>
                  </w14:solidFill>
                </w14:textFill>
              </w:rPr>
              <w:t>12.5</w:t>
            </w:r>
            <w:r>
              <w:rPr>
                <w:rFonts w:hint="default" w:ascii="Times New Roman" w:hAnsi="Times New Roman" w:cs="Times New Roman"/>
                <w:color w:val="000000" w:themeColor="text1"/>
                <w:sz w:val="24"/>
                <w:highlight w:val="none"/>
                <w14:textFill>
                  <w14:solidFill>
                    <w14:schemeClr w14:val="tx1"/>
                  </w14:solidFill>
                </w14:textFill>
              </w:rPr>
              <w:t>万元，占项目总投资的</w:t>
            </w:r>
            <w:r>
              <w:rPr>
                <w:rFonts w:hint="eastAsia" w:cs="Times New Roman"/>
                <w:color w:val="000000" w:themeColor="text1"/>
                <w:sz w:val="24"/>
                <w:highlight w:val="none"/>
                <w:lang w:val="en-US" w:eastAsia="zh-CN"/>
                <w14:textFill>
                  <w14:solidFill>
                    <w14:schemeClr w14:val="tx1"/>
                  </w14:solidFill>
                </w14:textFill>
              </w:rPr>
              <w:t>6.25</w:t>
            </w:r>
            <w:r>
              <w:rPr>
                <w:rFonts w:hint="default" w:ascii="Times New Roman" w:hAnsi="Times New Roman" w:cs="Times New Roman"/>
                <w:color w:val="000000" w:themeColor="text1"/>
                <w:sz w:val="24"/>
                <w:highlight w:val="none"/>
                <w14:textFill>
                  <w14:solidFill>
                    <w14:schemeClr w14:val="tx1"/>
                  </w14:solidFill>
                </w14:textFill>
              </w:rPr>
              <w:t>%。</w:t>
            </w:r>
          </w:p>
          <w:p>
            <w:pPr>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表</w:t>
            </w:r>
            <w:r>
              <w:rPr>
                <w:rFonts w:hint="default" w:ascii="Times New Roman" w:hAnsi="Times New Roman" w:cs="Times New Roman"/>
                <w:b/>
                <w:bCs/>
                <w:color w:val="000000" w:themeColor="text1"/>
                <w:lang w:val="en-US" w:eastAsia="zh-CN"/>
                <w14:textFill>
                  <w14:solidFill>
                    <w14:schemeClr w14:val="tx1"/>
                  </w14:solidFill>
                </w14:textFill>
              </w:rPr>
              <w:t>4</w:t>
            </w:r>
            <w:r>
              <w:rPr>
                <w:rFonts w:hint="default" w:ascii="Times New Roman" w:hAnsi="Times New Roman" w:cs="Times New Roman"/>
                <w:b/>
                <w:bCs/>
                <w:color w:val="000000" w:themeColor="text1"/>
                <w14:textFill>
                  <w14:solidFill>
                    <w14:schemeClr w14:val="tx1"/>
                  </w14:solidFill>
                </w14:textFill>
              </w:rPr>
              <w:t>-</w:t>
            </w:r>
            <w:r>
              <w:rPr>
                <w:rFonts w:hint="eastAsia" w:cs="Times New Roman"/>
                <w:b/>
                <w:bCs/>
                <w:color w:val="000000" w:themeColor="text1"/>
                <w:lang w:val="en-US" w:eastAsia="zh-CN"/>
                <w14:textFill>
                  <w14:solidFill>
                    <w14:schemeClr w14:val="tx1"/>
                  </w14:solidFill>
                </w14:textFill>
              </w:rPr>
              <w:t>15</w:t>
            </w:r>
            <w:r>
              <w:rPr>
                <w:rFonts w:hint="default" w:ascii="Times New Roman" w:hAnsi="Times New Roman" w:cs="Times New Roman"/>
                <w:b/>
                <w:bCs/>
                <w:color w:val="000000" w:themeColor="text1"/>
                <w14:textFill>
                  <w14:solidFill>
                    <w14:schemeClr w14:val="tx1"/>
                  </w14:solidFill>
                </w14:textFill>
              </w:rPr>
              <w:t xml:space="preserve"> 环境保护投资估算一览表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505"/>
              <w:gridCol w:w="1905"/>
              <w:gridCol w:w="3039"/>
              <w:gridCol w:w="103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序号</w:t>
                  </w:r>
                </w:p>
              </w:tc>
              <w:tc>
                <w:tcPr>
                  <w:tcW w:w="1465" w:type="pct"/>
                  <w:gridSpan w:val="2"/>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治理项目</w:t>
                  </w:r>
                </w:p>
              </w:tc>
              <w:tc>
                <w:tcPr>
                  <w:tcW w:w="1847"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污染防治设施或措施</w:t>
                  </w:r>
                </w:p>
              </w:tc>
              <w:tc>
                <w:tcPr>
                  <w:tcW w:w="62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数量</w:t>
                  </w:r>
                </w:p>
              </w:tc>
              <w:tc>
                <w:tcPr>
                  <w:tcW w:w="725"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投资</w:t>
                  </w:r>
                  <w:r>
                    <w:rPr>
                      <w:rFonts w:hint="default" w:ascii="Times New Roman" w:hAnsi="Times New Roman" w:cs="Times New Roman"/>
                      <w:b w:val="0"/>
                      <w:bCs w:val="0"/>
                      <w:color w:val="000000" w:themeColor="text1"/>
                      <w:sz w:val="2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restar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1</w:t>
                  </w:r>
                </w:p>
              </w:tc>
              <w:tc>
                <w:tcPr>
                  <w:tcW w:w="307" w:type="pct"/>
                  <w:vMerge w:val="restar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废气</w:t>
                  </w:r>
                </w:p>
              </w:tc>
              <w:tc>
                <w:tcPr>
                  <w:tcW w:w="1158" w:type="pct"/>
                  <w:tcBorders>
                    <w:tl2br w:val="nil"/>
                    <w:tr2bl w:val="nil"/>
                  </w:tcBorders>
                  <w:noWrap w:val="0"/>
                  <w:vAlign w:val="center"/>
                </w:tcPr>
                <w:p>
                  <w:pPr>
                    <w:adjustRightInd w:val="0"/>
                    <w:snapToGrid w:val="0"/>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抛丸</w:t>
                  </w:r>
                  <w:r>
                    <w:rPr>
                      <w:color w:val="000000" w:themeColor="text1"/>
                      <w:sz w:val="21"/>
                      <w:szCs w:val="21"/>
                      <w14:textFill>
                        <w14:solidFill>
                          <w14:schemeClr w14:val="tx1"/>
                        </w14:solidFill>
                      </w14:textFill>
                    </w:rPr>
                    <w:t>粉尘</w:t>
                  </w:r>
                </w:p>
              </w:tc>
              <w:tc>
                <w:tcPr>
                  <w:tcW w:w="1847" w:type="pct"/>
                  <w:tcBorders>
                    <w:tl2br w:val="nil"/>
                    <w:tr2bl w:val="nil"/>
                  </w:tcBorders>
                  <w:noWrap w:val="0"/>
                  <w:vAlign w:val="center"/>
                </w:tcPr>
                <w:p>
                  <w:pPr>
                    <w:jc w:val="both"/>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管道收集+</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旋风+布袋除尘器+15m高排气筒（DA001）</w:t>
                  </w:r>
                </w:p>
              </w:tc>
              <w:tc>
                <w:tcPr>
                  <w:tcW w:w="628"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1套</w:t>
                  </w:r>
                </w:p>
              </w:tc>
              <w:tc>
                <w:tcPr>
                  <w:tcW w:w="725"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p>
              </w:tc>
              <w:tc>
                <w:tcPr>
                  <w:tcW w:w="307" w:type="pct"/>
                  <w:vMerge w:val="continue"/>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p>
              </w:tc>
              <w:tc>
                <w:tcPr>
                  <w:tcW w:w="1158" w:type="pct"/>
                  <w:tcBorders>
                    <w:tl2br w:val="nil"/>
                    <w:tr2bl w:val="nil"/>
                  </w:tcBorders>
                  <w:noWrap w:val="0"/>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喷塑粉尘</w:t>
                  </w:r>
                </w:p>
              </w:tc>
              <w:tc>
                <w:tcPr>
                  <w:tcW w:w="1847" w:type="pct"/>
                  <w:tcBorders>
                    <w:tl2br w:val="nil"/>
                    <w:tr2bl w:val="nil"/>
                  </w:tcBorders>
                  <w:noWrap w:val="0"/>
                  <w:vAlign w:val="center"/>
                </w:tcPr>
                <w:p>
                  <w:pPr>
                    <w:adjustRightInd w:val="0"/>
                    <w:jc w:val="center"/>
                    <w:rPr>
                      <w:rFonts w:hint="eastAsia" w:ascii="Times New Roman" w:hAnsi="Times New Roman" w:cs="Times New Roman"/>
                      <w:b w:val="0"/>
                      <w:bCs w:val="0"/>
                      <w:color w:val="000000" w:themeColor="text1"/>
                      <w:sz w:val="21"/>
                      <w:szCs w:val="21"/>
                      <w:highlight w:val="red"/>
                      <w:lang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半封闭喷粉室+</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滤筒除尘器+旋风+布袋除尘器+15m高排气筒（DA002）</w:t>
                  </w:r>
                </w:p>
              </w:tc>
              <w:tc>
                <w:tcPr>
                  <w:tcW w:w="62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套</w:t>
                  </w:r>
                </w:p>
              </w:tc>
              <w:tc>
                <w:tcPr>
                  <w:tcW w:w="725"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p>
              </w:tc>
              <w:tc>
                <w:tcPr>
                  <w:tcW w:w="307" w:type="pct"/>
                  <w:vMerge w:val="continue"/>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p>
              </w:tc>
              <w:tc>
                <w:tcPr>
                  <w:tcW w:w="1158" w:type="pct"/>
                  <w:tcBorders>
                    <w:tl2br w:val="nil"/>
                    <w:tr2bl w:val="nil"/>
                  </w:tcBorders>
                  <w:noWrap w:val="0"/>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固化</w:t>
                  </w:r>
                  <w:r>
                    <w:rPr>
                      <w:color w:val="000000" w:themeColor="text1"/>
                      <w:sz w:val="21"/>
                      <w:szCs w:val="21"/>
                      <w14:textFill>
                        <w14:solidFill>
                          <w14:schemeClr w14:val="tx1"/>
                        </w14:solidFill>
                      </w14:textFill>
                    </w:rPr>
                    <w:t>烘干废气</w:t>
                  </w:r>
                </w:p>
              </w:tc>
              <w:tc>
                <w:tcPr>
                  <w:tcW w:w="1847" w:type="pct"/>
                  <w:tcBorders>
                    <w:tl2br w:val="nil"/>
                    <w:tr2bl w:val="nil"/>
                  </w:tcBorders>
                  <w:noWrap w:val="0"/>
                  <w:vAlign w:val="center"/>
                </w:tcPr>
                <w:p>
                  <w:pPr>
                    <w:adjustRightInd w:val="0"/>
                    <w:snapToGrid w:val="0"/>
                    <w:rPr>
                      <w:rFonts w:hint="eastAsia"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低氮燃烧</w:t>
                  </w:r>
                  <w:r>
                    <w:rPr>
                      <w:rFonts w:hint="eastAsia"/>
                      <w:color w:val="000000" w:themeColor="text1"/>
                      <w:sz w:val="21"/>
                      <w:szCs w:val="21"/>
                      <w:highlight w:val="none"/>
                      <w:lang w:val="en-US"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集气罩</w:t>
                  </w:r>
                  <w:r>
                    <w:rPr>
                      <w:color w:val="000000" w:themeColor="text1"/>
                      <w:sz w:val="21"/>
                      <w:szCs w:val="21"/>
                      <w:highlight w:val="none"/>
                      <w14:textFill>
                        <w14:solidFill>
                          <w14:schemeClr w14:val="tx1"/>
                        </w14:solidFill>
                      </w14:textFill>
                    </w:rPr>
                    <w:t>+过滤棉+活性炭吸附装置+1根</w:t>
                  </w:r>
                  <w:r>
                    <w:rPr>
                      <w:color w:val="000000" w:themeColor="text1"/>
                      <w:kern w:val="0"/>
                      <w:sz w:val="21"/>
                      <w:szCs w:val="21"/>
                      <w:highlight w:val="none"/>
                      <w14:textFill>
                        <w14:solidFill>
                          <w14:schemeClr w14:val="tx1"/>
                        </w14:solidFill>
                      </w14:textFill>
                    </w:rPr>
                    <w:t>15m高排气筒</w:t>
                  </w:r>
                  <w:r>
                    <w:rPr>
                      <w:rFonts w:hint="eastAsia"/>
                      <w:color w:val="000000" w:themeColor="text1"/>
                      <w:kern w:val="0"/>
                      <w:sz w:val="21"/>
                      <w:szCs w:val="21"/>
                      <w:highlight w:val="none"/>
                      <w:lang w:eastAsia="zh-CN"/>
                      <w14:textFill>
                        <w14:solidFill>
                          <w14:schemeClr w14:val="tx1"/>
                        </w14:solidFill>
                      </w14:textFill>
                    </w:rPr>
                    <w:t>（</w:t>
                  </w:r>
                  <w:r>
                    <w:rPr>
                      <w:rFonts w:hint="eastAsia"/>
                      <w:color w:val="000000" w:themeColor="text1"/>
                      <w:kern w:val="0"/>
                      <w:sz w:val="21"/>
                      <w:szCs w:val="21"/>
                      <w:highlight w:val="none"/>
                      <w:lang w:val="en-US" w:eastAsia="zh-CN"/>
                      <w14:textFill>
                        <w14:solidFill>
                          <w14:schemeClr w14:val="tx1"/>
                        </w14:solidFill>
                      </w14:textFill>
                    </w:rPr>
                    <w:t>DA003</w:t>
                  </w:r>
                  <w:r>
                    <w:rPr>
                      <w:rFonts w:hint="eastAsia"/>
                      <w:color w:val="000000" w:themeColor="text1"/>
                      <w:kern w:val="0"/>
                      <w:sz w:val="21"/>
                      <w:szCs w:val="21"/>
                      <w:highlight w:val="none"/>
                      <w:lang w:eastAsia="zh-CN"/>
                      <w14:textFill>
                        <w14:solidFill>
                          <w14:schemeClr w14:val="tx1"/>
                        </w14:solidFill>
                      </w14:textFill>
                    </w:rPr>
                    <w:t>）</w:t>
                  </w:r>
                </w:p>
              </w:tc>
              <w:tc>
                <w:tcPr>
                  <w:tcW w:w="62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套</w:t>
                  </w:r>
                </w:p>
              </w:tc>
              <w:tc>
                <w:tcPr>
                  <w:tcW w:w="725"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2</w:t>
                  </w:r>
                </w:p>
              </w:tc>
              <w:tc>
                <w:tcPr>
                  <w:tcW w:w="307"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废水</w:t>
                  </w:r>
                </w:p>
              </w:tc>
              <w:tc>
                <w:tcPr>
                  <w:tcW w:w="115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pPr>
                  <w:r>
                    <w:rPr>
                      <w:rFonts w:hint="default" w:ascii="Times New Roman" w:hAnsi="Times New Roman" w:cs="Times New Roman"/>
                      <w:b w:val="0"/>
                      <w:bCs w:val="0"/>
                      <w:color w:val="000000" w:themeColor="text1"/>
                      <w:spacing w:val="4"/>
                      <w:kern w:val="2"/>
                      <w:sz w:val="21"/>
                      <w:szCs w:val="21"/>
                      <w:highlight w:val="none"/>
                      <w:lang w:val="en-US" w:eastAsia="zh-CN" w:bidi="ar-SA"/>
                      <w14:textFill>
                        <w14:solidFill>
                          <w14:schemeClr w14:val="tx1"/>
                        </w14:solidFill>
                      </w14:textFill>
                    </w:rPr>
                    <w:t>生活污水</w:t>
                  </w:r>
                </w:p>
              </w:tc>
              <w:tc>
                <w:tcPr>
                  <w:tcW w:w="1847"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化粪池</w:t>
                  </w:r>
                </w:p>
              </w:tc>
              <w:tc>
                <w:tcPr>
                  <w:tcW w:w="628"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lang w:val="en-US" w:eastAsia="zh-CN"/>
                      <w14:textFill>
                        <w14:solidFill>
                          <w14:schemeClr w14:val="tx1"/>
                        </w14:solidFill>
                      </w14:textFill>
                    </w:rPr>
                    <w:t>1座</w:t>
                  </w:r>
                </w:p>
              </w:tc>
              <w:tc>
                <w:tcPr>
                  <w:tcW w:w="725"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3</w:t>
                  </w:r>
                </w:p>
              </w:tc>
              <w:tc>
                <w:tcPr>
                  <w:tcW w:w="307"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噪声</w:t>
                  </w:r>
                </w:p>
              </w:tc>
              <w:tc>
                <w:tcPr>
                  <w:tcW w:w="1158"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生产</w:t>
                  </w:r>
                  <w:r>
                    <w:rPr>
                      <w:rFonts w:hint="eastAsia" w:cs="Times New Roman"/>
                      <w:b w:val="0"/>
                      <w:bCs w:val="0"/>
                      <w:color w:val="000000" w:themeColor="text1"/>
                      <w:sz w:val="21"/>
                      <w:szCs w:val="21"/>
                      <w:lang w:eastAsia="zh-CN"/>
                      <w14:textFill>
                        <w14:solidFill>
                          <w14:schemeClr w14:val="tx1"/>
                        </w14:solidFill>
                      </w14:textFill>
                    </w:rPr>
                    <w:t>及环保</w:t>
                  </w:r>
                  <w:r>
                    <w:rPr>
                      <w:rFonts w:hint="default" w:ascii="Times New Roman" w:hAnsi="Times New Roman" w:cs="Times New Roman"/>
                      <w:b w:val="0"/>
                      <w:bCs w:val="0"/>
                      <w:color w:val="000000" w:themeColor="text1"/>
                      <w:sz w:val="21"/>
                      <w:szCs w:val="21"/>
                      <w:lang w:eastAsia="zh-CN"/>
                      <w14:textFill>
                        <w14:solidFill>
                          <w14:schemeClr w14:val="tx1"/>
                        </w14:solidFill>
                      </w14:textFill>
                    </w:rPr>
                    <w:t>设备等运行噪声</w:t>
                  </w:r>
                </w:p>
              </w:tc>
              <w:tc>
                <w:tcPr>
                  <w:tcW w:w="1847" w:type="pct"/>
                  <w:tcBorders>
                    <w:tl2br w:val="nil"/>
                    <w:tr2bl w:val="nil"/>
                  </w:tcBorders>
                  <w:noWrap w:val="0"/>
                  <w:vAlign w:val="center"/>
                </w:tcPr>
                <w:p>
                  <w:pPr>
                    <w:jc w:val="both"/>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选用低噪设备、基础减振、建筑隔声</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w:t>
                  </w:r>
                  <w:r>
                    <w:rPr>
                      <w:rFonts w:hint="eastAsia" w:cs="Times New Roman"/>
                      <w:b w:val="0"/>
                      <w:bCs w:val="0"/>
                      <w:color w:val="000000" w:themeColor="text1"/>
                      <w:sz w:val="21"/>
                      <w:szCs w:val="21"/>
                      <w:highlight w:val="none"/>
                      <w:lang w:eastAsia="zh-CN"/>
                      <w14:textFill>
                        <w14:solidFill>
                          <w14:schemeClr w14:val="tx1"/>
                        </w14:solidFill>
                      </w14:textFill>
                    </w:rPr>
                    <w:t>柔性</w:t>
                  </w:r>
                  <w:r>
                    <w:rPr>
                      <w:rFonts w:hint="default" w:ascii="Times New Roman" w:hAnsi="Times New Roman" w:cs="Times New Roman"/>
                      <w:b w:val="0"/>
                      <w:bCs w:val="0"/>
                      <w:color w:val="000000" w:themeColor="text1"/>
                      <w:sz w:val="21"/>
                      <w:szCs w:val="21"/>
                      <w:highlight w:val="none"/>
                      <w:lang w:eastAsia="zh-CN"/>
                      <w14:textFill>
                        <w14:solidFill>
                          <w14:schemeClr w14:val="tx1"/>
                        </w14:solidFill>
                      </w14:textFill>
                    </w:rPr>
                    <w:t>连接</w:t>
                  </w:r>
                  <w:r>
                    <w:rPr>
                      <w:rFonts w:hint="default" w:ascii="Times New Roman" w:hAnsi="Times New Roman" w:cs="Times New Roman"/>
                      <w:b w:val="0"/>
                      <w:bCs w:val="0"/>
                      <w:color w:val="000000" w:themeColor="text1"/>
                      <w:sz w:val="21"/>
                      <w:szCs w:val="21"/>
                      <w:highlight w:val="none"/>
                      <w14:textFill>
                        <w14:solidFill>
                          <w14:schemeClr w14:val="tx1"/>
                        </w14:solidFill>
                      </w14:textFill>
                    </w:rPr>
                    <w:t>等措施</w:t>
                  </w:r>
                </w:p>
              </w:tc>
              <w:tc>
                <w:tcPr>
                  <w:tcW w:w="62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725"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restar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4</w:t>
                  </w:r>
                </w:p>
              </w:tc>
              <w:tc>
                <w:tcPr>
                  <w:tcW w:w="307" w:type="pct"/>
                  <w:vMerge w:val="restar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固废</w:t>
                  </w:r>
                </w:p>
              </w:tc>
              <w:tc>
                <w:tcPr>
                  <w:tcW w:w="1158" w:type="pct"/>
                  <w:tcBorders>
                    <w:tl2br w:val="nil"/>
                    <w:tr2bl w:val="nil"/>
                  </w:tcBorders>
                  <w:noWrap w:val="0"/>
                  <w:vAlign w:val="center"/>
                </w:tcPr>
                <w:p>
                  <w:pPr>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除尘器收尘、废包装材料</w:t>
                  </w:r>
                </w:p>
              </w:tc>
              <w:tc>
                <w:tcPr>
                  <w:tcW w:w="1847"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lang w:val="en-US" w:eastAsia="zh-CN" w:bidi="ar-SA"/>
                      <w14:textFill>
                        <w14:solidFill>
                          <w14:schemeClr w14:val="tx1"/>
                        </w14:solidFill>
                      </w14:textFill>
                    </w:rPr>
                    <w:t>设置1间一般固废暂存间暂存，定期</w:t>
                  </w: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外售</w:t>
                  </w:r>
                </w:p>
              </w:tc>
              <w:tc>
                <w:tcPr>
                  <w:tcW w:w="62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1</w:t>
                  </w:r>
                  <w:r>
                    <w:rPr>
                      <w:rFonts w:hint="eastAsia" w:cs="Times New Roman"/>
                      <w:b w:val="0"/>
                      <w:bCs w:val="0"/>
                      <w:color w:val="000000" w:themeColor="text1"/>
                      <w:sz w:val="21"/>
                      <w:szCs w:val="21"/>
                      <w:lang w:val="en-US" w:eastAsia="zh-CN"/>
                      <w14:textFill>
                        <w14:solidFill>
                          <w14:schemeClr w14:val="tx1"/>
                        </w14:solidFill>
                      </w14:textFill>
                    </w:rPr>
                    <w:t>间</w:t>
                  </w:r>
                </w:p>
              </w:tc>
              <w:tc>
                <w:tcPr>
                  <w:tcW w:w="725"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p>
              </w:tc>
              <w:tc>
                <w:tcPr>
                  <w:tcW w:w="307" w:type="pct"/>
                  <w:vMerge w:val="continue"/>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eastAsia="zh-CN"/>
                      <w14:textFill>
                        <w14:solidFill>
                          <w14:schemeClr w14:val="tx1"/>
                        </w14:solidFill>
                      </w14:textFill>
                    </w:rPr>
                  </w:pPr>
                </w:p>
              </w:tc>
              <w:tc>
                <w:tcPr>
                  <w:tcW w:w="1158"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废</w:t>
                  </w:r>
                  <w:r>
                    <w:rPr>
                      <w:rFonts w:hint="eastAsia" w:cs="Times New Roman"/>
                      <w:b w:val="0"/>
                      <w:bCs w:val="0"/>
                      <w:color w:val="000000" w:themeColor="text1"/>
                      <w:sz w:val="21"/>
                      <w:szCs w:val="21"/>
                      <w:lang w:val="en-US" w:eastAsia="zh-CN"/>
                      <w14:textFill>
                        <w14:solidFill>
                          <w14:schemeClr w14:val="tx1"/>
                        </w14:solidFill>
                      </w14:textFill>
                    </w:rPr>
                    <w:t>油桶</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、含油手套/抹布</w:t>
                  </w:r>
                  <w:r>
                    <w:rPr>
                      <w:rFonts w:hint="eastAsia" w:cs="Times New Roman"/>
                      <w:b w:val="0"/>
                      <w:bCs w:val="0"/>
                      <w:color w:val="000000" w:themeColor="text1"/>
                      <w:sz w:val="21"/>
                      <w:szCs w:val="21"/>
                      <w:lang w:val="en-US" w:eastAsia="zh-CN"/>
                      <w14:textFill>
                        <w14:solidFill>
                          <w14:schemeClr w14:val="tx1"/>
                        </w14:solidFill>
                      </w14:textFill>
                    </w:rPr>
                    <w:t>、废过滤棉、废活性炭</w:t>
                  </w:r>
                </w:p>
              </w:tc>
              <w:tc>
                <w:tcPr>
                  <w:tcW w:w="1847" w:type="pct"/>
                  <w:tcBorders>
                    <w:tl2br w:val="nil"/>
                    <w:tr2bl w:val="nil"/>
                  </w:tcBorders>
                  <w:noWrap w:val="0"/>
                  <w:vAlign w:val="center"/>
                </w:tcPr>
                <w:p>
                  <w:pPr>
                    <w:jc w:val="both"/>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设置</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1间</w:t>
                  </w:r>
                  <w:r>
                    <w:rPr>
                      <w:rFonts w:hint="default" w:ascii="Times New Roman" w:hAnsi="Times New Roman" w:cs="Times New Roman"/>
                      <w:b w:val="0"/>
                      <w:bCs w:val="0"/>
                      <w:color w:val="000000" w:themeColor="text1"/>
                      <w:sz w:val="21"/>
                      <w:szCs w:val="21"/>
                      <w:lang w:eastAsia="zh-CN"/>
                      <w14:textFill>
                        <w14:solidFill>
                          <w14:schemeClr w14:val="tx1"/>
                        </w14:solidFill>
                      </w14:textFill>
                    </w:rPr>
                    <w:t>危废</w:t>
                  </w:r>
                  <w:r>
                    <w:rPr>
                      <w:rFonts w:hint="eastAsia" w:cs="Times New Roman"/>
                      <w:b w:val="0"/>
                      <w:bCs w:val="0"/>
                      <w:color w:val="000000" w:themeColor="text1"/>
                      <w:sz w:val="21"/>
                      <w:szCs w:val="21"/>
                      <w:lang w:eastAsia="zh-CN"/>
                      <w14:textFill>
                        <w14:solidFill>
                          <w14:schemeClr w14:val="tx1"/>
                        </w14:solidFill>
                      </w14:textFill>
                    </w:rPr>
                    <w:t>贮存库</w:t>
                  </w:r>
                  <w:r>
                    <w:rPr>
                      <w:rFonts w:hint="default" w:ascii="Times New Roman" w:hAnsi="Times New Roman" w:cs="Times New Roman"/>
                      <w:b w:val="0"/>
                      <w:bCs w:val="0"/>
                      <w:color w:val="000000" w:themeColor="text1"/>
                      <w:sz w:val="21"/>
                      <w:szCs w:val="21"/>
                      <w:lang w:eastAsia="zh-CN"/>
                      <w14:textFill>
                        <w14:solidFill>
                          <w14:schemeClr w14:val="tx1"/>
                        </w14:solidFill>
                      </w14:textFill>
                    </w:rPr>
                    <w:t>，项目产生的危险废物分类暂存在危废</w:t>
                  </w:r>
                  <w:r>
                    <w:rPr>
                      <w:rFonts w:hint="eastAsia" w:cs="Times New Roman"/>
                      <w:b w:val="0"/>
                      <w:bCs w:val="0"/>
                      <w:color w:val="000000" w:themeColor="text1"/>
                      <w:sz w:val="21"/>
                      <w:szCs w:val="21"/>
                      <w:lang w:eastAsia="zh-CN"/>
                      <w14:textFill>
                        <w14:solidFill>
                          <w14:schemeClr w14:val="tx1"/>
                        </w14:solidFill>
                      </w14:textFill>
                    </w:rPr>
                    <w:t>贮存库</w:t>
                  </w:r>
                  <w:r>
                    <w:rPr>
                      <w:rFonts w:hint="default" w:ascii="Times New Roman" w:hAnsi="Times New Roman" w:cs="Times New Roman"/>
                      <w:b w:val="0"/>
                      <w:bCs w:val="0"/>
                      <w:color w:val="000000" w:themeColor="text1"/>
                      <w:sz w:val="21"/>
                      <w:szCs w:val="21"/>
                      <w:lang w:eastAsia="zh-CN"/>
                      <w14:textFill>
                        <w14:solidFill>
                          <w14:schemeClr w14:val="tx1"/>
                        </w14:solidFill>
                      </w14:textFill>
                    </w:rPr>
                    <w:t>内，定期委托</w:t>
                  </w: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有资质单位</w:t>
                  </w:r>
                  <w:r>
                    <w:rPr>
                      <w:rFonts w:hint="default" w:ascii="Times New Roman" w:hAnsi="Times New Roman" w:cs="Times New Roman"/>
                      <w:b w:val="0"/>
                      <w:bCs w:val="0"/>
                      <w:color w:val="000000" w:themeColor="text1"/>
                      <w:sz w:val="21"/>
                      <w:szCs w:val="21"/>
                      <w:lang w:eastAsia="zh-CN"/>
                      <w14:textFill>
                        <w14:solidFill>
                          <w14:schemeClr w14:val="tx1"/>
                        </w14:solidFill>
                      </w14:textFill>
                    </w:rPr>
                    <w:t>回收处置</w:t>
                  </w:r>
                </w:p>
              </w:tc>
              <w:tc>
                <w:tcPr>
                  <w:tcW w:w="628"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1</w:t>
                  </w:r>
                  <w:r>
                    <w:rPr>
                      <w:rFonts w:hint="eastAsia" w:cs="Times New Roman"/>
                      <w:b w:val="0"/>
                      <w:bCs w:val="0"/>
                      <w:color w:val="000000" w:themeColor="text1"/>
                      <w:sz w:val="21"/>
                      <w:szCs w:val="21"/>
                      <w:lang w:val="en-US" w:eastAsia="zh-CN"/>
                      <w14:textFill>
                        <w14:solidFill>
                          <w14:schemeClr w14:val="tx1"/>
                        </w14:solidFill>
                      </w14:textFill>
                    </w:rPr>
                    <w:t>间</w:t>
                  </w:r>
                </w:p>
              </w:tc>
              <w:tc>
                <w:tcPr>
                  <w:tcW w:w="725" w:type="pct"/>
                  <w:tcBorders>
                    <w:tl2br w:val="nil"/>
                    <w:tr2bl w:val="nil"/>
                  </w:tcBorders>
                  <w:noWrap w:val="0"/>
                  <w:vAlign w:val="center"/>
                </w:tcPr>
                <w:p>
                  <w:pPr>
                    <w:jc w:val="cente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2" w:type="pct"/>
                  <w:vMerge w:val="continue"/>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307" w:type="pct"/>
                  <w:vMerge w:val="continue"/>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eastAsia="zh-CN"/>
                      <w14:textFill>
                        <w14:solidFill>
                          <w14:schemeClr w14:val="tx1"/>
                        </w14:solidFill>
                      </w14:textFill>
                    </w:rPr>
                  </w:pPr>
                </w:p>
              </w:tc>
              <w:tc>
                <w:tcPr>
                  <w:tcW w:w="115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生活垃圾</w:t>
                  </w:r>
                </w:p>
              </w:tc>
              <w:tc>
                <w:tcPr>
                  <w:tcW w:w="1847" w:type="pct"/>
                  <w:tcBorders>
                    <w:tl2br w:val="nil"/>
                    <w:tr2bl w:val="nil"/>
                  </w:tcBorders>
                  <w:noWrap w:val="0"/>
                  <w:vAlign w:val="center"/>
                </w:tcPr>
                <w:p>
                  <w:pPr>
                    <w:jc w:val="both"/>
                    <w:rPr>
                      <w:rFonts w:hint="default" w:ascii="Times New Roman" w:hAnsi="Times New Roman" w:cs="Times New Roman"/>
                      <w:b w:val="0"/>
                      <w:bCs w:val="0"/>
                      <w:color w:val="000000" w:themeColor="text1"/>
                      <w:sz w:val="21"/>
                      <w:szCs w:val="21"/>
                      <w:lang w:eastAsia="zh-CN"/>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采用带盖垃圾桶分类暂存，委托环卫部门定期清运</w:t>
                  </w:r>
                </w:p>
              </w:tc>
              <w:tc>
                <w:tcPr>
                  <w:tcW w:w="62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lang w:val="en-US" w:eastAsia="zh-CN"/>
                      <w14:textFill>
                        <w14:solidFill>
                          <w14:schemeClr w14:val="tx1"/>
                        </w14:solidFill>
                      </w14:textFill>
                    </w:rPr>
                    <w:t>若干</w:t>
                  </w:r>
                </w:p>
              </w:tc>
              <w:tc>
                <w:tcPr>
                  <w:tcW w:w="725"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7" w:type="pct"/>
                  <w:gridSpan w:val="3"/>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合计</w:t>
                  </w:r>
                </w:p>
              </w:tc>
              <w:tc>
                <w:tcPr>
                  <w:tcW w:w="1847"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628" w:type="pct"/>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14:textFill>
                        <w14:solidFill>
                          <w14:schemeClr w14:val="tx1"/>
                        </w14:solidFill>
                      </w14:textFill>
                    </w:rPr>
                  </w:pPr>
                  <w:r>
                    <w:rPr>
                      <w:rFonts w:hint="default" w:ascii="Times New Roman" w:hAnsi="Times New Roman" w:cs="Times New Roman"/>
                      <w:b w:val="0"/>
                      <w:bCs w:val="0"/>
                      <w:color w:val="000000" w:themeColor="text1"/>
                      <w:sz w:val="21"/>
                      <w:szCs w:val="21"/>
                      <w14:textFill>
                        <w14:solidFill>
                          <w14:schemeClr w14:val="tx1"/>
                        </w14:solidFill>
                      </w14:textFill>
                    </w:rPr>
                    <w:t>/</w:t>
                  </w:r>
                </w:p>
              </w:tc>
              <w:tc>
                <w:tcPr>
                  <w:tcW w:w="725" w:type="pct"/>
                  <w:tcBorders>
                    <w:tl2br w:val="nil"/>
                    <w:tr2bl w:val="nil"/>
                  </w:tcBorders>
                  <w:noWrap w:val="0"/>
                  <w:vAlign w:val="center"/>
                </w:tcPr>
                <w:p>
                  <w:pPr>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12.5</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380" w:firstLineChars="200"/>
              <w:textAlignment w:val="auto"/>
              <w:rPr>
                <w:rFonts w:hint="default" w:ascii="Times New Roman" w:hAnsi="Times New Roman" w:cs="Times New Roman"/>
                <w:bCs/>
                <w:color w:val="000000" w:themeColor="text1"/>
                <w:spacing w:val="-10"/>
                <w:szCs w:val="21"/>
                <w:highlight w:val="none"/>
                <w14:textFill>
                  <w14:solidFill>
                    <w14:schemeClr w14:val="tx1"/>
                  </w14:solidFill>
                </w14:textFill>
              </w:rPr>
            </w:pPr>
          </w:p>
        </w:tc>
      </w:tr>
    </w:tbl>
    <w:p>
      <w:pPr>
        <w:pageBreakBefore w:val="0"/>
        <w:kinsoku/>
        <w:wordWrap/>
        <w:bidi w:val="0"/>
        <w:adjustRightInd w:val="0"/>
        <w:snapToGrid w:val="0"/>
        <w:spacing w:beforeAutospacing="0" w:afterAutospacing="0" w:line="360" w:lineRule="auto"/>
        <w:rPr>
          <w:rFonts w:hint="default" w:ascii="Times New Roman" w:hAnsi="Times New Roman" w:cs="Times New Roman"/>
          <w:b/>
          <w:color w:val="000000" w:themeColor="text1"/>
          <w:kern w:val="0"/>
          <w:sz w:val="28"/>
          <w:szCs w:val="28"/>
          <w:highlight w:val="none"/>
          <w14:textFill>
            <w14:solidFill>
              <w14:schemeClr w14:val="tx1"/>
            </w14:solidFill>
          </w14:textFill>
        </w:rPr>
        <w:sectPr>
          <w:pgSz w:w="11907" w:h="16840"/>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7"/>
        <w:pageBreakBefore w:val="0"/>
        <w:kinsoku/>
        <w:wordWrap/>
        <w:bidi w:val="0"/>
        <w:spacing w:before="0" w:beforeAutospacing="0" w:after="0" w:afterAutospacing="0"/>
        <w:jc w:val="center"/>
        <w:outlineLvl w:val="0"/>
        <w:rPr>
          <w:rFonts w:hint="default" w:ascii="Times New Roman" w:hAnsi="Times New Roman" w:eastAsia="黑体" w:cs="Times New Roman"/>
          <w:snapToGrid w:val="0"/>
          <w:color w:val="000000" w:themeColor="text1"/>
          <w:sz w:val="30"/>
          <w:szCs w:val="30"/>
          <w:highlight w:val="yellow"/>
          <w14:textFill>
            <w14:solidFill>
              <w14:schemeClr w14:val="tx1"/>
            </w14:solidFill>
          </w14:textFill>
        </w:rPr>
      </w:pPr>
      <w:bookmarkStart w:id="11" w:name="_Toc652"/>
      <w:r>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t>五、</w:t>
      </w:r>
      <w:bookmarkStart w:id="12" w:name="_Hlk54167917"/>
      <w:r>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t>环境保护措施监督检查清单</w:t>
      </w:r>
      <w:bookmarkEnd w:id="11"/>
      <w:bookmarkEnd w:id="12"/>
    </w:p>
    <w:tbl>
      <w:tblPr>
        <w:tblStyle w:val="32"/>
        <w:tblW w:w="88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768"/>
        <w:gridCol w:w="1759"/>
        <w:gridCol w:w="1828"/>
        <w:gridCol w:w="2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内容要素</w:t>
            </w:r>
          </w:p>
        </w:tc>
        <w:tc>
          <w:tcPr>
            <w:tcW w:w="176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排放口(编号、</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名称)/污染源</w:t>
            </w:r>
          </w:p>
        </w:tc>
        <w:tc>
          <w:tcPr>
            <w:tcW w:w="175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污染物项目</w:t>
            </w:r>
          </w:p>
        </w:tc>
        <w:tc>
          <w:tcPr>
            <w:tcW w:w="182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环境保护措施</w:t>
            </w:r>
          </w:p>
        </w:tc>
        <w:tc>
          <w:tcPr>
            <w:tcW w:w="2262"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vMerge w:val="restart"/>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大气环境</w:t>
            </w:r>
          </w:p>
        </w:tc>
        <w:tc>
          <w:tcPr>
            <w:tcW w:w="1768" w:type="dxa"/>
            <w:tcBorders>
              <w:tl2br w:val="nil"/>
              <w:tr2bl w:val="nil"/>
            </w:tcBorders>
            <w:noWrap w:val="0"/>
            <w:vAlign w:val="center"/>
          </w:tcPr>
          <w:p>
            <w:pPr>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抛丸粉尘排气筒</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（DA001）</w:t>
            </w:r>
          </w:p>
        </w:tc>
        <w:tc>
          <w:tcPr>
            <w:tcW w:w="1759" w:type="dxa"/>
            <w:tcBorders>
              <w:tl2br w:val="nil"/>
              <w:tr2bl w:val="nil"/>
            </w:tcBorders>
            <w:noWrap w:val="0"/>
            <w:vAlign w:val="center"/>
          </w:tcPr>
          <w:p>
            <w:pPr>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颗粒物</w:t>
            </w:r>
          </w:p>
        </w:tc>
        <w:tc>
          <w:tcPr>
            <w:tcW w:w="1828" w:type="dxa"/>
            <w:tcBorders>
              <w:tl2br w:val="nil"/>
              <w:tr2bl w:val="nil"/>
            </w:tcBorders>
            <w:noWrap w:val="0"/>
            <w:vAlign w:val="center"/>
          </w:tcPr>
          <w:p>
            <w:pPr>
              <w:adjustRightInd w:val="0"/>
              <w:snapToGrid w:val="0"/>
              <w:textAlignment w:val="baseline"/>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管道收集+</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旋风+布袋除尘器+15m高排气筒</w:t>
            </w:r>
          </w:p>
        </w:tc>
        <w:tc>
          <w:tcPr>
            <w:tcW w:w="2262" w:type="dxa"/>
            <w:tcBorders>
              <w:tl2br w:val="nil"/>
              <w:tr2bl w:val="nil"/>
            </w:tcBorders>
            <w:noWrap w:val="0"/>
            <w:vAlign w:val="center"/>
          </w:tcPr>
          <w:p>
            <w:pPr>
              <w:jc w:val="both"/>
              <w:rPr>
                <w:rFonts w:hint="default" w:ascii="Times New Roman" w:hAnsi="Times New Roman" w:cs="Times New Roman"/>
                <w:color w:val="000000" w:themeColor="text1"/>
                <w:szCs w:val="21"/>
                <w:highlight w:val="none"/>
                <w:lang w:eastAsia="zh-CN"/>
                <w14:textFill>
                  <w14:solidFill>
                    <w14:schemeClr w14:val="tx1"/>
                  </w14:solidFill>
                </w14:textFill>
              </w:rPr>
            </w:pPr>
            <w:r>
              <w:rPr>
                <w:color w:val="000000" w:themeColor="text1"/>
                <w:kern w:val="0"/>
                <w:highlight w:val="none"/>
                <w14:textFill>
                  <w14:solidFill>
                    <w14:schemeClr w14:val="tx1"/>
                  </w14:solidFill>
                </w14:textFill>
              </w:rPr>
              <w:t>《大气污染物综合排放标准》（GB16297-1996）二级标准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768" w:type="dxa"/>
            <w:tcBorders>
              <w:tl2br w:val="nil"/>
              <w:tr2bl w:val="nil"/>
            </w:tcBorders>
            <w:noWrap w:val="0"/>
            <w:vAlign w:val="center"/>
          </w:tcPr>
          <w:p>
            <w:pPr>
              <w:adjustRightInd w:val="0"/>
              <w:snapToGrid w:val="0"/>
              <w:jc w:val="center"/>
              <w:textAlignment w:val="baseline"/>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喷塑</w:t>
            </w:r>
            <w:r>
              <w:rPr>
                <w:color w:val="000000" w:themeColor="text1"/>
                <w:highlight w:val="none"/>
                <w14:textFill>
                  <w14:solidFill>
                    <w14:schemeClr w14:val="tx1"/>
                  </w14:solidFill>
                </w14:textFill>
              </w:rPr>
              <w:t>工序粉尘排气筒</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（DA002）</w:t>
            </w:r>
          </w:p>
        </w:tc>
        <w:tc>
          <w:tcPr>
            <w:tcW w:w="1759" w:type="dxa"/>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t>颗粒物</w:t>
            </w:r>
          </w:p>
        </w:tc>
        <w:tc>
          <w:tcPr>
            <w:tcW w:w="1828" w:type="dxa"/>
            <w:tcBorders>
              <w:tl2br w:val="nil"/>
              <w:tr2bl w:val="nil"/>
            </w:tcBorders>
            <w:noWrap w:val="0"/>
            <w:vAlign w:val="center"/>
          </w:tcPr>
          <w:p>
            <w:pPr>
              <w:adjustRightInd w:val="0"/>
              <w:jc w:val="both"/>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半封闭喷粉室+</w:t>
            </w:r>
            <w:r>
              <w:rPr>
                <w:rFonts w:hint="default" w:ascii="Times New Roman" w:hAnsi="Times New Roman" w:cs="Times New Roman"/>
                <w:color w:val="000000" w:themeColor="text1"/>
                <w:kern w:val="2"/>
                <w:sz w:val="21"/>
                <w:szCs w:val="21"/>
                <w:lang w:val="en-US" w:eastAsia="zh-CN" w:bidi="ar-SA"/>
                <w14:textFill>
                  <w14:solidFill>
                    <w14:schemeClr w14:val="tx1"/>
                  </w14:solidFill>
                </w14:textFill>
              </w:rPr>
              <w:t>滤筒除尘器+旋风+布袋除尘器+15m高排气筒</w:t>
            </w:r>
          </w:p>
        </w:tc>
        <w:tc>
          <w:tcPr>
            <w:tcW w:w="2262" w:type="dxa"/>
            <w:tcBorders>
              <w:tl2br w:val="nil"/>
              <w:tr2bl w:val="nil"/>
            </w:tcBorders>
            <w:noWrap w:val="0"/>
            <w:vAlign w:val="center"/>
          </w:tcPr>
          <w:p>
            <w:pPr>
              <w:adjustRightInd w:val="0"/>
              <w:snapToGrid w:val="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color w:val="000000" w:themeColor="text1"/>
                <w:kern w:val="0"/>
                <w:highlight w:val="none"/>
                <w14:textFill>
                  <w14:solidFill>
                    <w14:schemeClr w14:val="tx1"/>
                  </w14:solidFill>
                </w14:textFill>
              </w:rPr>
              <w:t>《大气污染物综合排放标准》（GB16297-1996）二级标准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768" w:type="dxa"/>
            <w:tcBorders>
              <w:tl2br w:val="nil"/>
              <w:tr2bl w:val="nil"/>
            </w:tcBorders>
            <w:noWrap w:val="0"/>
            <w:vAlign w:val="center"/>
          </w:tcPr>
          <w:p>
            <w:pPr>
              <w:adjustRightInd w:val="0"/>
              <w:snapToGrid w:val="0"/>
              <w:jc w:val="center"/>
              <w:textAlignment w:val="baseline"/>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喷塑工序</w:t>
            </w:r>
            <w:r>
              <w:rPr>
                <w:color w:val="000000" w:themeColor="text1"/>
                <w:highlight w:val="none"/>
                <w14:textFill>
                  <w14:solidFill>
                    <w14:schemeClr w14:val="tx1"/>
                  </w14:solidFill>
                </w14:textFill>
              </w:rPr>
              <w:t>未收集粉尘</w:t>
            </w:r>
          </w:p>
        </w:tc>
        <w:tc>
          <w:tcPr>
            <w:tcW w:w="1759" w:type="dxa"/>
            <w:tcBorders>
              <w:tl2br w:val="nil"/>
              <w:tr2bl w:val="nil"/>
            </w:tcBorders>
            <w:noWrap w:val="0"/>
            <w:vAlign w:val="center"/>
          </w:tcPr>
          <w:p>
            <w:pPr>
              <w:widowControl/>
              <w:adjustRightInd w:val="0"/>
              <w:snapToGrid w:val="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t>颗粒物</w:t>
            </w:r>
          </w:p>
        </w:tc>
        <w:tc>
          <w:tcPr>
            <w:tcW w:w="1828" w:type="dxa"/>
            <w:tcBorders>
              <w:tl2br w:val="nil"/>
              <w:tr2bl w:val="nil"/>
            </w:tcBorders>
            <w:noWrap w:val="0"/>
            <w:vAlign w:val="center"/>
          </w:tcPr>
          <w:p>
            <w:pPr>
              <w:adjustRightInd w:val="0"/>
              <w:snapToGrid w:val="0"/>
              <w:jc w:val="center"/>
              <w:textAlignment w:val="baseline"/>
              <w:rPr>
                <w:rFonts w:hint="default" w:ascii="Times New Roman" w:hAnsi="Times New Roman" w:cs="Times New Roman"/>
                <w:color w:val="000000" w:themeColor="text1"/>
                <w:szCs w:val="21"/>
                <w:highlight w:val="none"/>
                <w:lang w:val="en-US" w:eastAsia="zh-CN"/>
                <w14:textFill>
                  <w14:solidFill>
                    <w14:schemeClr w14:val="tx1"/>
                  </w14:solidFill>
                </w14:textFill>
              </w:rPr>
            </w:pPr>
            <w:r>
              <w:rPr>
                <w:color w:val="000000" w:themeColor="text1"/>
                <w:highlight w:val="none"/>
                <w14:textFill>
                  <w14:solidFill>
                    <w14:schemeClr w14:val="tx1"/>
                  </w14:solidFill>
                </w14:textFill>
              </w:rPr>
              <w:t>/</w:t>
            </w:r>
          </w:p>
        </w:tc>
        <w:tc>
          <w:tcPr>
            <w:tcW w:w="2262" w:type="dxa"/>
            <w:tcBorders>
              <w:tl2br w:val="nil"/>
              <w:tr2bl w:val="nil"/>
            </w:tcBorders>
            <w:noWrap w:val="0"/>
            <w:vAlign w:val="center"/>
          </w:tcPr>
          <w:p>
            <w:pPr>
              <w:widowControl/>
              <w:adjustRightInd w:val="0"/>
              <w:snapToGrid w:val="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color w:val="000000" w:themeColor="text1"/>
                <w:highlight w:val="none"/>
                <w14:textFill>
                  <w14:solidFill>
                    <w14:schemeClr w14:val="tx1"/>
                  </w14:solidFill>
                </w14:textFill>
              </w:rPr>
              <w:t>《大气污染物综合排放标准》（GB16297-1996）无组织排放监控浓度限值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768" w:type="dxa"/>
            <w:vMerge w:val="restart"/>
            <w:tcBorders>
              <w:tl2br w:val="nil"/>
              <w:tr2bl w:val="nil"/>
            </w:tcBorders>
            <w:noWrap w:val="0"/>
            <w:vAlign w:val="center"/>
          </w:tcPr>
          <w:p>
            <w:pPr>
              <w:widowControl/>
              <w:adjustRightInd w:val="0"/>
              <w:snapToGrid w:val="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固化</w:t>
            </w:r>
            <w:r>
              <w:rPr>
                <w:color w:val="000000" w:themeColor="text1"/>
                <w:highlight w:val="none"/>
                <w14:textFill>
                  <w14:solidFill>
                    <w14:schemeClr w14:val="tx1"/>
                  </w14:solidFill>
                </w14:textFill>
              </w:rPr>
              <w:t>烘干工序</w:t>
            </w:r>
            <w:r>
              <w:rPr>
                <w:color w:val="000000" w:themeColor="text1"/>
                <w:kern w:val="0"/>
                <w:highlight w:val="none"/>
                <w14:textFill>
                  <w14:solidFill>
                    <w14:schemeClr w14:val="tx1"/>
                  </w14:solidFill>
                </w14:textFill>
              </w:rPr>
              <w:t>排气筒</w:t>
            </w:r>
            <w:r>
              <w:rPr>
                <w:rFonts w:hint="eastAsia"/>
                <w:color w:val="000000" w:themeColor="text1"/>
                <w:kern w:val="0"/>
                <w:sz w:val="21"/>
                <w:szCs w:val="21"/>
                <w:highlight w:val="none"/>
                <w:lang w:eastAsia="zh-CN"/>
                <w14:textFill>
                  <w14:solidFill>
                    <w14:schemeClr w14:val="tx1"/>
                  </w14:solidFill>
                </w14:textFill>
              </w:rPr>
              <w:t>（</w:t>
            </w:r>
            <w:r>
              <w:rPr>
                <w:rFonts w:hint="eastAsia"/>
                <w:color w:val="000000" w:themeColor="text1"/>
                <w:kern w:val="0"/>
                <w:sz w:val="21"/>
                <w:szCs w:val="21"/>
                <w:highlight w:val="none"/>
                <w:lang w:val="en-US" w:eastAsia="zh-CN"/>
                <w14:textFill>
                  <w14:solidFill>
                    <w14:schemeClr w14:val="tx1"/>
                  </w14:solidFill>
                </w14:textFill>
              </w:rPr>
              <w:t>DA003</w:t>
            </w:r>
            <w:r>
              <w:rPr>
                <w:rFonts w:hint="eastAsia"/>
                <w:color w:val="000000" w:themeColor="text1"/>
                <w:kern w:val="0"/>
                <w:sz w:val="21"/>
                <w:szCs w:val="21"/>
                <w:highlight w:val="none"/>
                <w:lang w:eastAsia="zh-CN"/>
                <w14:textFill>
                  <w14:solidFill>
                    <w14:schemeClr w14:val="tx1"/>
                  </w14:solidFill>
                </w14:textFill>
              </w:rPr>
              <w:t>）</w:t>
            </w:r>
          </w:p>
        </w:tc>
        <w:tc>
          <w:tcPr>
            <w:tcW w:w="1759" w:type="dxa"/>
            <w:tcBorders>
              <w:tl2br w:val="nil"/>
              <w:tr2bl w:val="nil"/>
            </w:tcBorders>
            <w:noWrap w:val="0"/>
            <w:vAlign w:val="center"/>
          </w:tcPr>
          <w:p>
            <w:pPr>
              <w:widowControl/>
              <w:adjustRightInd w:val="0"/>
              <w:snapToGrid w:val="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t>颗粒物</w:t>
            </w:r>
          </w:p>
        </w:tc>
        <w:tc>
          <w:tcPr>
            <w:tcW w:w="1828" w:type="dxa"/>
            <w:vMerge w:val="restart"/>
            <w:tcBorders>
              <w:tl2br w:val="nil"/>
              <w:tr2bl w:val="nil"/>
            </w:tcBorders>
            <w:noWrap w:val="0"/>
            <w:vAlign w:val="center"/>
          </w:tcPr>
          <w:p>
            <w:pPr>
              <w:adjustRightInd w:val="0"/>
              <w:snapToGrid w:val="0"/>
              <w:textAlignment w:val="baseline"/>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低氮燃烧</w:t>
            </w:r>
            <w:r>
              <w:rPr>
                <w:rFonts w:hint="eastAsia"/>
                <w:color w:val="000000" w:themeColor="text1"/>
                <w:sz w:val="21"/>
                <w:szCs w:val="21"/>
                <w:highlight w:val="none"/>
                <w:lang w:val="en-US" w:eastAsia="zh-CN"/>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集气罩</w:t>
            </w:r>
            <w:r>
              <w:rPr>
                <w:color w:val="000000" w:themeColor="text1"/>
                <w:sz w:val="21"/>
                <w:szCs w:val="21"/>
                <w:highlight w:val="none"/>
                <w14:textFill>
                  <w14:solidFill>
                    <w14:schemeClr w14:val="tx1"/>
                  </w14:solidFill>
                </w14:textFill>
              </w:rPr>
              <w:t>+过滤棉+活性炭吸附装置+1根</w:t>
            </w:r>
            <w:r>
              <w:rPr>
                <w:color w:val="000000" w:themeColor="text1"/>
                <w:kern w:val="0"/>
                <w:sz w:val="21"/>
                <w:szCs w:val="21"/>
                <w:highlight w:val="none"/>
                <w14:textFill>
                  <w14:solidFill>
                    <w14:schemeClr w14:val="tx1"/>
                  </w14:solidFill>
                </w14:textFill>
              </w:rPr>
              <w:t>15m高排气筒</w:t>
            </w:r>
          </w:p>
        </w:tc>
        <w:tc>
          <w:tcPr>
            <w:tcW w:w="2262" w:type="dxa"/>
            <w:vMerge w:val="restart"/>
            <w:tcBorders>
              <w:tl2br w:val="nil"/>
              <w:tr2bl w:val="nil"/>
            </w:tcBorders>
            <w:noWrap w:val="0"/>
            <w:vAlign w:val="center"/>
          </w:tcPr>
          <w:p>
            <w:pPr>
              <w:widowControl/>
              <w:adjustRightInd w:val="0"/>
              <w:snapToGrid w:val="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宋体"/>
                <w:color w:val="000000" w:themeColor="text1"/>
                <w:kern w:val="0"/>
                <w:highlight w:val="none"/>
                <w14:textFill>
                  <w14:solidFill>
                    <w14:schemeClr w14:val="tx1"/>
                  </w14:solidFill>
                </w14:textFill>
              </w:rPr>
              <w:t>工业炉窑大气污染综合治理方案》（环大气〔2019〕56号）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768" w:type="dxa"/>
            <w:vMerge w:val="continue"/>
            <w:tcBorders>
              <w:tl2br w:val="nil"/>
              <w:tr2bl w:val="nil"/>
            </w:tcBorders>
            <w:noWrap w:val="0"/>
            <w:vAlign w:val="center"/>
          </w:tcPr>
          <w:p>
            <w:pPr>
              <w:widowControl/>
              <w:adjustRightInd w:val="0"/>
              <w:snapToGrid w:val="0"/>
              <w:jc w:val="center"/>
              <w:rPr>
                <w:color w:val="000000" w:themeColor="text1"/>
                <w:highlight w:val="none"/>
                <w14:textFill>
                  <w14:solidFill>
                    <w14:schemeClr w14:val="tx1"/>
                  </w14:solidFill>
                </w14:textFill>
              </w:rPr>
            </w:pPr>
          </w:p>
        </w:tc>
        <w:tc>
          <w:tcPr>
            <w:tcW w:w="1759" w:type="dxa"/>
            <w:tcBorders>
              <w:tl2br w:val="nil"/>
              <w:tr2bl w:val="nil"/>
            </w:tcBorders>
            <w:noWrap w:val="0"/>
            <w:vAlign w:val="center"/>
          </w:tcPr>
          <w:p>
            <w:pPr>
              <w:widowControl/>
              <w:adjustRightInd w:val="0"/>
              <w:snapToGrid w:val="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氮氧化物</w:t>
            </w:r>
          </w:p>
        </w:tc>
        <w:tc>
          <w:tcPr>
            <w:tcW w:w="1828" w:type="dxa"/>
            <w:vMerge w:val="continue"/>
            <w:tcBorders>
              <w:tl2br w:val="nil"/>
              <w:tr2bl w:val="nil"/>
            </w:tcBorders>
            <w:noWrap w:val="0"/>
            <w:vAlign w:val="center"/>
          </w:tcPr>
          <w:p>
            <w:pPr>
              <w:adjustRightInd w:val="0"/>
              <w:snapToGrid w:val="0"/>
              <w:textAlignment w:val="baseline"/>
              <w:rPr>
                <w:color w:val="000000" w:themeColor="text1"/>
                <w:highlight w:val="none"/>
                <w14:textFill>
                  <w14:solidFill>
                    <w14:schemeClr w14:val="tx1"/>
                  </w14:solidFill>
                </w14:textFill>
              </w:rPr>
            </w:pPr>
          </w:p>
        </w:tc>
        <w:tc>
          <w:tcPr>
            <w:tcW w:w="2262" w:type="dxa"/>
            <w:vMerge w:val="continue"/>
            <w:tcBorders>
              <w:tl2br w:val="nil"/>
              <w:tr2bl w:val="nil"/>
            </w:tcBorders>
            <w:noWrap w:val="0"/>
            <w:vAlign w:val="center"/>
          </w:tcPr>
          <w:p>
            <w:pPr>
              <w:widowControl/>
              <w:adjustRightInd w:val="0"/>
              <w:snapToGrid w:val="0"/>
              <w:rPr>
                <w:color w:val="000000" w:themeColor="text1"/>
                <w:kern w:val="0"/>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768" w:type="dxa"/>
            <w:vMerge w:val="continue"/>
            <w:tcBorders>
              <w:tl2br w:val="nil"/>
              <w:tr2bl w:val="nil"/>
            </w:tcBorders>
            <w:noWrap w:val="0"/>
            <w:vAlign w:val="center"/>
          </w:tcPr>
          <w:p>
            <w:pPr>
              <w:widowControl/>
              <w:adjustRightInd w:val="0"/>
              <w:snapToGrid w:val="0"/>
              <w:jc w:val="center"/>
              <w:rPr>
                <w:color w:val="000000" w:themeColor="text1"/>
                <w:highlight w:val="none"/>
                <w14:textFill>
                  <w14:solidFill>
                    <w14:schemeClr w14:val="tx1"/>
                  </w14:solidFill>
                </w14:textFill>
              </w:rPr>
            </w:pPr>
          </w:p>
        </w:tc>
        <w:tc>
          <w:tcPr>
            <w:tcW w:w="1759" w:type="dxa"/>
            <w:tcBorders>
              <w:tl2br w:val="nil"/>
              <w:tr2bl w:val="nil"/>
            </w:tcBorders>
            <w:noWrap w:val="0"/>
            <w:vAlign w:val="center"/>
          </w:tcPr>
          <w:p>
            <w:pPr>
              <w:widowControl/>
              <w:adjustRightInd w:val="0"/>
              <w:snapToGrid w:val="0"/>
              <w:jc w:val="center"/>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二氧化硫</w:t>
            </w:r>
          </w:p>
        </w:tc>
        <w:tc>
          <w:tcPr>
            <w:tcW w:w="1828" w:type="dxa"/>
            <w:vMerge w:val="continue"/>
            <w:tcBorders>
              <w:tl2br w:val="nil"/>
              <w:tr2bl w:val="nil"/>
            </w:tcBorders>
            <w:noWrap w:val="0"/>
            <w:vAlign w:val="center"/>
          </w:tcPr>
          <w:p>
            <w:pPr>
              <w:adjustRightInd w:val="0"/>
              <w:snapToGrid w:val="0"/>
              <w:textAlignment w:val="baseline"/>
              <w:rPr>
                <w:color w:val="000000" w:themeColor="text1"/>
                <w:highlight w:val="none"/>
                <w14:textFill>
                  <w14:solidFill>
                    <w14:schemeClr w14:val="tx1"/>
                  </w14:solidFill>
                </w14:textFill>
              </w:rPr>
            </w:pPr>
          </w:p>
        </w:tc>
        <w:tc>
          <w:tcPr>
            <w:tcW w:w="2262" w:type="dxa"/>
            <w:vMerge w:val="continue"/>
            <w:tcBorders>
              <w:tl2br w:val="nil"/>
              <w:tr2bl w:val="nil"/>
            </w:tcBorders>
            <w:noWrap w:val="0"/>
            <w:vAlign w:val="center"/>
          </w:tcPr>
          <w:p>
            <w:pPr>
              <w:widowControl/>
              <w:adjustRightInd w:val="0"/>
              <w:snapToGrid w:val="0"/>
              <w:rPr>
                <w:color w:val="000000" w:themeColor="text1"/>
                <w:kern w:val="0"/>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768" w:type="dxa"/>
            <w:vMerge w:val="continue"/>
            <w:tcBorders>
              <w:tl2br w:val="nil"/>
              <w:tr2bl w:val="nil"/>
            </w:tcBorders>
            <w:noWrap w:val="0"/>
            <w:vAlign w:val="center"/>
          </w:tcPr>
          <w:p>
            <w:pPr>
              <w:widowControl/>
              <w:adjustRightInd w:val="0"/>
              <w:snapToGrid w:val="0"/>
              <w:jc w:val="center"/>
              <w:rPr>
                <w:rFonts w:hint="default" w:ascii="Times New Roman" w:hAnsi="Times New Roman" w:cs="Times New Roman"/>
                <w:color w:val="000000" w:themeColor="text1"/>
                <w:szCs w:val="21"/>
                <w:highlight w:val="none"/>
                <w:lang w:eastAsia="zh-CN"/>
                <w14:textFill>
                  <w14:solidFill>
                    <w14:schemeClr w14:val="tx1"/>
                  </w14:solidFill>
                </w14:textFill>
              </w:rPr>
            </w:pPr>
          </w:p>
        </w:tc>
        <w:tc>
          <w:tcPr>
            <w:tcW w:w="1759" w:type="dxa"/>
            <w:tcBorders>
              <w:tl2br w:val="nil"/>
              <w:tr2bl w:val="nil"/>
            </w:tcBorders>
            <w:noWrap w:val="0"/>
            <w:vAlign w:val="center"/>
          </w:tcPr>
          <w:p>
            <w:pPr>
              <w:widowControl/>
              <w:adjustRightInd w:val="0"/>
              <w:snapToGrid w:val="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color w:val="000000" w:themeColor="text1"/>
                <w:highlight w:val="none"/>
                <w14:textFill>
                  <w14:solidFill>
                    <w14:schemeClr w14:val="tx1"/>
                  </w14:solidFill>
                </w14:textFill>
              </w:rPr>
              <w:t>非甲烷总烃</w:t>
            </w:r>
          </w:p>
        </w:tc>
        <w:tc>
          <w:tcPr>
            <w:tcW w:w="182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cs="Times New Roman"/>
                <w:color w:val="000000" w:themeColor="text1"/>
                <w:szCs w:val="21"/>
                <w:highlight w:val="none"/>
                <w:lang w:val="en-US" w:eastAsia="zh-CN"/>
                <w14:textFill>
                  <w14:solidFill>
                    <w14:schemeClr w14:val="tx1"/>
                  </w14:solidFill>
                </w14:textFill>
              </w:rPr>
            </w:pPr>
          </w:p>
        </w:tc>
        <w:tc>
          <w:tcPr>
            <w:tcW w:w="2262" w:type="dxa"/>
            <w:tcBorders>
              <w:tl2br w:val="nil"/>
              <w:tr2bl w:val="nil"/>
            </w:tcBorders>
            <w:noWrap w:val="0"/>
            <w:vAlign w:val="center"/>
          </w:tcPr>
          <w:p>
            <w:pPr>
              <w:widowControl/>
              <w:adjustRightInd w:val="0"/>
              <w:snapToGrid w:val="0"/>
              <w:rPr>
                <w:rFonts w:hint="default" w:ascii="Times New Roman" w:hAnsi="Times New Roman" w:cs="Times New Roman"/>
                <w:color w:val="000000" w:themeColor="text1"/>
                <w:szCs w:val="21"/>
                <w:highlight w:val="none"/>
                <w:lang w:val="en-US" w:eastAsia="zh-CN"/>
                <w14:textFill>
                  <w14:solidFill>
                    <w14:schemeClr w14:val="tx1"/>
                  </w14:solidFill>
                </w14:textFill>
              </w:rPr>
            </w:pPr>
            <w:r>
              <w:rPr>
                <w:color w:val="000000" w:themeColor="text1"/>
                <w:kern w:val="0"/>
                <w:highlight w:val="none"/>
                <w14:textFill>
                  <w14:solidFill>
                    <w14:schemeClr w14:val="tx1"/>
                  </w14:solidFill>
                </w14:textFill>
              </w:rPr>
              <w:t>《挥发性有机物排放控制标准》（DB61/T1061-2017）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768" w:type="dxa"/>
            <w:tcBorders>
              <w:tl2br w:val="nil"/>
              <w:tr2bl w:val="nil"/>
            </w:tcBorders>
            <w:noWrap w:val="0"/>
            <w:vAlign w:val="center"/>
          </w:tcPr>
          <w:p>
            <w:pPr>
              <w:widowControl/>
              <w:adjustRightInd w:val="0"/>
              <w:snapToGrid w:val="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固化</w:t>
            </w:r>
            <w:r>
              <w:rPr>
                <w:color w:val="000000" w:themeColor="text1"/>
                <w:highlight w:val="none"/>
                <w14:textFill>
                  <w14:solidFill>
                    <w14:schemeClr w14:val="tx1"/>
                  </w14:solidFill>
                </w14:textFill>
              </w:rPr>
              <w:t>烘干工序未收集有机废气</w:t>
            </w:r>
          </w:p>
        </w:tc>
        <w:tc>
          <w:tcPr>
            <w:tcW w:w="1759" w:type="dxa"/>
            <w:tcBorders>
              <w:tl2br w:val="nil"/>
              <w:tr2bl w:val="nil"/>
            </w:tcBorders>
            <w:noWrap w:val="0"/>
            <w:vAlign w:val="center"/>
          </w:tcPr>
          <w:p>
            <w:pPr>
              <w:widowControl/>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非甲烷总烃</w:t>
            </w:r>
          </w:p>
        </w:tc>
        <w:tc>
          <w:tcPr>
            <w:tcW w:w="1828" w:type="dxa"/>
            <w:tcBorders>
              <w:tl2br w:val="nil"/>
              <w:tr2bl w:val="nil"/>
            </w:tcBorders>
            <w:noWrap w:val="0"/>
            <w:vAlign w:val="center"/>
          </w:tcPr>
          <w:p>
            <w:pPr>
              <w:adjustRightInd w:val="0"/>
              <w:snapToGrid w:val="0"/>
              <w:jc w:val="center"/>
              <w:textAlignment w:val="baseline"/>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w:t>
            </w:r>
          </w:p>
        </w:tc>
        <w:tc>
          <w:tcPr>
            <w:tcW w:w="2262" w:type="dxa"/>
            <w:tcBorders>
              <w:tl2br w:val="nil"/>
              <w:tr2bl w:val="nil"/>
            </w:tcBorders>
            <w:noWrap w:val="0"/>
            <w:vAlign w:val="center"/>
          </w:tcPr>
          <w:p>
            <w:pPr>
              <w:widowControl/>
              <w:adjustRightInd w:val="0"/>
              <w:snapToGrid w:val="0"/>
              <w:rPr>
                <w:color w:val="000000" w:themeColor="text1"/>
                <w:kern w:val="0"/>
                <w:highlight w:val="none"/>
                <w14:textFill>
                  <w14:solidFill>
                    <w14:schemeClr w14:val="tx1"/>
                  </w14:solidFill>
                </w14:textFill>
              </w:rPr>
            </w:pPr>
            <w:r>
              <w:rPr>
                <w:color w:val="000000" w:themeColor="text1"/>
                <w:kern w:val="0"/>
                <w:highlight w:val="none"/>
                <w14:textFill>
                  <w14:solidFill>
                    <w14:schemeClr w14:val="tx1"/>
                  </w14:solidFill>
                </w14:textFill>
              </w:rPr>
              <w:t>《挥发性有机物排放控制标准》（DB61/T1061-2017）企业边界监控点浓度限值</w:t>
            </w:r>
            <w:r>
              <w:rPr>
                <w:color w:val="000000" w:themeColor="text1"/>
                <w:highlight w:val="none"/>
                <w14:textFill>
                  <w14:solidFill>
                    <w14:schemeClr w14:val="tx1"/>
                  </w14:solidFill>
                </w14:textFill>
              </w:rPr>
              <w:t>、</w:t>
            </w:r>
            <w:r>
              <w:rPr>
                <w:color w:val="000000" w:themeColor="text1"/>
                <w:kern w:val="0"/>
                <w:highlight w:val="none"/>
                <w14:textFill>
                  <w14:solidFill>
                    <w14:schemeClr w14:val="tx1"/>
                  </w14:solidFill>
                </w14:textFill>
              </w:rPr>
              <w:t>《挥发性有机物无组织排放控制标准》（GB37822-2019）中厂区内监控点浓度限值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地表水环境</w:t>
            </w:r>
          </w:p>
        </w:tc>
        <w:tc>
          <w:tcPr>
            <w:tcW w:w="176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5"/>
                <w:szCs w:val="21"/>
                <w:highlight w:val="none"/>
                <w:lang w:eastAsia="zh-CN"/>
                <w14:textFill>
                  <w14:solidFill>
                    <w14:schemeClr w14:val="tx1"/>
                  </w14:solidFill>
                </w14:textFill>
              </w:rPr>
              <w:t>生活污水</w:t>
            </w:r>
          </w:p>
        </w:tc>
        <w:tc>
          <w:tcPr>
            <w:tcW w:w="1759" w:type="dxa"/>
            <w:tcBorders>
              <w:tl2br w:val="nil"/>
              <w:tr2bl w:val="nil"/>
            </w:tcBorders>
            <w:noWrap w:val="0"/>
            <w:vAlign w:val="center"/>
          </w:tcPr>
          <w:p>
            <w:pPr>
              <w:pageBreakBefore w:val="0"/>
              <w:kinsoku/>
              <w:wordWrap/>
              <w:bidi w:val="0"/>
              <w:adjustRightInd w:val="0"/>
              <w:snapToGrid w:val="0"/>
              <w:spacing w:beforeAutospacing="0" w:afterAutospacing="0"/>
              <w:jc w:val="both"/>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COD、BOD</w:t>
            </w:r>
            <w:r>
              <w:rPr>
                <w:rFonts w:hint="default" w:ascii="Times New Roman" w:hAnsi="Times New Roman" w:cs="Times New Roman"/>
                <w:color w:val="000000" w:themeColor="text1"/>
                <w:szCs w:val="21"/>
                <w:highlight w:val="none"/>
                <w:vertAlign w:val="subscript"/>
                <w:lang w:val="en-US" w:eastAsia="zh-CN"/>
                <w14:textFill>
                  <w14:solidFill>
                    <w14:schemeClr w14:val="tx1"/>
                  </w14:solidFill>
                </w14:textFill>
              </w:rPr>
              <w:t>5</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lang w:val="en-US" w:eastAsia="zh-CN"/>
                <w14:textFill>
                  <w14:solidFill>
                    <w14:schemeClr w14:val="tx1"/>
                  </w14:solidFill>
                </w14:textFill>
              </w:rPr>
              <w:t>SS</w:t>
            </w:r>
            <w:r>
              <w:rPr>
                <w:rFonts w:hint="default" w:ascii="Times New Roman" w:hAnsi="Times New Roman" w:cs="Times New Roman"/>
                <w:color w:val="000000" w:themeColor="text1"/>
                <w:szCs w:val="21"/>
                <w:highlight w:val="none"/>
                <w14:textFill>
                  <w14:solidFill>
                    <w14:schemeClr w14:val="tx1"/>
                  </w14:solidFill>
                </w14:textFill>
              </w:rPr>
              <w:t>、</w:t>
            </w:r>
            <w:r>
              <w:rPr>
                <w:rFonts w:hint="default" w:ascii="Times New Roman" w:hAnsi="Times New Roman" w:cs="Times New Roman"/>
                <w:color w:val="000000" w:themeColor="text1"/>
                <w:szCs w:val="21"/>
                <w:highlight w:val="none"/>
                <w:lang w:eastAsia="zh-CN"/>
                <w14:textFill>
                  <w14:solidFill>
                    <w14:schemeClr w14:val="tx1"/>
                  </w14:solidFill>
                </w14:textFill>
              </w:rPr>
              <w:t>氨氮</w:t>
            </w:r>
          </w:p>
        </w:tc>
        <w:tc>
          <w:tcPr>
            <w:tcW w:w="1828" w:type="dxa"/>
            <w:tcBorders>
              <w:tl2br w:val="nil"/>
              <w:tr2bl w:val="nil"/>
            </w:tcBorders>
            <w:noWrap w:val="0"/>
            <w:vAlign w:val="center"/>
          </w:tcPr>
          <w:p>
            <w:pPr>
              <w:pageBreakBefore w:val="0"/>
              <w:kinsoku/>
              <w:wordWrap/>
              <w:bidi w:val="0"/>
              <w:adjustRightInd w:val="0"/>
              <w:snapToGrid w:val="0"/>
              <w:spacing w:beforeAutospacing="0" w:afterAutospacing="0"/>
              <w:jc w:val="both"/>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b w:val="0"/>
                <w:bCs w:val="0"/>
                <w:color w:val="auto"/>
                <w:sz w:val="21"/>
                <w:szCs w:val="21"/>
                <w:highlight w:val="none"/>
                <w:lang w:val="en-US" w:eastAsia="zh-CN"/>
              </w:rPr>
              <w:t>生活污水</w:t>
            </w:r>
            <w:r>
              <w:rPr>
                <w:rFonts w:hint="default" w:ascii="Times New Roman" w:hAnsi="Times New Roman" w:eastAsia="宋体" w:cs="Times New Roman"/>
                <w:b w:val="0"/>
                <w:bCs w:val="0"/>
                <w:color w:val="auto"/>
                <w:sz w:val="21"/>
                <w:szCs w:val="21"/>
                <w:highlight w:val="none"/>
                <w:lang w:val="en-US" w:eastAsia="zh-CN"/>
              </w:rPr>
              <w:t>依托厂区化粪池（</w:t>
            </w:r>
            <w:r>
              <w:rPr>
                <w:rFonts w:hint="eastAsia" w:ascii="Times New Roman" w:hAnsi="Times New Roman" w:eastAsia="宋体"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lang w:val="en-US" w:eastAsia="zh-CN"/>
              </w:rPr>
              <w:t>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lang w:val="en-US" w:eastAsia="zh-CN"/>
              </w:rPr>
              <w:t>）处理后，</w:t>
            </w:r>
            <w:r>
              <w:rPr>
                <w:rFonts w:hint="eastAsia" w:ascii="Times New Roman" w:hAnsi="Times New Roman" w:cs="Times New Roman"/>
                <w:color w:val="auto"/>
                <w:sz w:val="21"/>
                <w:szCs w:val="21"/>
                <w:lang w:eastAsia="zh-CN"/>
              </w:rPr>
              <w:t>委托吸粪车</w:t>
            </w:r>
            <w:r>
              <w:rPr>
                <w:rFonts w:hint="default" w:ascii="Times New Roman" w:hAnsi="Times New Roman" w:cs="Times New Roman"/>
                <w:color w:val="auto"/>
                <w:kern w:val="0"/>
                <w:sz w:val="21"/>
                <w:szCs w:val="21"/>
              </w:rPr>
              <w:t>定期清掏</w:t>
            </w:r>
            <w:r>
              <w:rPr>
                <w:rFonts w:hint="eastAsia" w:ascii="Times New Roman" w:hAnsi="Times New Roman" w:cs="Times New Roman"/>
                <w:color w:val="auto"/>
                <w:kern w:val="0"/>
                <w:sz w:val="21"/>
                <w:szCs w:val="21"/>
                <w:lang w:eastAsia="zh-CN"/>
              </w:rPr>
              <w:t>拉运，不外排</w:t>
            </w:r>
          </w:p>
        </w:tc>
        <w:tc>
          <w:tcPr>
            <w:tcW w:w="2262"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声环境</w:t>
            </w:r>
          </w:p>
        </w:tc>
        <w:tc>
          <w:tcPr>
            <w:tcW w:w="176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生产</w:t>
            </w:r>
            <w:r>
              <w:rPr>
                <w:rFonts w:hint="eastAsia" w:cs="Times New Roman"/>
                <w:color w:val="000000" w:themeColor="text1"/>
                <w:szCs w:val="21"/>
                <w:highlight w:val="none"/>
                <w:lang w:eastAsia="zh-CN"/>
                <w14:textFill>
                  <w14:solidFill>
                    <w14:schemeClr w14:val="tx1"/>
                  </w14:solidFill>
                </w14:textFill>
              </w:rPr>
              <w:t>及环保</w:t>
            </w:r>
            <w:r>
              <w:rPr>
                <w:rFonts w:hint="default" w:ascii="Times New Roman" w:hAnsi="Times New Roman" w:cs="Times New Roman"/>
                <w:color w:val="000000" w:themeColor="text1"/>
                <w:szCs w:val="21"/>
                <w:highlight w:val="none"/>
                <w:lang w:eastAsia="zh-CN"/>
                <w14:textFill>
                  <w14:solidFill>
                    <w14:schemeClr w14:val="tx1"/>
                  </w14:solidFill>
                </w14:textFill>
              </w:rPr>
              <w:t>设备</w:t>
            </w:r>
          </w:p>
        </w:tc>
        <w:tc>
          <w:tcPr>
            <w:tcW w:w="175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噪声</w:t>
            </w:r>
          </w:p>
        </w:tc>
        <w:tc>
          <w:tcPr>
            <w:tcW w:w="1828" w:type="dxa"/>
            <w:tcBorders>
              <w:tl2br w:val="nil"/>
              <w:tr2bl w:val="nil"/>
            </w:tcBorders>
            <w:noWrap w:val="0"/>
            <w:vAlign w:val="center"/>
          </w:tcPr>
          <w:p>
            <w:pPr>
              <w:pageBreakBefore w:val="0"/>
              <w:kinsoku/>
              <w:wordWrap/>
              <w:bidi w:val="0"/>
              <w:adjustRightInd w:val="0"/>
              <w:snapToGrid w:val="0"/>
              <w:spacing w:beforeAutospacing="0" w:afterAutospacing="0"/>
              <w:jc w:val="both"/>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选用低噪设备、基础减振、</w:t>
            </w:r>
            <w:r>
              <w:rPr>
                <w:rFonts w:hint="eastAsia" w:cs="Times New Roman"/>
                <w:color w:val="000000" w:themeColor="text1"/>
                <w:szCs w:val="21"/>
                <w:highlight w:val="none"/>
                <w:lang w:eastAsia="zh-CN"/>
                <w14:textFill>
                  <w14:solidFill>
                    <w14:schemeClr w14:val="tx1"/>
                  </w14:solidFill>
                </w14:textFill>
              </w:rPr>
              <w:t>厂房</w:t>
            </w:r>
            <w:r>
              <w:rPr>
                <w:rFonts w:hint="default" w:ascii="Times New Roman" w:hAnsi="Times New Roman" w:cs="Times New Roman"/>
                <w:color w:val="000000" w:themeColor="text1"/>
                <w:szCs w:val="21"/>
                <w:highlight w:val="none"/>
                <w14:textFill>
                  <w14:solidFill>
                    <w14:schemeClr w14:val="tx1"/>
                  </w14:solidFill>
                </w14:textFill>
              </w:rPr>
              <w:t>隔声</w:t>
            </w: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eastAsia" w:cs="Times New Roman"/>
                <w:color w:val="000000" w:themeColor="text1"/>
                <w:szCs w:val="21"/>
                <w:highlight w:val="none"/>
                <w:lang w:eastAsia="zh-CN"/>
                <w14:textFill>
                  <w14:solidFill>
                    <w14:schemeClr w14:val="tx1"/>
                  </w14:solidFill>
                </w14:textFill>
              </w:rPr>
              <w:t>柔性</w:t>
            </w:r>
            <w:r>
              <w:rPr>
                <w:rFonts w:hint="default" w:ascii="Times New Roman" w:hAnsi="Times New Roman" w:cs="Times New Roman"/>
                <w:color w:val="000000" w:themeColor="text1"/>
                <w:szCs w:val="21"/>
                <w:highlight w:val="none"/>
                <w:lang w:eastAsia="zh-CN"/>
                <w14:textFill>
                  <w14:solidFill>
                    <w14:schemeClr w14:val="tx1"/>
                  </w14:solidFill>
                </w14:textFill>
              </w:rPr>
              <w:t>连接</w:t>
            </w:r>
            <w:r>
              <w:rPr>
                <w:rFonts w:hint="default" w:ascii="Times New Roman" w:hAnsi="Times New Roman" w:cs="Times New Roman"/>
                <w:color w:val="000000" w:themeColor="text1"/>
                <w:szCs w:val="21"/>
                <w:highlight w:val="none"/>
                <w14:textFill>
                  <w14:solidFill>
                    <w14:schemeClr w14:val="tx1"/>
                  </w14:solidFill>
                </w14:textFill>
              </w:rPr>
              <w:t>等措施</w:t>
            </w:r>
          </w:p>
        </w:tc>
        <w:tc>
          <w:tcPr>
            <w:tcW w:w="2262" w:type="dxa"/>
            <w:tcBorders>
              <w:tl2br w:val="nil"/>
              <w:tr2bl w:val="nil"/>
            </w:tcBorders>
            <w:noWrap w:val="0"/>
            <w:vAlign w:val="center"/>
          </w:tcPr>
          <w:p>
            <w:pPr>
              <w:pageBreakBefore w:val="0"/>
              <w:kinsoku/>
              <w:wordWrap/>
              <w:bidi w:val="0"/>
              <w:adjustRightInd w:val="0"/>
              <w:snapToGrid w:val="0"/>
              <w:spacing w:beforeAutospacing="0" w:afterAutospacing="0"/>
              <w:jc w:val="both"/>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lang w:bidi="ar"/>
                <w14:textFill>
                  <w14:solidFill>
                    <w14:schemeClr w14:val="tx1"/>
                  </w14:solidFill>
                </w14:textFill>
              </w:rPr>
              <w:t>《工业企业厂界环境噪声排放标准》（GB12348-2008）中</w:t>
            </w:r>
            <w:r>
              <w:rPr>
                <w:rFonts w:hint="eastAsia" w:cs="Times New Roman"/>
                <w:color w:val="000000" w:themeColor="text1"/>
                <w:kern w:val="0"/>
                <w:szCs w:val="21"/>
                <w:highlight w:val="none"/>
                <w:lang w:val="en-US" w:eastAsia="zh-CN" w:bidi="ar"/>
                <w14:textFill>
                  <w14:solidFill>
                    <w14:schemeClr w14:val="tx1"/>
                  </w14:solidFill>
                </w14:textFill>
              </w:rPr>
              <w:t>2</w:t>
            </w:r>
            <w:r>
              <w:rPr>
                <w:rFonts w:hint="default" w:ascii="Times New Roman" w:hAnsi="Times New Roman" w:cs="Times New Roman"/>
                <w:color w:val="000000" w:themeColor="text1"/>
                <w:kern w:val="0"/>
                <w:szCs w:val="21"/>
                <w:highlight w:val="none"/>
                <w:lang w:bidi="ar"/>
                <w14:textFill>
                  <w14:solidFill>
                    <w14:schemeClr w14:val="tx1"/>
                  </w14:solidFill>
                </w14:textFill>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电磁辐射</w:t>
            </w:r>
          </w:p>
        </w:tc>
        <w:tc>
          <w:tcPr>
            <w:tcW w:w="176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175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182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2262"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183" w:type="dxa"/>
            <w:vMerge w:val="restart"/>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固体废物</w:t>
            </w:r>
          </w:p>
        </w:tc>
        <w:tc>
          <w:tcPr>
            <w:tcW w:w="1768" w:type="dxa"/>
            <w:vMerge w:val="restart"/>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一般固废</w:t>
            </w:r>
          </w:p>
        </w:tc>
        <w:tc>
          <w:tcPr>
            <w:tcW w:w="175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cs="Times New Roman"/>
                <w:color w:val="000000" w:themeColor="text1"/>
                <w:szCs w:val="21"/>
                <w:highlight w:val="none"/>
                <w:lang w:eastAsia="zh-CN"/>
                <w14:textFill>
                  <w14:solidFill>
                    <w14:schemeClr w14:val="tx1"/>
                  </w14:solidFill>
                </w14:textFill>
              </w:rPr>
              <w:t>废钢丸、除尘器收尘、废包装材料</w:t>
            </w:r>
          </w:p>
        </w:tc>
        <w:tc>
          <w:tcPr>
            <w:tcW w:w="182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暂存在一般固废暂存间，定期外售</w:t>
            </w:r>
          </w:p>
        </w:tc>
        <w:tc>
          <w:tcPr>
            <w:tcW w:w="2262" w:type="dxa"/>
            <w:vMerge w:val="restart"/>
            <w:tcBorders>
              <w:tl2br w:val="nil"/>
              <w:tr2bl w:val="nil"/>
            </w:tcBorders>
            <w:noWrap w:val="0"/>
            <w:vAlign w:val="center"/>
          </w:tcPr>
          <w:p>
            <w:pPr>
              <w:pageBreakBefore w:val="0"/>
              <w:kinsoku/>
              <w:wordWrap/>
              <w:bidi w:val="0"/>
              <w:adjustRightInd w:val="0"/>
              <w:snapToGrid w:val="0"/>
              <w:spacing w:beforeAutospacing="0" w:afterAutospacing="0"/>
              <w:jc w:val="both"/>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lang w:val="en-US" w:eastAsia="zh-CN"/>
                <w14:textFill>
                  <w14:solidFill>
                    <w14:schemeClr w14:val="tx1"/>
                  </w14:solidFill>
                </w14:textFill>
              </w:rPr>
              <w:t>《一般工业固体废物贮存和填埋污染控制标准》（GB18599-2020）的相关规定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3"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lang w:eastAsia="zh-CN"/>
                <w14:textFill>
                  <w14:solidFill>
                    <w14:schemeClr w14:val="tx1"/>
                  </w14:solidFill>
                </w14:textFill>
              </w:rPr>
            </w:pPr>
          </w:p>
        </w:tc>
        <w:tc>
          <w:tcPr>
            <w:tcW w:w="1768"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lang w:eastAsia="zh-CN"/>
                <w14:textFill>
                  <w14:solidFill>
                    <w14:schemeClr w14:val="tx1"/>
                  </w14:solidFill>
                </w14:textFill>
              </w:rPr>
            </w:pPr>
          </w:p>
        </w:tc>
        <w:tc>
          <w:tcPr>
            <w:tcW w:w="1759"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生活垃圾</w:t>
            </w:r>
          </w:p>
        </w:tc>
        <w:tc>
          <w:tcPr>
            <w:tcW w:w="182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分类收集，交由环卫部门统一清运处理</w:t>
            </w:r>
          </w:p>
        </w:tc>
        <w:tc>
          <w:tcPr>
            <w:tcW w:w="2262"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both"/>
              <w:rPr>
                <w:rFonts w:hint="default" w:ascii="Times New Roman" w:hAnsi="Times New Roman" w:eastAsia="宋体" w:cs="Times New Roman"/>
                <w:color w:val="000000" w:themeColor="text1"/>
                <w:sz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83" w:type="dxa"/>
            <w:vMerge w:val="continue"/>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1768"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危险废物</w:t>
            </w:r>
          </w:p>
        </w:tc>
        <w:tc>
          <w:tcPr>
            <w:tcW w:w="1759" w:type="dxa"/>
            <w:tcBorders>
              <w:tl2br w:val="nil"/>
              <w:tr2bl w:val="nil"/>
            </w:tcBorders>
            <w:noWrap w:val="0"/>
            <w:vAlign w:val="center"/>
          </w:tcPr>
          <w:p>
            <w:pPr>
              <w:pageBreakBefore w:val="0"/>
              <w:kinsoku/>
              <w:wordWrap/>
              <w:bidi w:val="0"/>
              <w:adjustRightInd w:val="0"/>
              <w:snapToGrid w:val="0"/>
              <w:spacing w:beforeAutospacing="0" w:afterAutospacing="0"/>
              <w:jc w:val="both"/>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废</w:t>
            </w:r>
            <w:r>
              <w:rPr>
                <w:rFonts w:hint="eastAsia" w:cs="Times New Roman"/>
                <w:color w:val="000000" w:themeColor="text1"/>
                <w:sz w:val="21"/>
                <w:szCs w:val="21"/>
                <w:lang w:eastAsia="zh-CN"/>
                <w14:textFill>
                  <w14:solidFill>
                    <w14:schemeClr w14:val="tx1"/>
                  </w14:solidFill>
                </w14:textFill>
              </w:rPr>
              <w:t>油桶</w:t>
            </w:r>
            <w:r>
              <w:rPr>
                <w:rFonts w:hint="default" w:ascii="Times New Roman" w:hAnsi="Times New Roman" w:cs="Times New Roman"/>
                <w:color w:val="000000" w:themeColor="text1"/>
                <w:sz w:val="21"/>
                <w:szCs w:val="21"/>
                <w:lang w:eastAsia="zh-CN"/>
                <w14:textFill>
                  <w14:solidFill>
                    <w14:schemeClr w14:val="tx1"/>
                  </w14:solidFill>
                </w14:textFill>
              </w:rPr>
              <w:t>、含油手套</w:t>
            </w:r>
            <w:r>
              <w:rPr>
                <w:rFonts w:hint="default" w:ascii="Times New Roman" w:hAnsi="Times New Roman" w:cs="Times New Roman"/>
                <w:color w:val="000000" w:themeColor="text1"/>
                <w:sz w:val="21"/>
                <w:szCs w:val="21"/>
                <w:lang w:val="en-US" w:eastAsia="zh-CN"/>
                <w14:textFill>
                  <w14:solidFill>
                    <w14:schemeClr w14:val="tx1"/>
                  </w14:solidFill>
                </w14:textFill>
              </w:rPr>
              <w:t>/抹布</w:t>
            </w:r>
            <w:r>
              <w:rPr>
                <w:rFonts w:hint="eastAsia" w:cs="Times New Roman"/>
                <w:color w:val="000000" w:themeColor="text1"/>
                <w:sz w:val="21"/>
                <w:szCs w:val="21"/>
                <w:lang w:val="en-US" w:eastAsia="zh-CN"/>
                <w14:textFill>
                  <w14:solidFill>
                    <w14:schemeClr w14:val="tx1"/>
                  </w14:solidFill>
                </w14:textFill>
              </w:rPr>
              <w:t>、废过滤棉、废活性炭</w:t>
            </w:r>
          </w:p>
        </w:tc>
        <w:tc>
          <w:tcPr>
            <w:tcW w:w="1828" w:type="dxa"/>
            <w:tcBorders>
              <w:tl2br w:val="nil"/>
              <w:tr2bl w:val="nil"/>
            </w:tcBorders>
            <w:noWrap w:val="0"/>
            <w:vAlign w:val="center"/>
          </w:tcPr>
          <w:p>
            <w:pPr>
              <w:jc w:val="left"/>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lang w:eastAsia="zh-CN"/>
                <w14:textFill>
                  <w14:solidFill>
                    <w14:schemeClr w14:val="tx1"/>
                  </w14:solidFill>
                </w14:textFill>
              </w:rPr>
              <w:t>建设一间危险废物</w:t>
            </w:r>
            <w:r>
              <w:rPr>
                <w:rFonts w:hint="eastAsia" w:cs="Times New Roman"/>
                <w:color w:val="000000" w:themeColor="text1"/>
                <w:szCs w:val="21"/>
                <w:lang w:eastAsia="zh-CN"/>
                <w14:textFill>
                  <w14:solidFill>
                    <w14:schemeClr w14:val="tx1"/>
                  </w14:solidFill>
                </w14:textFill>
              </w:rPr>
              <w:t>贮存库</w:t>
            </w:r>
            <w:r>
              <w:rPr>
                <w:rFonts w:hint="default" w:ascii="Times New Roman" w:hAnsi="Times New Roman" w:cs="Times New Roman"/>
                <w:color w:val="000000" w:themeColor="text1"/>
                <w:szCs w:val="21"/>
                <w:lang w:eastAsia="zh-CN"/>
                <w14:textFill>
                  <w14:solidFill>
                    <w14:schemeClr w14:val="tx1"/>
                  </w14:solidFill>
                </w14:textFill>
              </w:rPr>
              <w:t>，危险废物</w:t>
            </w:r>
            <w:r>
              <w:rPr>
                <w:rFonts w:hint="default" w:ascii="Times New Roman" w:hAnsi="Times New Roman" w:cs="Times New Roman"/>
                <w:color w:val="000000" w:themeColor="text1"/>
                <w:szCs w:val="21"/>
                <w14:textFill>
                  <w14:solidFill>
                    <w14:schemeClr w14:val="tx1"/>
                  </w14:solidFill>
                </w14:textFill>
              </w:rPr>
              <w:t>采用专用容器收集后</w:t>
            </w:r>
            <w:r>
              <w:rPr>
                <w:rFonts w:hint="default" w:ascii="Times New Roman" w:hAnsi="Times New Roman" w:cs="Times New Roman"/>
                <w:color w:val="000000" w:themeColor="text1"/>
                <w:szCs w:val="21"/>
                <w:lang w:eastAsia="zh-CN"/>
                <w14:textFill>
                  <w14:solidFill>
                    <w14:schemeClr w14:val="tx1"/>
                  </w14:solidFill>
                </w14:textFill>
              </w:rPr>
              <w:t>，在危废</w:t>
            </w:r>
            <w:r>
              <w:rPr>
                <w:rFonts w:hint="eastAsia" w:cs="Times New Roman"/>
                <w:color w:val="000000" w:themeColor="text1"/>
                <w:szCs w:val="21"/>
                <w:lang w:eastAsia="zh-CN"/>
                <w14:textFill>
                  <w14:solidFill>
                    <w14:schemeClr w14:val="tx1"/>
                  </w14:solidFill>
                </w14:textFill>
              </w:rPr>
              <w:t>贮存库</w:t>
            </w:r>
            <w:r>
              <w:rPr>
                <w:rFonts w:hint="default" w:ascii="Times New Roman" w:hAnsi="Times New Roman" w:cs="Times New Roman"/>
                <w:color w:val="000000" w:themeColor="text1"/>
                <w:szCs w:val="21"/>
                <w:lang w:eastAsia="zh-CN"/>
                <w14:textFill>
                  <w14:solidFill>
                    <w14:schemeClr w14:val="tx1"/>
                  </w14:solidFill>
                </w14:textFill>
              </w:rPr>
              <w:t>分类暂存</w:t>
            </w:r>
            <w:r>
              <w:rPr>
                <w:rFonts w:hint="default" w:ascii="Times New Roman" w:hAnsi="Times New Roman" w:cs="Times New Roman"/>
                <w:color w:val="000000" w:themeColor="text1"/>
                <w:szCs w:val="21"/>
                <w14:textFill>
                  <w14:solidFill>
                    <w14:schemeClr w14:val="tx1"/>
                  </w14:solidFill>
                </w14:textFill>
              </w:rPr>
              <w:t>，交由</w:t>
            </w:r>
            <w:r>
              <w:rPr>
                <w:rFonts w:hint="default" w:ascii="Times New Roman" w:hAnsi="Times New Roman" w:cs="Times New Roman"/>
                <w:color w:val="000000" w:themeColor="text1"/>
                <w:sz w:val="21"/>
                <w:szCs w:val="21"/>
                <w:lang w:val="en-US" w:eastAsia="zh-CN"/>
                <w14:textFill>
                  <w14:solidFill>
                    <w14:schemeClr w14:val="tx1"/>
                  </w14:solidFill>
                </w14:textFill>
              </w:rPr>
              <w:t>有资质单位回收</w:t>
            </w:r>
            <w:r>
              <w:rPr>
                <w:rFonts w:hint="default" w:ascii="Times New Roman" w:hAnsi="Times New Roman" w:cs="Times New Roman"/>
                <w:color w:val="000000" w:themeColor="text1"/>
                <w:szCs w:val="21"/>
                <w14:textFill>
                  <w14:solidFill>
                    <w14:schemeClr w14:val="tx1"/>
                  </w14:solidFill>
                </w14:textFill>
              </w:rPr>
              <w:t>处置</w:t>
            </w:r>
          </w:p>
        </w:tc>
        <w:tc>
          <w:tcPr>
            <w:tcW w:w="2262" w:type="dxa"/>
            <w:tcBorders>
              <w:tl2br w:val="nil"/>
              <w:tr2bl w:val="nil"/>
            </w:tcBorders>
            <w:noWrap w:val="0"/>
            <w:vAlign w:val="center"/>
          </w:tcPr>
          <w:p>
            <w:pPr>
              <w:jc w:val="both"/>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《危险废物贮存污染控制标准》（GB18593-20</w:t>
            </w:r>
            <w:r>
              <w:rPr>
                <w:rFonts w:hint="eastAsia" w:cs="Times New Roman"/>
                <w:color w:val="000000" w:themeColor="text1"/>
                <w:sz w:val="21"/>
                <w:szCs w:val="21"/>
                <w:lang w:val="en-US" w:eastAsia="zh-CN"/>
                <w14:textFill>
                  <w14:solidFill>
                    <w14:schemeClr w14:val="tx1"/>
                  </w14:solidFill>
                </w14:textFill>
              </w:rPr>
              <w:t>23</w:t>
            </w:r>
            <w:r>
              <w:rPr>
                <w:rFonts w:hint="default" w:ascii="Times New Roman" w:hAnsi="Times New Roman" w:cs="Times New Roman"/>
                <w:color w:val="000000" w:themeColor="text1"/>
                <w:sz w:val="21"/>
                <w:szCs w:val="21"/>
                <w14:textFill>
                  <w14:solidFill>
                    <w14:schemeClr w14:val="tx1"/>
                  </w14:solidFill>
                </w14:textFill>
              </w:rPr>
              <w:t>）中的相关要求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183" w:type="dxa"/>
            <w:tcBorders>
              <w:tl2br w:val="nil"/>
              <w:tr2bl w:val="nil"/>
            </w:tcBorders>
            <w:noWrap w:val="0"/>
            <w:vAlign w:val="center"/>
          </w:tcPr>
          <w:p>
            <w:pPr>
              <w:pageBreakBefore w:val="0"/>
              <w:kinsoku/>
              <w:wordWrap/>
              <w:bidi w:val="0"/>
              <w:adjustRightInd w:val="0"/>
              <w:snapToGrid w:val="0"/>
              <w:spacing w:beforeAutospacing="0" w:afterAutospacing="0"/>
              <w:jc w:val="both"/>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土壤及地下水污染防治措施</w:t>
            </w:r>
          </w:p>
        </w:tc>
        <w:tc>
          <w:tcPr>
            <w:tcW w:w="7617" w:type="dxa"/>
            <w:gridSpan w:val="4"/>
            <w:tcBorders>
              <w:tl2br w:val="nil"/>
              <w:tr2bl w:val="nil"/>
            </w:tcBorders>
            <w:noWrap w:val="0"/>
            <w:vAlign w:val="center"/>
          </w:tcPr>
          <w:p>
            <w:pPr>
              <w:pageBreakBefore w:val="0"/>
              <w:kinsoku/>
              <w:wordWrap/>
              <w:bidi w:val="0"/>
              <w:adjustRightInd w:val="0"/>
              <w:snapToGrid w:val="0"/>
              <w:spacing w:beforeAutospacing="0" w:afterAutospacing="0" w:line="360" w:lineRule="auto"/>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r>
              <w:rPr>
                <w:rFonts w:hint="default"/>
                <w:color w:val="000000" w:themeColor="text1"/>
                <w:lang w:val="en-US" w:eastAsia="zh-CN"/>
                <w14:textFill>
                  <w14:solidFill>
                    <w14:schemeClr w14:val="tx1"/>
                  </w14:solidFill>
                </w14:textFill>
              </w:rPr>
              <w:t>本项目</w:t>
            </w:r>
            <w:r>
              <w:rPr>
                <w:rFonts w:hint="eastAsia"/>
                <w:color w:val="000000" w:themeColor="text1"/>
                <w:lang w:val="en-US" w:eastAsia="zh-CN"/>
                <w14:textFill>
                  <w14:solidFill>
                    <w14:schemeClr w14:val="tx1"/>
                  </w14:solidFill>
                </w14:textFill>
              </w:rPr>
              <w:t>润滑油</w:t>
            </w:r>
            <w:r>
              <w:rPr>
                <w:rFonts w:hint="default"/>
                <w:color w:val="000000" w:themeColor="text1"/>
                <w:lang w:val="en-US" w:eastAsia="zh-CN"/>
                <w14:textFill>
                  <w14:solidFill>
                    <w14:schemeClr w14:val="tx1"/>
                  </w14:solidFill>
                </w14:textFill>
              </w:rPr>
              <w:t>暂存设置托盘接漏，暂存区及危废</w:t>
            </w:r>
            <w:r>
              <w:rPr>
                <w:rFonts w:hint="eastAsia"/>
                <w:color w:val="000000" w:themeColor="text1"/>
                <w:lang w:val="en-US" w:eastAsia="zh-CN"/>
                <w14:textFill>
                  <w14:solidFill>
                    <w14:schemeClr w14:val="tx1"/>
                  </w14:solidFill>
                </w14:textFill>
              </w:rPr>
              <w:t>贮存库</w:t>
            </w:r>
            <w:r>
              <w:rPr>
                <w:rFonts w:hint="default"/>
                <w:color w:val="000000" w:themeColor="text1"/>
                <w:lang w:val="en-US" w:eastAsia="zh-CN"/>
                <w14:textFill>
                  <w14:solidFill>
                    <w14:schemeClr w14:val="tx1"/>
                  </w14:solidFill>
                </w14:textFill>
              </w:rPr>
              <w:t>地面采取环氧树脂进行重点防渗，生产车间为一般防渗区，进行水泥硬化。项目运行过程中，尽量减少</w:t>
            </w:r>
            <w:r>
              <w:rPr>
                <w:rFonts w:hint="eastAsia"/>
                <w:color w:val="000000" w:themeColor="text1"/>
                <w:lang w:val="en-US" w:eastAsia="zh-CN"/>
                <w14:textFill>
                  <w14:solidFill>
                    <w14:schemeClr w14:val="tx1"/>
                  </w14:solidFill>
                </w14:textFill>
              </w:rPr>
              <w:t>润滑油</w:t>
            </w:r>
            <w:r>
              <w:rPr>
                <w:rFonts w:hint="default"/>
                <w:color w:val="000000" w:themeColor="text1"/>
                <w:lang w:val="en-US" w:eastAsia="zh-CN"/>
                <w14:textFill>
                  <w14:solidFill>
                    <w14:schemeClr w14:val="tx1"/>
                  </w14:solidFill>
                </w14:textFill>
              </w:rPr>
              <w:t>及危废暂存量。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183" w:type="dxa"/>
            <w:tcBorders>
              <w:tl2br w:val="nil"/>
              <w:tr2bl w:val="nil"/>
            </w:tcBorders>
            <w:noWrap w:val="0"/>
            <w:vAlign w:val="center"/>
          </w:tcPr>
          <w:p>
            <w:pPr>
              <w:pageBreakBefore w:val="0"/>
              <w:kinsoku/>
              <w:wordWrap/>
              <w:bidi w:val="0"/>
              <w:adjustRightInd w:val="0"/>
              <w:snapToGrid w:val="0"/>
              <w:spacing w:beforeAutospacing="0" w:afterAutospacing="0"/>
              <w:jc w:val="both"/>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生态保护措施</w:t>
            </w:r>
          </w:p>
        </w:tc>
        <w:tc>
          <w:tcPr>
            <w:tcW w:w="7617" w:type="dxa"/>
            <w:gridSpan w:val="4"/>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83"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pacing w:val="-8"/>
                <w:szCs w:val="21"/>
                <w:highlight w:val="none"/>
                <w14:textFill>
                  <w14:solidFill>
                    <w14:schemeClr w14:val="tx1"/>
                  </w14:solidFill>
                </w14:textFill>
              </w:rPr>
            </w:pPr>
            <w:r>
              <w:rPr>
                <w:rFonts w:hint="default" w:ascii="Times New Roman" w:hAnsi="Times New Roman" w:cs="Times New Roman"/>
                <w:color w:val="000000" w:themeColor="text1"/>
                <w:spacing w:val="-8"/>
                <w:szCs w:val="21"/>
                <w:highlight w:val="none"/>
                <w14:textFill>
                  <w14:solidFill>
                    <w14:schemeClr w14:val="tx1"/>
                  </w14:solidFill>
                </w14:textFill>
              </w:rPr>
              <w:t>环境风险</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pacing w:val="-8"/>
                <w:szCs w:val="21"/>
                <w:highlight w:val="none"/>
                <w14:textFill>
                  <w14:solidFill>
                    <w14:schemeClr w14:val="tx1"/>
                  </w14:solidFill>
                </w14:textFill>
              </w:rPr>
            </w:pPr>
            <w:r>
              <w:rPr>
                <w:rFonts w:hint="default" w:ascii="Times New Roman" w:hAnsi="Times New Roman" w:cs="Times New Roman"/>
                <w:color w:val="000000" w:themeColor="text1"/>
                <w:spacing w:val="-8"/>
                <w:szCs w:val="21"/>
                <w:highlight w:val="none"/>
                <w14:textFill>
                  <w14:solidFill>
                    <w14:schemeClr w14:val="tx1"/>
                  </w14:solidFill>
                </w14:textFill>
              </w:rPr>
              <w:t>防范措施</w:t>
            </w:r>
          </w:p>
        </w:tc>
        <w:tc>
          <w:tcPr>
            <w:tcW w:w="7617" w:type="dxa"/>
            <w:gridSpan w:val="4"/>
            <w:tcBorders>
              <w:tl2br w:val="nil"/>
              <w:tr2bl w:val="nil"/>
            </w:tcBorders>
            <w:noWrap w:val="0"/>
            <w:vAlign w:val="center"/>
          </w:tcPr>
          <w:p>
            <w:pPr>
              <w:pageBreakBefore w:val="0"/>
              <w:kinsoku/>
              <w:wordWrap/>
              <w:bidi w:val="0"/>
              <w:adjustRightInd w:val="0"/>
              <w:snapToGrid w:val="0"/>
              <w:spacing w:beforeAutospacing="0" w:afterAutospacing="0" w:line="360" w:lineRule="auto"/>
              <w:ind w:firstLine="42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 1 \* GB3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①</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US" w:eastAsia="zh-CN"/>
                <w14:textFill>
                  <w14:solidFill>
                    <w14:schemeClr w14:val="tx1"/>
                  </w14:solidFill>
                </w14:textFill>
              </w:rPr>
              <w:t>项目厂区内均硬化处理，</w:t>
            </w:r>
            <w:r>
              <w:rPr>
                <w:rFonts w:hint="eastAsia"/>
                <w:color w:val="000000" w:themeColor="text1"/>
                <w:lang w:val="en-US" w:eastAsia="zh-CN"/>
                <w14:textFill>
                  <w14:solidFill>
                    <w14:schemeClr w14:val="tx1"/>
                  </w14:solidFill>
                </w14:textFill>
              </w:rPr>
              <w:t>润滑油</w:t>
            </w:r>
            <w:r>
              <w:rPr>
                <w:rFonts w:hint="default"/>
                <w:color w:val="000000" w:themeColor="text1"/>
                <w:lang w:val="en-US" w:eastAsia="zh-CN"/>
                <w14:textFill>
                  <w14:solidFill>
                    <w14:schemeClr w14:val="tx1"/>
                  </w14:solidFill>
                </w14:textFill>
              </w:rPr>
              <w:t>存储于油类库房内，天然气储存于专用区域，项目存储的各类风险物质储存量较小，风险物质泄漏易于收集、处置。</w:t>
            </w:r>
          </w:p>
          <w:p>
            <w:pPr>
              <w:pageBreakBefore w:val="0"/>
              <w:kinsoku/>
              <w:wordWrap/>
              <w:bidi w:val="0"/>
              <w:adjustRightInd w:val="0"/>
              <w:snapToGrid w:val="0"/>
              <w:spacing w:beforeAutospacing="0" w:afterAutospacing="0" w:line="360" w:lineRule="auto"/>
              <w:ind w:firstLine="42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 2 \* GB3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②</w:t>
            </w:r>
            <w:r>
              <w:rPr>
                <w:rFonts w:hint="default"/>
                <w:color w:val="000000" w:themeColor="text1"/>
                <w:lang w:val="en-US" w:eastAsia="zh-CN"/>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气罐必须放置在通风良好的地方，不要放在地下室、半地下室或通风不良的场所，防止气体漏出存于低洼处遇火造成火灾。</w:t>
            </w:r>
            <w:r>
              <w:rPr>
                <w:rFonts w:hint="default"/>
                <w:color w:val="000000" w:themeColor="text1"/>
                <w:lang w:val="en-US" w:eastAsia="zh-CN"/>
                <w14:textFill>
                  <w14:solidFill>
                    <w14:schemeClr w14:val="tx1"/>
                  </w14:solidFill>
                </w14:textFill>
              </w:rPr>
              <w:t>定期对油类库房、天然气储存区、危废</w:t>
            </w:r>
            <w:r>
              <w:rPr>
                <w:rFonts w:hint="eastAsia"/>
                <w:color w:val="000000" w:themeColor="text1"/>
                <w:lang w:val="en-US" w:eastAsia="zh-CN"/>
                <w14:textFill>
                  <w14:solidFill>
                    <w14:schemeClr w14:val="tx1"/>
                  </w14:solidFill>
                </w14:textFill>
              </w:rPr>
              <w:t>贮存库</w:t>
            </w:r>
            <w:r>
              <w:rPr>
                <w:rFonts w:hint="default"/>
                <w:color w:val="000000" w:themeColor="text1"/>
                <w:lang w:val="en-US" w:eastAsia="zh-CN"/>
                <w14:textFill>
                  <w14:solidFill>
                    <w14:schemeClr w14:val="tx1"/>
                  </w14:solidFill>
                </w14:textFill>
              </w:rPr>
              <w:t>等进行检查、维修，以保证设施的完好。</w:t>
            </w:r>
          </w:p>
          <w:p>
            <w:pPr>
              <w:pageBreakBefore w:val="0"/>
              <w:kinsoku/>
              <w:wordWrap/>
              <w:bidi w:val="0"/>
              <w:adjustRightInd w:val="0"/>
              <w:snapToGrid w:val="0"/>
              <w:spacing w:beforeAutospacing="0" w:afterAutospacing="0" w:line="360" w:lineRule="auto"/>
              <w:ind w:firstLine="420" w:firstLineChars="20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fldChar w:fldCharType="begin"/>
            </w:r>
            <w:r>
              <w:rPr>
                <w:rFonts w:hint="default"/>
                <w:color w:val="000000" w:themeColor="text1"/>
                <w:lang w:val="en-US" w:eastAsia="zh-CN"/>
                <w14:textFill>
                  <w14:solidFill>
                    <w14:schemeClr w14:val="tx1"/>
                  </w14:solidFill>
                </w14:textFill>
              </w:rPr>
              <w:instrText xml:space="preserve"> = 3 \* GB3 </w:instrText>
            </w:r>
            <w:r>
              <w:rPr>
                <w:rFonts w:hint="default"/>
                <w:color w:val="000000" w:themeColor="text1"/>
                <w:lang w:val="en-US" w:eastAsia="zh-CN"/>
                <w14:textFill>
                  <w14:solidFill>
                    <w14:schemeClr w14:val="tx1"/>
                  </w14:solidFill>
                </w14:textFill>
              </w:rPr>
              <w:fldChar w:fldCharType="separate"/>
            </w:r>
            <w:r>
              <w:rPr>
                <w:rFonts w:hint="default"/>
                <w:color w:val="000000" w:themeColor="text1"/>
                <w:lang w:val="en-US" w:eastAsia="zh-CN"/>
                <w14:textFill>
                  <w14:solidFill>
                    <w14:schemeClr w14:val="tx1"/>
                  </w14:solidFill>
                </w14:textFill>
              </w:rPr>
              <w:t>③</w:t>
            </w:r>
            <w:r>
              <w:rPr>
                <w:rFonts w:hint="default"/>
                <w:color w:val="000000" w:themeColor="text1"/>
                <w:lang w:val="en-US" w:eastAsia="zh-CN"/>
                <w14:textFill>
                  <w14:solidFill>
                    <w14:schemeClr w14:val="tx1"/>
                  </w14:solidFill>
                </w14:textFill>
              </w:rPr>
              <w:fldChar w:fldCharType="end"/>
            </w:r>
            <w:r>
              <w:rPr>
                <w:rFonts w:hint="default"/>
                <w:color w:val="000000" w:themeColor="text1"/>
                <w:lang w:val="en-GB" w:eastAsia="zh-CN"/>
                <w14:textFill>
                  <w14:solidFill>
                    <w14:schemeClr w14:val="tx1"/>
                  </w14:solidFill>
                </w14:textFill>
              </w:rPr>
              <w:t>加强管理工作，</w:t>
            </w:r>
            <w:r>
              <w:rPr>
                <w:rFonts w:hint="eastAsia"/>
                <w:color w:val="000000" w:themeColor="text1"/>
                <w:lang w:val="en-US" w:eastAsia="zh-CN"/>
                <w14:textFill>
                  <w14:solidFill>
                    <w14:schemeClr w14:val="tx1"/>
                  </w14:solidFill>
                </w14:textFill>
              </w:rPr>
              <w:t>润滑油暂存区</w:t>
            </w:r>
            <w:r>
              <w:rPr>
                <w:rFonts w:hint="default"/>
                <w:color w:val="000000" w:themeColor="text1"/>
                <w:lang w:val="en-US" w:eastAsia="zh-CN"/>
                <w14:textFill>
                  <w14:solidFill>
                    <w14:schemeClr w14:val="tx1"/>
                  </w14:solidFill>
                </w14:textFill>
              </w:rPr>
              <w:t>、天然气储存区、危废</w:t>
            </w:r>
            <w:r>
              <w:rPr>
                <w:rFonts w:hint="eastAsia"/>
                <w:color w:val="000000" w:themeColor="text1"/>
                <w:lang w:val="en-US" w:eastAsia="zh-CN"/>
                <w14:textFill>
                  <w14:solidFill>
                    <w14:schemeClr w14:val="tx1"/>
                  </w14:solidFill>
                </w14:textFill>
              </w:rPr>
              <w:t>贮存库</w:t>
            </w:r>
            <w:r>
              <w:rPr>
                <w:rFonts w:hint="default"/>
                <w:color w:val="000000" w:themeColor="text1"/>
                <w:lang w:val="en-GB" w:eastAsia="zh-CN"/>
                <w14:textFill>
                  <w14:solidFill>
                    <w14:schemeClr w14:val="tx1"/>
                  </w14:solidFill>
                </w14:textFill>
              </w:rPr>
              <w:t>等应有专人管理，管理人员应具备应急处理能力。同时应具备应急的器械或有关用具，制定安全生产管理制度</w:t>
            </w:r>
            <w:r>
              <w:rPr>
                <w:rFonts w:hint="default"/>
                <w:color w:val="000000" w:themeColor="text1"/>
                <w:lang w:val="en-US" w:eastAsia="zh-CN"/>
                <w14:textFill>
                  <w14:solidFill>
                    <w14:schemeClr w14:val="tx1"/>
                  </w14:solidFill>
                </w14:textFill>
              </w:rPr>
              <w:t>。</w:t>
            </w:r>
          </w:p>
          <w:p>
            <w:pPr>
              <w:pageBreakBefore w:val="0"/>
              <w:kinsoku/>
              <w:wordWrap/>
              <w:bidi w:val="0"/>
              <w:adjustRightInd w:val="0"/>
              <w:snapToGrid w:val="0"/>
              <w:spacing w:beforeAutospacing="0" w:afterAutospacing="0" w:line="360" w:lineRule="auto"/>
              <w:ind w:firstLine="420" w:firstLineChars="200"/>
              <w:rPr>
                <w:rFonts w:hint="default"/>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针对厂区环境风险，建设单位应编制突发环境事件应急预案，并报环保局备案，且及时修编应急预案并加强演练。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183" w:type="dxa"/>
            <w:tcBorders>
              <w:tl2br w:val="nil"/>
              <w:tr2bl w:val="nil"/>
            </w:tcBorders>
            <w:noWrap w:val="0"/>
            <w:vAlign w:val="center"/>
          </w:tcPr>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pacing w:val="-8"/>
                <w:szCs w:val="21"/>
                <w:highlight w:val="none"/>
                <w14:textFill>
                  <w14:solidFill>
                    <w14:schemeClr w14:val="tx1"/>
                  </w14:solidFill>
                </w14:textFill>
              </w:rPr>
            </w:pPr>
            <w:r>
              <w:rPr>
                <w:rFonts w:hint="default" w:ascii="Times New Roman" w:hAnsi="Times New Roman" w:cs="Times New Roman"/>
                <w:color w:val="000000" w:themeColor="text1"/>
                <w:spacing w:val="-8"/>
                <w:szCs w:val="21"/>
                <w:highlight w:val="none"/>
                <w14:textFill>
                  <w14:solidFill>
                    <w14:schemeClr w14:val="tx1"/>
                  </w14:solidFill>
                </w14:textFill>
              </w:rPr>
              <w:t>其他环境</w:t>
            </w:r>
          </w:p>
          <w:p>
            <w:pPr>
              <w:pageBreakBefore w:val="0"/>
              <w:kinsoku/>
              <w:wordWrap/>
              <w:bidi w:val="0"/>
              <w:adjustRightInd w:val="0"/>
              <w:snapToGrid w:val="0"/>
              <w:spacing w:beforeAutospacing="0" w:afterAutospacing="0"/>
              <w:jc w:val="center"/>
              <w:rPr>
                <w:rFonts w:hint="default" w:ascii="Times New Roman" w:hAnsi="Times New Roman" w:cs="Times New Roman"/>
                <w:color w:val="000000" w:themeColor="text1"/>
                <w:spacing w:val="-8"/>
                <w:szCs w:val="21"/>
                <w:highlight w:val="none"/>
                <w14:textFill>
                  <w14:solidFill>
                    <w14:schemeClr w14:val="tx1"/>
                  </w14:solidFill>
                </w14:textFill>
              </w:rPr>
            </w:pPr>
            <w:r>
              <w:rPr>
                <w:rFonts w:hint="default" w:ascii="Times New Roman" w:hAnsi="Times New Roman" w:cs="Times New Roman"/>
                <w:color w:val="000000" w:themeColor="text1"/>
                <w:spacing w:val="-8"/>
                <w:szCs w:val="21"/>
                <w:highlight w:val="none"/>
                <w14:textFill>
                  <w14:solidFill>
                    <w14:schemeClr w14:val="tx1"/>
                  </w14:solidFill>
                </w14:textFill>
              </w:rPr>
              <w:t>管理要求</w:t>
            </w:r>
          </w:p>
        </w:tc>
        <w:tc>
          <w:tcPr>
            <w:tcW w:w="7617" w:type="dxa"/>
            <w:gridSpan w:val="4"/>
            <w:tcBorders>
              <w:tl2br w:val="nil"/>
              <w:tr2bl w:val="nil"/>
            </w:tcBorders>
            <w:noWrap w:val="0"/>
            <w:vAlign w:val="center"/>
          </w:tcPr>
          <w:p>
            <w:pPr>
              <w:keepNext w:val="0"/>
              <w:keepLines w:val="0"/>
              <w:pageBreakBefore w:val="0"/>
              <w:numPr>
                <w:ilvl w:val="0"/>
                <w:numId w:val="6"/>
              </w:numPr>
              <w:kinsoku/>
              <w:wordWrap/>
              <w:overflowPunct/>
              <w:topLinePunct w:val="0"/>
              <w:autoSpaceDE/>
              <w:autoSpaceDN/>
              <w:bidi w:val="0"/>
              <w:adjustRightInd w:val="0"/>
              <w:snapToGrid w:val="0"/>
              <w:spacing w:beforeAutospacing="0" w:afterAutospacing="0" w:line="360" w:lineRule="auto"/>
              <w:ind w:left="0" w:leftChars="0" w:firstLine="420" w:firstLineChars="200"/>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“三同时”制度：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认真落实废气、废水、固废、噪声等防治措施。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2、环境管理计划：</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管理与环境监测是企业管理中的重要环节。建立健全环保机构，加强环境管理工作，开展环境监测、监督，并把环保工作纳入经营管理，对于减少项目污染物排放，促进能源资源的合理利用与回收，对提高经济效益和环境效益有着重要意义。</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（1）管理体制与机构</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为了保证环境管理工作的有效性，本项目应设专人负责施工期及营运期环境保护工作。环境监测委托具有资质单位进行监测，监控废气、噪声排放情况及环保设施的运转状况。</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（2）管理职责</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 1 \* GB3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①</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贯彻执行国家、省级、地方各项环保政策、法规、标准，根据本项目实际，编制环境保护规划和实施细则，并组织实施，监督执行。</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 2 \* GB3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建立污染源档案，定期委托监测单位对厂区废气、噪声进行监测，掌握各污染源污染物排放动态，以便为环境管理与污染防治提供科学依据。</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 3 \* GB3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③</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制订切实可行的控制指标，环保治理设施运行考核指标，组织落实实施，定期进行检查。</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 4 \* GB3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④</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组织和管理污染治理工作，负责环保治理设施的运行及管理工作，做到各项污染物达标排放。</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 5 \* GB3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⑤</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对运行过程中产生的污染物及时分类、处理，与地方环保部门、周围群众及单位建立良好的合作关系；搞好企业环保宣传工作，提高全员的环保意识。</w:t>
            </w:r>
          </w:p>
          <w:p>
            <w:pPr>
              <w:pStyle w:val="3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 6 \* GB3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⑥</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做好常规环境统计工作，掌握各项治理设施的运行状况。记录、保存项目环保设施运行台账。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 7 \* GB3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⑦</w:t>
            </w:r>
            <w:r>
              <w:rPr>
                <w:rFonts w:hint="default" w:ascii="Times New Roman" w:hAnsi="Times New Roman" w:cs="Times New Roman"/>
                <w:color w:val="auto"/>
                <w:sz w:val="21"/>
                <w:szCs w:val="21"/>
                <w:lang w:val="en-US" w:eastAsia="zh-CN"/>
              </w:rPr>
              <w:fldChar w:fldCharType="end"/>
            </w:r>
            <w:r>
              <w:rPr>
                <w:rFonts w:hint="default" w:ascii="Times New Roman" w:hAnsi="Times New Roman" w:cs="Times New Roman"/>
                <w:color w:val="auto"/>
                <w:sz w:val="21"/>
                <w:szCs w:val="21"/>
                <w:lang w:val="en-US" w:eastAsia="zh-CN"/>
              </w:rPr>
              <w:t>建设单位应严格设置环境管理台账，落实环境管理台账记录的责任部门和责任人，加强管理。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（3）环境管理要点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a.“三同时”验收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根据《建设项目环境保护管理条例》及其修改决定（国务院令第682号），建设项目竣工后，建设单位应进行竣工验收，验收后本项目方可正式投产运行。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b.制定环境管理文件及实施细则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根据国家、地方政府对企业环境管理的基本要求，结合项目的具体情况，制定环境管理文件和实施细则。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c.信息公开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根据《建设项目环境保护事中事后监督管理办法（试行）》要求，建设单位应当主动向社会公开建设项目环境影响评价文件、污染防治设施建设运行情况、污染物排放情况、突发环境事件应急预案及应对情况等环境信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（4）环境保护档案管理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公司环保部门负责项目的环境保护档案管理工作，环保档案实行专人管理责任到人。企业的所有环保资料应分类别整理、分类存档、科学管理，便于统计、查阅。在环境保护档案管理中，应建立如下文件档案：与本项目有关的法规、标准、规范和区域规划等；项目建设的有关环境保护的报告、设计方案及审查、审批文件；项目环保工程设施的设计、施工、安装的基础资料及验收资料；公司内部的环境保护管理制度、人员环保培训和考核记录；污染治理设施运行管理文件；环境监测记录技术文件；建立台账，如实记录生产原料、辅料的使用量、废弃量、去向，台账保存期限不得少于5年；所有导致污染事件的分析报告和检测数据资料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本项目运营期废气、噪声污染源监测根据《排污单位自行监测技术指南 </w:t>
            </w:r>
            <w:r>
              <w:rPr>
                <w:rFonts w:hint="eastAsia" w:ascii="Times New Roman" w:hAnsi="Times New Roman" w:cs="Times New Roman"/>
                <w:color w:val="auto"/>
                <w:sz w:val="21"/>
                <w:szCs w:val="21"/>
                <w:lang w:val="en-US" w:eastAsia="zh-CN"/>
              </w:rPr>
              <w:t>涂装</w:t>
            </w:r>
            <w:r>
              <w:rPr>
                <w:rFonts w:hint="default" w:ascii="Times New Roman" w:hAnsi="Times New Roman" w:cs="Times New Roman"/>
                <w:color w:val="auto"/>
                <w:sz w:val="21"/>
                <w:szCs w:val="21"/>
                <w:lang w:val="en-US" w:eastAsia="zh-CN"/>
              </w:rPr>
              <w:t>》（HJ</w:t>
            </w:r>
            <w:r>
              <w:rPr>
                <w:rFonts w:hint="eastAsia" w:ascii="Times New Roman" w:hAnsi="Times New Roman" w:cs="Times New Roman"/>
                <w:color w:val="auto"/>
                <w:sz w:val="21"/>
                <w:szCs w:val="21"/>
                <w:lang w:val="en-US" w:eastAsia="zh-CN"/>
              </w:rPr>
              <w:t>1086</w:t>
            </w:r>
            <w:r>
              <w:rPr>
                <w:rFonts w:hint="default" w:ascii="Times New Roman" w:hAnsi="Times New Roman" w:cs="Times New Roman"/>
                <w:color w:val="auto"/>
                <w:sz w:val="21"/>
                <w:szCs w:val="21"/>
                <w:lang w:val="en-US" w:eastAsia="zh-CN"/>
              </w:rPr>
              <w:t>-20</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lang w:val="en-US" w:eastAsia="zh-CN"/>
              </w:rPr>
              <w:t>）确定。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企业不必自设环境监测机构，对环境监测任务可委托</w:t>
            </w:r>
            <w:r>
              <w:rPr>
                <w:rFonts w:hint="eastAsia" w:ascii="Times New Roman" w:hAnsi="Times New Roman" w:cs="Times New Roman"/>
                <w:color w:val="auto"/>
                <w:sz w:val="21"/>
                <w:szCs w:val="21"/>
                <w:lang w:val="en-US" w:eastAsia="zh-CN"/>
              </w:rPr>
              <w:t>有资质的</w:t>
            </w:r>
            <w:r>
              <w:rPr>
                <w:rFonts w:hint="default" w:ascii="Times New Roman" w:hAnsi="Times New Roman" w:cs="Times New Roman"/>
                <w:color w:val="auto"/>
                <w:sz w:val="21"/>
                <w:szCs w:val="21"/>
                <w:lang w:val="en-US" w:eastAsia="zh-CN"/>
              </w:rPr>
              <w:t>监测</w:t>
            </w:r>
            <w:r>
              <w:rPr>
                <w:rFonts w:hint="eastAsia" w:ascii="Times New Roman" w:hAnsi="Times New Roman" w:cs="Times New Roman"/>
                <w:color w:val="auto"/>
                <w:sz w:val="21"/>
                <w:szCs w:val="21"/>
                <w:lang w:val="en-US" w:eastAsia="zh-CN"/>
              </w:rPr>
              <w:t>单位</w:t>
            </w:r>
            <w:r>
              <w:rPr>
                <w:rFonts w:hint="default" w:ascii="Times New Roman" w:hAnsi="Times New Roman" w:cs="Times New Roman"/>
                <w:color w:val="auto"/>
                <w:sz w:val="21"/>
                <w:szCs w:val="21"/>
                <w:lang w:val="en-US" w:eastAsia="zh-CN"/>
              </w:rPr>
              <w:t>进行。环境监测应采用国家环保规定的标准、监测方法，定期向有关环境保护主管部门上报监测结果。不定期对固废处置进行检查，企业应自觉接受环保部门的监督与管理。</w:t>
            </w:r>
          </w:p>
          <w:p>
            <w:pPr>
              <w:adjustRightInd w:val="0"/>
              <w:snapToGrid w:val="0"/>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环境监测口及采样平台</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①采样位置应避开对测试人员操作有危险的场所。</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②采样位置应优先选择在垂直管段，应避开烟道弯头和断面急剧变化的部位。采样位置应设置在距弯头、阀门、变径管下游方向不小于4倍直径，和距上述部件上游方向不小于2倍直径处。对矩形烟道，其当量直径D=2AB/(A+B)，式中A、B为边长。采样断面的气流速度最好在5m/s以上。</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③测试现场空间位置有限，很难满足上述要求时，可选择比较适宜的管段采样，但采样断面与弯头等的距离至少是烟道直径的 1.5倍，并应适当增加测点的数量和采样频次。</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④对于气态污染物，由于混合比较均匀，其采样位置可不受上述规定限制，但应避开涡流区。</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⑤必要时应设置采样平台，采样平台应有足够的工作面积使工作人员安全、方便地操作。平台面积应不小于1.5m</w:t>
            </w:r>
            <w:r>
              <w:rPr>
                <w:rFonts w:hint="default" w:ascii="Times New Roman" w:hAnsi="Times New Roman" w:eastAsia="宋体" w:cs="Times New Roman"/>
                <w:color w:val="auto"/>
                <w:kern w:val="0"/>
                <w:sz w:val="21"/>
                <w:szCs w:val="21"/>
                <w:vertAlign w:val="superscript"/>
                <w:lang w:val="en-US" w:eastAsia="zh-CN"/>
              </w:rPr>
              <w:t>2</w:t>
            </w:r>
            <w:r>
              <w:rPr>
                <w:rFonts w:hint="default" w:ascii="Times New Roman" w:hAnsi="Times New Roman" w:eastAsia="宋体" w:cs="Times New Roman"/>
                <w:color w:val="auto"/>
                <w:kern w:val="0"/>
                <w:sz w:val="21"/>
                <w:szCs w:val="21"/>
                <w:lang w:val="en-US" w:eastAsia="zh-CN"/>
              </w:rPr>
              <w:t>，并设有1.1m高的护栏和不低于10cm的脚部挡板，采样平台的承重应不小于 200kg/m</w:t>
            </w:r>
            <w:r>
              <w:rPr>
                <w:rFonts w:hint="default" w:ascii="Times New Roman" w:hAnsi="Times New Roman" w:eastAsia="宋体" w:cs="Times New Roman"/>
                <w:color w:val="auto"/>
                <w:kern w:val="0"/>
                <w:sz w:val="21"/>
                <w:szCs w:val="21"/>
                <w:vertAlign w:val="superscript"/>
                <w:lang w:val="en-US" w:eastAsia="zh-CN"/>
              </w:rPr>
              <w:t>2</w:t>
            </w:r>
            <w:r>
              <w:rPr>
                <w:rFonts w:hint="default" w:ascii="Times New Roman" w:hAnsi="Times New Roman" w:eastAsia="宋体" w:cs="Times New Roman"/>
                <w:color w:val="auto"/>
                <w:kern w:val="0"/>
                <w:sz w:val="21"/>
                <w:szCs w:val="21"/>
                <w:lang w:val="en-US" w:eastAsia="zh-CN"/>
              </w:rPr>
              <w:t>，采样孔距平台面约为1.2m～1.3m。</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⑥在选定的测定位置上开设采样孔，采样孔的内径应不小80mm，采样孔管长应不大于50mm。不使用时应用盖板、管堵或管帽封闭。当采样孔仅用于采集气态污染物时，其内径应不小于40mm。</w:t>
            </w:r>
          </w:p>
          <w:p>
            <w:pPr>
              <w:keepNext w:val="0"/>
              <w:keepLines w:val="0"/>
              <w:pageBreakBefore w:val="0"/>
              <w:widowControl/>
              <w:numPr>
                <w:ilvl w:val="0"/>
                <w:numId w:val="0"/>
              </w:numPr>
              <w:suppressLineNumbers w:val="0"/>
              <w:kinsoku/>
              <w:wordWrap/>
              <w:overflowPunct/>
              <w:topLinePunct w:val="0"/>
              <w:autoSpaceDE/>
              <w:autoSpaceDN/>
              <w:bidi w:val="0"/>
              <w:spacing w:line="360" w:lineRule="auto"/>
              <w:ind w:firstLine="420" w:firstLineChars="20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⑦对圆形烟道，采样孔应设在包括各测点在内的互相垂直的直径线上。</w:t>
            </w:r>
          </w:p>
          <w:p>
            <w:pPr>
              <w:adjustRightInd w:val="0"/>
              <w:snapToGrid w:val="0"/>
              <w:spacing w:line="360" w:lineRule="auto"/>
              <w:ind w:firstLine="420" w:firstLineChars="200"/>
              <w:rPr>
                <w:rFonts w:hint="default" w:ascii="Times New Roman" w:hAnsi="Times New Roman" w:cs="Times New Roman"/>
                <w:color w:val="auto"/>
                <w:sz w:val="21"/>
                <w:szCs w:val="21"/>
              </w:rPr>
            </w:pPr>
            <w:r>
              <w:rPr>
                <w:rFonts w:hint="eastAsia" w:ascii="Times New Roman" w:cs="Times New Roman"/>
                <w:color w:val="auto"/>
                <w:sz w:val="21"/>
                <w:szCs w:val="21"/>
                <w:lang w:val="en-US" w:eastAsia="zh-CN"/>
              </w:rPr>
              <w:t>4</w:t>
            </w:r>
            <w:r>
              <w:rPr>
                <w:rFonts w:hint="default" w:ascii="Times New Roman" w:hAnsi="Times New Roman" w:cs="Times New Roman"/>
                <w:color w:val="auto"/>
                <w:sz w:val="21"/>
                <w:szCs w:val="21"/>
              </w:rPr>
              <w:t xml:space="preserve">、排污口规范化 </w:t>
            </w:r>
          </w:p>
          <w:p>
            <w:pPr>
              <w:adjustRightInd w:val="0"/>
              <w:snapToGrid w:val="0"/>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（1）排污口管理 </w:t>
            </w:r>
          </w:p>
          <w:p>
            <w:pPr>
              <w:adjustRightInd w:val="0"/>
              <w:snapToGrid w:val="0"/>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建设单位应在排污口处树立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 </w:t>
            </w:r>
          </w:p>
          <w:p>
            <w:pPr>
              <w:adjustRightInd w:val="0"/>
              <w:snapToGrid w:val="0"/>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（2）环境保护图形标志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图形符号分为提示图形和警告图形符号两种，分别按 GB15562.1-1995、GB15562.2-1995 执行。</w:t>
            </w:r>
          </w:p>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表5-1  环境保护图形符号一览表</w:t>
            </w:r>
          </w:p>
          <w:tbl>
            <w:tblPr>
              <w:tblStyle w:val="32"/>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30"/>
              <w:gridCol w:w="1577"/>
              <w:gridCol w:w="1826"/>
              <w:gridCol w:w="1006"/>
              <w:gridCol w:w="24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358" w:type="pct"/>
                  <w:tcBorders>
                    <w:tl2br w:val="nil"/>
                    <w:tr2bl w:val="nil"/>
                  </w:tcBorders>
                  <w:noWrap w:val="0"/>
                  <w:vAlign w:val="center"/>
                </w:tcPr>
                <w:p>
                  <w:pPr>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序号</w:t>
                  </w:r>
                </w:p>
              </w:tc>
              <w:tc>
                <w:tcPr>
                  <w:tcW w:w="1066" w:type="pct"/>
                  <w:tcBorders>
                    <w:tl2br w:val="nil"/>
                    <w:tr2bl w:val="nil"/>
                  </w:tcBorders>
                  <w:noWrap w:val="0"/>
                  <w:vAlign w:val="center"/>
                </w:tcPr>
                <w:p>
                  <w:pPr>
                    <w:pStyle w:val="27"/>
                    <w:snapToGrid w:val="0"/>
                    <w:spacing w:before="0" w:beforeAutospacing="0" w:after="0" w:afterAutospacing="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提示图形符号</w:t>
                  </w:r>
                </w:p>
              </w:tc>
              <w:tc>
                <w:tcPr>
                  <w:tcW w:w="1234" w:type="pct"/>
                  <w:tcBorders>
                    <w:tl2br w:val="nil"/>
                    <w:tr2bl w:val="nil"/>
                  </w:tcBorders>
                  <w:noWrap w:val="0"/>
                  <w:vAlign w:val="center"/>
                </w:tcPr>
                <w:p>
                  <w:pPr>
                    <w:pStyle w:val="27"/>
                    <w:snapToGrid w:val="0"/>
                    <w:spacing w:before="0" w:beforeAutospacing="0" w:after="0" w:afterAutospacing="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警告图形符号</w:t>
                  </w:r>
                </w:p>
              </w:tc>
              <w:tc>
                <w:tcPr>
                  <w:tcW w:w="680" w:type="pct"/>
                  <w:tcBorders>
                    <w:tl2br w:val="nil"/>
                    <w:tr2bl w:val="nil"/>
                  </w:tcBorders>
                  <w:noWrap w:val="0"/>
                  <w:vAlign w:val="center"/>
                </w:tcPr>
                <w:p>
                  <w:pPr>
                    <w:pStyle w:val="27"/>
                    <w:snapToGrid w:val="0"/>
                    <w:spacing w:before="0" w:beforeAutospacing="0" w:after="0" w:afterAutospacing="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名 称</w:t>
                  </w:r>
                </w:p>
              </w:tc>
              <w:tc>
                <w:tcPr>
                  <w:tcW w:w="1659" w:type="pct"/>
                  <w:tcBorders>
                    <w:tl2br w:val="nil"/>
                    <w:tr2bl w:val="nil"/>
                  </w:tcBorders>
                  <w:noWrap w:val="0"/>
                  <w:vAlign w:val="center"/>
                </w:tcPr>
                <w:p>
                  <w:pPr>
                    <w:pStyle w:val="27"/>
                    <w:snapToGrid w:val="0"/>
                    <w:spacing w:before="0" w:beforeAutospacing="0" w:after="0" w:afterAutospacing="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功 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0" w:hRule="atLeast"/>
                <w:jc w:val="center"/>
              </w:trPr>
              <w:tc>
                <w:tcPr>
                  <w:tcW w:w="358" w:type="pct"/>
                  <w:tcBorders>
                    <w:tl2br w:val="nil"/>
                    <w:tr2bl w:val="nil"/>
                  </w:tcBorders>
                  <w:noWrap w:val="0"/>
                  <w:vAlign w:val="center"/>
                </w:tcPr>
                <w:p>
                  <w:pPr>
                    <w:spacing w:line="340" w:lineRule="exact"/>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1</w:t>
                  </w:r>
                </w:p>
              </w:tc>
              <w:tc>
                <w:tcPr>
                  <w:tcW w:w="1066" w:type="pct"/>
                  <w:tcBorders>
                    <w:tl2br w:val="nil"/>
                    <w:tr2bl w:val="nil"/>
                  </w:tcBorders>
                  <w:noWrap w:val="0"/>
                  <w:vAlign w:val="center"/>
                </w:tcPr>
                <w:p>
                  <w:pPr>
                    <w:snapToGrid w:val="0"/>
                    <w:ind w:firstLine="48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drawing>
                      <wp:anchor distT="0" distB="0" distL="114300" distR="114300" simplePos="0" relativeHeight="251659264" behindDoc="0" locked="0" layoutInCell="1" allowOverlap="1">
                        <wp:simplePos x="0" y="0"/>
                        <wp:positionH relativeFrom="column">
                          <wp:posOffset>-10160</wp:posOffset>
                        </wp:positionH>
                        <wp:positionV relativeFrom="paragraph">
                          <wp:posOffset>22225</wp:posOffset>
                        </wp:positionV>
                        <wp:extent cx="847725" cy="857250"/>
                        <wp:effectExtent l="0" t="0" r="9525" b="0"/>
                        <wp:wrapNone/>
                        <wp:docPr id="12" name="图片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19"/>
                                <pic:cNvPicPr>
                                  <a:picLocks noChangeAspect="1"/>
                                </pic:cNvPicPr>
                              </pic:nvPicPr>
                              <pic:blipFill>
                                <a:blip r:embed="rId21"/>
                                <a:stretch>
                                  <a:fillRect/>
                                </a:stretch>
                              </pic:blipFill>
                              <pic:spPr>
                                <a:xfrm>
                                  <a:off x="0" y="0"/>
                                  <a:ext cx="847725" cy="857250"/>
                                </a:xfrm>
                                <a:prstGeom prst="rect">
                                  <a:avLst/>
                                </a:prstGeom>
                                <a:noFill/>
                                <a:ln>
                                  <a:noFill/>
                                </a:ln>
                              </pic:spPr>
                            </pic:pic>
                          </a:graphicData>
                        </a:graphic>
                      </wp:anchor>
                    </w:drawing>
                  </w:r>
                </w:p>
              </w:tc>
              <w:tc>
                <w:tcPr>
                  <w:tcW w:w="1234" w:type="pct"/>
                  <w:tcBorders>
                    <w:tl2br w:val="nil"/>
                    <w:tr2bl w:val="nil"/>
                  </w:tcBorders>
                  <w:noWrap w:val="0"/>
                  <w:vAlign w:val="center"/>
                </w:tcPr>
                <w:p>
                  <w:pPr>
                    <w:snapToGrid w:val="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drawing>
                      <wp:anchor distT="0" distB="0" distL="114300" distR="114300" simplePos="0" relativeHeight="251661312" behindDoc="0" locked="0" layoutInCell="1" allowOverlap="1">
                        <wp:simplePos x="0" y="0"/>
                        <wp:positionH relativeFrom="column">
                          <wp:posOffset>60325</wp:posOffset>
                        </wp:positionH>
                        <wp:positionV relativeFrom="paragraph">
                          <wp:posOffset>48260</wp:posOffset>
                        </wp:positionV>
                        <wp:extent cx="885825" cy="885825"/>
                        <wp:effectExtent l="0" t="0" r="9525" b="9525"/>
                        <wp:wrapNone/>
                        <wp:docPr id="13" name="图片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20"/>
                                <pic:cNvPicPr>
                                  <a:picLocks noChangeAspect="1"/>
                                </pic:cNvPicPr>
                              </pic:nvPicPr>
                              <pic:blipFill>
                                <a:blip r:embed="rId22"/>
                                <a:stretch>
                                  <a:fillRect/>
                                </a:stretch>
                              </pic:blipFill>
                              <pic:spPr>
                                <a:xfrm>
                                  <a:off x="0" y="0"/>
                                  <a:ext cx="885825" cy="885825"/>
                                </a:xfrm>
                                <a:prstGeom prst="rect">
                                  <a:avLst/>
                                </a:prstGeom>
                                <a:noFill/>
                                <a:ln>
                                  <a:noFill/>
                                </a:ln>
                              </pic:spPr>
                            </pic:pic>
                          </a:graphicData>
                        </a:graphic>
                      </wp:anchor>
                    </w:drawing>
                  </w:r>
                </w:p>
              </w:tc>
              <w:tc>
                <w:tcPr>
                  <w:tcW w:w="680" w:type="pct"/>
                  <w:tcBorders>
                    <w:tl2br w:val="nil"/>
                    <w:tr2bl w:val="nil"/>
                  </w:tcBorders>
                  <w:noWrap w:val="0"/>
                  <w:vAlign w:val="center"/>
                </w:tcPr>
                <w:p>
                  <w:pPr>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废气排放口</w:t>
                  </w:r>
                </w:p>
              </w:tc>
              <w:tc>
                <w:tcPr>
                  <w:tcW w:w="1659" w:type="pct"/>
                  <w:tcBorders>
                    <w:tl2br w:val="nil"/>
                    <w:tr2bl w:val="nil"/>
                  </w:tcBorders>
                  <w:noWrap w:val="0"/>
                  <w:vAlign w:val="center"/>
                </w:tcPr>
                <w:p>
                  <w:pPr>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表示废气向大气环境排放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5" w:hRule="atLeast"/>
                <w:jc w:val="center"/>
              </w:trPr>
              <w:tc>
                <w:tcPr>
                  <w:tcW w:w="358" w:type="pct"/>
                  <w:tcBorders>
                    <w:tl2br w:val="nil"/>
                    <w:tr2bl w:val="nil"/>
                  </w:tcBorders>
                  <w:noWrap w:val="0"/>
                  <w:vAlign w:val="center"/>
                </w:tcPr>
                <w:p>
                  <w:pPr>
                    <w:spacing w:line="340" w:lineRule="exact"/>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2</w:t>
                  </w:r>
                </w:p>
              </w:tc>
              <w:tc>
                <w:tcPr>
                  <w:tcW w:w="1066" w:type="pct"/>
                  <w:tcBorders>
                    <w:tl2br w:val="nil"/>
                    <w:tr2bl w:val="nil"/>
                  </w:tcBorders>
                  <w:noWrap w:val="0"/>
                  <w:vAlign w:val="center"/>
                </w:tcPr>
                <w:p>
                  <w:pPr>
                    <w:snapToGrid w:val="0"/>
                    <w:ind w:firstLine="48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drawing>
                      <wp:anchor distT="0" distB="0" distL="114300" distR="114300" simplePos="0" relativeHeight="251660288" behindDoc="0" locked="0" layoutInCell="1" allowOverlap="1">
                        <wp:simplePos x="0" y="0"/>
                        <wp:positionH relativeFrom="column">
                          <wp:posOffset>-8890</wp:posOffset>
                        </wp:positionH>
                        <wp:positionV relativeFrom="paragraph">
                          <wp:posOffset>55880</wp:posOffset>
                        </wp:positionV>
                        <wp:extent cx="847725" cy="857250"/>
                        <wp:effectExtent l="0" t="0" r="9525" b="0"/>
                        <wp:wrapNone/>
                        <wp:docPr id="16" name="图片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21"/>
                                <pic:cNvPicPr>
                                  <a:picLocks noChangeAspect="1"/>
                                </pic:cNvPicPr>
                              </pic:nvPicPr>
                              <pic:blipFill>
                                <a:blip r:embed="rId23"/>
                                <a:stretch>
                                  <a:fillRect/>
                                </a:stretch>
                              </pic:blipFill>
                              <pic:spPr>
                                <a:xfrm>
                                  <a:off x="0" y="0"/>
                                  <a:ext cx="847725" cy="857250"/>
                                </a:xfrm>
                                <a:prstGeom prst="rect">
                                  <a:avLst/>
                                </a:prstGeom>
                                <a:noFill/>
                                <a:ln>
                                  <a:noFill/>
                                </a:ln>
                              </pic:spPr>
                            </pic:pic>
                          </a:graphicData>
                        </a:graphic>
                      </wp:anchor>
                    </w:drawing>
                  </w:r>
                </w:p>
              </w:tc>
              <w:tc>
                <w:tcPr>
                  <w:tcW w:w="1234" w:type="pct"/>
                  <w:tcBorders>
                    <w:tl2br w:val="nil"/>
                    <w:tr2bl w:val="nil"/>
                  </w:tcBorders>
                  <w:noWrap w:val="0"/>
                  <w:vAlign w:val="center"/>
                </w:tcPr>
                <w:p>
                  <w:pPr>
                    <w:snapToGrid w:val="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drawing>
                      <wp:anchor distT="0" distB="0" distL="114300" distR="114300" simplePos="0" relativeHeight="251662336" behindDoc="0" locked="0" layoutInCell="1" allowOverlap="1">
                        <wp:simplePos x="0" y="0"/>
                        <wp:positionH relativeFrom="column">
                          <wp:posOffset>50800</wp:posOffset>
                        </wp:positionH>
                        <wp:positionV relativeFrom="paragraph">
                          <wp:posOffset>75565</wp:posOffset>
                        </wp:positionV>
                        <wp:extent cx="914400" cy="857250"/>
                        <wp:effectExtent l="0" t="0" r="0" b="0"/>
                        <wp:wrapNone/>
                        <wp:docPr id="11" name="图片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22"/>
                                <pic:cNvPicPr>
                                  <a:picLocks noChangeAspect="1"/>
                                </pic:cNvPicPr>
                              </pic:nvPicPr>
                              <pic:blipFill>
                                <a:blip r:embed="rId24"/>
                                <a:stretch>
                                  <a:fillRect/>
                                </a:stretch>
                              </pic:blipFill>
                              <pic:spPr>
                                <a:xfrm>
                                  <a:off x="0" y="0"/>
                                  <a:ext cx="914400" cy="857250"/>
                                </a:xfrm>
                                <a:prstGeom prst="rect">
                                  <a:avLst/>
                                </a:prstGeom>
                                <a:noFill/>
                                <a:ln>
                                  <a:noFill/>
                                </a:ln>
                              </pic:spPr>
                            </pic:pic>
                          </a:graphicData>
                        </a:graphic>
                      </wp:anchor>
                    </w:drawing>
                  </w:r>
                </w:p>
              </w:tc>
              <w:tc>
                <w:tcPr>
                  <w:tcW w:w="680" w:type="pct"/>
                  <w:tcBorders>
                    <w:tl2br w:val="nil"/>
                    <w:tr2bl w:val="nil"/>
                  </w:tcBorders>
                  <w:noWrap w:val="0"/>
                  <w:vAlign w:val="center"/>
                </w:tcPr>
                <w:p>
                  <w:pPr>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一般固体废物</w:t>
                  </w:r>
                </w:p>
              </w:tc>
              <w:tc>
                <w:tcPr>
                  <w:tcW w:w="1659" w:type="pct"/>
                  <w:tcBorders>
                    <w:tl2br w:val="nil"/>
                    <w:tr2bl w:val="nil"/>
                  </w:tcBorders>
                  <w:noWrap w:val="0"/>
                  <w:vAlign w:val="center"/>
                </w:tcPr>
                <w:p>
                  <w:pPr>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表示固体废物贮存、处置场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5" w:hRule="atLeast"/>
                <w:jc w:val="center"/>
              </w:trPr>
              <w:tc>
                <w:tcPr>
                  <w:tcW w:w="358" w:type="pct"/>
                  <w:tcBorders>
                    <w:tl2br w:val="nil"/>
                    <w:tr2bl w:val="nil"/>
                  </w:tcBorders>
                  <w:noWrap w:val="0"/>
                  <w:vAlign w:val="center"/>
                </w:tcPr>
                <w:p>
                  <w:pPr>
                    <w:spacing w:line="340" w:lineRule="exact"/>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3</w:t>
                  </w:r>
                </w:p>
              </w:tc>
              <w:tc>
                <w:tcPr>
                  <w:tcW w:w="1066" w:type="pct"/>
                  <w:tcBorders>
                    <w:tl2br w:val="nil"/>
                    <w:tr2bl w:val="nil"/>
                  </w:tcBorders>
                  <w:noWrap w:val="0"/>
                  <w:vAlign w:val="center"/>
                </w:tcPr>
                <w:p>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w:t>
                  </w:r>
                </w:p>
              </w:tc>
              <w:tc>
                <w:tcPr>
                  <w:tcW w:w="1234" w:type="pct"/>
                  <w:tcBorders>
                    <w:tl2br w:val="nil"/>
                    <w:tr2bl w:val="nil"/>
                  </w:tcBorders>
                  <w:noWrap w:val="0"/>
                  <w:vAlign w:val="center"/>
                </w:tcPr>
                <w:p>
                  <w:pPr>
                    <w:snapToGrid w:val="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drawing>
                      <wp:inline distT="0" distB="0" distL="114300" distR="114300">
                        <wp:extent cx="961390" cy="840105"/>
                        <wp:effectExtent l="0" t="0" r="10160" b="1714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5"/>
                                <a:stretch>
                                  <a:fillRect/>
                                </a:stretch>
                              </pic:blipFill>
                              <pic:spPr>
                                <a:xfrm>
                                  <a:off x="0" y="0"/>
                                  <a:ext cx="961390" cy="840105"/>
                                </a:xfrm>
                                <a:prstGeom prst="rect">
                                  <a:avLst/>
                                </a:prstGeom>
                                <a:noFill/>
                                <a:ln>
                                  <a:noFill/>
                                </a:ln>
                              </pic:spPr>
                            </pic:pic>
                          </a:graphicData>
                        </a:graphic>
                      </wp:inline>
                    </w:drawing>
                  </w:r>
                </w:p>
              </w:tc>
              <w:tc>
                <w:tcPr>
                  <w:tcW w:w="680" w:type="pct"/>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eastAsia="zh-CN"/>
                    </w:rPr>
                    <w:t>危险废物</w:t>
                  </w:r>
                </w:p>
              </w:tc>
              <w:tc>
                <w:tcPr>
                  <w:tcW w:w="1659" w:type="pct"/>
                  <w:tcBorders>
                    <w:tl2br w:val="nil"/>
                    <w:tr2bl w:val="nil"/>
                  </w:tcBorders>
                  <w:noWrap w:val="0"/>
                  <w:vAlign w:val="center"/>
                </w:tcPr>
                <w:p>
                  <w:pPr>
                    <w:jc w:val="center"/>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kern w:val="0"/>
                      <w:sz w:val="21"/>
                      <w:szCs w:val="21"/>
                      <w:highlight w:val="none"/>
                    </w:rPr>
                    <w:t>表示危险废物贮存、处置场</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4、排污许可制度：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cs="Times New Roman"/>
                <w:b w:val="0"/>
                <w:bCs w:val="0"/>
                <w:color w:val="auto"/>
                <w:sz w:val="21"/>
                <w:szCs w:val="21"/>
                <w:highlight w:val="none"/>
                <w:lang w:val="en-US" w:eastAsia="zh-CN"/>
              </w:rPr>
              <w:t>项目审批后，</w:t>
            </w:r>
            <w:r>
              <w:rPr>
                <w:rFonts w:hint="default" w:ascii="Times New Roman" w:hAnsi="Times New Roman" w:eastAsia="宋体" w:cs="Times New Roman"/>
                <w:b w:val="0"/>
                <w:bCs w:val="0"/>
                <w:color w:val="auto"/>
                <w:sz w:val="21"/>
                <w:szCs w:val="21"/>
                <w:highlight w:val="none"/>
                <w:lang w:val="en-US" w:eastAsia="zh-CN"/>
              </w:rPr>
              <w:t>建设单位应根据《固定污染源排污许可分类管理名录》</w:t>
            </w:r>
            <w:r>
              <w:rPr>
                <w:rFonts w:hint="eastAsia" w:ascii="Times New Roman" w:cs="Times New Roman"/>
                <w:b w:val="0"/>
                <w:bCs w:val="0"/>
                <w:color w:val="auto"/>
                <w:sz w:val="21"/>
                <w:szCs w:val="21"/>
                <w:highlight w:val="none"/>
                <w:lang w:val="en-US" w:eastAsia="zh-CN"/>
              </w:rPr>
              <w:t>要求</w:t>
            </w:r>
            <w:r>
              <w:rPr>
                <w:rFonts w:hint="default" w:ascii="Times New Roman" w:hAnsi="Times New Roman" w:eastAsia="宋体" w:cs="Times New Roman"/>
                <w:b w:val="0"/>
                <w:bCs w:val="0"/>
                <w:color w:val="auto"/>
                <w:sz w:val="21"/>
                <w:szCs w:val="21"/>
                <w:highlight w:val="none"/>
                <w:lang w:val="en-US" w:eastAsia="zh-CN"/>
              </w:rPr>
              <w:t>，</w:t>
            </w:r>
            <w:r>
              <w:rPr>
                <w:rFonts w:hint="eastAsia" w:ascii="Times New Roman" w:cs="Times New Roman"/>
                <w:b w:val="0"/>
                <w:bCs w:val="0"/>
                <w:color w:val="auto"/>
                <w:sz w:val="21"/>
                <w:szCs w:val="21"/>
                <w:highlight w:val="none"/>
                <w:lang w:val="en-US" w:eastAsia="zh-CN"/>
              </w:rPr>
              <w:t>进行排污许证可申领，按照排污许可证进行排污</w:t>
            </w:r>
            <w:r>
              <w:rPr>
                <w:rFonts w:hint="default" w:ascii="Times New Roman" w:hAnsi="Times New Roman" w:eastAsia="宋体" w:cs="Times New Roman"/>
                <w:b w:val="0"/>
                <w:bCs w:val="0"/>
                <w:color w:val="auto"/>
                <w:sz w:val="21"/>
                <w:szCs w:val="21"/>
                <w:highlight w:val="none"/>
                <w:lang w:val="en-US" w:eastAsia="zh-CN"/>
              </w:rPr>
              <w:t>。</w:t>
            </w:r>
          </w:p>
          <w:p>
            <w:pPr>
              <w:pStyle w:val="5"/>
              <w:outlineLvl w:val="9"/>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tc>
      </w:tr>
    </w:tbl>
    <w:p>
      <w:pPr>
        <w:pStyle w:val="27"/>
        <w:pageBreakBefore w:val="0"/>
        <w:kinsoku/>
        <w:wordWrap/>
        <w:bidi w:val="0"/>
        <w:spacing w:before="0" w:beforeAutospacing="0" w:after="0" w:afterAutospacing="0"/>
        <w:jc w:val="center"/>
        <w:outlineLvl w:val="0"/>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pPr>
      <w:r>
        <w:rPr>
          <w:rFonts w:hint="default" w:ascii="Times New Roman" w:hAnsi="Times New Roman" w:cs="Times New Roman"/>
          <w:snapToGrid w:val="0"/>
          <w:color w:val="000000" w:themeColor="text1"/>
          <w:highlight w:val="none"/>
          <w14:textFill>
            <w14:solidFill>
              <w14:schemeClr w14:val="tx1"/>
            </w14:solidFill>
          </w14:textFill>
        </w:rPr>
        <w:br w:type="page"/>
      </w:r>
      <w:bookmarkStart w:id="13" w:name="_Toc25171"/>
      <w:r>
        <w:rPr>
          <w:rFonts w:hint="default" w:ascii="Times New Roman" w:hAnsi="Times New Roman" w:eastAsia="黑体" w:cs="Times New Roman"/>
          <w:snapToGrid w:val="0"/>
          <w:color w:val="000000" w:themeColor="text1"/>
          <w:sz w:val="30"/>
          <w:szCs w:val="30"/>
          <w:highlight w:val="none"/>
          <w14:textFill>
            <w14:solidFill>
              <w14:schemeClr w14:val="tx1"/>
            </w14:solidFill>
          </w14:textFill>
        </w:rPr>
        <w:t>六、结论</w:t>
      </w:r>
      <w:bookmarkEnd w:id="13"/>
    </w:p>
    <w:tbl>
      <w:tblPr>
        <w:tblStyle w:val="32"/>
        <w:tblW w:w="886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01" w:hRule="atLeast"/>
          <w:jc w:val="center"/>
        </w:trPr>
        <w:tc>
          <w:tcPr>
            <w:tcW w:w="8865" w:type="dxa"/>
            <w:noWrap w:val="0"/>
            <w:vAlign w:val="top"/>
          </w:tcPr>
          <w:p>
            <w:pPr>
              <w:pageBreakBefore w:val="0"/>
              <w:kinsoku/>
              <w:wordWrap/>
              <w:bidi w:val="0"/>
              <w:spacing w:beforeAutospacing="0" w:afterAutospacing="0" w:line="360" w:lineRule="auto"/>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 w:val="0"/>
                <w:bCs w:val="0"/>
                <w:snapToGrid w:val="0"/>
                <w:color w:val="000000" w:themeColor="text1"/>
                <w:kern w:val="0"/>
                <w:sz w:val="24"/>
                <w:szCs w:val="24"/>
                <w14:textFill>
                  <w14:solidFill>
                    <w14:schemeClr w14:val="tx1"/>
                  </w14:solidFill>
                </w14:textFill>
              </w:rPr>
              <w:t>综上所述，本项目建设符合国家产业政策、污染物的防治措施在技</w:t>
            </w:r>
            <w:r>
              <w:rPr>
                <w:rFonts w:hint="default" w:ascii="Times New Roman" w:hAnsi="Times New Roman" w:cs="Times New Roman"/>
                <w:b w:val="0"/>
                <w:bCs w:val="0"/>
                <w:color w:val="000000" w:themeColor="text1"/>
                <w:sz w:val="24"/>
                <w14:textFill>
                  <w14:solidFill>
                    <w14:schemeClr w14:val="tx1"/>
                  </w14:solidFill>
                </w14:textFill>
              </w:rPr>
              <w:t>术上和经济上可行，能实现达标排放。项目在</w:t>
            </w:r>
            <w:r>
              <w:rPr>
                <w:rFonts w:hint="default" w:ascii="Times New Roman" w:hAnsi="Times New Roman" w:cs="Times New Roman"/>
                <w:b w:val="0"/>
                <w:bCs w:val="0"/>
                <w:color w:val="000000" w:themeColor="text1"/>
                <w:sz w:val="24"/>
                <w:lang w:eastAsia="zh-CN"/>
                <w14:textFill>
                  <w14:solidFill>
                    <w14:schemeClr w14:val="tx1"/>
                  </w14:solidFill>
                </w14:textFill>
              </w:rPr>
              <w:t>运行</w:t>
            </w:r>
            <w:r>
              <w:rPr>
                <w:rFonts w:hint="default" w:ascii="Times New Roman" w:hAnsi="Times New Roman" w:cs="Times New Roman"/>
                <w:b w:val="0"/>
                <w:bCs w:val="0"/>
                <w:color w:val="000000" w:themeColor="text1"/>
                <w:sz w:val="24"/>
                <w14:textFill>
                  <w14:solidFill>
                    <w14:schemeClr w14:val="tx1"/>
                  </w14:solidFill>
                </w14:textFill>
              </w:rPr>
              <w:t>过程中应认真落实本报告</w:t>
            </w:r>
            <w:r>
              <w:rPr>
                <w:rFonts w:hint="default" w:ascii="Times New Roman" w:hAnsi="Times New Roman" w:cs="Times New Roman"/>
                <w:b w:val="0"/>
                <w:bCs w:val="0"/>
                <w:color w:val="000000" w:themeColor="text1"/>
                <w:sz w:val="24"/>
                <w:lang w:eastAsia="zh-CN"/>
                <w14:textFill>
                  <w14:solidFill>
                    <w14:schemeClr w14:val="tx1"/>
                  </w14:solidFill>
                </w14:textFill>
              </w:rPr>
              <w:t>提出</w:t>
            </w:r>
            <w:r>
              <w:rPr>
                <w:rFonts w:hint="default" w:ascii="Times New Roman" w:hAnsi="Times New Roman" w:cs="Times New Roman"/>
                <w:b w:val="0"/>
                <w:bCs w:val="0"/>
                <w:color w:val="000000" w:themeColor="text1"/>
                <w:sz w:val="24"/>
                <w14:textFill>
                  <w14:solidFill>
                    <w14:schemeClr w14:val="tx1"/>
                  </w14:solidFill>
                </w14:textFill>
              </w:rPr>
              <w:t>的各项污染防治措施和环境管理措施，确保污染物稳定达标排放</w:t>
            </w:r>
            <w:r>
              <w:rPr>
                <w:rFonts w:hint="default" w:ascii="Times New Roman" w:hAnsi="Times New Roman" w:cs="Times New Roman"/>
                <w:b w:val="0"/>
                <w:bCs w:val="0"/>
                <w:color w:val="000000" w:themeColor="text1"/>
                <w:sz w:val="24"/>
                <w:lang w:eastAsia="zh-CN"/>
                <w14:textFill>
                  <w14:solidFill>
                    <w14:schemeClr w14:val="tx1"/>
                  </w14:solidFill>
                </w14:textFill>
              </w:rPr>
              <w:t>。从环境保护角度分析，</w:t>
            </w:r>
            <w:r>
              <w:rPr>
                <w:rFonts w:hint="default" w:ascii="Times New Roman" w:hAnsi="Times New Roman" w:cs="Times New Roman"/>
                <w:b w:val="0"/>
                <w:bCs w:val="0"/>
                <w:color w:val="000000" w:themeColor="text1"/>
                <w:sz w:val="24"/>
                <w14:textFill>
                  <w14:solidFill>
                    <w14:schemeClr w14:val="tx1"/>
                  </w14:solidFill>
                </w14:textFill>
              </w:rPr>
              <w:t>项目建设环境</w:t>
            </w:r>
            <w:r>
              <w:rPr>
                <w:rFonts w:hint="default" w:ascii="Times New Roman" w:hAnsi="Times New Roman" w:cs="Times New Roman"/>
                <w:b w:val="0"/>
                <w:bCs w:val="0"/>
                <w:color w:val="000000" w:themeColor="text1"/>
                <w:sz w:val="24"/>
                <w:lang w:eastAsia="zh-CN"/>
                <w14:textFill>
                  <w14:solidFill>
                    <w14:schemeClr w14:val="tx1"/>
                  </w14:solidFill>
                </w14:textFill>
              </w:rPr>
              <w:t>影响</w:t>
            </w:r>
            <w:r>
              <w:rPr>
                <w:rFonts w:hint="default" w:ascii="Times New Roman" w:hAnsi="Times New Roman" w:cs="Times New Roman"/>
                <w:b w:val="0"/>
                <w:bCs w:val="0"/>
                <w:color w:val="000000" w:themeColor="text1"/>
                <w:sz w:val="24"/>
                <w14:textFill>
                  <w14:solidFill>
                    <w14:schemeClr w14:val="tx1"/>
                  </w14:solidFill>
                </w14:textFill>
              </w:rPr>
              <w:t>可行。</w:t>
            </w:r>
          </w:p>
        </w:tc>
      </w:tr>
    </w:tbl>
    <w:p>
      <w:pPr>
        <w:pageBreakBefore w:val="0"/>
        <w:kinsoku/>
        <w:wordWrap/>
        <w:bidi w:val="0"/>
        <w:spacing w:beforeAutospacing="0" w:afterAutospacing="0"/>
        <w:rPr>
          <w:rFonts w:hint="default" w:ascii="Times New Roman" w:hAnsi="Times New Roman" w:cs="Times New Roman"/>
          <w:color w:val="000000" w:themeColor="text1"/>
          <w:highlight w:val="none"/>
          <w14:textFill>
            <w14:solidFill>
              <w14:schemeClr w14:val="tx1"/>
            </w14:solidFill>
          </w14:textFill>
        </w:rPr>
        <w:sectPr>
          <w:pgSz w:w="11906" w:h="16838"/>
          <w:pgMar w:top="1531" w:right="1418" w:bottom="1531" w:left="1418" w:header="851" w:footer="851"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napToGrid w:val="0"/>
        <w:spacing w:line="360" w:lineRule="auto"/>
        <w:jc w:val="center"/>
        <w:outlineLvl w:val="0"/>
        <w:rPr>
          <w:rFonts w:hint="default" w:ascii="Times New Roman" w:hAnsi="Times New Roman" w:eastAsia="宋体" w:cs="Times New Roman"/>
          <w:b/>
          <w:bCs/>
          <w:color w:val="000000" w:themeColor="text1"/>
          <w:kern w:val="0"/>
          <w:sz w:val="28"/>
          <w:szCs w:val="28"/>
          <w:highlight w:val="none"/>
          <w14:textFill>
            <w14:solidFill>
              <w14:schemeClr w14:val="tx1"/>
            </w14:solidFill>
          </w14:textFill>
        </w:rPr>
      </w:pPr>
      <w:bookmarkStart w:id="14" w:name="_Toc21949"/>
      <w:r>
        <w:rPr>
          <w:rFonts w:hint="eastAsia" w:ascii="Times New Roman" w:hAnsi="Times New Roman" w:eastAsia="宋体" w:cs="Times New Roman"/>
          <w:b/>
          <w:bCs/>
          <w:color w:val="000000" w:themeColor="text1"/>
          <w:kern w:val="0"/>
          <w:sz w:val="28"/>
          <w:szCs w:val="28"/>
          <w:highlight w:val="none"/>
          <w:lang w:val="en-US" w:eastAsia="zh-CN"/>
          <w14:textFill>
            <w14:solidFill>
              <w14:schemeClr w14:val="tx1"/>
            </w14:solidFill>
          </w14:textFill>
        </w:rPr>
        <w:t>环保绩效</w:t>
      </w:r>
      <w:r>
        <w:rPr>
          <w:rFonts w:hint="eastAsia" w:cs="Times New Roman"/>
          <w:b/>
          <w:bCs/>
          <w:color w:val="000000" w:themeColor="text1"/>
          <w:kern w:val="0"/>
          <w:sz w:val="28"/>
          <w:szCs w:val="28"/>
          <w:highlight w:val="none"/>
          <w:lang w:val="en-US" w:eastAsia="zh-CN"/>
          <w14:textFill>
            <w14:solidFill>
              <w14:schemeClr w14:val="tx1"/>
            </w14:solidFill>
          </w14:textFill>
        </w:rPr>
        <w:t>篇章</w:t>
      </w:r>
      <w:bookmarkEnd w:id="1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kern w:val="0"/>
          <w:sz w:val="24"/>
          <w:szCs w:val="22"/>
          <w:lang w:val="en-US" w:eastAsia="zh-CN"/>
        </w:rPr>
      </w:pPr>
      <w:r>
        <w:rPr>
          <w:rFonts w:hint="default" w:ascii="Times New Roman" w:hAnsi="Times New Roman" w:eastAsia="宋体" w:cs="Times New Roman"/>
          <w:b w:val="0"/>
          <w:bCs/>
          <w:color w:val="auto"/>
          <w:kern w:val="0"/>
          <w:sz w:val="24"/>
          <w:szCs w:val="22"/>
          <w:lang w:val="en-US" w:eastAsia="zh-CN"/>
        </w:rPr>
        <w:t>本项目与《重污染天气重点行业应急减排措施制定技术指南》（2020年修订版）及《重污染天气重点行业绩效分级及减排措施补充说明》符合性分析如下</w:t>
      </w:r>
      <w:r>
        <w:rPr>
          <w:rFonts w:hint="eastAsia" w:cs="Times New Roman"/>
          <w:b w:val="0"/>
          <w:bCs/>
          <w:color w:val="auto"/>
          <w:kern w:val="0"/>
          <w:sz w:val="24"/>
          <w:szCs w:val="22"/>
          <w:lang w:val="en-US" w:eastAsia="zh-CN"/>
        </w:rPr>
        <w:t>表</w:t>
      </w:r>
      <w:r>
        <w:rPr>
          <w:rFonts w:hint="default" w:ascii="Times New Roman" w:hAnsi="Times New Roman" w:eastAsia="宋体" w:cs="Times New Roman"/>
          <w:b w:val="0"/>
          <w:bCs/>
          <w:color w:val="auto"/>
          <w:kern w:val="0"/>
          <w:sz w:val="24"/>
          <w:szCs w:val="22"/>
          <w:lang w:val="en-US" w:eastAsia="zh-CN"/>
        </w:rPr>
        <w:t>。</w:t>
      </w:r>
    </w:p>
    <w:p>
      <w:pPr>
        <w:pStyle w:val="129"/>
        <w:spacing w:line="240" w:lineRule="auto"/>
        <w:rPr>
          <w:rFonts w:hint="default" w:ascii="Times New Roman" w:hAnsi="Times New Roman" w:cs="Times New Roman"/>
          <w:color w:val="000000" w:themeColor="text1"/>
          <w:szCs w:val="23"/>
          <w:lang w:val="en-US" w:eastAsia="zh-CN"/>
          <w14:textFill>
            <w14:solidFill>
              <w14:schemeClr w14:val="tx1"/>
            </w14:solidFill>
          </w14:textFill>
        </w:rPr>
      </w:pPr>
      <w:r>
        <w:rPr>
          <w:rFonts w:hint="eastAsia" w:ascii="Times New Roman" w:hAnsi="Times New Roman" w:cs="Times New Roman"/>
          <w:color w:val="000000" w:themeColor="text1"/>
          <w:szCs w:val="23"/>
          <w:lang w:val="en-US" w:eastAsia="zh-CN"/>
          <w14:textFill>
            <w14:solidFill>
              <w14:schemeClr w14:val="tx1"/>
            </w14:solidFill>
          </w14:textFill>
        </w:rPr>
        <w:t>表1</w:t>
      </w:r>
      <w:r>
        <w:rPr>
          <w:rFonts w:hint="eastAsia" w:cs="Times New Roman"/>
          <w:color w:val="000000" w:themeColor="text1"/>
          <w:szCs w:val="23"/>
          <w:lang w:val="en-US" w:eastAsia="zh-CN"/>
          <w14:textFill>
            <w14:solidFill>
              <w14:schemeClr w14:val="tx1"/>
            </w14:solidFill>
          </w14:textFill>
        </w:rPr>
        <w:t xml:space="preserve"> </w:t>
      </w:r>
      <w:r>
        <w:rPr>
          <w:rFonts w:hint="default" w:ascii="Times New Roman" w:hAnsi="Times New Roman" w:cs="Times New Roman"/>
          <w:color w:val="000000" w:themeColor="text1"/>
          <w:szCs w:val="23"/>
          <w:lang w:val="en-US" w:eastAsia="zh-CN"/>
          <w14:textFill>
            <w14:solidFill>
              <w14:schemeClr w14:val="tx1"/>
            </w14:solidFill>
          </w14:textFill>
        </w:rPr>
        <w:t xml:space="preserve"> </w:t>
      </w:r>
      <w:r>
        <w:rPr>
          <w:rFonts w:hint="eastAsia" w:ascii="Times New Roman" w:hAnsi="Times New Roman" w:cs="Times New Roman"/>
          <w:color w:val="000000" w:themeColor="text1"/>
          <w:szCs w:val="23"/>
          <w:lang w:val="en-US" w:eastAsia="zh-CN"/>
          <w14:textFill>
            <w14:solidFill>
              <w14:schemeClr w14:val="tx1"/>
            </w14:solidFill>
          </w14:textFill>
        </w:rPr>
        <w:t>工业涂装绩效分级指标</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4043"/>
        <w:gridCol w:w="302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04" w:type="pct"/>
            <w:vAlign w:val="center"/>
          </w:tcPr>
          <w:p>
            <w:pPr>
              <w:pStyle w:val="5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差异化指标</w:t>
            </w:r>
          </w:p>
        </w:tc>
        <w:tc>
          <w:tcPr>
            <w:tcW w:w="2232" w:type="pct"/>
            <w:vAlign w:val="center"/>
          </w:tcPr>
          <w:p>
            <w:pPr>
              <w:pStyle w:val="52"/>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A</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级企业</w:t>
            </w:r>
          </w:p>
        </w:tc>
        <w:tc>
          <w:tcPr>
            <w:tcW w:w="1672" w:type="pc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本项目情况</w:t>
            </w:r>
          </w:p>
        </w:tc>
        <w:tc>
          <w:tcPr>
            <w:tcW w:w="490" w:type="pc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restart"/>
            <w:vAlign w:val="center"/>
          </w:tcPr>
          <w:p>
            <w:pPr>
              <w:snapToGrid w:val="0"/>
              <w:jc w:val="center"/>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原辅材料</w:t>
            </w:r>
          </w:p>
        </w:tc>
        <w:tc>
          <w:tcPr>
            <w:tcW w:w="2232" w:type="pct"/>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宋体"/>
                <w:color w:val="000000" w:themeColor="text1"/>
                <w14:textFill>
                  <w14:solidFill>
                    <w14:schemeClr w14:val="tx1"/>
                  </w14:solidFill>
                </w14:textFill>
              </w:rPr>
              <w:t>、使用粉末涂料；</w:t>
            </w:r>
          </w:p>
          <w:p>
            <w:pPr>
              <w:autoSpaceDE w:val="0"/>
              <w:autoSpaceDN w:val="0"/>
              <w:adjustRightInd w:val="0"/>
              <w:snapToGrid w:val="0"/>
              <w:rPr>
                <w:rFonts w:hint="eastAsia" w:eastAsia="宋体"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宋体"/>
                <w:color w:val="000000" w:themeColor="text1"/>
                <w14:textFill>
                  <w14:solidFill>
                    <w14:schemeClr w14:val="tx1"/>
                  </w14:solidFill>
                </w14:textFill>
              </w:rPr>
              <w:t>、使用符合《低挥发性有机化合物含量涂料产品技术要求》（</w:t>
            </w:r>
            <w:r>
              <w:rPr>
                <w:rFonts w:ascii="Times New Roman" w:hAnsi="Times New Roman" w:cs="Times New Roman"/>
                <w:color w:val="000000" w:themeColor="text1"/>
                <w14:textFill>
                  <w14:solidFill>
                    <w14:schemeClr w14:val="tx1"/>
                  </w14:solidFill>
                </w14:textFill>
              </w:rPr>
              <w:t>GB/T 38597-2020</w:t>
            </w:r>
            <w:r>
              <w:rPr>
                <w:rFonts w:hint="eastAsia" w:ascii="Times New Roman" w:hAnsi="Times New Roman" w:cs="宋体"/>
                <w:color w:val="000000" w:themeColor="text1"/>
                <w14:textFill>
                  <w14:solidFill>
                    <w14:schemeClr w14:val="tx1"/>
                  </w14:solidFill>
                </w14:textFill>
              </w:rPr>
              <w:t>）规定的低</w:t>
            </w: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含量涂料产品</w:t>
            </w:r>
            <w:r>
              <w:rPr>
                <w:rFonts w:hint="eastAsia" w:cs="宋体"/>
                <w:color w:val="000000" w:themeColor="text1"/>
                <w:lang w:eastAsia="zh-CN"/>
                <w14:textFill>
                  <w14:solidFill>
                    <w14:schemeClr w14:val="tx1"/>
                  </w14:solidFill>
                </w14:textFill>
              </w:rPr>
              <w:t>。</w:t>
            </w:r>
          </w:p>
        </w:tc>
        <w:tc>
          <w:tcPr>
            <w:tcW w:w="1672" w:type="pct"/>
            <w:vMerge w:val="restart"/>
            <w:vAlign w:val="center"/>
          </w:tcPr>
          <w:p>
            <w:pPr>
              <w:pStyle w:val="52"/>
              <w:jc w:val="both"/>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本项目使用热固性粉末涂料，属于低VOCs含量</w:t>
            </w:r>
            <w:r>
              <w:rPr>
                <w:rFonts w:hint="eastAsia" w:cs="Times New Roman"/>
                <w:color w:val="000000" w:themeColor="text1"/>
                <w:kern w:val="2"/>
                <w:sz w:val="21"/>
                <w:szCs w:val="21"/>
                <w:lang w:val="en-US" w:eastAsia="zh-CN" w:bidi="ar-SA"/>
                <w14:textFill>
                  <w14:solidFill>
                    <w14:schemeClr w14:val="tx1"/>
                  </w14:solidFill>
                </w14:textFill>
              </w:rPr>
              <w:t>涂料产品</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490" w:type="pct"/>
            <w:vMerge w:val="restar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vAlign w:val="center"/>
          </w:tcPr>
          <w:p>
            <w:pPr>
              <w:snapToGrid w:val="0"/>
              <w:jc w:val="center"/>
              <w:rPr>
                <w:rFonts w:hint="default" w:cs="Times New Roman"/>
                <w:color w:val="000000" w:themeColor="text1"/>
                <w:sz w:val="21"/>
                <w:szCs w:val="21"/>
                <w:lang w:val="en-US" w:eastAsia="zh-CN"/>
                <w14:textFill>
                  <w14:solidFill>
                    <w14:schemeClr w14:val="tx1"/>
                  </w14:solidFill>
                </w14:textFill>
              </w:rPr>
            </w:pPr>
          </w:p>
        </w:tc>
        <w:tc>
          <w:tcPr>
            <w:tcW w:w="2232" w:type="pct"/>
            <w:vAlign w:val="center"/>
          </w:tcPr>
          <w:p>
            <w:pPr>
              <w:snapToGrid w:val="0"/>
              <w:rPr>
                <w:rFonts w:hint="eastAsia"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备注：对于申报</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宋体"/>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B</w:t>
            </w:r>
            <w:r>
              <w:rPr>
                <w:rFonts w:hint="eastAsia" w:ascii="Times New Roman" w:hAnsi="Times New Roman" w:cs="宋体"/>
                <w:color w:val="000000" w:themeColor="text1"/>
                <w14:textFill>
                  <w14:solidFill>
                    <w14:schemeClr w14:val="tx1"/>
                  </w14:solidFill>
                </w14:textFill>
              </w:rPr>
              <w:t>级的企业，若某一工序使用的涂料无低</w:t>
            </w: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含量涂料产品替代方案，其</w:t>
            </w: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含量应满足《船舶涂料中有害物质限量》（</w:t>
            </w:r>
            <w:r>
              <w:rPr>
                <w:rFonts w:ascii="Times New Roman" w:hAnsi="Times New Roman" w:cs="Times New Roman"/>
                <w:color w:val="000000" w:themeColor="text1"/>
                <w14:textFill>
                  <w14:solidFill>
                    <w14:schemeClr w14:val="tx1"/>
                  </w14:solidFill>
                </w14:textFill>
              </w:rPr>
              <w:t>GB 38469-2019</w:t>
            </w:r>
            <w:r>
              <w:rPr>
                <w:rFonts w:hint="eastAsia" w:ascii="Times New Roman" w:hAnsi="Times New Roman" w:cs="宋体"/>
                <w:color w:val="000000" w:themeColor="text1"/>
                <w14:textFill>
                  <w14:solidFill>
                    <w14:schemeClr w14:val="tx1"/>
                  </w14:solidFill>
                </w14:textFill>
              </w:rPr>
              <w:t>）、《木器涂料中有害物质限量》（</w:t>
            </w:r>
            <w:r>
              <w:rPr>
                <w:rFonts w:ascii="Times New Roman" w:hAnsi="Times New Roman" w:cs="Times New Roman"/>
                <w:color w:val="000000" w:themeColor="text1"/>
                <w14:textFill>
                  <w14:solidFill>
                    <w14:schemeClr w14:val="tx1"/>
                  </w14:solidFill>
                </w14:textFill>
              </w:rPr>
              <w:t>GB18581-2020</w:t>
            </w:r>
            <w:r>
              <w:rPr>
                <w:rFonts w:hint="eastAsia" w:ascii="Times New Roman" w:hAnsi="Times New Roman" w:cs="宋体"/>
                <w:color w:val="000000" w:themeColor="text1"/>
                <w14:textFill>
                  <w14:solidFill>
                    <w14:schemeClr w14:val="tx1"/>
                  </w14:solidFill>
                </w14:textFill>
              </w:rPr>
              <w:t>）、《车辆涂料中有害物质限量》（</w:t>
            </w:r>
            <w:r>
              <w:rPr>
                <w:rFonts w:ascii="Times New Roman" w:hAnsi="Times New Roman" w:cs="Times New Roman"/>
                <w:color w:val="000000" w:themeColor="text1"/>
                <w14:textFill>
                  <w14:solidFill>
                    <w14:schemeClr w14:val="tx1"/>
                  </w14:solidFill>
                </w14:textFill>
              </w:rPr>
              <w:t>GB24409-2020</w:t>
            </w:r>
            <w:r>
              <w:rPr>
                <w:rFonts w:hint="eastAsia" w:ascii="Times New Roman" w:hAnsi="Times New Roman" w:cs="宋体"/>
                <w:color w:val="000000" w:themeColor="text1"/>
                <w14:textFill>
                  <w14:solidFill>
                    <w14:schemeClr w14:val="tx1"/>
                  </w14:solidFill>
                </w14:textFill>
              </w:rPr>
              <w:t>）、《工业防护涂料中有害物质限量》（</w:t>
            </w:r>
            <w:r>
              <w:rPr>
                <w:rFonts w:ascii="Times New Roman" w:hAnsi="Times New Roman" w:cs="Times New Roman"/>
                <w:color w:val="000000" w:themeColor="text1"/>
                <w14:textFill>
                  <w14:solidFill>
                    <w14:schemeClr w14:val="tx1"/>
                  </w14:solidFill>
                </w14:textFill>
              </w:rPr>
              <w:t>GB30981-2020</w:t>
            </w:r>
            <w:r>
              <w:rPr>
                <w:rFonts w:hint="eastAsia" w:ascii="Times New Roman" w:hAnsi="Times New Roman" w:cs="宋体"/>
                <w:color w:val="000000" w:themeColor="text1"/>
                <w14:textFill>
                  <w14:solidFill>
                    <w14:schemeClr w14:val="tx1"/>
                  </w14:solidFill>
                </w14:textFill>
              </w:rPr>
              <w:t>）等标准的要求</w:t>
            </w:r>
            <w:r>
              <w:rPr>
                <w:rFonts w:hint="eastAsia" w:cs="宋体"/>
                <w:color w:val="000000" w:themeColor="text1"/>
                <w:lang w:eastAsia="zh-CN"/>
                <w14:textFill>
                  <w14:solidFill>
                    <w14:schemeClr w14:val="tx1"/>
                  </w14:solidFill>
                </w14:textFill>
              </w:rPr>
              <w:t>。</w:t>
            </w:r>
          </w:p>
        </w:tc>
        <w:tc>
          <w:tcPr>
            <w:tcW w:w="1672" w:type="pct"/>
            <w:vMerge w:val="continue"/>
            <w:vAlign w:val="center"/>
          </w:tcPr>
          <w:p>
            <w:pPr>
              <w:pStyle w:val="52"/>
              <w:rPr>
                <w:rFonts w:hint="default" w:cs="Times New Roman"/>
                <w:color w:val="000000" w:themeColor="text1"/>
                <w:sz w:val="21"/>
                <w:szCs w:val="21"/>
                <w:lang w:val="en-US" w:eastAsia="zh-CN"/>
                <w14:textFill>
                  <w14:solidFill>
                    <w14:schemeClr w14:val="tx1"/>
                  </w14:solidFill>
                </w14:textFill>
              </w:rPr>
            </w:pPr>
          </w:p>
        </w:tc>
        <w:tc>
          <w:tcPr>
            <w:tcW w:w="490" w:type="pct"/>
            <w:vMerge w:val="continue"/>
            <w:vAlign w:val="center"/>
          </w:tcPr>
          <w:p>
            <w:pPr>
              <w:pStyle w:val="52"/>
              <w:rPr>
                <w:rFonts w:hint="default"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04" w:type="pct"/>
            <w:vMerge w:val="restart"/>
            <w:vAlign w:val="center"/>
          </w:tcPr>
          <w:p>
            <w:pPr>
              <w:snapToGrid w:val="0"/>
              <w:jc w:val="center"/>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无组织排放</w:t>
            </w:r>
          </w:p>
        </w:tc>
        <w:tc>
          <w:tcPr>
            <w:tcW w:w="2232" w:type="pct"/>
            <w:vAlign w:val="center"/>
          </w:tcPr>
          <w:p>
            <w:pPr>
              <w:autoSpaceDE w:val="0"/>
              <w:autoSpaceDN w:val="0"/>
              <w:adjustRightInd w:val="0"/>
              <w:snapToGrid w:val="0"/>
              <w:rPr>
                <w:rFonts w:hint="eastAsia" w:eastAsia="宋体"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宋体"/>
                <w:color w:val="000000" w:themeColor="text1"/>
                <w14:textFill>
                  <w14:solidFill>
                    <w14:schemeClr w14:val="tx1"/>
                  </w14:solidFill>
                </w14:textFill>
              </w:rPr>
              <w:t>、满足《挥发性有机物无组织排放控制标准》（</w:t>
            </w:r>
            <w:r>
              <w:rPr>
                <w:rFonts w:ascii="Times New Roman" w:hAnsi="Times New Roman" w:cs="Times New Roman"/>
                <w:color w:val="000000" w:themeColor="text1"/>
                <w14:textFill>
                  <w14:solidFill>
                    <w14:schemeClr w14:val="tx1"/>
                  </w14:solidFill>
                </w14:textFill>
              </w:rPr>
              <w:t>GB 37822-2019</w:t>
            </w:r>
            <w:r>
              <w:rPr>
                <w:rFonts w:hint="eastAsia" w:ascii="Times New Roman" w:hAnsi="Times New Roman" w:cs="宋体"/>
                <w:color w:val="000000" w:themeColor="text1"/>
                <w14:textFill>
                  <w14:solidFill>
                    <w14:schemeClr w14:val="tx1"/>
                  </w14:solidFill>
                </w14:textFill>
              </w:rPr>
              <w:t>）特别控制要求</w:t>
            </w:r>
            <w:r>
              <w:rPr>
                <w:rFonts w:hint="eastAsia" w:cs="宋体"/>
                <w:color w:val="000000" w:themeColor="text1"/>
                <w:lang w:eastAsia="zh-CN"/>
                <w14:textFill>
                  <w14:solidFill>
                    <w14:schemeClr w14:val="tx1"/>
                  </w14:solidFill>
                </w14:textFill>
              </w:rPr>
              <w:t>。</w:t>
            </w:r>
          </w:p>
        </w:tc>
        <w:tc>
          <w:tcPr>
            <w:tcW w:w="1672" w:type="pct"/>
            <w:vAlign w:val="center"/>
          </w:tcPr>
          <w:p>
            <w:pPr>
              <w:autoSpaceDE w:val="0"/>
              <w:autoSpaceDN w:val="0"/>
              <w:snapToGrid w:val="0"/>
              <w:spacing w:line="240" w:lineRule="exact"/>
              <w:jc w:val="both"/>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本项目满足</w:t>
            </w:r>
            <w:r>
              <w:rPr>
                <w:rFonts w:hint="eastAsia" w:ascii="Times New Roman" w:hAnsi="Times New Roman" w:cs="宋体"/>
                <w:color w:val="000000" w:themeColor="text1"/>
                <w14:textFill>
                  <w14:solidFill>
                    <w14:schemeClr w14:val="tx1"/>
                  </w14:solidFill>
                </w14:textFill>
              </w:rPr>
              <w:t>《挥发性有机物无组织排放控制标准》（</w:t>
            </w:r>
            <w:r>
              <w:rPr>
                <w:rFonts w:ascii="Times New Roman" w:hAnsi="Times New Roman" w:cs="Times New Roman"/>
                <w:color w:val="000000" w:themeColor="text1"/>
                <w14:textFill>
                  <w14:solidFill>
                    <w14:schemeClr w14:val="tx1"/>
                  </w14:solidFill>
                </w14:textFill>
              </w:rPr>
              <w:t>GB 37822-2019</w:t>
            </w:r>
            <w:r>
              <w:rPr>
                <w:rFonts w:hint="eastAsia" w:ascii="Times New Roman" w:hAnsi="Times New Roman" w:cs="宋体"/>
                <w:color w:val="000000" w:themeColor="text1"/>
                <w14:textFill>
                  <w14:solidFill>
                    <w14:schemeClr w14:val="tx1"/>
                  </w14:solidFill>
                </w14:textFill>
              </w:rPr>
              <w:t>）特别控制要求</w:t>
            </w:r>
            <w:r>
              <w:rPr>
                <w:rFonts w:hint="eastAsia" w:cs="宋体"/>
                <w:color w:val="000000" w:themeColor="text1"/>
                <w:lang w:eastAsia="zh-CN"/>
                <w14:textFill>
                  <w14:solidFill>
                    <w14:schemeClr w14:val="tx1"/>
                  </w14:solidFill>
                </w14:textFill>
              </w:rPr>
              <w:t>。</w:t>
            </w:r>
          </w:p>
        </w:tc>
        <w:tc>
          <w:tcPr>
            <w:tcW w:w="490" w:type="pc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04" w:type="pct"/>
            <w:vMerge w:val="continue"/>
            <w:vAlign w:val="center"/>
          </w:tcPr>
          <w:p>
            <w:pPr>
              <w:autoSpaceDE w:val="0"/>
              <w:autoSpaceDN w:val="0"/>
              <w:adjustRightInd w:val="0"/>
              <w:snapToGrid w:val="0"/>
              <w:rPr>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宋体"/>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物料存储于密闭容器或包装袋中，盛装</w:t>
            </w: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物料的容器或包装袋存放于密闭负压的储库、料仓内</w:t>
            </w:r>
            <w:r>
              <w:rPr>
                <w:rFonts w:hint="eastAsia" w:cs="宋体"/>
                <w:color w:val="000000" w:themeColor="text1"/>
                <w:lang w:eastAsia="zh-CN"/>
                <w14:textFill>
                  <w14:solidFill>
                    <w14:schemeClr w14:val="tx1"/>
                  </w14:solidFill>
                </w14:textFill>
              </w:rPr>
              <w:t>。</w:t>
            </w:r>
          </w:p>
        </w:tc>
        <w:tc>
          <w:tcPr>
            <w:tcW w:w="1672" w:type="pct"/>
            <w:vAlign w:val="center"/>
          </w:tcPr>
          <w:p>
            <w:pPr>
              <w:autoSpaceDE w:val="0"/>
              <w:autoSpaceDN w:val="0"/>
              <w:adjustRightInd w:val="0"/>
              <w:snapToGrid w:val="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本项目使用的粉末涂料储存在</w:t>
            </w:r>
            <w:r>
              <w:rPr>
                <w:rFonts w:hint="eastAsia" w:ascii="Times New Roman" w:hAnsi="Times New Roman" w:cs="宋体"/>
                <w:color w:val="000000" w:themeColor="text1"/>
                <w14:textFill>
                  <w14:solidFill>
                    <w14:schemeClr w14:val="tx1"/>
                  </w14:solidFill>
                </w14:textFill>
              </w:rPr>
              <w:t>密闭</w:t>
            </w:r>
            <w:r>
              <w:rPr>
                <w:rFonts w:hint="eastAsia" w:cs="宋体"/>
                <w:color w:val="000000" w:themeColor="text1"/>
                <w:lang w:eastAsia="zh-CN"/>
                <w14:textFill>
                  <w14:solidFill>
                    <w14:schemeClr w14:val="tx1"/>
                  </w14:solidFill>
                </w14:textFill>
              </w:rPr>
              <w:t>包装箱内</w:t>
            </w:r>
            <w:r>
              <w:rPr>
                <w:rFonts w:hint="eastAsia" w:ascii="Times New Roman" w:hAnsi="Times New Roman" w:cs="宋体"/>
                <w:color w:val="000000" w:themeColor="text1"/>
                <w14:textFill>
                  <w14:solidFill>
                    <w14:schemeClr w14:val="tx1"/>
                  </w14:solidFill>
                </w14:textFill>
              </w:rPr>
              <w:t>，</w:t>
            </w:r>
            <w:r>
              <w:rPr>
                <w:rFonts w:hint="eastAsia" w:cs="宋体"/>
                <w:color w:val="000000" w:themeColor="text1"/>
                <w:lang w:eastAsia="zh-CN"/>
                <w14:textFill>
                  <w14:solidFill>
                    <w14:schemeClr w14:val="tx1"/>
                  </w14:solidFill>
                </w14:textFill>
              </w:rPr>
              <w:t>由于粉末涂料常温下不挥发，因此</w:t>
            </w:r>
            <w:r>
              <w:rPr>
                <w:rFonts w:hint="eastAsia" w:ascii="Times New Roman" w:hAnsi="Times New Roman" w:cs="宋体"/>
                <w:color w:val="000000" w:themeColor="text1"/>
                <w14:textFill>
                  <w14:solidFill>
                    <w14:schemeClr w14:val="tx1"/>
                  </w14:solidFill>
                </w14:textFill>
              </w:rPr>
              <w:t>存放于</w:t>
            </w:r>
            <w:r>
              <w:rPr>
                <w:rFonts w:hint="eastAsia" w:cs="宋体"/>
                <w:color w:val="000000" w:themeColor="text1"/>
                <w:lang w:eastAsia="zh-CN"/>
                <w14:textFill>
                  <w14:solidFill>
                    <w14:schemeClr w14:val="tx1"/>
                  </w14:solidFill>
                </w14:textFill>
              </w:rPr>
              <w:t>专用库房内。</w:t>
            </w:r>
          </w:p>
        </w:tc>
        <w:tc>
          <w:tcPr>
            <w:tcW w:w="490" w:type="pct"/>
            <w:vAlign w:val="center"/>
          </w:tcPr>
          <w:p>
            <w:pPr>
              <w:autoSpaceDE w:val="0"/>
              <w:autoSpaceDN w:val="0"/>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04" w:type="pct"/>
            <w:vMerge w:val="continue"/>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宋体"/>
                <w:color w:val="000000" w:themeColor="text1"/>
                <w14:textFill>
                  <w14:solidFill>
                    <w14:schemeClr w14:val="tx1"/>
                  </w14:solidFill>
                </w14:textFill>
              </w:rPr>
              <w:t>、除大型工件特殊作业（例如，船舶制造行业的分段总组、船台、船坞、造船码头等涂装工序）外，调漆、喷漆、流平、烘干、清洗等工序在密闭设备或密闭负压空间内操作</w:t>
            </w:r>
            <w:r>
              <w:rPr>
                <w:rFonts w:hint="eastAsia" w:cs="宋体"/>
                <w:color w:val="000000" w:themeColor="text1"/>
                <w:lang w:eastAsia="zh-CN"/>
                <w14:textFill>
                  <w14:solidFill>
                    <w14:schemeClr w14:val="tx1"/>
                  </w14:solidFill>
                </w14:textFill>
              </w:rPr>
              <w:t>。</w:t>
            </w:r>
          </w:p>
        </w:tc>
        <w:tc>
          <w:tcPr>
            <w:tcW w:w="1672" w:type="pct"/>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项目</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喷</w:t>
            </w:r>
            <w:r>
              <w:rPr>
                <w:rFonts w:hint="eastAsia" w:cs="Times New Roman"/>
                <w:color w:val="000000" w:themeColor="text1"/>
                <w:kern w:val="2"/>
                <w:sz w:val="21"/>
                <w:szCs w:val="21"/>
                <w:lang w:val="en-US" w:eastAsia="zh-CN" w:bidi="ar-SA"/>
                <w14:textFill>
                  <w14:solidFill>
                    <w14:schemeClr w14:val="tx1"/>
                  </w14:solidFill>
                </w14:textFill>
              </w:rPr>
              <w:t>塑</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及固化烘干过程</w:t>
            </w:r>
            <w:r>
              <w:rPr>
                <w:rFonts w:hint="eastAsia" w:cs="Times New Roman"/>
                <w:color w:val="000000" w:themeColor="text1"/>
                <w:kern w:val="2"/>
                <w:sz w:val="21"/>
                <w:szCs w:val="21"/>
                <w:lang w:val="en-US" w:eastAsia="zh-CN" w:bidi="ar-SA"/>
                <w14:textFill>
                  <w14:solidFill>
                    <w14:schemeClr w14:val="tx1"/>
                  </w14:solidFill>
                </w14:textFill>
              </w:rPr>
              <w:t>均在</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密闭</w:t>
            </w:r>
            <w:r>
              <w:rPr>
                <w:rFonts w:hint="eastAsia" w:ascii="Times New Roman" w:hAnsi="Times New Roman" w:cs="宋体"/>
                <w:color w:val="000000" w:themeColor="text1"/>
                <w14:textFill>
                  <w14:solidFill>
                    <w14:schemeClr w14:val="tx1"/>
                  </w14:solidFill>
                </w14:textFill>
              </w:rPr>
              <w:t>负压空间内操作</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w:t>
            </w:r>
          </w:p>
        </w:tc>
        <w:tc>
          <w:tcPr>
            <w:tcW w:w="490" w:type="pct"/>
            <w:vAlign w:val="center"/>
          </w:tcPr>
          <w:p>
            <w:pPr>
              <w:autoSpaceDE w:val="0"/>
              <w:autoSpaceDN w:val="0"/>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04" w:type="pct"/>
            <w:vMerge w:val="continue"/>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宋体"/>
                <w:color w:val="000000" w:themeColor="text1"/>
                <w14:textFill>
                  <w14:solidFill>
                    <w14:schemeClr w14:val="tx1"/>
                  </w14:solidFill>
                </w14:textFill>
              </w:rPr>
              <w:t>、密闭回收废清洗剂</w:t>
            </w:r>
            <w:r>
              <w:rPr>
                <w:rFonts w:hint="eastAsia" w:cs="宋体"/>
                <w:color w:val="000000" w:themeColor="text1"/>
                <w:lang w:eastAsia="zh-CN"/>
                <w14:textFill>
                  <w14:solidFill>
                    <w14:schemeClr w14:val="tx1"/>
                  </w14:solidFill>
                </w14:textFill>
              </w:rPr>
              <w:t>。</w:t>
            </w:r>
          </w:p>
        </w:tc>
        <w:tc>
          <w:tcPr>
            <w:tcW w:w="167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项目不涉及清洗剂。</w:t>
            </w:r>
          </w:p>
        </w:tc>
        <w:tc>
          <w:tcPr>
            <w:tcW w:w="490" w:type="pct"/>
            <w:vAlign w:val="center"/>
          </w:tcPr>
          <w:p>
            <w:pPr>
              <w:autoSpaceDE w:val="0"/>
              <w:autoSpaceDN w:val="0"/>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04" w:type="pct"/>
            <w:vMerge w:val="continue"/>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宋体"/>
                <w:color w:val="000000" w:themeColor="text1"/>
                <w14:textFill>
                  <w14:solidFill>
                    <w14:schemeClr w14:val="tx1"/>
                  </w14:solidFill>
                </w14:textFill>
              </w:rPr>
              <w:t>、建设干式喷漆房；使用湿式喷漆房时，循环水泵间和刮渣间应密闭，安装废气收集设施</w:t>
            </w:r>
            <w:r>
              <w:rPr>
                <w:rFonts w:hint="eastAsia" w:cs="宋体"/>
                <w:color w:val="000000" w:themeColor="text1"/>
                <w:lang w:eastAsia="zh-CN"/>
                <w14:textFill>
                  <w14:solidFill>
                    <w14:schemeClr w14:val="tx1"/>
                  </w14:solidFill>
                </w14:textFill>
              </w:rPr>
              <w:t>。</w:t>
            </w:r>
          </w:p>
        </w:tc>
        <w:tc>
          <w:tcPr>
            <w:tcW w:w="167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项目不涉及喷漆工序。</w:t>
            </w:r>
          </w:p>
        </w:tc>
        <w:tc>
          <w:tcPr>
            <w:tcW w:w="490" w:type="pct"/>
            <w:vAlign w:val="center"/>
          </w:tcPr>
          <w:p>
            <w:pPr>
              <w:autoSpaceDE w:val="0"/>
              <w:autoSpaceDN w:val="0"/>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04" w:type="pct"/>
            <w:vMerge w:val="continue"/>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r>
              <w:rPr>
                <w:rFonts w:hint="eastAsia" w:ascii="Times New Roman" w:hAnsi="Times New Roman" w:cs="宋体"/>
                <w:color w:val="000000" w:themeColor="text1"/>
                <w14:textFill>
                  <w14:solidFill>
                    <w14:schemeClr w14:val="tx1"/>
                  </w14:solidFill>
                </w14:textFill>
              </w:rPr>
              <w:t>、采用静电喷涂、自动喷涂、高压无气喷涂或高流低压（</w:t>
            </w:r>
            <w:r>
              <w:rPr>
                <w:rFonts w:ascii="Times New Roman" w:hAnsi="Times New Roman" w:cs="Times New Roman"/>
                <w:color w:val="000000" w:themeColor="text1"/>
                <w14:textFill>
                  <w14:solidFill>
                    <w14:schemeClr w14:val="tx1"/>
                  </w14:solidFill>
                </w14:textFill>
              </w:rPr>
              <w:t>HVLP</w:t>
            </w:r>
            <w:r>
              <w:rPr>
                <w:rFonts w:hint="eastAsia" w:ascii="Times New Roman" w:hAnsi="Times New Roman" w:cs="宋体"/>
                <w:color w:val="000000" w:themeColor="text1"/>
                <w14:textFill>
                  <w14:solidFill>
                    <w14:schemeClr w14:val="tx1"/>
                  </w14:solidFill>
                </w14:textFill>
              </w:rPr>
              <w:t>）喷枪等高效涂装技术，不可使用手动空气喷涂技术</w:t>
            </w:r>
            <w:r>
              <w:rPr>
                <w:rFonts w:hint="eastAsia" w:cs="宋体"/>
                <w:color w:val="000000" w:themeColor="text1"/>
                <w:lang w:eastAsia="zh-CN"/>
                <w14:textFill>
                  <w14:solidFill>
                    <w14:schemeClr w14:val="tx1"/>
                  </w14:solidFill>
                </w14:textFill>
              </w:rPr>
              <w:t>。</w:t>
            </w:r>
          </w:p>
        </w:tc>
        <w:tc>
          <w:tcPr>
            <w:tcW w:w="1672" w:type="pct"/>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项目采用静电喷涂工艺</w:t>
            </w:r>
            <w:r>
              <w:rPr>
                <w:rFonts w:hint="eastAsia" w:cs="Times New Roman"/>
                <w:color w:val="000000" w:themeColor="text1"/>
                <w:kern w:val="2"/>
                <w:sz w:val="21"/>
                <w:szCs w:val="21"/>
                <w:lang w:val="en-US" w:eastAsia="zh-CN" w:bidi="ar-SA"/>
                <w14:textFill>
                  <w14:solidFill>
                    <w14:schemeClr w14:val="tx1"/>
                  </w14:solidFill>
                </w14:textFill>
              </w:rPr>
              <w:t>。</w:t>
            </w:r>
          </w:p>
        </w:tc>
        <w:tc>
          <w:tcPr>
            <w:tcW w:w="490" w:type="pct"/>
            <w:vAlign w:val="center"/>
          </w:tcPr>
          <w:p>
            <w:pPr>
              <w:autoSpaceDE w:val="0"/>
              <w:autoSpaceDN w:val="0"/>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restart"/>
            <w:vAlign w:val="center"/>
          </w:tcPr>
          <w:p>
            <w:pPr>
              <w:snapToGrid w:val="0"/>
              <w:jc w:val="center"/>
              <w:rPr>
                <w:rFonts w:hint="default"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治污设施</w:t>
            </w:r>
          </w:p>
        </w:tc>
        <w:tc>
          <w:tcPr>
            <w:tcW w:w="2232" w:type="pct"/>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宋体"/>
                <w:color w:val="000000" w:themeColor="text1"/>
                <w14:textFill>
                  <w14:solidFill>
                    <w14:schemeClr w14:val="tx1"/>
                  </w14:solidFill>
                </w14:textFill>
              </w:rPr>
              <w:t>、喷涂废气设置干式的石灰石、纸盒</w:t>
            </w:r>
            <w:r>
              <w:rPr>
                <w:rFonts w:hint="eastAsia" w:cs="宋体"/>
                <w:color w:val="000000" w:themeColor="text1"/>
                <w:lang w:eastAsia="zh-CN"/>
                <w14:textFill>
                  <w14:solidFill>
                    <w14:schemeClr w14:val="tx1"/>
                  </w14:solidFill>
                </w14:textFill>
              </w:rPr>
              <w:t>或湿式的文丘里等</w:t>
            </w:r>
            <w:r>
              <w:rPr>
                <w:rFonts w:hint="eastAsia" w:ascii="Times New Roman" w:hAnsi="Times New Roman" w:cs="宋体"/>
                <w:color w:val="000000" w:themeColor="text1"/>
                <w14:textFill>
                  <w14:solidFill>
                    <w14:schemeClr w14:val="tx1"/>
                  </w14:solidFill>
                </w14:textFill>
              </w:rPr>
              <w:t>高效漆雾处理装置；</w:t>
            </w:r>
          </w:p>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宋体"/>
                <w:color w:val="000000" w:themeColor="text1"/>
                <w14:textFill>
                  <w14:solidFill>
                    <w14:schemeClr w14:val="tx1"/>
                  </w14:solidFill>
                </w14:textFill>
              </w:rPr>
              <w:t>、使用溶剂型涂料时，调漆、喷漆、流平、烘干、清洗等工序含</w:t>
            </w: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废气采用吸附浓缩</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宋体"/>
                <w:color w:val="000000" w:themeColor="text1"/>
                <w14:textFill>
                  <w14:solidFill>
                    <w14:schemeClr w14:val="tx1"/>
                  </w14:solidFill>
                </w14:textFill>
              </w:rPr>
              <w:t>燃烧、燃烧等治理技术，处理效率</w:t>
            </w:r>
            <w:r>
              <w:rPr>
                <w:rFonts w:ascii="Times New Roman" w:hAnsi="Times New Roman" w:cs="Times New Roman"/>
                <w:color w:val="000000" w:themeColor="text1"/>
                <w14:textFill>
                  <w14:solidFill>
                    <w14:schemeClr w14:val="tx1"/>
                  </w14:solidFill>
                </w14:textFill>
              </w:rPr>
              <w:t>≥95%</w:t>
            </w:r>
            <w:r>
              <w:rPr>
                <w:rFonts w:hint="eastAsia" w:ascii="Times New Roman" w:hAnsi="Times New Roman" w:cs="宋体"/>
                <w:color w:val="000000" w:themeColor="text1"/>
                <w14:textFill>
                  <w14:solidFill>
                    <w14:schemeClr w14:val="tx1"/>
                  </w14:solidFill>
                </w14:textFill>
              </w:rPr>
              <w:t>；</w:t>
            </w:r>
          </w:p>
          <w:p>
            <w:pPr>
              <w:autoSpaceDE w:val="0"/>
              <w:autoSpaceDN w:val="0"/>
              <w:adjustRightInd w:val="0"/>
              <w:snapToGrid w:val="0"/>
              <w:rPr>
                <w:rFonts w:hint="eastAsia" w:eastAsia="宋体"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宋体"/>
                <w:color w:val="000000" w:themeColor="text1"/>
                <w14:textFill>
                  <w14:solidFill>
                    <w14:schemeClr w14:val="tx1"/>
                  </w14:solidFill>
                </w14:textFill>
              </w:rPr>
              <w:t>、使用水性涂料（含水性</w:t>
            </w:r>
            <w:r>
              <w:rPr>
                <w:rFonts w:ascii="Times New Roman" w:hAnsi="Times New Roman" w:cs="Times New Roman"/>
                <w:color w:val="000000" w:themeColor="text1"/>
                <w14:textFill>
                  <w14:solidFill>
                    <w14:schemeClr w14:val="tx1"/>
                  </w14:solidFill>
                </w14:textFill>
              </w:rPr>
              <w:t>UV</w:t>
            </w:r>
            <w:r>
              <w:rPr>
                <w:rFonts w:hint="eastAsia" w:ascii="Times New Roman" w:hAnsi="Times New Roman" w:cs="宋体"/>
                <w:color w:val="000000" w:themeColor="text1"/>
                <w14:textFill>
                  <w14:solidFill>
                    <w14:schemeClr w14:val="tx1"/>
                  </w14:solidFill>
                </w14:textFill>
              </w:rPr>
              <w:t>）时，当车间或生产设施排气中非甲烷总烃（</w:t>
            </w:r>
            <w:r>
              <w:rPr>
                <w:rFonts w:ascii="Times New Roman" w:hAnsi="Times New Roman" w:cs="Times New Roman"/>
                <w:color w:val="000000" w:themeColor="text1"/>
                <w14:textFill>
                  <w14:solidFill>
                    <w14:schemeClr w14:val="tx1"/>
                  </w14:solidFill>
                </w14:textFill>
              </w:rPr>
              <w:t>NMHC</w:t>
            </w:r>
            <w:r>
              <w:rPr>
                <w:rFonts w:hint="eastAsia" w:ascii="Times New Roman" w:hAnsi="Times New Roman" w:cs="宋体"/>
                <w:color w:val="000000" w:themeColor="text1"/>
                <w14:textFill>
                  <w14:solidFill>
                    <w14:schemeClr w14:val="tx1"/>
                  </w14:solidFill>
                </w14:textFill>
              </w:rPr>
              <w:t>）初始排放速率</w:t>
            </w:r>
            <w:r>
              <w:rPr>
                <w:rFonts w:ascii="Times New Roman" w:hAnsi="Times New Roman" w:cs="Times New Roman"/>
                <w:color w:val="000000" w:themeColor="text1"/>
                <w14:textFill>
                  <w14:solidFill>
                    <w14:schemeClr w14:val="tx1"/>
                  </w14:solidFill>
                </w14:textFill>
              </w:rPr>
              <w:t>≥2 kg/h</w:t>
            </w:r>
            <w:r>
              <w:rPr>
                <w:rFonts w:hint="eastAsia" w:ascii="Times New Roman" w:hAnsi="Times New Roman" w:cs="宋体"/>
                <w:color w:val="000000" w:themeColor="text1"/>
                <w14:textFill>
                  <w14:solidFill>
                    <w14:schemeClr w14:val="tx1"/>
                  </w14:solidFill>
                </w14:textFill>
              </w:rPr>
              <w:t>时，建设末端治污设施</w:t>
            </w:r>
            <w:r>
              <w:rPr>
                <w:rFonts w:hint="eastAsia" w:cs="宋体"/>
                <w:color w:val="000000" w:themeColor="text1"/>
                <w:lang w:eastAsia="zh-CN"/>
                <w14:textFill>
                  <w14:solidFill>
                    <w14:schemeClr w14:val="tx1"/>
                  </w14:solidFill>
                </w14:textFill>
              </w:rPr>
              <w:t>。</w:t>
            </w:r>
          </w:p>
        </w:tc>
        <w:tc>
          <w:tcPr>
            <w:tcW w:w="1672" w:type="pct"/>
            <w:vMerge w:val="restart"/>
            <w:vAlign w:val="center"/>
          </w:tcPr>
          <w:p>
            <w:pPr>
              <w:pStyle w:val="52"/>
              <w:jc w:val="both"/>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本项目</w:t>
            </w:r>
            <w:r>
              <w:rPr>
                <w:rFonts w:hint="eastAsia" w:cs="宋体"/>
                <w:color w:val="000000" w:themeColor="text1"/>
                <w:kern w:val="2"/>
                <w:sz w:val="21"/>
                <w:szCs w:val="24"/>
                <w:lang w:val="en-US" w:eastAsia="zh-CN" w:bidi="ar-SA"/>
                <w14:textFill>
                  <w14:solidFill>
                    <w14:schemeClr w14:val="tx1"/>
                  </w14:solidFill>
                </w14:textFill>
              </w:rPr>
              <w:t>为静电喷涂，不涉及漆雾。项目</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使用热固性粉末涂料，属于低VOCs含量的涂料。</w:t>
            </w:r>
            <w:r>
              <w:rPr>
                <w:rFonts w:hint="eastAsia" w:cs="Times New Roman"/>
                <w:color w:val="000000" w:themeColor="text1"/>
                <w:sz w:val="21"/>
                <w:szCs w:val="21"/>
                <w:highlight w:val="none"/>
                <w:lang w:val="en-US" w:eastAsia="zh-CN"/>
                <w14:textFill>
                  <w14:solidFill>
                    <w14:schemeClr w14:val="tx1"/>
                  </w14:solidFill>
                </w14:textFill>
              </w:rPr>
              <w:t>项目固化烘干工序有机废气经烘道工件进出口集气罩收集后，经过滤棉+活性炭吸附装置处理后，通过15m高排气筒排放</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w:t>
            </w:r>
          </w:p>
        </w:tc>
        <w:tc>
          <w:tcPr>
            <w:tcW w:w="490" w:type="pct"/>
            <w:vMerge w:val="restar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vAlign w:val="center"/>
          </w:tcPr>
          <w:p>
            <w:pPr>
              <w:snapToGrid w:val="0"/>
              <w:jc w:val="center"/>
              <w:rPr>
                <w:rFonts w:hint="default" w:cs="Times New Roman"/>
                <w:color w:val="000000" w:themeColor="text1"/>
                <w:sz w:val="21"/>
                <w:szCs w:val="21"/>
                <w:lang w:val="en-US" w:eastAsia="zh-CN"/>
                <w14:textFill>
                  <w14:solidFill>
                    <w14:schemeClr w14:val="tx1"/>
                  </w14:solidFill>
                </w14:textFill>
              </w:rPr>
            </w:pPr>
          </w:p>
        </w:tc>
        <w:tc>
          <w:tcPr>
            <w:tcW w:w="2232" w:type="pct"/>
            <w:vAlign w:val="center"/>
          </w:tcPr>
          <w:p>
            <w:pPr>
              <w:snapToGrid w:val="0"/>
              <w:rPr>
                <w:rFonts w:hint="eastAsia"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备注：采用粉末涂料或</w:t>
            </w: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含量</w:t>
            </w:r>
            <w:r>
              <w:rPr>
                <w:rFonts w:ascii="Times New Roman" w:hAnsi="Times New Roman" w:cs="Times New Roman"/>
                <w:color w:val="000000" w:themeColor="text1"/>
                <w14:textFill>
                  <w14:solidFill>
                    <w14:schemeClr w14:val="tx1"/>
                  </w14:solidFill>
                </w14:textFill>
              </w:rPr>
              <w:t>≤60 g/L</w:t>
            </w:r>
            <w:r>
              <w:rPr>
                <w:rFonts w:hint="eastAsia" w:ascii="Times New Roman" w:hAnsi="Times New Roman" w:cs="宋体"/>
                <w:color w:val="000000" w:themeColor="text1"/>
                <w14:textFill>
                  <w14:solidFill>
                    <w14:schemeClr w14:val="tx1"/>
                  </w14:solidFill>
                </w14:textFill>
              </w:rPr>
              <w:t>的无溶剂涂料时，排放浓度稳定达标且排放速率、排放绩效等满足相关规定的，相应生产工序可不要求建设末端治理设施</w:t>
            </w:r>
            <w:r>
              <w:rPr>
                <w:rFonts w:hint="eastAsia" w:cs="宋体"/>
                <w:color w:val="000000" w:themeColor="text1"/>
                <w:lang w:eastAsia="zh-CN"/>
                <w14:textFill>
                  <w14:solidFill>
                    <w14:schemeClr w14:val="tx1"/>
                  </w14:solidFill>
                </w14:textFill>
              </w:rPr>
              <w:t>。</w:t>
            </w:r>
          </w:p>
        </w:tc>
        <w:tc>
          <w:tcPr>
            <w:tcW w:w="1672" w:type="pct"/>
            <w:vMerge w:val="continue"/>
            <w:vAlign w:val="center"/>
          </w:tcPr>
          <w:p>
            <w:pPr>
              <w:pStyle w:val="52"/>
              <w:rPr>
                <w:rFonts w:hint="default" w:cs="Times New Roman"/>
                <w:color w:val="000000" w:themeColor="text1"/>
                <w:sz w:val="21"/>
                <w:szCs w:val="21"/>
                <w:lang w:val="en-US" w:eastAsia="zh-CN"/>
                <w14:textFill>
                  <w14:solidFill>
                    <w14:schemeClr w14:val="tx1"/>
                  </w14:solidFill>
                </w14:textFill>
              </w:rPr>
            </w:pPr>
          </w:p>
        </w:tc>
        <w:tc>
          <w:tcPr>
            <w:tcW w:w="490" w:type="pct"/>
            <w:vMerge w:val="continue"/>
            <w:vAlign w:val="center"/>
          </w:tcPr>
          <w:p>
            <w:pPr>
              <w:pStyle w:val="52"/>
              <w:rPr>
                <w:rFonts w:hint="default"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04" w:type="pct"/>
            <w:vMerge w:val="restart"/>
            <w:vAlign w:val="center"/>
          </w:tcPr>
          <w:p>
            <w:pPr>
              <w:snapToGrid w:val="0"/>
              <w:jc w:val="center"/>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排放限值</w:t>
            </w:r>
          </w:p>
        </w:tc>
        <w:tc>
          <w:tcPr>
            <w:tcW w:w="2232" w:type="pct"/>
            <w:vAlign w:val="center"/>
          </w:tcPr>
          <w:p>
            <w:pPr>
              <w:snapToGrid w:val="0"/>
              <w:rPr>
                <w:rFonts w:hint="eastAsia" w:eastAsia="宋体"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宋体"/>
                <w:color w:val="000000" w:themeColor="text1"/>
                <w14:textFill>
                  <w14:solidFill>
                    <w14:schemeClr w14:val="tx1"/>
                  </w14:solidFill>
                </w14:textFill>
              </w:rPr>
              <w:t>、在连续一年的监测数据中，车间或生产设施排气筒排放的</w:t>
            </w:r>
            <w:r>
              <w:rPr>
                <w:rFonts w:ascii="Times New Roman" w:hAnsi="Times New Roman" w:cs="Times New Roman"/>
                <w:color w:val="000000" w:themeColor="text1"/>
                <w14:textFill>
                  <w14:solidFill>
                    <w14:schemeClr w14:val="tx1"/>
                  </w14:solidFill>
                </w14:textFill>
              </w:rPr>
              <w:t>NMHC</w:t>
            </w:r>
            <w:r>
              <w:rPr>
                <w:rFonts w:hint="eastAsia" w:ascii="Times New Roman" w:hAnsi="Times New Roman" w:cs="宋体"/>
                <w:color w:val="000000" w:themeColor="text1"/>
                <w14:textFill>
                  <w14:solidFill>
                    <w14:schemeClr w14:val="tx1"/>
                  </w14:solidFill>
                </w14:textFill>
              </w:rPr>
              <w:t>为</w:t>
            </w:r>
            <w:r>
              <w:rPr>
                <w:rFonts w:ascii="Times New Roman" w:hAnsi="Times New Roman" w:cs="Times New Roman"/>
                <w:color w:val="000000" w:themeColor="text1"/>
                <w14:textFill>
                  <w14:solidFill>
                    <w14:schemeClr w14:val="tx1"/>
                  </w14:solidFill>
                </w14:textFill>
              </w:rPr>
              <w:t>20-30 mg/m</w:t>
            </w:r>
            <w:r>
              <w:rPr>
                <w:rFonts w:ascii="Times New Roman" w:hAnsi="Times New Roman" w:cs="Times New Roman"/>
                <w:color w:val="000000" w:themeColor="text1"/>
                <w:vertAlign w:val="superscript"/>
                <w14:textFill>
                  <w14:solidFill>
                    <w14:schemeClr w14:val="tx1"/>
                  </w14:solidFill>
                </w14:textFill>
              </w:rPr>
              <w:t>3</w:t>
            </w:r>
            <w:r>
              <w:rPr>
                <w:rFonts w:hint="eastAsia" w:ascii="Times New Roman" w:hAnsi="Times New Roman" w:cs="宋体"/>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TVOC</w:t>
            </w:r>
            <w:r>
              <w:rPr>
                <w:rFonts w:hint="eastAsia" w:ascii="Times New Roman" w:hAnsi="Times New Roman" w:cs="宋体"/>
                <w:color w:val="000000" w:themeColor="text1"/>
                <w14:textFill>
                  <w14:solidFill>
                    <w14:schemeClr w14:val="tx1"/>
                  </w14:solidFill>
                </w14:textFill>
              </w:rPr>
              <w:t>为</w:t>
            </w:r>
            <w:r>
              <w:rPr>
                <w:rFonts w:ascii="Times New Roman" w:hAnsi="Times New Roman" w:cs="Times New Roman"/>
                <w:color w:val="000000" w:themeColor="text1"/>
                <w14:textFill>
                  <w14:solidFill>
                    <w14:schemeClr w14:val="tx1"/>
                  </w14:solidFill>
                </w14:textFill>
              </w:rPr>
              <w:t>40-50 mg/m</w:t>
            </w:r>
            <w:r>
              <w:rPr>
                <w:rFonts w:ascii="Times New Roman" w:hAnsi="Times New Roman" w:cs="Times New Roman"/>
                <w:color w:val="000000" w:themeColor="text1"/>
                <w:vertAlign w:val="superscript"/>
                <w14:textFill>
                  <w14:solidFill>
                    <w14:schemeClr w14:val="tx1"/>
                  </w14:solidFill>
                </w14:textFill>
              </w:rPr>
              <w:t>3</w:t>
            </w:r>
            <w:r>
              <w:rPr>
                <w:rFonts w:hint="eastAsia" w:cs="宋体"/>
                <w:color w:val="000000" w:themeColor="text1"/>
                <w:lang w:eastAsia="zh-CN"/>
                <w14:textFill>
                  <w14:solidFill>
                    <w14:schemeClr w14:val="tx1"/>
                  </w14:solidFill>
                </w14:textFill>
              </w:rPr>
              <w:t>。</w:t>
            </w:r>
          </w:p>
        </w:tc>
        <w:tc>
          <w:tcPr>
            <w:tcW w:w="1672" w:type="pct"/>
            <w:vAlign w:val="center"/>
          </w:tcPr>
          <w:p>
            <w:pPr>
              <w:snapToGrid w:val="0"/>
              <w:rPr>
                <w:rFonts w:hint="eastAsia"/>
                <w:color w:val="000000" w:themeColor="text1"/>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本项目固化烘干工序排气筒</w:t>
            </w:r>
            <w:r>
              <w:rPr>
                <w:rFonts w:hint="eastAsia" w:ascii="Times New Roman" w:hAnsi="Times New Roman" w:cs="宋体"/>
                <w:color w:val="000000" w:themeColor="text1"/>
                <w:highlight w:val="none"/>
                <w14:textFill>
                  <w14:solidFill>
                    <w14:schemeClr w14:val="tx1"/>
                  </w14:solidFill>
                </w14:textFill>
              </w:rPr>
              <w:t>NMHC</w:t>
            </w:r>
            <w:r>
              <w:rPr>
                <w:rFonts w:hint="eastAsia" w:cs="宋体"/>
                <w:color w:val="000000" w:themeColor="text1"/>
                <w:highlight w:val="none"/>
                <w:lang w:eastAsia="zh-CN"/>
                <w14:textFill>
                  <w14:solidFill>
                    <w14:schemeClr w14:val="tx1"/>
                  </w14:solidFill>
                </w14:textFill>
              </w:rPr>
              <w:t>排放浓度低于</w:t>
            </w:r>
            <w:r>
              <w:rPr>
                <w:rFonts w:hint="eastAsia" w:cs="宋体"/>
                <w:color w:val="000000" w:themeColor="text1"/>
                <w:highlight w:val="none"/>
                <w:lang w:val="en-US" w:eastAsia="zh-CN"/>
                <w14:textFill>
                  <w14:solidFill>
                    <w14:schemeClr w14:val="tx1"/>
                  </w14:solidFill>
                </w14:textFill>
              </w:rPr>
              <w:t>2</w:t>
            </w:r>
            <w:r>
              <w:rPr>
                <w:rFonts w:hint="eastAsia" w:ascii="Times New Roman" w:hAnsi="Times New Roman" w:cs="宋体"/>
                <w:color w:val="000000" w:themeColor="text1"/>
                <w:highlight w:val="none"/>
                <w14:textFill>
                  <w14:solidFill>
                    <w14:schemeClr w14:val="tx1"/>
                  </w14:solidFill>
                </w14:textFill>
              </w:rPr>
              <w:t>0 mg/m</w:t>
            </w:r>
            <w:r>
              <w:rPr>
                <w:rFonts w:hint="eastAsia" w:ascii="Times New Roman" w:hAnsi="Times New Roman" w:cs="宋体"/>
                <w:color w:val="000000" w:themeColor="text1"/>
                <w:highlight w:val="none"/>
                <w:vertAlign w:val="superscript"/>
                <w14:textFill>
                  <w14:solidFill>
                    <w14:schemeClr w14:val="tx1"/>
                  </w14:solidFill>
                </w14:textFill>
              </w:rPr>
              <w:t>3</w:t>
            </w:r>
            <w:r>
              <w:rPr>
                <w:rFonts w:hint="eastAsia" w:ascii="Times New Roman" w:hAnsi="Times New Roman" w:eastAsia="宋体" w:cs="宋体"/>
                <w:color w:val="000000" w:themeColor="text1"/>
                <w:kern w:val="2"/>
                <w:sz w:val="21"/>
                <w:szCs w:val="24"/>
                <w:highlight w:val="none"/>
                <w:lang w:val="en-US" w:eastAsia="zh-CN" w:bidi="ar-SA"/>
                <w14:textFill>
                  <w14:solidFill>
                    <w14:schemeClr w14:val="tx1"/>
                  </w14:solidFill>
                </w14:textFill>
              </w:rPr>
              <w:t>。</w:t>
            </w:r>
          </w:p>
        </w:tc>
        <w:tc>
          <w:tcPr>
            <w:tcW w:w="490" w:type="pc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604" w:type="pct"/>
            <w:vMerge w:val="continue"/>
            <w:vAlign w:val="center"/>
          </w:tcPr>
          <w:p>
            <w:pPr>
              <w:autoSpaceDE w:val="0"/>
              <w:autoSpaceDN w:val="0"/>
              <w:adjustRightInd w:val="0"/>
              <w:snapToGrid w:val="0"/>
              <w:rPr>
                <w:color w:val="000000" w:themeColor="text1"/>
                <w14:textFill>
                  <w14:solidFill>
                    <w14:schemeClr w14:val="tx1"/>
                  </w14:solidFill>
                </w14:textFill>
              </w:rPr>
            </w:pPr>
          </w:p>
        </w:tc>
        <w:tc>
          <w:tcPr>
            <w:tcW w:w="2232" w:type="pct"/>
            <w:vAlign w:val="center"/>
          </w:tcPr>
          <w:p>
            <w:pPr>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宋体"/>
                <w:color w:val="000000" w:themeColor="text1"/>
                <w14:textFill>
                  <w14:solidFill>
                    <w14:schemeClr w14:val="tx1"/>
                  </w14:solidFill>
                </w14:textFill>
              </w:rPr>
              <w:t>、厂区内无组织排放监控点</w:t>
            </w:r>
            <w:r>
              <w:rPr>
                <w:rFonts w:ascii="Times New Roman" w:hAnsi="Times New Roman" w:cs="Times New Roman"/>
                <w:color w:val="000000" w:themeColor="text1"/>
                <w14:textFill>
                  <w14:solidFill>
                    <w14:schemeClr w14:val="tx1"/>
                  </w14:solidFill>
                </w14:textFill>
              </w:rPr>
              <w:t>NMHC</w:t>
            </w:r>
            <w:r>
              <w:rPr>
                <w:rFonts w:hint="eastAsia" w:ascii="Times New Roman" w:hAnsi="Times New Roman" w:cs="宋体"/>
                <w:color w:val="000000" w:themeColor="text1"/>
                <w14:textFill>
                  <w14:solidFill>
                    <w14:schemeClr w14:val="tx1"/>
                  </w14:solidFill>
                </w14:textFill>
              </w:rPr>
              <w:t>的小时平均浓度值不超过</w:t>
            </w:r>
            <w:r>
              <w:rPr>
                <w:rFonts w:ascii="Times New Roman" w:hAnsi="Times New Roman" w:cs="Times New Roman"/>
                <w:color w:val="000000" w:themeColor="text1"/>
                <w14:textFill>
                  <w14:solidFill>
                    <w14:schemeClr w14:val="tx1"/>
                  </w14:solidFill>
                </w14:textFill>
              </w:rPr>
              <w:t>6 mg/m</w:t>
            </w:r>
            <w:r>
              <w:rPr>
                <w:rFonts w:ascii="Times New Roman" w:hAnsi="Times New Roman" w:cs="Times New Roman"/>
                <w:color w:val="000000" w:themeColor="text1"/>
                <w:vertAlign w:val="superscript"/>
                <w14:textFill>
                  <w14:solidFill>
                    <w14:schemeClr w14:val="tx1"/>
                  </w14:solidFill>
                </w14:textFill>
              </w:rPr>
              <w:t>3</w:t>
            </w:r>
            <w:r>
              <w:rPr>
                <w:rFonts w:hint="eastAsia" w:ascii="Times New Roman" w:hAnsi="Times New Roman" w:cs="宋体"/>
                <w:color w:val="000000" w:themeColor="text1"/>
                <w14:textFill>
                  <w14:solidFill>
                    <w14:schemeClr w14:val="tx1"/>
                  </w14:solidFill>
                </w14:textFill>
              </w:rPr>
              <w:t>、任意一次浓度值不超过</w:t>
            </w:r>
            <w:r>
              <w:rPr>
                <w:rFonts w:ascii="Times New Roman" w:hAnsi="Times New Roman" w:cs="Times New Roman"/>
                <w:color w:val="000000" w:themeColor="text1"/>
                <w14:textFill>
                  <w14:solidFill>
                    <w14:schemeClr w14:val="tx1"/>
                  </w14:solidFill>
                </w14:textFill>
              </w:rPr>
              <w:t>20 mg/m</w:t>
            </w:r>
            <w:r>
              <w:rPr>
                <w:rFonts w:ascii="Times New Roman" w:hAnsi="Times New Roman" w:cs="Times New Roman"/>
                <w:color w:val="000000" w:themeColor="text1"/>
                <w:vertAlign w:val="superscript"/>
                <w14:textFill>
                  <w14:solidFill>
                    <w14:schemeClr w14:val="tx1"/>
                  </w14:solidFill>
                </w14:textFill>
              </w:rPr>
              <w:t>3</w:t>
            </w:r>
            <w:r>
              <w:rPr>
                <w:rFonts w:hint="eastAsia" w:cs="宋体"/>
                <w:color w:val="000000" w:themeColor="text1"/>
                <w:lang w:eastAsia="zh-CN"/>
                <w14:textFill>
                  <w14:solidFill>
                    <w14:schemeClr w14:val="tx1"/>
                  </w14:solidFill>
                </w14:textFill>
              </w:rPr>
              <w:t>。</w:t>
            </w:r>
          </w:p>
        </w:tc>
        <w:tc>
          <w:tcPr>
            <w:tcW w:w="1672" w:type="pct"/>
            <w:vAlign w:val="center"/>
          </w:tcPr>
          <w:p>
            <w:pPr>
              <w:snapToGrid w:val="0"/>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项目</w:t>
            </w:r>
            <w:r>
              <w:rPr>
                <w:rFonts w:hint="eastAsia" w:ascii="Times New Roman" w:hAnsi="Times New Roman" w:cs="宋体"/>
                <w:color w:val="000000" w:themeColor="text1"/>
                <w:highlight w:val="none"/>
                <w14:textFill>
                  <w14:solidFill>
                    <w14:schemeClr w14:val="tx1"/>
                  </w14:solidFill>
                </w14:textFill>
              </w:rPr>
              <w:t>厂区内无组织排放监控点</w:t>
            </w:r>
            <w:r>
              <w:rPr>
                <w:rFonts w:ascii="Times New Roman" w:hAnsi="Times New Roman" w:cs="Times New Roman"/>
                <w:color w:val="000000" w:themeColor="text1"/>
                <w:highlight w:val="none"/>
                <w14:textFill>
                  <w14:solidFill>
                    <w14:schemeClr w14:val="tx1"/>
                  </w14:solidFill>
                </w14:textFill>
              </w:rPr>
              <w:t>NMHC</w:t>
            </w:r>
            <w:r>
              <w:rPr>
                <w:rFonts w:hint="eastAsia" w:ascii="Times New Roman" w:hAnsi="Times New Roman" w:cs="宋体"/>
                <w:color w:val="000000" w:themeColor="text1"/>
                <w:highlight w:val="none"/>
                <w14:textFill>
                  <w14:solidFill>
                    <w14:schemeClr w14:val="tx1"/>
                  </w14:solidFill>
                </w14:textFill>
              </w:rPr>
              <w:t>的小时平均浓度值</w:t>
            </w:r>
            <w:r>
              <w:rPr>
                <w:rFonts w:hint="eastAsia" w:cs="宋体"/>
                <w:color w:val="000000" w:themeColor="text1"/>
                <w:highlight w:val="none"/>
                <w:lang w:eastAsia="zh-CN"/>
                <w14:textFill>
                  <w14:solidFill>
                    <w14:schemeClr w14:val="tx1"/>
                  </w14:solidFill>
                </w14:textFill>
              </w:rPr>
              <w:t>小于</w:t>
            </w:r>
            <w:r>
              <w:rPr>
                <w:rFonts w:ascii="Times New Roman" w:hAnsi="Times New Roman" w:cs="Times New Roman"/>
                <w:color w:val="000000" w:themeColor="text1"/>
                <w:highlight w:val="none"/>
                <w14:textFill>
                  <w14:solidFill>
                    <w14:schemeClr w14:val="tx1"/>
                  </w14:solidFill>
                </w14:textFill>
              </w:rPr>
              <w:t>6 mg/m</w:t>
            </w:r>
            <w:r>
              <w:rPr>
                <w:rFonts w:ascii="Times New Roman" w:hAnsi="Times New Roman" w:cs="Times New Roman"/>
                <w:color w:val="000000" w:themeColor="text1"/>
                <w:highlight w:val="none"/>
                <w:vertAlign w:val="superscript"/>
                <w14:textFill>
                  <w14:solidFill>
                    <w14:schemeClr w14:val="tx1"/>
                  </w14:solidFill>
                </w14:textFill>
              </w:rPr>
              <w:t>3</w:t>
            </w:r>
            <w:r>
              <w:rPr>
                <w:rFonts w:hint="eastAsia" w:ascii="Times New Roman" w:hAnsi="Times New Roman" w:cs="宋体"/>
                <w:color w:val="000000" w:themeColor="text1"/>
                <w:highlight w:val="none"/>
                <w14:textFill>
                  <w14:solidFill>
                    <w14:schemeClr w14:val="tx1"/>
                  </w14:solidFill>
                </w14:textFill>
              </w:rPr>
              <w:t>、任意一次浓度值</w:t>
            </w:r>
            <w:r>
              <w:rPr>
                <w:rFonts w:hint="eastAsia" w:cs="宋体"/>
                <w:color w:val="000000" w:themeColor="text1"/>
                <w:highlight w:val="none"/>
                <w:lang w:eastAsia="zh-CN"/>
                <w14:textFill>
                  <w14:solidFill>
                    <w14:schemeClr w14:val="tx1"/>
                  </w14:solidFill>
                </w14:textFill>
              </w:rPr>
              <w:t>小于</w:t>
            </w:r>
            <w:r>
              <w:rPr>
                <w:rFonts w:ascii="Times New Roman" w:hAnsi="Times New Roman" w:cs="Times New Roman"/>
                <w:color w:val="000000" w:themeColor="text1"/>
                <w:highlight w:val="none"/>
                <w14:textFill>
                  <w14:solidFill>
                    <w14:schemeClr w14:val="tx1"/>
                  </w14:solidFill>
                </w14:textFill>
              </w:rPr>
              <w:t>20 mg/m</w:t>
            </w:r>
            <w:r>
              <w:rPr>
                <w:rFonts w:ascii="Times New Roman" w:hAnsi="Times New Roman" w:cs="Times New Roman"/>
                <w:color w:val="000000" w:themeColor="text1"/>
                <w:highlight w:val="none"/>
                <w:vertAlign w:val="superscript"/>
                <w14:textFill>
                  <w14:solidFill>
                    <w14:schemeClr w14:val="tx1"/>
                  </w14:solidFill>
                </w14:textFill>
              </w:rPr>
              <w:t>3</w:t>
            </w:r>
            <w:r>
              <w:rPr>
                <w:rFonts w:hint="eastAsia" w:cs="Times New Roman"/>
                <w:color w:val="000000" w:themeColor="text1"/>
                <w:highlight w:val="none"/>
                <w:vertAlign w:val="baseline"/>
                <w:lang w:eastAsia="zh-CN"/>
                <w14:textFill>
                  <w14:solidFill>
                    <w14:schemeClr w14:val="tx1"/>
                  </w14:solidFill>
                </w14:textFill>
              </w:rPr>
              <w:t>。</w:t>
            </w:r>
          </w:p>
        </w:tc>
        <w:tc>
          <w:tcPr>
            <w:tcW w:w="490" w:type="pct"/>
            <w:vAlign w:val="center"/>
          </w:tcPr>
          <w:p>
            <w:pPr>
              <w:autoSpaceDE w:val="0"/>
              <w:autoSpaceDN w:val="0"/>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04" w:type="pct"/>
            <w:vMerge w:val="continue"/>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宋体"/>
                <w:color w:val="000000" w:themeColor="text1"/>
                <w14:textFill>
                  <w14:solidFill>
                    <w14:schemeClr w14:val="tx1"/>
                  </w14:solidFill>
                </w14:textFill>
              </w:rPr>
              <w:t>、其他各项污染物稳定达到现行排放控制要求，并从严地方要求</w:t>
            </w:r>
            <w:r>
              <w:rPr>
                <w:rFonts w:hint="eastAsia" w:cs="宋体"/>
                <w:color w:val="000000" w:themeColor="text1"/>
                <w:lang w:eastAsia="zh-CN"/>
                <w14:textFill>
                  <w14:solidFill>
                    <w14:schemeClr w14:val="tx1"/>
                  </w14:solidFill>
                </w14:textFill>
              </w:rPr>
              <w:t>。</w:t>
            </w:r>
          </w:p>
        </w:tc>
        <w:tc>
          <w:tcPr>
            <w:tcW w:w="1672" w:type="pct"/>
            <w:vAlign w:val="center"/>
          </w:tcPr>
          <w:p>
            <w:pPr>
              <w:autoSpaceDE w:val="0"/>
              <w:autoSpaceDN w:val="0"/>
              <w:adjustRightInd w:val="0"/>
              <w:snapToGrid w:val="0"/>
              <w:rPr>
                <w:rFonts w:ascii="Times New Roman" w:hAnsi="Times New Roman" w:cs="Times New Roman"/>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项目固化烘干工序颗粒物、</w:t>
            </w:r>
            <w:r>
              <w:rPr>
                <w:rFonts w:hint="eastAsia" w:cs="宋体"/>
                <w:color w:val="000000" w:themeColor="text1"/>
                <w:highlight w:val="none"/>
                <w:lang w:val="en-US" w:eastAsia="zh-CN"/>
                <w14:textFill>
                  <w14:solidFill>
                    <w14:schemeClr w14:val="tx1"/>
                  </w14:solidFill>
                </w14:textFill>
              </w:rPr>
              <w:t>SO</w:t>
            </w:r>
            <w:r>
              <w:rPr>
                <w:rFonts w:hint="eastAsia" w:cs="宋体"/>
                <w:color w:val="000000" w:themeColor="text1"/>
                <w:highlight w:val="none"/>
                <w:vertAlign w:val="subscript"/>
                <w:lang w:val="en-US" w:eastAsia="zh-CN"/>
                <w14:textFill>
                  <w14:solidFill>
                    <w14:schemeClr w14:val="tx1"/>
                  </w14:solidFill>
                </w14:textFill>
              </w:rPr>
              <w:t>2</w:t>
            </w:r>
            <w:r>
              <w:rPr>
                <w:rFonts w:hint="eastAsia" w:cs="宋体"/>
                <w:color w:val="000000" w:themeColor="text1"/>
                <w:highlight w:val="none"/>
                <w:lang w:val="en-US" w:eastAsia="zh-CN"/>
                <w14:textFill>
                  <w14:solidFill>
                    <w14:schemeClr w14:val="tx1"/>
                  </w14:solidFill>
                </w14:textFill>
              </w:rPr>
              <w:t>、NOx，</w:t>
            </w:r>
            <w:r>
              <w:rPr>
                <w:rFonts w:hint="eastAsia" w:cs="宋体"/>
                <w:color w:val="000000" w:themeColor="text1"/>
                <w:highlight w:val="none"/>
                <w:lang w:eastAsia="zh-CN"/>
                <w14:textFill>
                  <w14:solidFill>
                    <w14:schemeClr w14:val="tx1"/>
                  </w14:solidFill>
                </w14:textFill>
              </w:rPr>
              <w:t>喷塑、抛丸工序颗粒物排放浓度均满足排放标准要求</w:t>
            </w:r>
            <w:r>
              <w:rPr>
                <w:rFonts w:hint="eastAsia" w:ascii="Times New Roman" w:hAnsi="Times New Roman" w:cs="宋体"/>
                <w:color w:val="000000" w:themeColor="text1"/>
                <w:highlight w:val="none"/>
                <w14:textFill>
                  <w14:solidFill>
                    <w14:schemeClr w14:val="tx1"/>
                  </w14:solidFill>
                </w14:textFill>
              </w:rPr>
              <w:t>。</w:t>
            </w:r>
          </w:p>
        </w:tc>
        <w:tc>
          <w:tcPr>
            <w:tcW w:w="490" w:type="pct"/>
            <w:vAlign w:val="center"/>
          </w:tcPr>
          <w:p>
            <w:pPr>
              <w:autoSpaceDE w:val="0"/>
              <w:autoSpaceDN w:val="0"/>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vAlign w:val="center"/>
          </w:tcPr>
          <w:p>
            <w:pPr>
              <w:snapToGrid w:val="0"/>
              <w:jc w:val="center"/>
              <w:rPr>
                <w:rFonts w:hint="eastAsia" w:cs="Times New Roman"/>
                <w:color w:val="000000" w:themeColor="text1"/>
                <w:sz w:val="21"/>
                <w:szCs w:val="21"/>
                <w:lang w:val="en-US" w:eastAsia="zh-CN"/>
                <w14:textFill>
                  <w14:solidFill>
                    <w14:schemeClr w14:val="tx1"/>
                  </w14:solidFill>
                </w14:textFill>
              </w:rPr>
            </w:pPr>
          </w:p>
        </w:tc>
        <w:tc>
          <w:tcPr>
            <w:tcW w:w="4395" w:type="pct"/>
            <w:gridSpan w:val="3"/>
            <w:vAlign w:val="center"/>
          </w:tcPr>
          <w:p>
            <w:pPr>
              <w:pStyle w:val="52"/>
              <w:jc w:val="both"/>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备注：车间或生产设施排气筒排放的TVOC浓度限值要求待相应的监测标准发布后执行</w:t>
            </w:r>
            <w:r>
              <w:rPr>
                <w:rFonts w:hint="eastAsia" w:cs="宋体"/>
                <w:color w:val="000000" w:themeColor="text1"/>
                <w:kern w:val="2"/>
                <w:sz w:val="21"/>
                <w:szCs w:val="24"/>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04" w:type="pct"/>
            <w:vMerge w:val="restart"/>
            <w:vAlign w:val="center"/>
          </w:tcPr>
          <w:p>
            <w:pPr>
              <w:snapToGrid w:val="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监测监控</w:t>
            </w:r>
          </w:p>
          <w:p>
            <w:pPr>
              <w:snapToGrid w:val="0"/>
              <w:jc w:val="center"/>
              <w:rPr>
                <w:rFonts w:hint="eastAsia" w:cs="Times New Roman"/>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水平</w:t>
            </w:r>
          </w:p>
        </w:tc>
        <w:tc>
          <w:tcPr>
            <w:tcW w:w="2232" w:type="pct"/>
            <w:vAlign w:val="center"/>
          </w:tcPr>
          <w:p>
            <w:pPr>
              <w:autoSpaceDE w:val="0"/>
              <w:autoSpaceDN w:val="0"/>
              <w:adjustRightInd w:val="0"/>
              <w:snapToGrid w:val="0"/>
              <w:rPr>
                <w:rFonts w:hint="eastAsia" w:eastAsia="宋体"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宋体"/>
                <w:color w:val="000000" w:themeColor="text1"/>
                <w14:textFill>
                  <w14:solidFill>
                    <w14:schemeClr w14:val="tx1"/>
                  </w14:solidFill>
                </w14:textFill>
              </w:rPr>
              <w:t>、严格执行《排污许可证申请与核发技术规范</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宋体"/>
                <w:color w:val="000000" w:themeColor="text1"/>
                <w14:textFill>
                  <w14:solidFill>
                    <w14:schemeClr w14:val="tx1"/>
                  </w14:solidFill>
                </w14:textFill>
              </w:rPr>
              <w:t>总则》（</w:t>
            </w:r>
            <w:r>
              <w:rPr>
                <w:rFonts w:ascii="Times New Roman" w:hAnsi="Times New Roman" w:cs="Times New Roman"/>
                <w:color w:val="000000" w:themeColor="text1"/>
                <w14:textFill>
                  <w14:solidFill>
                    <w14:schemeClr w14:val="tx1"/>
                  </w14:solidFill>
                </w14:textFill>
              </w:rPr>
              <w:t>HJ 942</w:t>
            </w:r>
            <w:r>
              <w:rPr>
                <w:rFonts w:hint="eastAsia" w:ascii="Times New Roman" w:hAnsi="Times New Roman" w:cs="宋体"/>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2018</w:t>
            </w:r>
            <w:r>
              <w:rPr>
                <w:rFonts w:hint="eastAsia" w:ascii="Times New Roman" w:hAnsi="Times New Roman" w:cs="宋体"/>
                <w:color w:val="000000" w:themeColor="text1"/>
                <w14:textFill>
                  <w14:solidFill>
                    <w14:schemeClr w14:val="tx1"/>
                  </w14:solidFill>
                </w14:textFill>
              </w:rPr>
              <w:t>）以及相关行业排污许可证申请与核发技术规范规定的自行监测管理要求</w:t>
            </w:r>
            <w:r>
              <w:rPr>
                <w:rFonts w:hint="eastAsia" w:cs="宋体"/>
                <w:color w:val="000000" w:themeColor="text1"/>
                <w:lang w:eastAsia="zh-CN"/>
                <w14:textFill>
                  <w14:solidFill>
                    <w14:schemeClr w14:val="tx1"/>
                  </w14:solidFill>
                </w14:textFill>
              </w:rPr>
              <w:t>。</w:t>
            </w:r>
          </w:p>
        </w:tc>
        <w:tc>
          <w:tcPr>
            <w:tcW w:w="1672" w:type="pct"/>
            <w:vAlign w:val="center"/>
          </w:tcPr>
          <w:p>
            <w:pPr>
              <w:pStyle w:val="52"/>
              <w:jc w:val="both"/>
              <w:rPr>
                <w:rFonts w:hint="default"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本项目</w:t>
            </w:r>
            <w:r>
              <w:rPr>
                <w:rFonts w:hint="eastAsia" w:cs="宋体"/>
                <w:color w:val="000000" w:themeColor="text1"/>
                <w:kern w:val="2"/>
                <w:sz w:val="21"/>
                <w:szCs w:val="24"/>
                <w:lang w:val="en-US" w:eastAsia="zh-CN" w:bidi="ar-SA"/>
                <w14:textFill>
                  <w14:solidFill>
                    <w14:schemeClr w14:val="tx1"/>
                  </w14:solidFill>
                </w14:textFill>
              </w:rPr>
              <w:t>严格</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执行《排污许可证申请与核发技术规范 总则》（HJ 942－2018）</w:t>
            </w:r>
            <w:r>
              <w:rPr>
                <w:rFonts w:hint="eastAsia" w:cs="宋体"/>
                <w:color w:val="000000" w:themeColor="text1"/>
                <w:kern w:val="2"/>
                <w:sz w:val="21"/>
                <w:szCs w:val="24"/>
                <w:lang w:val="en-US" w:eastAsia="zh-CN" w:bidi="ar-SA"/>
                <w14:textFill>
                  <w14:solidFill>
                    <w14:schemeClr w14:val="tx1"/>
                  </w14:solidFill>
                </w14:textFill>
              </w:rPr>
              <w:t>等要求</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规定的自行监测管理要求</w:t>
            </w:r>
            <w:r>
              <w:rPr>
                <w:rFonts w:hint="eastAsia" w:cs="宋体"/>
                <w:color w:val="000000" w:themeColor="text1"/>
                <w:kern w:val="2"/>
                <w:sz w:val="21"/>
                <w:szCs w:val="24"/>
                <w:lang w:val="en-US" w:eastAsia="zh-CN" w:bidi="ar-SA"/>
                <w14:textFill>
                  <w14:solidFill>
                    <w14:schemeClr w14:val="tx1"/>
                  </w14:solidFill>
                </w14:textFill>
              </w:rPr>
              <w:t>。</w:t>
            </w:r>
          </w:p>
        </w:tc>
        <w:tc>
          <w:tcPr>
            <w:tcW w:w="490" w:type="pc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04" w:type="pct"/>
            <w:vMerge w:val="continue"/>
            <w:vAlign w:val="center"/>
          </w:tcPr>
          <w:p>
            <w:pPr>
              <w:autoSpaceDE w:val="0"/>
              <w:autoSpaceDN w:val="0"/>
              <w:adjustRightInd w:val="0"/>
              <w:snapToGrid w:val="0"/>
              <w:rPr>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宋体"/>
                <w:color w:val="000000" w:themeColor="text1"/>
                <w14:textFill>
                  <w14:solidFill>
                    <w14:schemeClr w14:val="tx1"/>
                  </w14:solidFill>
                </w14:textFill>
              </w:rPr>
              <w:t>、重点排污企业风量大于</w:t>
            </w:r>
            <w:r>
              <w:rPr>
                <w:rFonts w:ascii="Times New Roman" w:hAnsi="Times New Roman" w:cs="Times New Roman"/>
                <w:color w:val="000000" w:themeColor="text1"/>
                <w14:textFill>
                  <w14:solidFill>
                    <w14:schemeClr w14:val="tx1"/>
                  </w14:solidFill>
                </w14:textFill>
              </w:rPr>
              <w:t>10000 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/h</w:t>
            </w:r>
            <w:r>
              <w:rPr>
                <w:rFonts w:hint="eastAsia" w:ascii="Times New Roman" w:hAnsi="Times New Roman" w:cs="宋体"/>
                <w:color w:val="000000" w:themeColor="text1"/>
                <w14:textFill>
                  <w14:solidFill>
                    <w14:schemeClr w14:val="tx1"/>
                  </w14:solidFill>
                </w14:textFill>
              </w:rPr>
              <w:t>的主要排放口，有机废气排放口安装</w:t>
            </w:r>
            <w:r>
              <w:rPr>
                <w:rFonts w:ascii="Times New Roman" w:hAnsi="Times New Roman" w:cs="Times New Roman"/>
                <w:color w:val="000000" w:themeColor="text1"/>
                <w14:textFill>
                  <w14:solidFill>
                    <w14:schemeClr w14:val="tx1"/>
                  </w14:solidFill>
                </w14:textFill>
              </w:rPr>
              <w:t>NMHC</w:t>
            </w:r>
            <w:r>
              <w:rPr>
                <w:rFonts w:hint="eastAsia" w:ascii="Times New Roman" w:hAnsi="Times New Roman" w:cs="宋体"/>
                <w:color w:val="000000" w:themeColor="text1"/>
                <w14:textFill>
                  <w14:solidFill>
                    <w14:schemeClr w14:val="tx1"/>
                  </w14:solidFill>
                </w14:textFill>
              </w:rPr>
              <w:t>在线监测设施（</w:t>
            </w:r>
            <w:r>
              <w:rPr>
                <w:rFonts w:ascii="Times New Roman" w:hAnsi="Times New Roman" w:cs="Times New Roman"/>
                <w:color w:val="000000" w:themeColor="text1"/>
                <w14:textFill>
                  <w14:solidFill>
                    <w14:schemeClr w14:val="tx1"/>
                  </w14:solidFill>
                </w14:textFill>
              </w:rPr>
              <w:t>FID</w:t>
            </w:r>
            <w:r>
              <w:rPr>
                <w:rFonts w:hint="eastAsia" w:ascii="Times New Roman" w:hAnsi="Times New Roman" w:cs="宋体"/>
                <w:color w:val="000000" w:themeColor="text1"/>
                <w14:textFill>
                  <w14:solidFill>
                    <w14:schemeClr w14:val="tx1"/>
                  </w14:solidFill>
                </w14:textFill>
              </w:rPr>
              <w:t>检测器），自动监控数据保存一年以上</w:t>
            </w:r>
            <w:r>
              <w:rPr>
                <w:rFonts w:hint="eastAsia" w:cs="宋体"/>
                <w:color w:val="000000" w:themeColor="text1"/>
                <w:lang w:eastAsia="zh-CN"/>
                <w14:textFill>
                  <w14:solidFill>
                    <w14:schemeClr w14:val="tx1"/>
                  </w14:solidFill>
                </w14:textFill>
              </w:rPr>
              <w:t>。</w:t>
            </w:r>
          </w:p>
        </w:tc>
        <w:tc>
          <w:tcPr>
            <w:tcW w:w="1672" w:type="pct"/>
            <w:vAlign w:val="center"/>
          </w:tcPr>
          <w:p>
            <w:pPr>
              <w:autoSpaceDE w:val="0"/>
              <w:autoSpaceDN w:val="0"/>
              <w:adjustRightInd w:val="0"/>
              <w:snapToGrid w:val="0"/>
              <w:rPr>
                <w:rFonts w:hint="eastAsia" w:cs="宋体"/>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lang w:eastAsia="zh-CN"/>
                <w14:textFill>
                  <w14:solidFill>
                    <w14:schemeClr w14:val="tx1"/>
                  </w14:solidFill>
                </w14:textFill>
              </w:rPr>
              <w:t>本项目</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使用热固性粉末涂料</w:t>
            </w:r>
            <w:r>
              <w:rPr>
                <w:rFonts w:hint="eastAsia" w:cs="宋体"/>
                <w:color w:val="000000" w:themeColor="text1"/>
                <w:kern w:val="2"/>
                <w:sz w:val="21"/>
                <w:szCs w:val="24"/>
                <w:lang w:val="en-US" w:eastAsia="zh-CN" w:bidi="ar-SA"/>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根据</w:t>
            </w:r>
            <w:r>
              <w:rPr>
                <w:rFonts w:hint="eastAsia" w:ascii="Times New Roman" w:hAnsi="Times New Roman" w:cs="宋体"/>
                <w:color w:val="000000" w:themeColor="text1"/>
                <w14:textFill>
                  <w14:solidFill>
                    <w14:schemeClr w14:val="tx1"/>
                  </w14:solidFill>
                </w14:textFill>
              </w:rPr>
              <w:t>采用粉末涂料或</w:t>
            </w: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含量</w:t>
            </w:r>
            <w:r>
              <w:rPr>
                <w:rFonts w:ascii="Times New Roman" w:hAnsi="Times New Roman" w:cs="Times New Roman"/>
                <w:color w:val="000000" w:themeColor="text1"/>
                <w14:textFill>
                  <w14:solidFill>
                    <w14:schemeClr w14:val="tx1"/>
                  </w14:solidFill>
                </w14:textFill>
              </w:rPr>
              <w:t>≤60 g/L</w:t>
            </w:r>
            <w:r>
              <w:rPr>
                <w:rFonts w:hint="eastAsia" w:ascii="Times New Roman" w:hAnsi="Times New Roman" w:cs="宋体"/>
                <w:color w:val="000000" w:themeColor="text1"/>
                <w14:textFill>
                  <w14:solidFill>
                    <w14:schemeClr w14:val="tx1"/>
                  </w14:solidFill>
                </w14:textFill>
              </w:rPr>
              <w:t>的无溶剂涂料时，排放浓度稳定达标且排放速率、排放绩效等满足相关规定的，相应生产工序可不要求建设末端治理设施</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本项目</w:t>
            </w:r>
            <w:r>
              <w:rPr>
                <w:rFonts w:hint="eastAsia" w:ascii="Times New Roman" w:hAnsi="Times New Roman" w:cs="宋体"/>
                <w:color w:val="000000" w:themeColor="text1"/>
                <w14:textFill>
                  <w14:solidFill>
                    <w14:schemeClr w14:val="tx1"/>
                  </w14:solidFill>
                </w14:textFill>
              </w:rPr>
              <w:t>排放浓度稳定达标且排放速率、排放绩效等满足相关规定</w:t>
            </w:r>
            <w:r>
              <w:rPr>
                <w:rFonts w:hint="eastAsia" w:cs="宋体"/>
                <w:color w:val="000000" w:themeColor="text1"/>
                <w:lang w:eastAsia="zh-CN"/>
                <w14:textFill>
                  <w14:solidFill>
                    <w14:schemeClr w14:val="tx1"/>
                  </w14:solidFill>
                </w14:textFill>
              </w:rPr>
              <w:t>，可不不建设末端治理设施</w:t>
            </w:r>
            <w:r>
              <w:rPr>
                <w:rFonts w:hint="eastAsia" w:cs="Times New Roman"/>
                <w:color w:val="000000" w:themeColor="text1"/>
                <w:sz w:val="21"/>
                <w:szCs w:val="21"/>
                <w:highlight w:val="none"/>
                <w:lang w:val="en-US" w:eastAsia="zh-CN"/>
                <w14:textFill>
                  <w14:solidFill>
                    <w14:schemeClr w14:val="tx1"/>
                  </w14:solidFill>
                </w14:textFill>
              </w:rPr>
              <w:t>。</w:t>
            </w:r>
            <w:r>
              <w:rPr>
                <w:rFonts w:hint="eastAsia" w:cs="宋体"/>
                <w:color w:val="000000" w:themeColor="text1"/>
                <w:kern w:val="2"/>
                <w:sz w:val="21"/>
                <w:szCs w:val="24"/>
                <w:highlight w:val="none"/>
                <w:lang w:val="en-US" w:eastAsia="zh-CN" w:bidi="ar-SA"/>
                <w14:textFill>
                  <w14:solidFill>
                    <w14:schemeClr w14:val="tx1"/>
                  </w14:solidFill>
                </w14:textFill>
              </w:rPr>
              <w:t>项目为了更加环保，设置了</w:t>
            </w:r>
            <w:r>
              <w:rPr>
                <w:rFonts w:hint="eastAsia" w:ascii="Times New Roman" w:hAnsi="Times New Roman" w:eastAsia="宋体" w:cs="宋体"/>
                <w:color w:val="000000" w:themeColor="text1"/>
                <w:kern w:val="2"/>
                <w:sz w:val="21"/>
                <w:szCs w:val="24"/>
                <w:highlight w:val="none"/>
                <w:lang w:val="en-US" w:eastAsia="zh-CN" w:bidi="ar-SA"/>
                <w14:textFill>
                  <w14:solidFill>
                    <w14:schemeClr w14:val="tx1"/>
                  </w14:solidFill>
                </w14:textFill>
              </w:rPr>
              <w:t>活性炭吸附</w:t>
            </w:r>
            <w:r>
              <w:rPr>
                <w:rFonts w:hint="eastAsia" w:cs="宋体"/>
                <w:color w:val="000000" w:themeColor="text1"/>
                <w:kern w:val="2"/>
                <w:sz w:val="21"/>
                <w:szCs w:val="24"/>
                <w:highlight w:val="none"/>
                <w:lang w:val="en-US" w:eastAsia="zh-CN" w:bidi="ar-SA"/>
                <w14:textFill>
                  <w14:solidFill>
                    <w14:schemeClr w14:val="tx1"/>
                  </w14:solidFill>
                </w14:textFill>
              </w:rPr>
              <w:t>装置。</w:t>
            </w:r>
          </w:p>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auto"/>
                <w:kern w:val="2"/>
                <w:sz w:val="21"/>
                <w:szCs w:val="21"/>
                <w:lang w:val="en-US" w:eastAsia="zh-CN" w:bidi="ar-SA"/>
              </w:rPr>
              <w:t>本项目不属于</w:t>
            </w:r>
            <w:r>
              <w:rPr>
                <w:rFonts w:hint="default" w:ascii="Times New Roman" w:hAnsi="Times New Roman" w:cs="Times New Roman"/>
                <w:color w:val="auto"/>
                <w:sz w:val="21"/>
                <w:szCs w:val="21"/>
              </w:rPr>
              <w:t>重点排污企业</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项目有机废气</w:t>
            </w:r>
            <w:r>
              <w:rPr>
                <w:rFonts w:hint="default" w:ascii="Times New Roman" w:hAnsi="Times New Roman" w:cs="Times New Roman"/>
                <w:color w:val="auto"/>
                <w:sz w:val="21"/>
                <w:szCs w:val="21"/>
                <w:lang w:val="en-US" w:eastAsia="zh-CN"/>
              </w:rPr>
              <w:t>排放口为一般排放口。</w:t>
            </w:r>
          </w:p>
        </w:tc>
        <w:tc>
          <w:tcPr>
            <w:tcW w:w="490" w:type="pct"/>
            <w:vAlign w:val="center"/>
          </w:tcPr>
          <w:p>
            <w:pPr>
              <w:autoSpaceDE w:val="0"/>
              <w:autoSpaceDN w:val="0"/>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04" w:type="pct"/>
            <w:vMerge w:val="continue"/>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宋体"/>
                <w:color w:val="000000" w:themeColor="text1"/>
                <w14:textFill>
                  <w14:solidFill>
                    <w14:schemeClr w14:val="tx1"/>
                  </w14:solidFill>
                </w14:textFill>
              </w:rPr>
              <w:t>、安装</w:t>
            </w:r>
            <w:r>
              <w:rPr>
                <w:rFonts w:ascii="Times New Roman" w:hAnsi="Times New Roman" w:cs="Times New Roman"/>
                <w:color w:val="000000" w:themeColor="text1"/>
                <w14:textFill>
                  <w14:solidFill>
                    <w14:schemeClr w14:val="tx1"/>
                  </w14:solidFill>
                </w14:textFill>
              </w:rPr>
              <w:t>DCS</w:t>
            </w:r>
            <w:r>
              <w:rPr>
                <w:rFonts w:hint="eastAsia" w:ascii="Times New Roman" w:hAnsi="Times New Roman" w:cs="宋体"/>
                <w:color w:val="000000" w:themeColor="text1"/>
                <w14:textFill>
                  <w14:solidFill>
                    <w14:schemeClr w14:val="tx1"/>
                  </w14:solidFill>
                </w14:textFill>
              </w:rPr>
              <w:t>系统、仪器仪表等装置，连续测量并记录治理设施控制指标温度、压力（压差）、时间和频率值。再生式活性炭连续自动测量并记录温度、再生时间和更换周期；更换式活性炭记录温度、更换周期及更换量；数据保存一年以上</w:t>
            </w:r>
            <w:r>
              <w:rPr>
                <w:rFonts w:hint="eastAsia" w:cs="宋体"/>
                <w:color w:val="000000" w:themeColor="text1"/>
                <w:lang w:eastAsia="zh-CN"/>
                <w14:textFill>
                  <w14:solidFill>
                    <w14:schemeClr w14:val="tx1"/>
                  </w14:solidFill>
                </w14:textFill>
              </w:rPr>
              <w:t>。</w:t>
            </w:r>
          </w:p>
        </w:tc>
        <w:tc>
          <w:tcPr>
            <w:tcW w:w="1672" w:type="pct"/>
            <w:vAlign w:val="center"/>
          </w:tcPr>
          <w:p>
            <w:pPr>
              <w:autoSpaceDE w:val="0"/>
              <w:autoSpaceDN w:val="0"/>
              <w:adjustRightInd w:val="0"/>
              <w:snapToGrid w:val="0"/>
              <w:rPr>
                <w:rFonts w:hint="eastAsia" w:ascii="Times New Roman" w:hAnsi="Times New Roman" w:eastAsia="宋体" w:cs="Times New Roman"/>
                <w:color w:val="000000" w:themeColor="text1"/>
                <w:lang w:eastAsia="zh-CN"/>
                <w14:textFill>
                  <w14:solidFill>
                    <w14:schemeClr w14:val="tx1"/>
                  </w14:solidFill>
                </w14:textFill>
              </w:rPr>
            </w:pPr>
            <w:r>
              <w:rPr>
                <w:rFonts w:hint="eastAsia" w:eastAsia="宋体" w:cs="Times New Roman"/>
                <w:color w:val="000000" w:themeColor="text1"/>
                <w:sz w:val="21"/>
                <w:szCs w:val="21"/>
                <w:lang w:val="en-US" w:eastAsia="zh-CN"/>
                <w14:textFill>
                  <w14:solidFill>
                    <w14:schemeClr w14:val="tx1"/>
                  </w14:solidFill>
                </w14:textFill>
              </w:rPr>
              <w:t>本次环评要求建设单位</w:t>
            </w:r>
            <w:r>
              <w:rPr>
                <w:rFonts w:hint="eastAsia" w:ascii="Times New Roman" w:hAnsi="Times New Roman" w:cs="宋体"/>
                <w:color w:val="000000" w:themeColor="text1"/>
                <w14:textFill>
                  <w14:solidFill>
                    <w14:schemeClr w14:val="tx1"/>
                  </w14:solidFill>
                </w14:textFill>
              </w:rPr>
              <w:t>安装</w:t>
            </w:r>
            <w:r>
              <w:rPr>
                <w:rFonts w:ascii="Times New Roman" w:hAnsi="Times New Roman" w:cs="Times New Roman"/>
                <w:color w:val="000000" w:themeColor="text1"/>
                <w14:textFill>
                  <w14:solidFill>
                    <w14:schemeClr w14:val="tx1"/>
                  </w14:solidFill>
                </w14:textFill>
              </w:rPr>
              <w:t>DCS</w:t>
            </w:r>
            <w:r>
              <w:rPr>
                <w:rFonts w:hint="eastAsia" w:ascii="Times New Roman" w:hAnsi="Times New Roman" w:cs="宋体"/>
                <w:color w:val="000000" w:themeColor="text1"/>
                <w14:textFill>
                  <w14:solidFill>
                    <w14:schemeClr w14:val="tx1"/>
                  </w14:solidFill>
                </w14:textFill>
              </w:rPr>
              <w:t>系统、仪器仪表等装置，连续测量并记录治理设施控制指标温度、压力（压差）、时间和频率值。</w:t>
            </w:r>
            <w:r>
              <w:rPr>
                <w:rFonts w:hint="eastAsia" w:cs="宋体"/>
                <w:color w:val="000000" w:themeColor="text1"/>
                <w:lang w:eastAsia="zh-CN"/>
                <w14:textFill>
                  <w14:solidFill>
                    <w14:schemeClr w14:val="tx1"/>
                  </w14:solidFill>
                </w14:textFill>
              </w:rPr>
              <w:t>本项目使用</w:t>
            </w:r>
            <w:r>
              <w:rPr>
                <w:rFonts w:hint="eastAsia" w:ascii="Times New Roman" w:hAnsi="Times New Roman" w:cs="宋体"/>
                <w:color w:val="000000" w:themeColor="text1"/>
                <w14:textFill>
                  <w14:solidFill>
                    <w14:schemeClr w14:val="tx1"/>
                  </w14:solidFill>
                </w14:textFill>
              </w:rPr>
              <w:t>更换式活性炭</w:t>
            </w:r>
            <w:r>
              <w:rPr>
                <w:rFonts w:hint="eastAsia" w:cs="宋体"/>
                <w:color w:val="000000" w:themeColor="text1"/>
                <w:lang w:eastAsia="zh-CN"/>
                <w14:textFill>
                  <w14:solidFill>
                    <w14:schemeClr w14:val="tx1"/>
                  </w14:solidFill>
                </w14:textFill>
              </w:rPr>
              <w:t>，要求</w:t>
            </w:r>
            <w:r>
              <w:rPr>
                <w:rFonts w:hint="eastAsia" w:ascii="Times New Roman" w:hAnsi="Times New Roman" w:cs="宋体"/>
                <w:color w:val="000000" w:themeColor="text1"/>
                <w14:textFill>
                  <w14:solidFill>
                    <w14:schemeClr w14:val="tx1"/>
                  </w14:solidFill>
                </w14:textFill>
              </w:rPr>
              <w:t>记录温度、更换周期及更换量</w:t>
            </w:r>
            <w:r>
              <w:rPr>
                <w:rFonts w:hint="eastAsia" w:cs="宋体"/>
                <w:color w:val="000000" w:themeColor="text1"/>
                <w:lang w:eastAsia="zh-CN"/>
                <w14:textFill>
                  <w14:solidFill>
                    <w14:schemeClr w14:val="tx1"/>
                  </w14:solidFill>
                </w14:textFill>
              </w:rPr>
              <w:t>且</w:t>
            </w:r>
            <w:r>
              <w:rPr>
                <w:rFonts w:hint="eastAsia" w:ascii="Times New Roman" w:hAnsi="Times New Roman" w:cs="宋体"/>
                <w:color w:val="000000" w:themeColor="text1"/>
                <w14:textFill>
                  <w14:solidFill>
                    <w14:schemeClr w14:val="tx1"/>
                  </w14:solidFill>
                </w14:textFill>
              </w:rPr>
              <w:t>数据保存一年以上</w:t>
            </w:r>
            <w:r>
              <w:rPr>
                <w:rFonts w:hint="eastAsia" w:cs="宋体"/>
                <w:color w:val="000000" w:themeColor="text1"/>
                <w:lang w:eastAsia="zh-CN"/>
                <w14:textFill>
                  <w14:solidFill>
                    <w14:schemeClr w14:val="tx1"/>
                  </w14:solidFill>
                </w14:textFill>
              </w:rPr>
              <w:t>。</w:t>
            </w:r>
          </w:p>
        </w:tc>
        <w:tc>
          <w:tcPr>
            <w:tcW w:w="490" w:type="pct"/>
            <w:vAlign w:val="center"/>
          </w:tcPr>
          <w:p>
            <w:pPr>
              <w:autoSpaceDE w:val="0"/>
              <w:autoSpaceDN w:val="0"/>
              <w:adjustRightInd w:val="0"/>
              <w:snapToGrid w:val="0"/>
              <w:jc w:val="center"/>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restart"/>
            <w:vAlign w:val="center"/>
          </w:tcPr>
          <w:p>
            <w:pPr>
              <w:snapToGrid w:val="0"/>
              <w:jc w:val="center"/>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环境管理</w:t>
            </w:r>
          </w:p>
          <w:p>
            <w:pPr>
              <w:snapToGrid w:val="0"/>
              <w:jc w:val="center"/>
              <w:rPr>
                <w:rFonts w:hint="eastAsia" w:cs="Times New Roman"/>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水平</w:t>
            </w:r>
          </w:p>
        </w:tc>
        <w:tc>
          <w:tcPr>
            <w:tcW w:w="2232" w:type="pct"/>
            <w:vAlign w:val="center"/>
          </w:tcPr>
          <w:p>
            <w:pPr>
              <w:snapToGrid w:val="0"/>
              <w:rPr>
                <w:rFonts w:hint="eastAsia" w:cs="Times New Roman"/>
                <w:color w:val="000000" w:themeColor="text1"/>
                <w:sz w:val="21"/>
                <w:szCs w:val="21"/>
                <w:lang w:val="en-US" w:eastAsia="zh-CN"/>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环保档案齐全：</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宋体"/>
                <w:color w:val="000000" w:themeColor="text1"/>
                <w14:textFill>
                  <w14:solidFill>
                    <w14:schemeClr w14:val="tx1"/>
                  </w14:solidFill>
                </w14:textFill>
              </w:rPr>
              <w:t>、环评批复文件；</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宋体"/>
                <w:color w:val="000000" w:themeColor="text1"/>
                <w14:textFill>
                  <w14:solidFill>
                    <w14:schemeClr w14:val="tx1"/>
                  </w14:solidFill>
                </w14:textFill>
              </w:rPr>
              <w:t>、排污许可证及季度、年度执行报告；</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宋体"/>
                <w:color w:val="000000" w:themeColor="text1"/>
                <w14:textFill>
                  <w14:solidFill>
                    <w14:schemeClr w14:val="tx1"/>
                  </w14:solidFill>
                </w14:textFill>
              </w:rPr>
              <w:t>、竣工验收文件；</w:t>
            </w: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宋体"/>
                <w:color w:val="000000" w:themeColor="text1"/>
                <w14:textFill>
                  <w14:solidFill>
                    <w14:schemeClr w14:val="tx1"/>
                  </w14:solidFill>
                </w14:textFill>
              </w:rPr>
              <w:t>、废气治理设施运行管理规程；</w:t>
            </w: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宋体"/>
                <w:color w:val="000000" w:themeColor="text1"/>
                <w14:textFill>
                  <w14:solidFill>
                    <w14:schemeClr w14:val="tx1"/>
                  </w14:solidFill>
                </w14:textFill>
              </w:rPr>
              <w:t>、一年内废气监测报告</w:t>
            </w:r>
          </w:p>
        </w:tc>
        <w:tc>
          <w:tcPr>
            <w:tcW w:w="1672" w:type="pct"/>
            <w:vMerge w:val="restart"/>
            <w:vAlign w:val="center"/>
          </w:tcPr>
          <w:p>
            <w:pPr>
              <w:snapToGrid w:val="0"/>
              <w:jc w:val="both"/>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项目拟按照</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环境管理水平</w:t>
            </w:r>
            <w:r>
              <w:rPr>
                <w:rFonts w:hint="eastAsia" w:cs="Times New Roman"/>
                <w:color w:val="000000" w:themeColor="text1"/>
                <w:kern w:val="2"/>
                <w:sz w:val="21"/>
                <w:szCs w:val="21"/>
                <w:lang w:val="en-US" w:eastAsia="zh-CN" w:bidi="ar-SA"/>
                <w14:textFill>
                  <w14:solidFill>
                    <w14:schemeClr w14:val="tx1"/>
                  </w14:solidFill>
                </w14:textFill>
              </w:rPr>
              <w:t>要求</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建立环保档案、台帐记录</w:t>
            </w:r>
            <w:r>
              <w:rPr>
                <w:rFonts w:hint="eastAsia" w:cs="Times New Roman"/>
                <w:color w:val="000000" w:themeColor="text1"/>
                <w:kern w:val="2"/>
                <w:sz w:val="21"/>
                <w:szCs w:val="21"/>
                <w:lang w:val="en-US" w:eastAsia="zh-CN" w:bidi="ar-SA"/>
                <w14:textFill>
                  <w14:solidFill>
                    <w14:schemeClr w14:val="tx1"/>
                  </w14:solidFill>
                </w14:textFill>
              </w:rPr>
              <w:t>，进行人员配置。</w:t>
            </w:r>
          </w:p>
        </w:tc>
        <w:tc>
          <w:tcPr>
            <w:tcW w:w="490" w:type="pct"/>
            <w:vMerge w:val="restar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eastAsia" w:cs="Times New Roman"/>
                <w:color w:val="auto"/>
                <w:sz w:val="21"/>
                <w:szCs w:val="21"/>
                <w:lang w:val="en-US" w:eastAsia="zh-CN"/>
              </w:rPr>
              <w:t>建成落实之后</w:t>
            </w:r>
            <w:r>
              <w:rPr>
                <w:rFonts w:hint="default" w:ascii="Times New Roman" w:hAnsi="Times New Roman"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vAlign w:val="center"/>
          </w:tcPr>
          <w:p>
            <w:pPr>
              <w:snapToGrid w:val="0"/>
              <w:jc w:val="center"/>
              <w:rPr>
                <w:rFonts w:hint="eastAsia" w:ascii="Times New Roman" w:hAnsi="Times New Roman" w:cs="宋体"/>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台账记录：</w:t>
            </w: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宋体"/>
                <w:color w:val="000000" w:themeColor="text1"/>
                <w14:textFill>
                  <w14:solidFill>
                    <w14:schemeClr w14:val="tx1"/>
                  </w14:solidFill>
                </w14:textFill>
              </w:rPr>
              <w:t>、生产设施运行管理信息（生产时间、运行负荷、产品产量等，必须具备近一年及以上所用涂料的密度、扣水后</w:t>
            </w:r>
            <w:r>
              <w:rPr>
                <w:rFonts w:ascii="Times New Roman" w:hAnsi="Times New Roman" w:cs="Times New Roman"/>
                <w:color w:val="000000" w:themeColor="text1"/>
                <w14:textFill>
                  <w14:solidFill>
                    <w14:schemeClr w14:val="tx1"/>
                  </w14:solidFill>
                </w14:textFill>
              </w:rPr>
              <w:t>VOCs</w:t>
            </w:r>
            <w:r>
              <w:rPr>
                <w:rFonts w:hint="eastAsia" w:ascii="Times New Roman" w:hAnsi="Times New Roman" w:cs="宋体"/>
                <w:color w:val="000000" w:themeColor="text1"/>
                <w14:textFill>
                  <w14:solidFill>
                    <w14:schemeClr w14:val="tx1"/>
                  </w14:solidFill>
                </w14:textFill>
              </w:rPr>
              <w:t>含量、含水率（水性涂料）等信息的检测报告）；</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宋体"/>
                <w:color w:val="000000" w:themeColor="text1"/>
                <w14:textFill>
                  <w14:solidFill>
                    <w14:schemeClr w14:val="tx1"/>
                  </w14:solidFill>
                </w14:textFill>
              </w:rPr>
              <w:t>、废气污染治理设施运行管理信息（燃烧室温度、冷凝温度、过滤材料更换频次、吸附剂更换频次、催化剂更换频次）；</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宋体"/>
                <w:color w:val="000000" w:themeColor="text1"/>
                <w14:textFill>
                  <w14:solidFill>
                    <w14:schemeClr w14:val="tx1"/>
                  </w14:solidFill>
                </w14:textFill>
              </w:rPr>
              <w:t>、监测记录信息（主要污染排放口废气排放记录（手工监测或在线监测）等）；</w:t>
            </w: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宋体"/>
                <w:color w:val="000000" w:themeColor="text1"/>
                <w14:textFill>
                  <w14:solidFill>
                    <w14:schemeClr w14:val="tx1"/>
                  </w14:solidFill>
                </w14:textFill>
              </w:rPr>
              <w:t>、主要原辅材料消耗记录；</w:t>
            </w:r>
            <w:r>
              <w:rPr>
                <w:rFonts w:ascii="Times New Roman" w:hAnsi="Times New Roman" w:cs="Times New Roman"/>
                <w:color w:val="000000" w:themeColor="text1"/>
                <w14:textFill>
                  <w14:solidFill>
                    <w14:schemeClr w14:val="tx1"/>
                  </w14:solidFill>
                </w14:textFill>
              </w:rPr>
              <w:t>5</w:t>
            </w:r>
            <w:r>
              <w:rPr>
                <w:rFonts w:hint="eastAsia" w:ascii="Times New Roman" w:hAnsi="Times New Roman" w:cs="宋体"/>
                <w:color w:val="000000" w:themeColor="text1"/>
                <w14:textFill>
                  <w14:solidFill>
                    <w14:schemeClr w14:val="tx1"/>
                  </w14:solidFill>
                </w14:textFill>
              </w:rPr>
              <w:t>、燃料（天然气）消耗记录</w:t>
            </w:r>
          </w:p>
        </w:tc>
        <w:tc>
          <w:tcPr>
            <w:tcW w:w="1672" w:type="pct"/>
            <w:vMerge w:val="continue"/>
            <w:vAlign w:val="center"/>
          </w:tcPr>
          <w:p>
            <w:pPr>
              <w:pStyle w:val="52"/>
              <w:rPr>
                <w:rFonts w:hint="default" w:cs="Times New Roman"/>
                <w:color w:val="000000" w:themeColor="text1"/>
                <w:sz w:val="21"/>
                <w:szCs w:val="21"/>
                <w:lang w:val="en-US" w:eastAsia="zh-CN"/>
                <w14:textFill>
                  <w14:solidFill>
                    <w14:schemeClr w14:val="tx1"/>
                  </w14:solidFill>
                </w14:textFill>
              </w:rPr>
            </w:pPr>
          </w:p>
        </w:tc>
        <w:tc>
          <w:tcPr>
            <w:tcW w:w="490" w:type="pct"/>
            <w:vMerge w:val="continue"/>
            <w:vAlign w:val="center"/>
          </w:tcPr>
          <w:p>
            <w:pPr>
              <w:pStyle w:val="52"/>
              <w:rPr>
                <w:rFonts w:hint="default"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vAlign w:val="center"/>
          </w:tcPr>
          <w:p>
            <w:pPr>
              <w:snapToGrid w:val="0"/>
              <w:jc w:val="center"/>
              <w:rPr>
                <w:rFonts w:hint="eastAsia" w:ascii="Times New Roman" w:hAnsi="Times New Roman" w:cs="宋体"/>
                <w:color w:val="000000" w:themeColor="text1"/>
                <w14:textFill>
                  <w14:solidFill>
                    <w14:schemeClr w14:val="tx1"/>
                  </w14:solidFill>
                </w14:textFill>
              </w:rPr>
            </w:pPr>
          </w:p>
        </w:tc>
        <w:tc>
          <w:tcPr>
            <w:tcW w:w="2232" w:type="pct"/>
            <w:vAlign w:val="center"/>
          </w:tcPr>
          <w:p>
            <w:pPr>
              <w:autoSpaceDE w:val="0"/>
              <w:autoSpaceDN w:val="0"/>
              <w:adjustRightInd w:val="0"/>
              <w:snapToGrid w:val="0"/>
              <w:rPr>
                <w:rFonts w:hint="eastAsia"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人员配置：设置环保部门，配备专职环保人员，并具备相应的环境管理能力</w:t>
            </w:r>
          </w:p>
        </w:tc>
        <w:tc>
          <w:tcPr>
            <w:tcW w:w="1672" w:type="pct"/>
            <w:vMerge w:val="continue"/>
            <w:vAlign w:val="center"/>
          </w:tcPr>
          <w:p>
            <w:pPr>
              <w:pStyle w:val="52"/>
              <w:rPr>
                <w:rFonts w:hint="default" w:cs="Times New Roman"/>
                <w:color w:val="000000" w:themeColor="text1"/>
                <w:sz w:val="21"/>
                <w:szCs w:val="21"/>
                <w:lang w:val="en-US" w:eastAsia="zh-CN"/>
                <w14:textFill>
                  <w14:solidFill>
                    <w14:schemeClr w14:val="tx1"/>
                  </w14:solidFill>
                </w14:textFill>
              </w:rPr>
            </w:pPr>
          </w:p>
        </w:tc>
        <w:tc>
          <w:tcPr>
            <w:tcW w:w="490" w:type="pct"/>
            <w:vMerge w:val="continue"/>
            <w:vAlign w:val="center"/>
          </w:tcPr>
          <w:p>
            <w:pPr>
              <w:pStyle w:val="52"/>
              <w:rPr>
                <w:rFonts w:hint="default" w:cs="Times New Roman"/>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pPr>
              <w:snapToGrid w:val="0"/>
              <w:jc w:val="center"/>
              <w:rPr>
                <w:rFonts w:hint="eastAsia"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运输方式</w:t>
            </w:r>
          </w:p>
        </w:tc>
        <w:tc>
          <w:tcPr>
            <w:tcW w:w="2232" w:type="pct"/>
            <w:vAlign w:val="center"/>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宋体"/>
                <w:color w:val="000000" w:themeColor="text1"/>
                <w14:textFill>
                  <w14:solidFill>
                    <w14:schemeClr w14:val="tx1"/>
                  </w14:solidFill>
                </w14:textFill>
              </w:rPr>
              <w:t>、物料公路运输全部使用达到国五及以上排放标准重型载货车辆（含燃气）或新能源车辆；</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宋体"/>
                <w:color w:val="000000" w:themeColor="text1"/>
                <w14:textFill>
                  <w14:solidFill>
                    <w14:schemeClr w14:val="tx1"/>
                  </w14:solidFill>
                </w14:textFill>
              </w:rPr>
              <w:t>、厂内运输车辆全部达到国五及以上排放标准（含燃气）或使用新能源车辆；</w:t>
            </w:r>
          </w:p>
          <w:p>
            <w:pPr>
              <w:autoSpaceDE w:val="0"/>
              <w:autoSpaceDN w:val="0"/>
              <w:adjustRightInd w:val="0"/>
              <w:snapToGrid w:val="0"/>
              <w:rPr>
                <w:rFonts w:hint="eastAsia" w:ascii="Times New Roman" w:hAnsi="Times New Roman" w:eastAsia="宋体" w:cs="宋体"/>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宋体"/>
                <w:color w:val="000000" w:themeColor="text1"/>
                <w14:textFill>
                  <w14:solidFill>
                    <w14:schemeClr w14:val="tx1"/>
                  </w14:solidFill>
                </w14:textFill>
              </w:rPr>
              <w:t>、厂内非道路移动机械全部达到国三及以上排放标准或使用新能源机械</w:t>
            </w:r>
            <w:r>
              <w:rPr>
                <w:rFonts w:hint="eastAsia" w:cs="宋体"/>
                <w:color w:val="000000" w:themeColor="text1"/>
                <w:lang w:eastAsia="zh-CN"/>
                <w14:textFill>
                  <w14:solidFill>
                    <w14:schemeClr w14:val="tx1"/>
                  </w14:solidFill>
                </w14:textFill>
              </w:rPr>
              <w:t>。</w:t>
            </w:r>
          </w:p>
        </w:tc>
        <w:tc>
          <w:tcPr>
            <w:tcW w:w="1672" w:type="pct"/>
            <w:vAlign w:val="center"/>
          </w:tcPr>
          <w:p>
            <w:pPr>
              <w:pStyle w:val="52"/>
              <w:jc w:val="both"/>
              <w:rPr>
                <w:rFonts w:hint="eastAsia"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本项目物料公路运输、厂内运输车辆</w:t>
            </w:r>
            <w:r>
              <w:rPr>
                <w:rFonts w:hint="eastAsia" w:cs="宋体"/>
                <w:color w:val="000000" w:themeColor="text1"/>
                <w:kern w:val="2"/>
                <w:sz w:val="21"/>
                <w:szCs w:val="24"/>
                <w:lang w:val="en-US" w:eastAsia="zh-CN" w:bidi="ar-SA"/>
                <w14:textFill>
                  <w14:solidFill>
                    <w14:schemeClr w14:val="tx1"/>
                  </w14:solidFill>
                </w14:textFill>
              </w:rPr>
              <w:t>拟</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全部</w:t>
            </w:r>
            <w:r>
              <w:rPr>
                <w:rFonts w:hint="eastAsia" w:cs="宋体"/>
                <w:color w:val="000000" w:themeColor="text1"/>
                <w:kern w:val="2"/>
                <w:sz w:val="21"/>
                <w:szCs w:val="24"/>
                <w:lang w:val="en-US" w:eastAsia="zh-CN" w:bidi="ar-SA"/>
                <w14:textFill>
                  <w14:solidFill>
                    <w14:schemeClr w14:val="tx1"/>
                  </w14:solidFill>
                </w14:textFill>
              </w:rPr>
              <w:t>采用</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国五及以上排放标准（含燃气）</w:t>
            </w:r>
            <w:r>
              <w:rPr>
                <w:rFonts w:hint="eastAsia" w:cs="宋体"/>
                <w:color w:val="000000" w:themeColor="text1"/>
                <w:kern w:val="2"/>
                <w:sz w:val="21"/>
                <w:szCs w:val="24"/>
                <w:lang w:val="en-US" w:eastAsia="zh-CN" w:bidi="ar-SA"/>
                <w14:textFill>
                  <w14:solidFill>
                    <w14:schemeClr w14:val="tx1"/>
                  </w14:solidFill>
                </w14:textFill>
              </w:rPr>
              <w:t>及</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新能源车辆，厂内非道路移动机械</w:t>
            </w:r>
            <w:r>
              <w:rPr>
                <w:rFonts w:hint="eastAsia" w:cs="宋体"/>
                <w:color w:val="000000" w:themeColor="text1"/>
                <w:kern w:val="2"/>
                <w:sz w:val="21"/>
                <w:szCs w:val="24"/>
                <w:lang w:val="en-US" w:eastAsia="zh-CN" w:bidi="ar-SA"/>
                <w14:textFill>
                  <w14:solidFill>
                    <w14:schemeClr w14:val="tx1"/>
                  </w14:solidFill>
                </w14:textFill>
              </w:rPr>
              <w:t>拟</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全部</w:t>
            </w:r>
            <w:r>
              <w:rPr>
                <w:rFonts w:hint="eastAsia" w:cs="宋体"/>
                <w:color w:val="000000" w:themeColor="text1"/>
                <w:kern w:val="2"/>
                <w:sz w:val="21"/>
                <w:szCs w:val="24"/>
                <w:lang w:val="en-US" w:eastAsia="zh-CN" w:bidi="ar-SA"/>
                <w14:textFill>
                  <w14:solidFill>
                    <w14:schemeClr w14:val="tx1"/>
                  </w14:solidFill>
                </w14:textFill>
              </w:rPr>
              <w:t>采用</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国三及以上排放标准</w:t>
            </w:r>
            <w:r>
              <w:rPr>
                <w:rFonts w:hint="eastAsia" w:cs="宋体"/>
                <w:color w:val="000000" w:themeColor="text1"/>
                <w:kern w:val="2"/>
                <w:sz w:val="21"/>
                <w:szCs w:val="24"/>
                <w:lang w:val="en-US" w:eastAsia="zh-CN" w:bidi="ar-SA"/>
                <w14:textFill>
                  <w14:solidFill>
                    <w14:schemeClr w14:val="tx1"/>
                  </w14:solidFill>
                </w14:textFill>
              </w:rPr>
              <w:t>及</w:t>
            </w:r>
            <w:r>
              <w:rPr>
                <w:rFonts w:hint="eastAsia" w:ascii="Times New Roman" w:hAnsi="Times New Roman" w:eastAsia="宋体" w:cs="宋体"/>
                <w:color w:val="000000" w:themeColor="text1"/>
                <w:kern w:val="2"/>
                <w:sz w:val="21"/>
                <w:szCs w:val="24"/>
                <w:lang w:val="en-US" w:eastAsia="zh-CN" w:bidi="ar-SA"/>
                <w14:textFill>
                  <w14:solidFill>
                    <w14:schemeClr w14:val="tx1"/>
                  </w14:solidFill>
                </w14:textFill>
              </w:rPr>
              <w:t>新能源机械</w:t>
            </w:r>
            <w:r>
              <w:rPr>
                <w:rFonts w:hint="eastAsia" w:cs="宋体"/>
                <w:color w:val="000000" w:themeColor="text1"/>
                <w:kern w:val="2"/>
                <w:sz w:val="21"/>
                <w:szCs w:val="24"/>
                <w:lang w:val="en-US" w:eastAsia="zh-CN" w:bidi="ar-SA"/>
                <w14:textFill>
                  <w14:solidFill>
                    <w14:schemeClr w14:val="tx1"/>
                  </w14:solidFill>
                </w14:textFill>
              </w:rPr>
              <w:t>。</w:t>
            </w:r>
          </w:p>
        </w:tc>
        <w:tc>
          <w:tcPr>
            <w:tcW w:w="490" w:type="pc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pPr>
              <w:snapToGrid w:val="0"/>
              <w:jc w:val="center"/>
              <w:rPr>
                <w:rFonts w:hint="eastAsia"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运输监管</w:t>
            </w:r>
          </w:p>
        </w:tc>
        <w:tc>
          <w:tcPr>
            <w:tcW w:w="2232" w:type="pct"/>
            <w:vAlign w:val="center"/>
          </w:tcPr>
          <w:p>
            <w:pPr>
              <w:autoSpaceDE w:val="0"/>
              <w:autoSpaceDN w:val="0"/>
              <w:adjustRightInd w:val="0"/>
              <w:snapToGrid w:val="0"/>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参照《重污染天气重点行业移动源应急管理技术指南》建立门禁系统和电子台账</w:t>
            </w:r>
          </w:p>
        </w:tc>
        <w:tc>
          <w:tcPr>
            <w:tcW w:w="1672" w:type="pct"/>
            <w:vAlign w:val="center"/>
          </w:tcPr>
          <w:p>
            <w:pPr>
              <w:pStyle w:val="52"/>
              <w:jc w:val="both"/>
              <w:rPr>
                <w:rFonts w:hint="default"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auto"/>
                <w:sz w:val="21"/>
                <w:szCs w:val="21"/>
                <w:lang w:val="en-US" w:eastAsia="zh-CN"/>
              </w:rPr>
              <w:t>根据《重污染天气重点行业移动源应急管理技术指南》，本项目不属于重点用车企业，</w:t>
            </w:r>
            <w:r>
              <w:rPr>
                <w:rFonts w:hint="eastAsia" w:ascii="Times New Roman" w:hAnsi="Times New Roman" w:cs="Times New Roman"/>
                <w:color w:val="auto"/>
                <w:sz w:val="21"/>
                <w:szCs w:val="21"/>
                <w:lang w:val="en-US" w:eastAsia="zh-CN"/>
              </w:rPr>
              <w:t>可不</w:t>
            </w:r>
            <w:r>
              <w:rPr>
                <w:rFonts w:hint="default" w:ascii="Times New Roman" w:hAnsi="Times New Roman" w:cs="Times New Roman"/>
                <w:color w:val="auto"/>
                <w:sz w:val="21"/>
                <w:szCs w:val="21"/>
                <w:lang w:val="en-US" w:eastAsia="zh-CN"/>
              </w:rPr>
              <w:t>建立门禁系统和电子台账。</w:t>
            </w:r>
          </w:p>
        </w:tc>
        <w:tc>
          <w:tcPr>
            <w:tcW w:w="490" w:type="pct"/>
            <w:vAlign w:val="center"/>
          </w:tcPr>
          <w:p>
            <w:pPr>
              <w:pStyle w:val="52"/>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符合</w:t>
            </w:r>
          </w:p>
        </w:tc>
      </w:tr>
    </w:tbl>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pPr>
    </w:p>
    <w:p>
      <w:pPr>
        <w:bidi w:val="0"/>
        <w:jc w:val="center"/>
        <w:rPr>
          <w:rFonts w:hint="default" w:ascii="Times New Roman" w:hAnsi="Times New Roman" w:cs="Times New Roman"/>
          <w:color w:val="000000" w:themeColor="text1"/>
          <w:sz w:val="28"/>
          <w:szCs w:val="28"/>
          <w:highlight w:val="yellow"/>
          <w14:textFill>
            <w14:solidFill>
              <w14:schemeClr w14:val="tx1"/>
            </w14:solidFill>
          </w14:textFill>
        </w:rPr>
        <w:sectPr>
          <w:footerReference r:id="rId9"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bidi w:val="0"/>
        <w:jc w:val="center"/>
        <w:outlineLvl w:val="0"/>
        <w:rPr>
          <w:rFonts w:hint="default" w:ascii="Times New Roman" w:hAnsi="Times New Roman" w:cs="Times New Roman"/>
          <w:color w:val="000000" w:themeColor="text1"/>
          <w:highlight w:val="none"/>
          <w14:textFill>
            <w14:solidFill>
              <w14:schemeClr w14:val="tx1"/>
            </w14:solidFill>
          </w14:textFill>
        </w:rPr>
      </w:pPr>
      <w:bookmarkStart w:id="15" w:name="_Toc32564"/>
      <w:r>
        <w:rPr>
          <w:rFonts w:hint="default" w:ascii="Times New Roman" w:hAnsi="Times New Roman" w:cs="Times New Roman"/>
          <w:color w:val="000000" w:themeColor="text1"/>
          <w:sz w:val="28"/>
          <w:szCs w:val="28"/>
          <w:highlight w:val="none"/>
          <w14:textFill>
            <w14:solidFill>
              <w14:schemeClr w14:val="tx1"/>
            </w14:solidFill>
          </w14:textFill>
        </w:rPr>
        <w:t>建设项目污染物排放量汇总表</w:t>
      </w:r>
      <w:bookmarkEnd w:id="15"/>
    </w:p>
    <w:tbl>
      <w:tblPr>
        <w:tblStyle w:val="3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399"/>
        <w:gridCol w:w="1884"/>
        <w:gridCol w:w="1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tcBorders>
              <w:tl2br w:val="single" w:color="auto" w:sz="4" w:space="0"/>
            </w:tcBorders>
            <w:noWrap w:val="0"/>
            <w:tcMar>
              <w:left w:w="28" w:type="dxa"/>
              <w:right w:w="28" w:type="dxa"/>
            </w:tcMar>
            <w:vAlign w:val="center"/>
          </w:tcPr>
          <w:p>
            <w:pPr>
              <w:pStyle w:val="51"/>
              <w:spacing w:beforeLines="0" w:afterLines="0" w:line="240" w:lineRule="auto"/>
              <w:jc w:val="right"/>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项目</w:t>
            </w:r>
          </w:p>
          <w:p>
            <w:pPr>
              <w:pStyle w:val="51"/>
              <w:spacing w:beforeLines="0" w:afterLines="0" w:line="240" w:lineRule="auto"/>
              <w:jc w:val="left"/>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分类</w:t>
            </w:r>
          </w:p>
        </w:tc>
        <w:tc>
          <w:tcPr>
            <w:tcW w:w="1417"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污染物名称</w:t>
            </w:r>
          </w:p>
        </w:tc>
        <w:tc>
          <w:tcPr>
            <w:tcW w:w="1701"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现有工程</w:t>
            </w:r>
          </w:p>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instrText xml:space="preserve"> = 1 \* GB3 \* MERGEFORMAT </w:instrTex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highlight w:val="none"/>
                <w14:textFill>
                  <w14:solidFill>
                    <w14:schemeClr w14:val="tx1"/>
                  </w14:solidFill>
                </w14:textFill>
              </w:rPr>
              <w:t>①</w: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end"/>
            </w:r>
          </w:p>
        </w:tc>
        <w:tc>
          <w:tcPr>
            <w:tcW w:w="1276"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现有工程</w:t>
            </w:r>
          </w:p>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许可排放量</w:t>
            </w:r>
          </w:p>
          <w:p>
            <w:pPr>
              <w:pStyle w:val="51"/>
              <w:spacing w:beforeLines="0" w:afterLines="0"/>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instrText xml:space="preserve"> = 2 \* GB3 \* MERGEFORMAT </w:instrTex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②</w: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end"/>
            </w:r>
          </w:p>
        </w:tc>
        <w:tc>
          <w:tcPr>
            <w:tcW w:w="1701"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在建工程</w:t>
            </w:r>
          </w:p>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instrText xml:space="preserve"> = 3 \* GB3 \* MERGEFORMAT </w:instrTex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highlight w:val="none"/>
                <w14:textFill>
                  <w14:solidFill>
                    <w14:schemeClr w14:val="tx1"/>
                  </w14:solidFill>
                </w14:textFill>
              </w:rPr>
              <w:t>③</w: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end"/>
            </w:r>
          </w:p>
        </w:tc>
        <w:tc>
          <w:tcPr>
            <w:tcW w:w="1559"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本项目</w:t>
            </w:r>
          </w:p>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排放量（固体废物产生量）</w: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instrText xml:space="preserve"> = 4 \* GB3 \* MERGEFORMAT </w:instrTex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highlight w:val="none"/>
                <w14:textFill>
                  <w14:solidFill>
                    <w14:schemeClr w14:val="tx1"/>
                  </w14:solidFill>
                </w14:textFill>
              </w:rPr>
              <w:t>④</w: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end"/>
            </w:r>
          </w:p>
        </w:tc>
        <w:tc>
          <w:tcPr>
            <w:tcW w:w="1399"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t>以新带老削减量</w:t>
            </w:r>
          </w:p>
          <w:p>
            <w:pPr>
              <w:pStyle w:val="51"/>
              <w:spacing w:beforeLines="0" w:afterLines="0" w:line="240" w:lineRule="auto"/>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t>（新建项目不填）</w:t>
            </w: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instrText xml:space="preserve"> = 5 \* GB3 \* MERGEFORMAT </w:instrText>
            </w: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highlight w:val="none"/>
                <w14:textFill>
                  <w14:solidFill>
                    <w14:schemeClr w14:val="tx1"/>
                  </w14:solidFill>
                </w14:textFill>
              </w:rPr>
              <w:t>⑤</w:t>
            </w: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fldChar w:fldCharType="end"/>
            </w:r>
          </w:p>
        </w:tc>
        <w:tc>
          <w:tcPr>
            <w:tcW w:w="1884"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t>本项目建成后</w:t>
            </w:r>
          </w:p>
          <w:p>
            <w:pPr>
              <w:pStyle w:val="51"/>
              <w:spacing w:beforeLines="0" w:afterLines="0" w:line="240" w:lineRule="auto"/>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t>全厂排放量（固体废物产生量）</w:t>
            </w: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instrText xml:space="preserve"> = 6 \* GB3 \* MERGEFORMAT </w:instrText>
            </w: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highlight w:val="none"/>
                <w14:textFill>
                  <w14:solidFill>
                    <w14:schemeClr w14:val="tx1"/>
                  </w14:solidFill>
                </w14:textFill>
              </w:rPr>
              <w:t>⑥</w:t>
            </w:r>
            <w:r>
              <w:rPr>
                <w:rFonts w:hint="default" w:ascii="Times New Roman" w:hAnsi="Times New Roman" w:eastAsia="黑体" w:cs="Times New Roman"/>
                <w:snapToGrid w:val="0"/>
                <w:color w:val="000000" w:themeColor="text1"/>
                <w:spacing w:val="-16"/>
                <w:kern w:val="21"/>
                <w:szCs w:val="21"/>
                <w:highlight w:val="none"/>
                <w14:textFill>
                  <w14:solidFill>
                    <w14:schemeClr w14:val="tx1"/>
                  </w14:solidFill>
                </w14:textFill>
              </w:rPr>
              <w:fldChar w:fldCharType="end"/>
            </w:r>
          </w:p>
        </w:tc>
        <w:tc>
          <w:tcPr>
            <w:tcW w:w="1263" w:type="dxa"/>
            <w:noWrap w:val="0"/>
            <w:tcMar>
              <w:left w:w="28" w:type="dxa"/>
              <w:right w:w="28" w:type="dxa"/>
            </w:tcMar>
            <w:vAlign w:val="center"/>
          </w:tcPr>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t>变化量</w:t>
            </w:r>
          </w:p>
          <w:p>
            <w:pPr>
              <w:pStyle w:val="51"/>
              <w:spacing w:beforeLines="0" w:afterLines="0" w:line="240" w:lineRule="auto"/>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pP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instrText xml:space="preserve"> = 7 \* GB3 \* MERGEFORMAT </w:instrTex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eastAsia="黑体" w:cs="Times New Roman"/>
                <w:color w:val="000000" w:themeColor="text1"/>
                <w:kern w:val="2"/>
                <w:szCs w:val="21"/>
                <w:highlight w:val="none"/>
                <w14:textFill>
                  <w14:solidFill>
                    <w14:schemeClr w14:val="tx1"/>
                  </w14:solidFill>
                </w14:textFill>
              </w:rPr>
              <w:t>⑦</w:t>
            </w:r>
            <w:r>
              <w:rPr>
                <w:rFonts w:hint="default" w:ascii="Times New Roman" w:hAnsi="Times New Roman" w:eastAsia="黑体" w:cs="Times New Roman"/>
                <w:snapToGrid w:val="0"/>
                <w:color w:val="000000" w:themeColor="text1"/>
                <w:spacing w:val="-6"/>
                <w:kern w:val="21"/>
                <w:szCs w:val="21"/>
                <w:highlight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废气</w:t>
            </w:r>
          </w:p>
        </w:tc>
        <w:tc>
          <w:tcPr>
            <w:tcW w:w="1417"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eastAsia="zh-CN"/>
                <w14:textFill>
                  <w14:solidFill>
                    <w14:schemeClr w14:val="tx1"/>
                  </w14:solidFill>
                </w14:textFill>
              </w:rPr>
            </w:pPr>
            <w:r>
              <w:rPr>
                <w:rFonts w:hint="default" w:ascii="Times New Roman" w:hAnsi="Times New Roman" w:eastAsia="宋体" w:cs="Times New Roman"/>
                <w:snapToGrid w:val="0"/>
                <w:color w:val="000000" w:themeColor="text1"/>
                <w:kern w:val="21"/>
                <w:szCs w:val="21"/>
                <w:highlight w:val="none"/>
                <w:lang w:eastAsia="zh-CN"/>
                <w14:textFill>
                  <w14:solidFill>
                    <w14:schemeClr w14:val="tx1"/>
                  </w14:solidFill>
                </w14:textFill>
              </w:rPr>
              <w:t>颗粒物</w:t>
            </w: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276"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559"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cs="Times New Roman"/>
                <w:snapToGrid w:val="0"/>
                <w:color w:val="000000" w:themeColor="text1"/>
                <w:kern w:val="21"/>
                <w:szCs w:val="21"/>
                <w:highlight w:val="none"/>
                <w:lang w:val="en-US" w:eastAsia="zh-CN"/>
                <w14:textFill>
                  <w14:solidFill>
                    <w14:schemeClr w14:val="tx1"/>
                  </w14:solidFill>
                </w14:textFill>
              </w:rPr>
              <w:t>0.2</w:t>
            </w:r>
          </w:p>
        </w:tc>
        <w:tc>
          <w:tcPr>
            <w:tcW w:w="1399"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884"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Cs w:val="21"/>
                <w:highlight w:val="none"/>
                <w:lang w:val="en-US" w:eastAsia="zh-CN"/>
                <w14:textFill>
                  <w14:solidFill>
                    <w14:schemeClr w14:val="tx1"/>
                  </w14:solidFill>
                </w14:textFill>
              </w:rPr>
              <w:t>0.2</w:t>
            </w:r>
          </w:p>
        </w:tc>
        <w:tc>
          <w:tcPr>
            <w:tcW w:w="1263"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eastAsia="zh-CN"/>
                <w14:textFill>
                  <w14:solidFill>
                    <w14:schemeClr w14:val="tx1"/>
                  </w14:solidFill>
                </w14:textFill>
              </w:rPr>
              <w:t>二氧化硫</w:t>
            </w: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p>
        </w:tc>
        <w:tc>
          <w:tcPr>
            <w:tcW w:w="1276"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p>
        </w:tc>
        <w:tc>
          <w:tcPr>
            <w:tcW w:w="1559" w:type="dxa"/>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cs="Times New Roman"/>
                <w:snapToGrid w:val="0"/>
                <w:color w:val="000000" w:themeColor="text1"/>
                <w:kern w:val="21"/>
                <w:szCs w:val="21"/>
                <w:highlight w:val="none"/>
                <w:lang w:val="en-US" w:eastAsia="zh-CN"/>
                <w14:textFill>
                  <w14:solidFill>
                    <w14:schemeClr w14:val="tx1"/>
                  </w14:solidFill>
                </w14:textFill>
              </w:rPr>
              <w:t>0.0021</w:t>
            </w:r>
          </w:p>
        </w:tc>
        <w:tc>
          <w:tcPr>
            <w:tcW w:w="1399" w:type="dxa"/>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p>
        </w:tc>
        <w:tc>
          <w:tcPr>
            <w:tcW w:w="1884"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Cs w:val="21"/>
                <w:highlight w:val="none"/>
                <w:lang w:val="en-US" w:eastAsia="zh-CN"/>
                <w14:textFill>
                  <w14:solidFill>
                    <w14:schemeClr w14:val="tx1"/>
                  </w14:solidFill>
                </w14:textFill>
              </w:rPr>
              <w:t>0.0021</w:t>
            </w:r>
          </w:p>
        </w:tc>
        <w:tc>
          <w:tcPr>
            <w:tcW w:w="1263"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+0.0021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eastAsia="zh-CN"/>
                <w14:textFill>
                  <w14:solidFill>
                    <w14:schemeClr w14:val="tx1"/>
                  </w14:solidFill>
                </w14:textFill>
              </w:rPr>
              <w:t>氮氧化物</w:t>
            </w: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p>
        </w:tc>
        <w:tc>
          <w:tcPr>
            <w:tcW w:w="1276"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p>
        </w:tc>
        <w:tc>
          <w:tcPr>
            <w:tcW w:w="1559"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0.049</w:t>
            </w:r>
          </w:p>
        </w:tc>
        <w:tc>
          <w:tcPr>
            <w:tcW w:w="1399" w:type="dxa"/>
            <w:noWrap w:val="0"/>
            <w:vAlign w:val="center"/>
          </w:tcPr>
          <w:p>
            <w:pPr>
              <w:pStyle w:val="51"/>
              <w:spacing w:beforeLines="0" w:afterLines="0" w:line="240" w:lineRule="auto"/>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884"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0.049</w:t>
            </w:r>
          </w:p>
        </w:tc>
        <w:tc>
          <w:tcPr>
            <w:tcW w:w="1263"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+0.049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lang w:eastAsia="zh-CN"/>
                <w14:textFill>
                  <w14:solidFill>
                    <w14:schemeClr w14:val="tx1"/>
                  </w14:solidFill>
                </w14:textFill>
              </w:rPr>
            </w:pPr>
            <w:r>
              <w:rPr>
                <w:rFonts w:hint="eastAsia" w:ascii="Times New Roman" w:cs="Times New Roman"/>
                <w:snapToGrid w:val="0"/>
                <w:color w:val="000000" w:themeColor="text1"/>
                <w:kern w:val="21"/>
                <w:szCs w:val="21"/>
                <w:highlight w:val="none"/>
                <w:lang w:eastAsia="zh-CN"/>
                <w14:textFill>
                  <w14:solidFill>
                    <w14:schemeClr w14:val="tx1"/>
                  </w14:solidFill>
                </w14:textFill>
              </w:rPr>
              <w:t>非甲烷总烃</w:t>
            </w: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p>
        </w:tc>
        <w:tc>
          <w:tcPr>
            <w:tcW w:w="1276"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p>
        </w:tc>
        <w:tc>
          <w:tcPr>
            <w:tcW w:w="1559" w:type="dxa"/>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0.0084</w:t>
            </w:r>
          </w:p>
        </w:tc>
        <w:tc>
          <w:tcPr>
            <w:tcW w:w="1399" w:type="dxa"/>
            <w:noWrap w:val="0"/>
            <w:vAlign w:val="center"/>
          </w:tcPr>
          <w:p>
            <w:pPr>
              <w:pStyle w:val="51"/>
              <w:spacing w:beforeLines="0" w:afterLines="0" w:line="240" w:lineRule="auto"/>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884" w:type="dxa"/>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0.0084</w:t>
            </w:r>
          </w:p>
        </w:tc>
        <w:tc>
          <w:tcPr>
            <w:tcW w:w="1263" w:type="dxa"/>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+0.0084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废水</w:t>
            </w:r>
          </w:p>
        </w:tc>
        <w:tc>
          <w:tcPr>
            <w:tcW w:w="1417" w:type="dxa"/>
            <w:noWrap w:val="0"/>
            <w:vAlign w:val="center"/>
          </w:tcPr>
          <w:p>
            <w:pPr>
              <w:spacing w:line="320" w:lineRule="exact"/>
              <w:ind w:left="0" w:leftChars="0" w:firstLine="0" w:firstLineChars="0"/>
              <w:jc w:val="center"/>
              <w:rPr>
                <w:rFonts w:hint="default" w:ascii="Times New Roman" w:hAnsi="Times New Roman" w:eastAsia="宋体" w:cs="Times New Roman"/>
                <w:color w:val="000000" w:themeColor="text1"/>
                <w:kern w:val="2"/>
                <w:sz w:val="21"/>
                <w:szCs w:val="21"/>
                <w:highlight w:val="cyan"/>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COD</w:t>
            </w: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276"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559"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399"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884"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263"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spacing w:line="320" w:lineRule="exact"/>
              <w:ind w:left="0" w:lef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氨氮</w:t>
            </w: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276"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701"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559"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eastAsia" w:ascii="Times New Roman" w:cs="Times New Roman"/>
                <w:snapToGrid w:val="0"/>
                <w:color w:val="000000" w:themeColor="text1"/>
                <w:kern w:val="21"/>
                <w:szCs w:val="21"/>
                <w:highlight w:val="none"/>
                <w:lang w:val="en-US" w:eastAsia="zh-CN"/>
                <w14:textFill>
                  <w14:solidFill>
                    <w14:schemeClr w14:val="tx1"/>
                  </w14:solidFill>
                </w14:textFill>
              </w:rPr>
              <w:t>0</w:t>
            </w:r>
          </w:p>
        </w:tc>
        <w:tc>
          <w:tcPr>
            <w:tcW w:w="1399"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p>
        </w:tc>
        <w:tc>
          <w:tcPr>
            <w:tcW w:w="1884"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Cs w:val="21"/>
                <w:highlight w:val="none"/>
                <w:lang w:val="en-US" w:eastAsia="zh-CN"/>
                <w14:textFill>
                  <w14:solidFill>
                    <w14:schemeClr w14:val="tx1"/>
                  </w14:solidFill>
                </w14:textFill>
              </w:rPr>
              <w:t>0</w:t>
            </w:r>
          </w:p>
        </w:tc>
        <w:tc>
          <w:tcPr>
            <w:tcW w:w="1263"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ascii="Times New Roman" w:cs="Times New Roman"/>
                <w:snapToGrid w:val="0"/>
                <w:color w:val="000000" w:themeColor="text1"/>
                <w:kern w:val="21"/>
                <w:sz w:val="21"/>
                <w:szCs w:val="21"/>
                <w:highlight w:val="none"/>
                <w:lang w:val="en-US" w:eastAsia="zh-CN" w:bidi="ar-SA"/>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一般工业</w:t>
            </w:r>
          </w:p>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固体废物</w:t>
            </w:r>
          </w:p>
        </w:tc>
        <w:tc>
          <w:tcPr>
            <w:tcW w:w="1417" w:type="dxa"/>
            <w:noWrap w:val="0"/>
            <w:vAlign w:val="center"/>
          </w:tcPr>
          <w:p>
            <w:pPr>
              <w:pStyle w:val="51"/>
              <w:spacing w:beforeLines="0" w:afterLines="0" w:line="240" w:lineRule="auto"/>
              <w:rPr>
                <w:rFonts w:hint="eastAsia"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olor w:val="000000" w:themeColor="text1"/>
                <w:highlight w:val="none"/>
                <w:lang w:eastAsia="zh-CN"/>
                <w14:textFill>
                  <w14:solidFill>
                    <w14:schemeClr w14:val="tx1"/>
                  </w14:solidFill>
                </w14:textFill>
              </w:rPr>
              <w:t>废钢丸</w:t>
            </w: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w:t>
            </w:r>
          </w:p>
        </w:tc>
        <w:tc>
          <w:tcPr>
            <w:tcW w:w="1399"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cyan"/>
                <w:lang w:val="en-US" w:eastAsia="zh-CN" w:bidi="ar-SA"/>
                <w14:textFill>
                  <w14:solidFill>
                    <w14:schemeClr w14:val="tx1"/>
                  </w14:solidFill>
                </w14:textFill>
              </w:rPr>
            </w:pPr>
          </w:p>
        </w:tc>
        <w:tc>
          <w:tcPr>
            <w:tcW w:w="1884"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w:t>
            </w:r>
          </w:p>
        </w:tc>
        <w:tc>
          <w:tcPr>
            <w:tcW w:w="1263"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pStyle w:val="51"/>
              <w:spacing w:beforeLines="0" w:afterLines="0" w:line="24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除尘器收尘</w:t>
            </w: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0.247</w:t>
            </w:r>
          </w:p>
        </w:tc>
        <w:tc>
          <w:tcPr>
            <w:tcW w:w="1399"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cyan"/>
                <w:lang w:val="en-US" w:eastAsia="zh-CN" w:bidi="ar-SA"/>
                <w14:textFill>
                  <w14:solidFill>
                    <w14:schemeClr w14:val="tx1"/>
                  </w14:solidFill>
                </w14:textFill>
              </w:rPr>
            </w:pPr>
          </w:p>
        </w:tc>
        <w:tc>
          <w:tcPr>
            <w:tcW w:w="1884"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0.247</w:t>
            </w:r>
          </w:p>
        </w:tc>
        <w:tc>
          <w:tcPr>
            <w:tcW w:w="1263"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+0.247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pStyle w:val="51"/>
              <w:spacing w:beforeLines="0" w:afterLines="0" w:line="24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废包装材料</w:t>
            </w: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0.05</w:t>
            </w:r>
          </w:p>
        </w:tc>
        <w:tc>
          <w:tcPr>
            <w:tcW w:w="1399"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cyan"/>
                <w:lang w:val="en-US" w:eastAsia="zh-CN" w:bidi="ar-SA"/>
                <w14:textFill>
                  <w14:solidFill>
                    <w14:schemeClr w14:val="tx1"/>
                  </w14:solidFill>
                </w14:textFill>
              </w:rPr>
            </w:pPr>
          </w:p>
        </w:tc>
        <w:tc>
          <w:tcPr>
            <w:tcW w:w="1884"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0.05</w:t>
            </w:r>
          </w:p>
        </w:tc>
        <w:tc>
          <w:tcPr>
            <w:tcW w:w="1263"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pStyle w:val="51"/>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生活垃圾</w:t>
            </w: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276" w:type="dxa"/>
            <w:noWrap w:val="0"/>
            <w:vAlign w:val="center"/>
          </w:tcPr>
          <w:p>
            <w:pP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559" w:type="dxa"/>
            <w:noWrap w:val="0"/>
            <w:vAlign w:val="center"/>
          </w:tcPr>
          <w:p>
            <w:pPr>
              <w:spacing w:line="240" w:lineRule="auto"/>
              <w:ind w:firstLine="0" w:firstLineChars="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2.1</w:t>
            </w:r>
          </w:p>
        </w:tc>
        <w:tc>
          <w:tcPr>
            <w:tcW w:w="1399" w:type="dxa"/>
            <w:noWrap w:val="0"/>
            <w:vAlign w:val="center"/>
          </w:tcPr>
          <w:p>
            <w:pPr>
              <w:spacing w:line="240" w:lineRule="auto"/>
              <w:ind w:firstLine="0" w:firstLineChars="0"/>
              <w:jc w:val="center"/>
              <w:rPr>
                <w:rFonts w:hint="default" w:ascii="Times New Roman" w:hAnsi="Times New Roman" w:eastAsia="宋体" w:cs="Times New Roman"/>
                <w:color w:val="000000" w:themeColor="text1"/>
                <w:sz w:val="21"/>
                <w:szCs w:val="21"/>
                <w:highlight w:val="cyan"/>
                <w:lang w:val="en-US" w:eastAsia="zh-CN"/>
                <w14:textFill>
                  <w14:solidFill>
                    <w14:schemeClr w14:val="tx1"/>
                  </w14:solidFill>
                </w14:textFill>
              </w:rPr>
            </w:pPr>
          </w:p>
        </w:tc>
        <w:tc>
          <w:tcPr>
            <w:tcW w:w="1884" w:type="dxa"/>
            <w:noWrap w:val="0"/>
            <w:vAlign w:val="center"/>
          </w:tcPr>
          <w:p>
            <w:pPr>
              <w:spacing w:line="240" w:lineRule="auto"/>
              <w:ind w:firstLine="0" w:firstLineChars="0"/>
              <w:jc w:val="cente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2.1</w:t>
            </w:r>
          </w:p>
        </w:tc>
        <w:tc>
          <w:tcPr>
            <w:tcW w:w="1263"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restart"/>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危险废物</w:t>
            </w:r>
          </w:p>
        </w:tc>
        <w:tc>
          <w:tcPr>
            <w:tcW w:w="1417"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t>废</w:t>
            </w:r>
            <w:r>
              <w:rPr>
                <w:rFonts w:hint="eastAsia" w:cs="Times New Roman"/>
                <w:color w:val="000000" w:themeColor="text1"/>
                <w:kern w:val="2"/>
                <w:sz w:val="21"/>
                <w:szCs w:val="21"/>
                <w:highlight w:val="none"/>
                <w:lang w:val="en-US" w:eastAsia="zh-CN" w:bidi="ar-SA"/>
                <w14:textFill>
                  <w14:solidFill>
                    <w14:schemeClr w14:val="tx1"/>
                  </w14:solidFill>
                </w14:textFill>
              </w:rPr>
              <w:t>油桶</w:t>
            </w: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0.003</w:t>
            </w:r>
          </w:p>
        </w:tc>
        <w:tc>
          <w:tcPr>
            <w:tcW w:w="1399"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cyan"/>
                <w:lang w:val="en-US" w:eastAsia="zh-CN" w:bidi="ar-SA"/>
                <w14:textFill>
                  <w14:solidFill>
                    <w14:schemeClr w14:val="tx1"/>
                  </w14:solidFill>
                </w14:textFill>
              </w:rPr>
            </w:pPr>
          </w:p>
        </w:tc>
        <w:tc>
          <w:tcPr>
            <w:tcW w:w="1884"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0.003</w:t>
            </w:r>
          </w:p>
        </w:tc>
        <w:tc>
          <w:tcPr>
            <w:tcW w:w="1263"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spacing w:line="240" w:lineRule="auto"/>
              <w:ind w:firstLine="0" w:firstLineChars="0"/>
              <w:jc w:val="cente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废</w:t>
            </w:r>
            <w:r>
              <w:rPr>
                <w:rFonts w:hint="eastAsia" w:cs="Times New Roman"/>
                <w:snapToGrid w:val="0"/>
                <w:color w:val="000000" w:themeColor="text1"/>
                <w:kern w:val="21"/>
                <w:szCs w:val="21"/>
                <w:highlight w:val="none"/>
                <w:lang w:val="en-US" w:eastAsia="zh-CN"/>
                <w14:textFill>
                  <w14:solidFill>
                    <w14:schemeClr w14:val="tx1"/>
                  </w14:solidFill>
                </w14:textFill>
              </w:rPr>
              <w:t>过滤棉</w:t>
            </w:r>
          </w:p>
        </w:tc>
        <w:tc>
          <w:tcPr>
            <w:tcW w:w="1701"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0.005</w:t>
            </w:r>
          </w:p>
        </w:tc>
        <w:tc>
          <w:tcPr>
            <w:tcW w:w="1399"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p>
        </w:tc>
        <w:tc>
          <w:tcPr>
            <w:tcW w:w="1884"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0.005</w:t>
            </w:r>
          </w:p>
        </w:tc>
        <w:tc>
          <w:tcPr>
            <w:tcW w:w="1263"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spacing w:line="240" w:lineRule="auto"/>
              <w:ind w:firstLine="0" w:firstLineChars="0"/>
              <w:jc w:val="cente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eastAsia" w:cs="Times New Roman"/>
                <w:snapToGrid w:val="0"/>
                <w:color w:val="000000" w:themeColor="text1"/>
                <w:kern w:val="21"/>
                <w:szCs w:val="21"/>
                <w:highlight w:val="none"/>
                <w:lang w:val="en-US" w:eastAsia="zh-CN"/>
                <w14:textFill>
                  <w14:solidFill>
                    <w14:schemeClr w14:val="tx1"/>
                  </w14:solidFill>
                </w14:textFill>
              </w:rPr>
              <w:t>废活性炭</w:t>
            </w:r>
          </w:p>
        </w:tc>
        <w:tc>
          <w:tcPr>
            <w:tcW w:w="1701"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2.0015</w:t>
            </w:r>
          </w:p>
        </w:tc>
        <w:tc>
          <w:tcPr>
            <w:tcW w:w="1399"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p>
        </w:tc>
        <w:tc>
          <w:tcPr>
            <w:tcW w:w="1884"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2.0015</w:t>
            </w:r>
          </w:p>
        </w:tc>
        <w:tc>
          <w:tcPr>
            <w:tcW w:w="1263"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+2.0015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dxa"/>
            <w:vMerge w:val="continue"/>
            <w:noWrap w:val="0"/>
            <w:vAlign w:val="center"/>
          </w:tcPr>
          <w:p>
            <w:pPr>
              <w:pStyle w:val="51"/>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p>
        </w:tc>
        <w:tc>
          <w:tcPr>
            <w:tcW w:w="1417" w:type="dxa"/>
            <w:noWrap w:val="0"/>
            <w:vAlign w:val="center"/>
          </w:tcPr>
          <w:p>
            <w:pPr>
              <w:spacing w:line="240" w:lineRule="auto"/>
              <w:ind w:firstLine="0" w:firstLineChars="0"/>
              <w:jc w:val="cente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含油手套/抹布</w:t>
            </w:r>
          </w:p>
        </w:tc>
        <w:tc>
          <w:tcPr>
            <w:tcW w:w="1701"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p>
        </w:tc>
        <w:tc>
          <w:tcPr>
            <w:tcW w:w="1276"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701"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1559"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0.005</w:t>
            </w:r>
          </w:p>
        </w:tc>
        <w:tc>
          <w:tcPr>
            <w:tcW w:w="1399"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p>
        </w:tc>
        <w:tc>
          <w:tcPr>
            <w:tcW w:w="1884" w:type="dxa"/>
            <w:noWrap w:val="0"/>
            <w:vAlign w:val="center"/>
          </w:tcPr>
          <w:p>
            <w:pPr>
              <w:spacing w:line="240" w:lineRule="auto"/>
              <w:ind w:firstLine="0" w:firstLineChars="0"/>
              <w:jc w:val="center"/>
              <w:rPr>
                <w:rFonts w:hint="default" w:ascii="Times New Roman" w:hAnsi="Times New Roman"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0.005</w:t>
            </w:r>
          </w:p>
        </w:tc>
        <w:tc>
          <w:tcPr>
            <w:tcW w:w="1263" w:type="dxa"/>
            <w:noWrap w:val="0"/>
            <w:vAlign w:val="center"/>
          </w:tcPr>
          <w:p>
            <w:pPr>
              <w:spacing w:line="240" w:lineRule="auto"/>
              <w:ind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+0.005</w:t>
            </w:r>
          </w:p>
        </w:tc>
      </w:tr>
    </w:tbl>
    <w:p>
      <w:pPr>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注：</w:t>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instrText xml:space="preserve"> = 6 \* GB3 \* MERGEFORMAT </w:instrText>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⑥</w:t>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instrText xml:space="preserve"> = 1 \* GB3 \* MERGEFORMAT </w:instrTex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①</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instrText xml:space="preserve"> = 3 \* GB3 \* MERGEFORMAT </w:instrTex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③</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instrText xml:space="preserve"> = 4 \* GB3 \* MERGEFORMAT </w:instrTex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④</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instrText xml:space="preserve"> = 5 \* GB3 \* MERGEFORMAT </w:instrText>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⑤</w:t>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instrText xml:space="preserve"> = 7 \* GB3 \* MERGEFORMAT </w:instrTex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⑦</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instrText xml:space="preserve"> = 6 \* GB3 \* MERGEFORMAT </w:instrText>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⑥</w:t>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16"/>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instrText xml:space="preserve"> = 1 \* GB3 \* MERGEFORMAT </w:instrTex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zCs w:val="21"/>
          <w:highlight w:val="none"/>
          <w14:textFill>
            <w14:solidFill>
              <w14:schemeClr w14:val="tx1"/>
            </w14:solidFill>
          </w14:textFill>
        </w:rPr>
        <w:t>①</w:t>
      </w:r>
      <w:r>
        <w:rPr>
          <w:rFonts w:hint="default" w:ascii="Times New Roman" w:hAnsi="Times New Roman" w:cs="Times New Roman"/>
          <w:snapToGrid w:val="0"/>
          <w:color w:val="000000" w:themeColor="text1"/>
          <w:spacing w:val="-6"/>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6"/>
          <w:kern w:val="21"/>
          <w:szCs w:val="21"/>
          <w:lang w:eastAsia="zh-CN"/>
          <w14:textFill>
            <w14:solidFill>
              <w14:schemeClr w14:val="tx1"/>
            </w14:solidFill>
          </w14:textFill>
        </w:rPr>
        <w:t>，单位：</w:t>
      </w:r>
      <w:r>
        <w:rPr>
          <w:rFonts w:hint="default" w:ascii="Times New Roman" w:hAnsi="Times New Roman" w:cs="Times New Roman"/>
          <w:snapToGrid w:val="0"/>
          <w:color w:val="000000" w:themeColor="text1"/>
          <w:spacing w:val="-6"/>
          <w:kern w:val="21"/>
          <w:szCs w:val="21"/>
          <w:lang w:val="en-US" w:eastAsia="zh-CN"/>
          <w14:textFill>
            <w14:solidFill>
              <w14:schemeClr w14:val="tx1"/>
            </w14:solidFill>
          </w14:textFill>
        </w:rPr>
        <w:t>t/a</w:t>
      </w:r>
    </w:p>
    <w:p>
      <w:pPr>
        <w:pageBreakBefore w:val="0"/>
        <w:kinsoku/>
        <w:wordWrap/>
        <w:bidi w:val="0"/>
        <w:spacing w:beforeAutospacing="0" w:afterAutospacing="0"/>
        <w:rPr>
          <w:rFonts w:hint="default" w:ascii="Times New Roman" w:hAnsi="Times New Roman" w:eastAsia="黑体" w:cs="Times New Roman"/>
          <w:color w:val="000000" w:themeColor="text1"/>
          <w:highlight w:val="none"/>
          <w14:textFill>
            <w14:solidFill>
              <w14:schemeClr w14:val="tx1"/>
            </w14:solidFill>
          </w14:textFill>
        </w:rPr>
      </w:pPr>
    </w:p>
    <w:sectPr>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Gungsuh">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6"/>
      </w:rPr>
    </w:pPr>
    <w:r>
      <w:fldChar w:fldCharType="begin"/>
    </w:r>
    <w:r>
      <w:rPr>
        <w:rStyle w:val="36"/>
      </w:rPr>
      <w:instrText xml:space="preserve">PAGE  </w:instrTex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9</w:t>
                          </w:r>
                          <w:r>
                            <w:rPr>
                              <w:rStyle w:val="36"/>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Style w:val="36"/>
                        <w:rFonts w:ascii="宋体" w:hAnsi="宋体"/>
                        <w:sz w:val="26"/>
                        <w:szCs w:val="26"/>
                      </w:rPr>
                      <w:fldChar w:fldCharType="begin"/>
                    </w:r>
                    <w:r>
                      <w:rPr>
                        <w:rStyle w:val="36"/>
                        <w:rFonts w:ascii="宋体" w:hAnsi="宋体"/>
                        <w:sz w:val="26"/>
                        <w:szCs w:val="26"/>
                      </w:rPr>
                      <w:instrText xml:space="preserve">PAGE  </w:instrText>
                    </w:r>
                    <w:r>
                      <w:rPr>
                        <w:rStyle w:val="36"/>
                        <w:rFonts w:ascii="宋体" w:hAnsi="宋体"/>
                        <w:sz w:val="26"/>
                        <w:szCs w:val="26"/>
                      </w:rPr>
                      <w:fldChar w:fldCharType="separate"/>
                    </w:r>
                    <w:r>
                      <w:rPr>
                        <w:rStyle w:val="36"/>
                        <w:rFonts w:ascii="宋体" w:hAnsi="宋体"/>
                        <w:sz w:val="26"/>
                        <w:szCs w:val="26"/>
                      </w:rPr>
                      <w:t>9</w:t>
                    </w:r>
                    <w:r>
                      <w:rPr>
                        <w:rStyle w:val="36"/>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3"/>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76875"/>
    <w:multiLevelType w:val="singleLevel"/>
    <w:tmpl w:val="83976875"/>
    <w:lvl w:ilvl="0" w:tentative="0">
      <w:start w:val="1"/>
      <w:numFmt w:val="bullet"/>
      <w:pStyle w:val="19"/>
      <w:lvlText w:val=""/>
      <w:lvlJc w:val="left"/>
      <w:pPr>
        <w:tabs>
          <w:tab w:val="left" w:pos="2040"/>
        </w:tabs>
        <w:ind w:left="2040" w:hanging="360"/>
      </w:pPr>
      <w:rPr>
        <w:rFonts w:hint="default" w:ascii="Wingdings" w:hAnsi="Wingdings"/>
      </w:rPr>
    </w:lvl>
  </w:abstractNum>
  <w:abstractNum w:abstractNumId="1">
    <w:nsid w:val="A49ED74A"/>
    <w:multiLevelType w:val="singleLevel"/>
    <w:tmpl w:val="A49ED74A"/>
    <w:lvl w:ilvl="0" w:tentative="0">
      <w:start w:val="1"/>
      <w:numFmt w:val="decimal"/>
      <w:suff w:val="nothing"/>
      <w:lvlText w:val="%1、"/>
      <w:lvlJc w:val="left"/>
    </w:lvl>
  </w:abstractNum>
  <w:abstractNum w:abstractNumId="2">
    <w:nsid w:val="FBAA8C79"/>
    <w:multiLevelType w:val="singleLevel"/>
    <w:tmpl w:val="FBAA8C79"/>
    <w:lvl w:ilvl="0" w:tentative="0">
      <w:start w:val="1"/>
      <w:numFmt w:val="decimal"/>
      <w:suff w:val="nothing"/>
      <w:lvlText w:val="%1．"/>
      <w:lvlJc w:val="left"/>
    </w:lvl>
  </w:abstractNum>
  <w:abstractNum w:abstractNumId="3">
    <w:nsid w:val="32691ADD"/>
    <w:multiLevelType w:val="singleLevel"/>
    <w:tmpl w:val="32691ADD"/>
    <w:lvl w:ilvl="0" w:tentative="0">
      <w:start w:val="3"/>
      <w:numFmt w:val="chineseCounting"/>
      <w:suff w:val="nothing"/>
      <w:lvlText w:val="%1、"/>
      <w:lvlJc w:val="left"/>
      <w:rPr>
        <w:rFonts w:hint="eastAsia"/>
      </w:rPr>
    </w:lvl>
  </w:abstractNum>
  <w:abstractNum w:abstractNumId="4">
    <w:nsid w:val="63583A34"/>
    <w:multiLevelType w:val="singleLevel"/>
    <w:tmpl w:val="63583A34"/>
    <w:lvl w:ilvl="0" w:tentative="0">
      <w:start w:val="1"/>
      <w:numFmt w:val="decimal"/>
      <w:suff w:val="nothing"/>
      <w:lvlText w:val="%1、"/>
      <w:lvlJc w:val="left"/>
    </w:lvl>
  </w:abstractNum>
  <w:abstractNum w:abstractNumId="5">
    <w:nsid w:val="7AF7D253"/>
    <w:multiLevelType w:val="singleLevel"/>
    <w:tmpl w:val="7AF7D253"/>
    <w:lvl w:ilvl="0" w:tentative="0">
      <w:start w:val="1"/>
      <w:numFmt w:val="decimal"/>
      <w:suff w:val="nothing"/>
      <w:lvlText w:val="%1、"/>
      <w:lvlJc w:val="left"/>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OWIyNmI2ZDMwMDQ4MGUxYTYwNGMxODBkYTA3N2IifQ=="/>
  </w:docVars>
  <w:rsids>
    <w:rsidRoot w:val="00172A27"/>
    <w:rsid w:val="0000105C"/>
    <w:rsid w:val="000060B3"/>
    <w:rsid w:val="000176E2"/>
    <w:rsid w:val="00020323"/>
    <w:rsid w:val="00020A8A"/>
    <w:rsid w:val="000252DE"/>
    <w:rsid w:val="0003106B"/>
    <w:rsid w:val="00031FA0"/>
    <w:rsid w:val="0003200D"/>
    <w:rsid w:val="0004364B"/>
    <w:rsid w:val="0004585C"/>
    <w:rsid w:val="0004623B"/>
    <w:rsid w:val="00050C99"/>
    <w:rsid w:val="0005108E"/>
    <w:rsid w:val="00051833"/>
    <w:rsid w:val="0005486C"/>
    <w:rsid w:val="000611DD"/>
    <w:rsid w:val="00061B1F"/>
    <w:rsid w:val="000642A9"/>
    <w:rsid w:val="00064D36"/>
    <w:rsid w:val="000733C4"/>
    <w:rsid w:val="0007355B"/>
    <w:rsid w:val="00074783"/>
    <w:rsid w:val="000774BF"/>
    <w:rsid w:val="0008070B"/>
    <w:rsid w:val="000810AC"/>
    <w:rsid w:val="00081A02"/>
    <w:rsid w:val="00082231"/>
    <w:rsid w:val="00082B31"/>
    <w:rsid w:val="000852D1"/>
    <w:rsid w:val="000901A2"/>
    <w:rsid w:val="000913C1"/>
    <w:rsid w:val="00092D38"/>
    <w:rsid w:val="0009377B"/>
    <w:rsid w:val="000A20C9"/>
    <w:rsid w:val="000A21A7"/>
    <w:rsid w:val="000A24CF"/>
    <w:rsid w:val="000B058F"/>
    <w:rsid w:val="000B37F3"/>
    <w:rsid w:val="000B4467"/>
    <w:rsid w:val="000B4DB9"/>
    <w:rsid w:val="000B7A93"/>
    <w:rsid w:val="000C01FA"/>
    <w:rsid w:val="000C09AC"/>
    <w:rsid w:val="000C6C80"/>
    <w:rsid w:val="000C767F"/>
    <w:rsid w:val="000D5A44"/>
    <w:rsid w:val="000E22D9"/>
    <w:rsid w:val="000E3ED2"/>
    <w:rsid w:val="000F3CBC"/>
    <w:rsid w:val="000F4545"/>
    <w:rsid w:val="000F4553"/>
    <w:rsid w:val="001039C9"/>
    <w:rsid w:val="001054DA"/>
    <w:rsid w:val="001065A1"/>
    <w:rsid w:val="00110B33"/>
    <w:rsid w:val="0011156C"/>
    <w:rsid w:val="00112051"/>
    <w:rsid w:val="00112B38"/>
    <w:rsid w:val="001169B4"/>
    <w:rsid w:val="001235E6"/>
    <w:rsid w:val="001242A9"/>
    <w:rsid w:val="00124872"/>
    <w:rsid w:val="0012522C"/>
    <w:rsid w:val="001257B3"/>
    <w:rsid w:val="00131F42"/>
    <w:rsid w:val="001357F1"/>
    <w:rsid w:val="00136044"/>
    <w:rsid w:val="001362C4"/>
    <w:rsid w:val="00140FA8"/>
    <w:rsid w:val="00142FEB"/>
    <w:rsid w:val="00143A2D"/>
    <w:rsid w:val="00145A41"/>
    <w:rsid w:val="00146E1A"/>
    <w:rsid w:val="00150A70"/>
    <w:rsid w:val="00151675"/>
    <w:rsid w:val="00152866"/>
    <w:rsid w:val="00156417"/>
    <w:rsid w:val="00157435"/>
    <w:rsid w:val="00160F1F"/>
    <w:rsid w:val="00162194"/>
    <w:rsid w:val="0017064B"/>
    <w:rsid w:val="00172056"/>
    <w:rsid w:val="00174EFF"/>
    <w:rsid w:val="0017504D"/>
    <w:rsid w:val="0017671A"/>
    <w:rsid w:val="00177422"/>
    <w:rsid w:val="001819A9"/>
    <w:rsid w:val="00184590"/>
    <w:rsid w:val="001854F2"/>
    <w:rsid w:val="00185C43"/>
    <w:rsid w:val="001870D1"/>
    <w:rsid w:val="0018781E"/>
    <w:rsid w:val="00191FDA"/>
    <w:rsid w:val="0019262D"/>
    <w:rsid w:val="001A1B35"/>
    <w:rsid w:val="001A48A2"/>
    <w:rsid w:val="001A4FCA"/>
    <w:rsid w:val="001A6F61"/>
    <w:rsid w:val="001A7112"/>
    <w:rsid w:val="001B007C"/>
    <w:rsid w:val="001B1805"/>
    <w:rsid w:val="001B5974"/>
    <w:rsid w:val="001B62A4"/>
    <w:rsid w:val="001B72B8"/>
    <w:rsid w:val="001C0A63"/>
    <w:rsid w:val="001C4436"/>
    <w:rsid w:val="001C69B3"/>
    <w:rsid w:val="001D1CB5"/>
    <w:rsid w:val="001D3361"/>
    <w:rsid w:val="001D5595"/>
    <w:rsid w:val="001D6F9D"/>
    <w:rsid w:val="001D7874"/>
    <w:rsid w:val="001D7F22"/>
    <w:rsid w:val="001E5446"/>
    <w:rsid w:val="001E758D"/>
    <w:rsid w:val="001E7EEB"/>
    <w:rsid w:val="001F0F17"/>
    <w:rsid w:val="001F3092"/>
    <w:rsid w:val="001F3347"/>
    <w:rsid w:val="001F69E4"/>
    <w:rsid w:val="00203E30"/>
    <w:rsid w:val="00212508"/>
    <w:rsid w:val="002125B4"/>
    <w:rsid w:val="002155B8"/>
    <w:rsid w:val="00215A01"/>
    <w:rsid w:val="00221AC7"/>
    <w:rsid w:val="00223602"/>
    <w:rsid w:val="00224229"/>
    <w:rsid w:val="00224839"/>
    <w:rsid w:val="002249B2"/>
    <w:rsid w:val="00226574"/>
    <w:rsid w:val="002278EC"/>
    <w:rsid w:val="0023280E"/>
    <w:rsid w:val="002330B8"/>
    <w:rsid w:val="0023540A"/>
    <w:rsid w:val="002377D1"/>
    <w:rsid w:val="00237CFF"/>
    <w:rsid w:val="00240C23"/>
    <w:rsid w:val="002419D5"/>
    <w:rsid w:val="002506BC"/>
    <w:rsid w:val="002513E0"/>
    <w:rsid w:val="00254345"/>
    <w:rsid w:val="002622BC"/>
    <w:rsid w:val="002628F3"/>
    <w:rsid w:val="002631D8"/>
    <w:rsid w:val="0026330C"/>
    <w:rsid w:val="00264557"/>
    <w:rsid w:val="00267601"/>
    <w:rsid w:val="00272E59"/>
    <w:rsid w:val="0027726F"/>
    <w:rsid w:val="002805AB"/>
    <w:rsid w:val="002835A9"/>
    <w:rsid w:val="00284204"/>
    <w:rsid w:val="00284B7F"/>
    <w:rsid w:val="00291773"/>
    <w:rsid w:val="002920F9"/>
    <w:rsid w:val="00295702"/>
    <w:rsid w:val="002A13D3"/>
    <w:rsid w:val="002A168C"/>
    <w:rsid w:val="002A385D"/>
    <w:rsid w:val="002A3DC7"/>
    <w:rsid w:val="002A7F63"/>
    <w:rsid w:val="002B49E2"/>
    <w:rsid w:val="002B7B00"/>
    <w:rsid w:val="002B7C44"/>
    <w:rsid w:val="002C2B17"/>
    <w:rsid w:val="002C6D94"/>
    <w:rsid w:val="002D0677"/>
    <w:rsid w:val="002D257C"/>
    <w:rsid w:val="002D3DD0"/>
    <w:rsid w:val="002D7977"/>
    <w:rsid w:val="002E1517"/>
    <w:rsid w:val="002E1F3A"/>
    <w:rsid w:val="002E298A"/>
    <w:rsid w:val="002E38EB"/>
    <w:rsid w:val="002E3B3B"/>
    <w:rsid w:val="002E4F0F"/>
    <w:rsid w:val="002F18E2"/>
    <w:rsid w:val="002F5DA0"/>
    <w:rsid w:val="002F76CD"/>
    <w:rsid w:val="002F76E1"/>
    <w:rsid w:val="00301218"/>
    <w:rsid w:val="00301978"/>
    <w:rsid w:val="0030332C"/>
    <w:rsid w:val="003051C2"/>
    <w:rsid w:val="00312296"/>
    <w:rsid w:val="00314F0E"/>
    <w:rsid w:val="00315772"/>
    <w:rsid w:val="003202A2"/>
    <w:rsid w:val="00321D8E"/>
    <w:rsid w:val="00324B5B"/>
    <w:rsid w:val="00325928"/>
    <w:rsid w:val="00332863"/>
    <w:rsid w:val="0033684D"/>
    <w:rsid w:val="00337547"/>
    <w:rsid w:val="00337B42"/>
    <w:rsid w:val="00337D48"/>
    <w:rsid w:val="00337FE1"/>
    <w:rsid w:val="003408AD"/>
    <w:rsid w:val="00341B42"/>
    <w:rsid w:val="0034348F"/>
    <w:rsid w:val="00346036"/>
    <w:rsid w:val="0035195F"/>
    <w:rsid w:val="00356653"/>
    <w:rsid w:val="0035743F"/>
    <w:rsid w:val="00357A13"/>
    <w:rsid w:val="00357BE2"/>
    <w:rsid w:val="0036170C"/>
    <w:rsid w:val="00363721"/>
    <w:rsid w:val="00366AF0"/>
    <w:rsid w:val="00366E0F"/>
    <w:rsid w:val="003734E5"/>
    <w:rsid w:val="00373966"/>
    <w:rsid w:val="00375613"/>
    <w:rsid w:val="00376329"/>
    <w:rsid w:val="00380109"/>
    <w:rsid w:val="003808C5"/>
    <w:rsid w:val="0038114E"/>
    <w:rsid w:val="00381A72"/>
    <w:rsid w:val="00384676"/>
    <w:rsid w:val="00390857"/>
    <w:rsid w:val="003A348D"/>
    <w:rsid w:val="003A44F6"/>
    <w:rsid w:val="003A4BF3"/>
    <w:rsid w:val="003A513C"/>
    <w:rsid w:val="003A5EE3"/>
    <w:rsid w:val="003B1018"/>
    <w:rsid w:val="003B2374"/>
    <w:rsid w:val="003B39D3"/>
    <w:rsid w:val="003B420D"/>
    <w:rsid w:val="003C034C"/>
    <w:rsid w:val="003C0425"/>
    <w:rsid w:val="003C0FA6"/>
    <w:rsid w:val="003C6C16"/>
    <w:rsid w:val="003D794D"/>
    <w:rsid w:val="003E1407"/>
    <w:rsid w:val="003E3058"/>
    <w:rsid w:val="003E76A9"/>
    <w:rsid w:val="003F0809"/>
    <w:rsid w:val="003F6A8C"/>
    <w:rsid w:val="003F755C"/>
    <w:rsid w:val="00401ECC"/>
    <w:rsid w:val="00406F01"/>
    <w:rsid w:val="004117EC"/>
    <w:rsid w:val="004142FB"/>
    <w:rsid w:val="00416D50"/>
    <w:rsid w:val="00416FD5"/>
    <w:rsid w:val="00417772"/>
    <w:rsid w:val="00420E6A"/>
    <w:rsid w:val="004250D0"/>
    <w:rsid w:val="00425A9E"/>
    <w:rsid w:val="00426D6B"/>
    <w:rsid w:val="00431E6C"/>
    <w:rsid w:val="0043306B"/>
    <w:rsid w:val="004335CF"/>
    <w:rsid w:val="00433CE7"/>
    <w:rsid w:val="00440C58"/>
    <w:rsid w:val="00440E80"/>
    <w:rsid w:val="004506FB"/>
    <w:rsid w:val="004520EF"/>
    <w:rsid w:val="00452738"/>
    <w:rsid w:val="00456091"/>
    <w:rsid w:val="00456B04"/>
    <w:rsid w:val="00460C52"/>
    <w:rsid w:val="0046624F"/>
    <w:rsid w:val="00466321"/>
    <w:rsid w:val="00484B9B"/>
    <w:rsid w:val="00484E3C"/>
    <w:rsid w:val="004855F6"/>
    <w:rsid w:val="0048661E"/>
    <w:rsid w:val="00490244"/>
    <w:rsid w:val="00492B2A"/>
    <w:rsid w:val="00494670"/>
    <w:rsid w:val="004A3823"/>
    <w:rsid w:val="004A66F1"/>
    <w:rsid w:val="004B3508"/>
    <w:rsid w:val="004D030F"/>
    <w:rsid w:val="004D62DD"/>
    <w:rsid w:val="004E0E21"/>
    <w:rsid w:val="004E270D"/>
    <w:rsid w:val="004E3DE6"/>
    <w:rsid w:val="004E6946"/>
    <w:rsid w:val="004F1AD8"/>
    <w:rsid w:val="004F2A5D"/>
    <w:rsid w:val="004F2B0F"/>
    <w:rsid w:val="005039CB"/>
    <w:rsid w:val="0050558F"/>
    <w:rsid w:val="00506286"/>
    <w:rsid w:val="00510813"/>
    <w:rsid w:val="00511990"/>
    <w:rsid w:val="00511DE0"/>
    <w:rsid w:val="00514870"/>
    <w:rsid w:val="00514B9B"/>
    <w:rsid w:val="00515EDC"/>
    <w:rsid w:val="0051712C"/>
    <w:rsid w:val="00517F02"/>
    <w:rsid w:val="005222C3"/>
    <w:rsid w:val="00524303"/>
    <w:rsid w:val="005258A2"/>
    <w:rsid w:val="00526B9F"/>
    <w:rsid w:val="005318D7"/>
    <w:rsid w:val="00532E4C"/>
    <w:rsid w:val="00537775"/>
    <w:rsid w:val="00537DE8"/>
    <w:rsid w:val="005401AE"/>
    <w:rsid w:val="0054229B"/>
    <w:rsid w:val="00542E07"/>
    <w:rsid w:val="00543AF9"/>
    <w:rsid w:val="00544DDE"/>
    <w:rsid w:val="00545424"/>
    <w:rsid w:val="005500C2"/>
    <w:rsid w:val="00554A7B"/>
    <w:rsid w:val="00554E94"/>
    <w:rsid w:val="0055572C"/>
    <w:rsid w:val="00555BB0"/>
    <w:rsid w:val="005574BC"/>
    <w:rsid w:val="0056106A"/>
    <w:rsid w:val="005631E5"/>
    <w:rsid w:val="005712B1"/>
    <w:rsid w:val="005720AE"/>
    <w:rsid w:val="00573EE9"/>
    <w:rsid w:val="005747CD"/>
    <w:rsid w:val="00576781"/>
    <w:rsid w:val="00577A15"/>
    <w:rsid w:val="0059129E"/>
    <w:rsid w:val="00591E53"/>
    <w:rsid w:val="00591FF3"/>
    <w:rsid w:val="00594D77"/>
    <w:rsid w:val="005969E4"/>
    <w:rsid w:val="00596ABC"/>
    <w:rsid w:val="005A06B7"/>
    <w:rsid w:val="005A1759"/>
    <w:rsid w:val="005A5EE7"/>
    <w:rsid w:val="005A68A7"/>
    <w:rsid w:val="005B1733"/>
    <w:rsid w:val="005B3506"/>
    <w:rsid w:val="005B5947"/>
    <w:rsid w:val="005C090B"/>
    <w:rsid w:val="005C1CE0"/>
    <w:rsid w:val="005C2067"/>
    <w:rsid w:val="005C5C85"/>
    <w:rsid w:val="005C5F55"/>
    <w:rsid w:val="005C7DEA"/>
    <w:rsid w:val="005D36AB"/>
    <w:rsid w:val="005D5C4B"/>
    <w:rsid w:val="005F2E17"/>
    <w:rsid w:val="005F4A57"/>
    <w:rsid w:val="005F5277"/>
    <w:rsid w:val="005F596B"/>
    <w:rsid w:val="0060374D"/>
    <w:rsid w:val="00612EBD"/>
    <w:rsid w:val="00617CC3"/>
    <w:rsid w:val="006275F9"/>
    <w:rsid w:val="006309C5"/>
    <w:rsid w:val="00630F02"/>
    <w:rsid w:val="006341BD"/>
    <w:rsid w:val="006377A6"/>
    <w:rsid w:val="00637A3D"/>
    <w:rsid w:val="006406C2"/>
    <w:rsid w:val="006411EF"/>
    <w:rsid w:val="00662F2E"/>
    <w:rsid w:val="0067442D"/>
    <w:rsid w:val="006748B8"/>
    <w:rsid w:val="00676171"/>
    <w:rsid w:val="006775C3"/>
    <w:rsid w:val="00685E21"/>
    <w:rsid w:val="0069290A"/>
    <w:rsid w:val="0069775A"/>
    <w:rsid w:val="00697813"/>
    <w:rsid w:val="006A3EE8"/>
    <w:rsid w:val="006A4CD4"/>
    <w:rsid w:val="006A4DE9"/>
    <w:rsid w:val="006A72BF"/>
    <w:rsid w:val="006B03F2"/>
    <w:rsid w:val="006B23A7"/>
    <w:rsid w:val="006B2C2F"/>
    <w:rsid w:val="006B2C4D"/>
    <w:rsid w:val="006B2F0D"/>
    <w:rsid w:val="006B37DC"/>
    <w:rsid w:val="006B4F68"/>
    <w:rsid w:val="006B546B"/>
    <w:rsid w:val="006C0559"/>
    <w:rsid w:val="006C0592"/>
    <w:rsid w:val="006C272E"/>
    <w:rsid w:val="006C5479"/>
    <w:rsid w:val="006D0518"/>
    <w:rsid w:val="006D13B5"/>
    <w:rsid w:val="006D57FC"/>
    <w:rsid w:val="006E0BAB"/>
    <w:rsid w:val="006E12FF"/>
    <w:rsid w:val="006E1DCE"/>
    <w:rsid w:val="006E3F19"/>
    <w:rsid w:val="006E4482"/>
    <w:rsid w:val="006E607E"/>
    <w:rsid w:val="006E616B"/>
    <w:rsid w:val="00706C5D"/>
    <w:rsid w:val="00706CD2"/>
    <w:rsid w:val="007074D9"/>
    <w:rsid w:val="007100F2"/>
    <w:rsid w:val="007111C3"/>
    <w:rsid w:val="00715387"/>
    <w:rsid w:val="00720289"/>
    <w:rsid w:val="007213DA"/>
    <w:rsid w:val="00732922"/>
    <w:rsid w:val="00735E5E"/>
    <w:rsid w:val="00741D63"/>
    <w:rsid w:val="00745130"/>
    <w:rsid w:val="0074683C"/>
    <w:rsid w:val="00750235"/>
    <w:rsid w:val="007503BF"/>
    <w:rsid w:val="0075162E"/>
    <w:rsid w:val="00754034"/>
    <w:rsid w:val="00756556"/>
    <w:rsid w:val="00756E2B"/>
    <w:rsid w:val="007618C4"/>
    <w:rsid w:val="00767980"/>
    <w:rsid w:val="00770B19"/>
    <w:rsid w:val="0077463F"/>
    <w:rsid w:val="0078316D"/>
    <w:rsid w:val="007836EA"/>
    <w:rsid w:val="00784CDA"/>
    <w:rsid w:val="007853D7"/>
    <w:rsid w:val="007906C4"/>
    <w:rsid w:val="007929BD"/>
    <w:rsid w:val="007940EA"/>
    <w:rsid w:val="007967E8"/>
    <w:rsid w:val="00797387"/>
    <w:rsid w:val="007A2170"/>
    <w:rsid w:val="007A22BF"/>
    <w:rsid w:val="007A3323"/>
    <w:rsid w:val="007A53B4"/>
    <w:rsid w:val="007A756B"/>
    <w:rsid w:val="007B051C"/>
    <w:rsid w:val="007B72B8"/>
    <w:rsid w:val="007B7A58"/>
    <w:rsid w:val="007C0186"/>
    <w:rsid w:val="007C21B5"/>
    <w:rsid w:val="007C606C"/>
    <w:rsid w:val="007E4BD2"/>
    <w:rsid w:val="007E566E"/>
    <w:rsid w:val="007E6DD6"/>
    <w:rsid w:val="007F013A"/>
    <w:rsid w:val="007F2DC7"/>
    <w:rsid w:val="007F6115"/>
    <w:rsid w:val="00801393"/>
    <w:rsid w:val="00802F88"/>
    <w:rsid w:val="0081293E"/>
    <w:rsid w:val="00815465"/>
    <w:rsid w:val="00817E9A"/>
    <w:rsid w:val="00820098"/>
    <w:rsid w:val="008306BD"/>
    <w:rsid w:val="00831A80"/>
    <w:rsid w:val="00833743"/>
    <w:rsid w:val="008339EB"/>
    <w:rsid w:val="008340A4"/>
    <w:rsid w:val="008346EE"/>
    <w:rsid w:val="00845088"/>
    <w:rsid w:val="00852FAA"/>
    <w:rsid w:val="0085301E"/>
    <w:rsid w:val="00853886"/>
    <w:rsid w:val="00856F58"/>
    <w:rsid w:val="008639B2"/>
    <w:rsid w:val="008642AF"/>
    <w:rsid w:val="00867047"/>
    <w:rsid w:val="00867583"/>
    <w:rsid w:val="0087135F"/>
    <w:rsid w:val="008716EB"/>
    <w:rsid w:val="00872D94"/>
    <w:rsid w:val="00873CFC"/>
    <w:rsid w:val="0087485C"/>
    <w:rsid w:val="00880364"/>
    <w:rsid w:val="00885C91"/>
    <w:rsid w:val="00887AA8"/>
    <w:rsid w:val="008913A1"/>
    <w:rsid w:val="00891592"/>
    <w:rsid w:val="00891E9E"/>
    <w:rsid w:val="0089368A"/>
    <w:rsid w:val="00893FB4"/>
    <w:rsid w:val="008A2F68"/>
    <w:rsid w:val="008A3A8B"/>
    <w:rsid w:val="008A510A"/>
    <w:rsid w:val="008A69DB"/>
    <w:rsid w:val="008A6EFB"/>
    <w:rsid w:val="008B033F"/>
    <w:rsid w:val="008B32DC"/>
    <w:rsid w:val="008B4FA6"/>
    <w:rsid w:val="008B5282"/>
    <w:rsid w:val="008B7C17"/>
    <w:rsid w:val="008C02E9"/>
    <w:rsid w:val="008C2D01"/>
    <w:rsid w:val="008C40E6"/>
    <w:rsid w:val="008C581E"/>
    <w:rsid w:val="008C7679"/>
    <w:rsid w:val="008D0F7A"/>
    <w:rsid w:val="008D68E4"/>
    <w:rsid w:val="008E0506"/>
    <w:rsid w:val="008E0CFF"/>
    <w:rsid w:val="008E5D6B"/>
    <w:rsid w:val="008E76F0"/>
    <w:rsid w:val="008F15FE"/>
    <w:rsid w:val="008F2D29"/>
    <w:rsid w:val="008F5187"/>
    <w:rsid w:val="008F60D8"/>
    <w:rsid w:val="008F6B9E"/>
    <w:rsid w:val="009008DC"/>
    <w:rsid w:val="00900ABC"/>
    <w:rsid w:val="00902727"/>
    <w:rsid w:val="0090312B"/>
    <w:rsid w:val="009033B0"/>
    <w:rsid w:val="009111F5"/>
    <w:rsid w:val="00911A1B"/>
    <w:rsid w:val="00912CC9"/>
    <w:rsid w:val="00913A8F"/>
    <w:rsid w:val="00915D98"/>
    <w:rsid w:val="0091736D"/>
    <w:rsid w:val="0093037A"/>
    <w:rsid w:val="0093661A"/>
    <w:rsid w:val="00940116"/>
    <w:rsid w:val="0094154D"/>
    <w:rsid w:val="009441AF"/>
    <w:rsid w:val="00950C80"/>
    <w:rsid w:val="00950DDD"/>
    <w:rsid w:val="00950DED"/>
    <w:rsid w:val="0095155F"/>
    <w:rsid w:val="00954429"/>
    <w:rsid w:val="009563CE"/>
    <w:rsid w:val="0095785A"/>
    <w:rsid w:val="0096039E"/>
    <w:rsid w:val="009625A0"/>
    <w:rsid w:val="00963AC9"/>
    <w:rsid w:val="00963D3D"/>
    <w:rsid w:val="00964754"/>
    <w:rsid w:val="00974409"/>
    <w:rsid w:val="00976328"/>
    <w:rsid w:val="00976699"/>
    <w:rsid w:val="0097680D"/>
    <w:rsid w:val="00977DF7"/>
    <w:rsid w:val="00982438"/>
    <w:rsid w:val="0098404C"/>
    <w:rsid w:val="00985283"/>
    <w:rsid w:val="00990CAA"/>
    <w:rsid w:val="00992915"/>
    <w:rsid w:val="00995221"/>
    <w:rsid w:val="00995992"/>
    <w:rsid w:val="00997376"/>
    <w:rsid w:val="009A03E5"/>
    <w:rsid w:val="009A0E33"/>
    <w:rsid w:val="009A0F3B"/>
    <w:rsid w:val="009A1BB4"/>
    <w:rsid w:val="009A2628"/>
    <w:rsid w:val="009A3200"/>
    <w:rsid w:val="009A4BD5"/>
    <w:rsid w:val="009A54FD"/>
    <w:rsid w:val="009A62C9"/>
    <w:rsid w:val="009A64CD"/>
    <w:rsid w:val="009A6E5D"/>
    <w:rsid w:val="009A7E39"/>
    <w:rsid w:val="009B0897"/>
    <w:rsid w:val="009B7BD9"/>
    <w:rsid w:val="009B7FBC"/>
    <w:rsid w:val="009C1595"/>
    <w:rsid w:val="009C1EAD"/>
    <w:rsid w:val="009C7DD5"/>
    <w:rsid w:val="009D1CEC"/>
    <w:rsid w:val="009D6251"/>
    <w:rsid w:val="009E227D"/>
    <w:rsid w:val="009E5019"/>
    <w:rsid w:val="009F50FE"/>
    <w:rsid w:val="00A04F1B"/>
    <w:rsid w:val="00A0501B"/>
    <w:rsid w:val="00A0644B"/>
    <w:rsid w:val="00A07C0E"/>
    <w:rsid w:val="00A1330F"/>
    <w:rsid w:val="00A14947"/>
    <w:rsid w:val="00A32A83"/>
    <w:rsid w:val="00A368DB"/>
    <w:rsid w:val="00A40450"/>
    <w:rsid w:val="00A423AA"/>
    <w:rsid w:val="00A53A3A"/>
    <w:rsid w:val="00A53EC6"/>
    <w:rsid w:val="00A5405D"/>
    <w:rsid w:val="00A55C0F"/>
    <w:rsid w:val="00A57001"/>
    <w:rsid w:val="00A57CAB"/>
    <w:rsid w:val="00A651EB"/>
    <w:rsid w:val="00A70307"/>
    <w:rsid w:val="00A8713F"/>
    <w:rsid w:val="00A87D40"/>
    <w:rsid w:val="00A90BA1"/>
    <w:rsid w:val="00A91F88"/>
    <w:rsid w:val="00A97A9A"/>
    <w:rsid w:val="00AA0671"/>
    <w:rsid w:val="00AA191C"/>
    <w:rsid w:val="00AA2531"/>
    <w:rsid w:val="00AA76D0"/>
    <w:rsid w:val="00AB1E09"/>
    <w:rsid w:val="00AB5330"/>
    <w:rsid w:val="00AB6729"/>
    <w:rsid w:val="00AB70B9"/>
    <w:rsid w:val="00AB7747"/>
    <w:rsid w:val="00AC14CE"/>
    <w:rsid w:val="00AC15B9"/>
    <w:rsid w:val="00AC2A56"/>
    <w:rsid w:val="00AC3200"/>
    <w:rsid w:val="00AC45A3"/>
    <w:rsid w:val="00AD055E"/>
    <w:rsid w:val="00AD47A7"/>
    <w:rsid w:val="00AD7244"/>
    <w:rsid w:val="00AD757A"/>
    <w:rsid w:val="00AE128C"/>
    <w:rsid w:val="00AE2E89"/>
    <w:rsid w:val="00AE7992"/>
    <w:rsid w:val="00AF0CBF"/>
    <w:rsid w:val="00AF257F"/>
    <w:rsid w:val="00AF33CF"/>
    <w:rsid w:val="00AF3817"/>
    <w:rsid w:val="00AF3D62"/>
    <w:rsid w:val="00AF4D50"/>
    <w:rsid w:val="00AF6179"/>
    <w:rsid w:val="00AF7856"/>
    <w:rsid w:val="00B04033"/>
    <w:rsid w:val="00B06472"/>
    <w:rsid w:val="00B1295A"/>
    <w:rsid w:val="00B14589"/>
    <w:rsid w:val="00B147EA"/>
    <w:rsid w:val="00B17875"/>
    <w:rsid w:val="00B20A45"/>
    <w:rsid w:val="00B22C5C"/>
    <w:rsid w:val="00B24D35"/>
    <w:rsid w:val="00B24F30"/>
    <w:rsid w:val="00B2747A"/>
    <w:rsid w:val="00B31ABF"/>
    <w:rsid w:val="00B33BE3"/>
    <w:rsid w:val="00B458BF"/>
    <w:rsid w:val="00B462E4"/>
    <w:rsid w:val="00B53B5D"/>
    <w:rsid w:val="00B6055E"/>
    <w:rsid w:val="00B6317D"/>
    <w:rsid w:val="00B754E5"/>
    <w:rsid w:val="00B7723F"/>
    <w:rsid w:val="00B80534"/>
    <w:rsid w:val="00B8433C"/>
    <w:rsid w:val="00B84F1A"/>
    <w:rsid w:val="00B87491"/>
    <w:rsid w:val="00B902BE"/>
    <w:rsid w:val="00B93A92"/>
    <w:rsid w:val="00B97B5D"/>
    <w:rsid w:val="00BA29E9"/>
    <w:rsid w:val="00BA7142"/>
    <w:rsid w:val="00BB16F1"/>
    <w:rsid w:val="00BB237C"/>
    <w:rsid w:val="00BB3B58"/>
    <w:rsid w:val="00BB41A3"/>
    <w:rsid w:val="00BB7B94"/>
    <w:rsid w:val="00BC32DC"/>
    <w:rsid w:val="00BC35B6"/>
    <w:rsid w:val="00BC6F1A"/>
    <w:rsid w:val="00BD07BF"/>
    <w:rsid w:val="00BD1860"/>
    <w:rsid w:val="00BD1B51"/>
    <w:rsid w:val="00BD4596"/>
    <w:rsid w:val="00BD7A96"/>
    <w:rsid w:val="00BD7DB3"/>
    <w:rsid w:val="00BD7F91"/>
    <w:rsid w:val="00BE1405"/>
    <w:rsid w:val="00BE18C7"/>
    <w:rsid w:val="00BE1A10"/>
    <w:rsid w:val="00BE1DCE"/>
    <w:rsid w:val="00BE23F3"/>
    <w:rsid w:val="00BE312D"/>
    <w:rsid w:val="00BE3AFB"/>
    <w:rsid w:val="00BF1C20"/>
    <w:rsid w:val="00C051C0"/>
    <w:rsid w:val="00C05DCB"/>
    <w:rsid w:val="00C10578"/>
    <w:rsid w:val="00C11BC5"/>
    <w:rsid w:val="00C135BC"/>
    <w:rsid w:val="00C15C95"/>
    <w:rsid w:val="00C16CCE"/>
    <w:rsid w:val="00C17B96"/>
    <w:rsid w:val="00C2239A"/>
    <w:rsid w:val="00C225D1"/>
    <w:rsid w:val="00C2596A"/>
    <w:rsid w:val="00C27537"/>
    <w:rsid w:val="00C27C88"/>
    <w:rsid w:val="00C328FE"/>
    <w:rsid w:val="00C331CA"/>
    <w:rsid w:val="00C33507"/>
    <w:rsid w:val="00C36513"/>
    <w:rsid w:val="00C379A7"/>
    <w:rsid w:val="00C37AAA"/>
    <w:rsid w:val="00C4409D"/>
    <w:rsid w:val="00C44E72"/>
    <w:rsid w:val="00C45A06"/>
    <w:rsid w:val="00C46F7D"/>
    <w:rsid w:val="00C472EA"/>
    <w:rsid w:val="00C47E5B"/>
    <w:rsid w:val="00C53BE6"/>
    <w:rsid w:val="00C61E4B"/>
    <w:rsid w:val="00C620BB"/>
    <w:rsid w:val="00C64BFF"/>
    <w:rsid w:val="00C661A6"/>
    <w:rsid w:val="00C704E9"/>
    <w:rsid w:val="00C7631C"/>
    <w:rsid w:val="00C763C9"/>
    <w:rsid w:val="00C80057"/>
    <w:rsid w:val="00C805C7"/>
    <w:rsid w:val="00C82232"/>
    <w:rsid w:val="00C82913"/>
    <w:rsid w:val="00C82AB8"/>
    <w:rsid w:val="00C86020"/>
    <w:rsid w:val="00C867AE"/>
    <w:rsid w:val="00C901E1"/>
    <w:rsid w:val="00C915AE"/>
    <w:rsid w:val="00C93E26"/>
    <w:rsid w:val="00C93FCC"/>
    <w:rsid w:val="00C949E8"/>
    <w:rsid w:val="00C960F6"/>
    <w:rsid w:val="00C97109"/>
    <w:rsid w:val="00C971B9"/>
    <w:rsid w:val="00C972B1"/>
    <w:rsid w:val="00C978F3"/>
    <w:rsid w:val="00CA2CCE"/>
    <w:rsid w:val="00CA43FD"/>
    <w:rsid w:val="00CA611E"/>
    <w:rsid w:val="00CA7EF8"/>
    <w:rsid w:val="00CB1CDF"/>
    <w:rsid w:val="00CC0D3B"/>
    <w:rsid w:val="00CC1A9D"/>
    <w:rsid w:val="00CC38FE"/>
    <w:rsid w:val="00CC489B"/>
    <w:rsid w:val="00CC743F"/>
    <w:rsid w:val="00CD2BCD"/>
    <w:rsid w:val="00CD2E85"/>
    <w:rsid w:val="00CD34F6"/>
    <w:rsid w:val="00CD3A4C"/>
    <w:rsid w:val="00CE10E9"/>
    <w:rsid w:val="00CE2910"/>
    <w:rsid w:val="00CE2935"/>
    <w:rsid w:val="00CE5393"/>
    <w:rsid w:val="00CE770E"/>
    <w:rsid w:val="00CE7AEB"/>
    <w:rsid w:val="00CF2F1D"/>
    <w:rsid w:val="00CF36BE"/>
    <w:rsid w:val="00CF3DD3"/>
    <w:rsid w:val="00CF5E78"/>
    <w:rsid w:val="00CF6000"/>
    <w:rsid w:val="00D003F3"/>
    <w:rsid w:val="00D0364F"/>
    <w:rsid w:val="00D06834"/>
    <w:rsid w:val="00D1528B"/>
    <w:rsid w:val="00D215ED"/>
    <w:rsid w:val="00D22702"/>
    <w:rsid w:val="00D22B8B"/>
    <w:rsid w:val="00D308ED"/>
    <w:rsid w:val="00D31133"/>
    <w:rsid w:val="00D3683D"/>
    <w:rsid w:val="00D36D86"/>
    <w:rsid w:val="00D405C5"/>
    <w:rsid w:val="00D40DBF"/>
    <w:rsid w:val="00D422C4"/>
    <w:rsid w:val="00D428AA"/>
    <w:rsid w:val="00D44480"/>
    <w:rsid w:val="00D5012F"/>
    <w:rsid w:val="00D50A34"/>
    <w:rsid w:val="00D53EFA"/>
    <w:rsid w:val="00D54E9A"/>
    <w:rsid w:val="00D64D89"/>
    <w:rsid w:val="00D65551"/>
    <w:rsid w:val="00D657B6"/>
    <w:rsid w:val="00D65962"/>
    <w:rsid w:val="00D80B88"/>
    <w:rsid w:val="00D852BC"/>
    <w:rsid w:val="00D90BAB"/>
    <w:rsid w:val="00D94A7C"/>
    <w:rsid w:val="00D95896"/>
    <w:rsid w:val="00DA16A6"/>
    <w:rsid w:val="00DA39ED"/>
    <w:rsid w:val="00DB061A"/>
    <w:rsid w:val="00DB2983"/>
    <w:rsid w:val="00DB6F82"/>
    <w:rsid w:val="00DB70F5"/>
    <w:rsid w:val="00DC1257"/>
    <w:rsid w:val="00DC185B"/>
    <w:rsid w:val="00DC3DC0"/>
    <w:rsid w:val="00DC5B2B"/>
    <w:rsid w:val="00DC7C8B"/>
    <w:rsid w:val="00DD318D"/>
    <w:rsid w:val="00DE5253"/>
    <w:rsid w:val="00DE5F81"/>
    <w:rsid w:val="00DE7D80"/>
    <w:rsid w:val="00DF0AFC"/>
    <w:rsid w:val="00DF2E12"/>
    <w:rsid w:val="00DF3FAA"/>
    <w:rsid w:val="00DF514A"/>
    <w:rsid w:val="00DF6690"/>
    <w:rsid w:val="00DF6804"/>
    <w:rsid w:val="00E01679"/>
    <w:rsid w:val="00E0312F"/>
    <w:rsid w:val="00E0358D"/>
    <w:rsid w:val="00E04323"/>
    <w:rsid w:val="00E070A2"/>
    <w:rsid w:val="00E16669"/>
    <w:rsid w:val="00E20225"/>
    <w:rsid w:val="00E23D12"/>
    <w:rsid w:val="00E2656A"/>
    <w:rsid w:val="00E33050"/>
    <w:rsid w:val="00E379B4"/>
    <w:rsid w:val="00E37ABB"/>
    <w:rsid w:val="00E412D0"/>
    <w:rsid w:val="00E46236"/>
    <w:rsid w:val="00E46844"/>
    <w:rsid w:val="00E55984"/>
    <w:rsid w:val="00E56322"/>
    <w:rsid w:val="00E60982"/>
    <w:rsid w:val="00E611EB"/>
    <w:rsid w:val="00E62C62"/>
    <w:rsid w:val="00E64D21"/>
    <w:rsid w:val="00E654C1"/>
    <w:rsid w:val="00E65694"/>
    <w:rsid w:val="00E65D97"/>
    <w:rsid w:val="00E66E3E"/>
    <w:rsid w:val="00E677B9"/>
    <w:rsid w:val="00E71CC4"/>
    <w:rsid w:val="00E72966"/>
    <w:rsid w:val="00E72A5A"/>
    <w:rsid w:val="00E73354"/>
    <w:rsid w:val="00E76AC0"/>
    <w:rsid w:val="00E8118F"/>
    <w:rsid w:val="00E84DE0"/>
    <w:rsid w:val="00E86892"/>
    <w:rsid w:val="00E86E48"/>
    <w:rsid w:val="00E9242D"/>
    <w:rsid w:val="00E949BE"/>
    <w:rsid w:val="00EA0AC9"/>
    <w:rsid w:val="00EA434B"/>
    <w:rsid w:val="00EB5255"/>
    <w:rsid w:val="00EB5C47"/>
    <w:rsid w:val="00EC2E47"/>
    <w:rsid w:val="00EC386F"/>
    <w:rsid w:val="00EC77AE"/>
    <w:rsid w:val="00ED01B8"/>
    <w:rsid w:val="00ED0639"/>
    <w:rsid w:val="00ED4E97"/>
    <w:rsid w:val="00EE132E"/>
    <w:rsid w:val="00EE678E"/>
    <w:rsid w:val="00EF4044"/>
    <w:rsid w:val="00EF4755"/>
    <w:rsid w:val="00EF7135"/>
    <w:rsid w:val="00F004FB"/>
    <w:rsid w:val="00F0238C"/>
    <w:rsid w:val="00F027DB"/>
    <w:rsid w:val="00F0463A"/>
    <w:rsid w:val="00F057E8"/>
    <w:rsid w:val="00F07017"/>
    <w:rsid w:val="00F1312A"/>
    <w:rsid w:val="00F14A7A"/>
    <w:rsid w:val="00F22985"/>
    <w:rsid w:val="00F2656F"/>
    <w:rsid w:val="00F26F8F"/>
    <w:rsid w:val="00F3383E"/>
    <w:rsid w:val="00F33EAC"/>
    <w:rsid w:val="00F406BA"/>
    <w:rsid w:val="00F45878"/>
    <w:rsid w:val="00F46492"/>
    <w:rsid w:val="00F465A7"/>
    <w:rsid w:val="00F50B7C"/>
    <w:rsid w:val="00F50BDB"/>
    <w:rsid w:val="00F54CBD"/>
    <w:rsid w:val="00F550E6"/>
    <w:rsid w:val="00F55D8F"/>
    <w:rsid w:val="00F61AA6"/>
    <w:rsid w:val="00F633A3"/>
    <w:rsid w:val="00F65E43"/>
    <w:rsid w:val="00F66D92"/>
    <w:rsid w:val="00F74345"/>
    <w:rsid w:val="00F74C84"/>
    <w:rsid w:val="00F80A0A"/>
    <w:rsid w:val="00F80D59"/>
    <w:rsid w:val="00F82B19"/>
    <w:rsid w:val="00F85DE5"/>
    <w:rsid w:val="00F9212D"/>
    <w:rsid w:val="00F965DA"/>
    <w:rsid w:val="00FA406A"/>
    <w:rsid w:val="00FA513C"/>
    <w:rsid w:val="00FB503A"/>
    <w:rsid w:val="00FB516C"/>
    <w:rsid w:val="00FC7631"/>
    <w:rsid w:val="00FD0236"/>
    <w:rsid w:val="00FD1419"/>
    <w:rsid w:val="00FD18F4"/>
    <w:rsid w:val="00FD1FF9"/>
    <w:rsid w:val="00FD54DB"/>
    <w:rsid w:val="00FD619F"/>
    <w:rsid w:val="00FD767C"/>
    <w:rsid w:val="00FD79ED"/>
    <w:rsid w:val="00FE3D80"/>
    <w:rsid w:val="00FF1E2E"/>
    <w:rsid w:val="00FF429C"/>
    <w:rsid w:val="00FF43B7"/>
    <w:rsid w:val="0117368E"/>
    <w:rsid w:val="01290F7E"/>
    <w:rsid w:val="013B4358"/>
    <w:rsid w:val="013F2239"/>
    <w:rsid w:val="01531410"/>
    <w:rsid w:val="01587FF8"/>
    <w:rsid w:val="015D1E09"/>
    <w:rsid w:val="01691552"/>
    <w:rsid w:val="017C0F6D"/>
    <w:rsid w:val="01940560"/>
    <w:rsid w:val="01964AD2"/>
    <w:rsid w:val="01A9632F"/>
    <w:rsid w:val="01AC11C2"/>
    <w:rsid w:val="01AE76AB"/>
    <w:rsid w:val="01B44DB6"/>
    <w:rsid w:val="01B65226"/>
    <w:rsid w:val="01C716DD"/>
    <w:rsid w:val="01D6608B"/>
    <w:rsid w:val="01DC6BF5"/>
    <w:rsid w:val="01DD37E8"/>
    <w:rsid w:val="01DF6B65"/>
    <w:rsid w:val="01FB40FA"/>
    <w:rsid w:val="020A7FC5"/>
    <w:rsid w:val="024453F9"/>
    <w:rsid w:val="02697903"/>
    <w:rsid w:val="027D41CE"/>
    <w:rsid w:val="02864F81"/>
    <w:rsid w:val="02BA3DF7"/>
    <w:rsid w:val="02BB53D0"/>
    <w:rsid w:val="02C3292A"/>
    <w:rsid w:val="02F96569"/>
    <w:rsid w:val="032A5CCA"/>
    <w:rsid w:val="035168F0"/>
    <w:rsid w:val="03525F75"/>
    <w:rsid w:val="0364747B"/>
    <w:rsid w:val="0369788A"/>
    <w:rsid w:val="036A44B0"/>
    <w:rsid w:val="037F295D"/>
    <w:rsid w:val="03844968"/>
    <w:rsid w:val="0387584F"/>
    <w:rsid w:val="039A294D"/>
    <w:rsid w:val="039B4426"/>
    <w:rsid w:val="03A142AE"/>
    <w:rsid w:val="03B16556"/>
    <w:rsid w:val="03CE01AA"/>
    <w:rsid w:val="03D42E2E"/>
    <w:rsid w:val="03EA7B21"/>
    <w:rsid w:val="03F11C32"/>
    <w:rsid w:val="03FC4F74"/>
    <w:rsid w:val="04033E29"/>
    <w:rsid w:val="040D6820"/>
    <w:rsid w:val="04207D9C"/>
    <w:rsid w:val="04362859"/>
    <w:rsid w:val="04372DFD"/>
    <w:rsid w:val="04481345"/>
    <w:rsid w:val="044D72F6"/>
    <w:rsid w:val="044E22F6"/>
    <w:rsid w:val="044F169D"/>
    <w:rsid w:val="046872FE"/>
    <w:rsid w:val="04734FCD"/>
    <w:rsid w:val="048C578F"/>
    <w:rsid w:val="0492556D"/>
    <w:rsid w:val="04BD1317"/>
    <w:rsid w:val="04D71390"/>
    <w:rsid w:val="04D93C62"/>
    <w:rsid w:val="05000B98"/>
    <w:rsid w:val="050A246C"/>
    <w:rsid w:val="052E26A6"/>
    <w:rsid w:val="05704CF3"/>
    <w:rsid w:val="057F25C2"/>
    <w:rsid w:val="05A476EE"/>
    <w:rsid w:val="05B42604"/>
    <w:rsid w:val="05C931F9"/>
    <w:rsid w:val="05CB745D"/>
    <w:rsid w:val="05E162E5"/>
    <w:rsid w:val="05E60DE2"/>
    <w:rsid w:val="05F83EAE"/>
    <w:rsid w:val="06104A84"/>
    <w:rsid w:val="06190F92"/>
    <w:rsid w:val="063C4CE6"/>
    <w:rsid w:val="063D2F0C"/>
    <w:rsid w:val="063E7D85"/>
    <w:rsid w:val="065E4C48"/>
    <w:rsid w:val="0673746D"/>
    <w:rsid w:val="06964115"/>
    <w:rsid w:val="069E6074"/>
    <w:rsid w:val="06A728A7"/>
    <w:rsid w:val="06C603FB"/>
    <w:rsid w:val="06C93112"/>
    <w:rsid w:val="06CA1BE4"/>
    <w:rsid w:val="06D90EDC"/>
    <w:rsid w:val="070453D8"/>
    <w:rsid w:val="07075754"/>
    <w:rsid w:val="072170D9"/>
    <w:rsid w:val="07293586"/>
    <w:rsid w:val="07295285"/>
    <w:rsid w:val="0736724E"/>
    <w:rsid w:val="074309F6"/>
    <w:rsid w:val="075516A6"/>
    <w:rsid w:val="07593D76"/>
    <w:rsid w:val="07636392"/>
    <w:rsid w:val="07770C56"/>
    <w:rsid w:val="077C1FE6"/>
    <w:rsid w:val="07934C76"/>
    <w:rsid w:val="07A42151"/>
    <w:rsid w:val="07BA6B53"/>
    <w:rsid w:val="07C419F0"/>
    <w:rsid w:val="07D9676A"/>
    <w:rsid w:val="08136848"/>
    <w:rsid w:val="081416FD"/>
    <w:rsid w:val="082826F5"/>
    <w:rsid w:val="084F1662"/>
    <w:rsid w:val="086760C3"/>
    <w:rsid w:val="08777026"/>
    <w:rsid w:val="08803D35"/>
    <w:rsid w:val="089A029D"/>
    <w:rsid w:val="089C3973"/>
    <w:rsid w:val="08CA7B3B"/>
    <w:rsid w:val="08CE2541"/>
    <w:rsid w:val="08D86367"/>
    <w:rsid w:val="08DE6ACD"/>
    <w:rsid w:val="08E00498"/>
    <w:rsid w:val="08E04023"/>
    <w:rsid w:val="08F743D6"/>
    <w:rsid w:val="092217DD"/>
    <w:rsid w:val="092E4545"/>
    <w:rsid w:val="092E6044"/>
    <w:rsid w:val="093121FC"/>
    <w:rsid w:val="09362965"/>
    <w:rsid w:val="093716C4"/>
    <w:rsid w:val="093A7294"/>
    <w:rsid w:val="095A46BD"/>
    <w:rsid w:val="096A700F"/>
    <w:rsid w:val="096D785A"/>
    <w:rsid w:val="09753CF1"/>
    <w:rsid w:val="09861497"/>
    <w:rsid w:val="099D6F75"/>
    <w:rsid w:val="09A04263"/>
    <w:rsid w:val="09D149EB"/>
    <w:rsid w:val="09E4408E"/>
    <w:rsid w:val="09FF4A64"/>
    <w:rsid w:val="0A021CA5"/>
    <w:rsid w:val="0A0D33C1"/>
    <w:rsid w:val="0A0E57B4"/>
    <w:rsid w:val="0A134496"/>
    <w:rsid w:val="0A263993"/>
    <w:rsid w:val="0A2D3AC2"/>
    <w:rsid w:val="0A4E4C9C"/>
    <w:rsid w:val="0A511045"/>
    <w:rsid w:val="0A5A4302"/>
    <w:rsid w:val="0A6014A2"/>
    <w:rsid w:val="0A665BF1"/>
    <w:rsid w:val="0AA47404"/>
    <w:rsid w:val="0AA755DF"/>
    <w:rsid w:val="0AAF32D9"/>
    <w:rsid w:val="0AB55FCE"/>
    <w:rsid w:val="0AFB444E"/>
    <w:rsid w:val="0B0310BC"/>
    <w:rsid w:val="0B04042A"/>
    <w:rsid w:val="0B093DD6"/>
    <w:rsid w:val="0B0B6616"/>
    <w:rsid w:val="0B120D44"/>
    <w:rsid w:val="0B14192A"/>
    <w:rsid w:val="0B1504CF"/>
    <w:rsid w:val="0B3B7BE9"/>
    <w:rsid w:val="0B5723AE"/>
    <w:rsid w:val="0B6245F8"/>
    <w:rsid w:val="0B6F1634"/>
    <w:rsid w:val="0B791D6A"/>
    <w:rsid w:val="0B834633"/>
    <w:rsid w:val="0BA943D8"/>
    <w:rsid w:val="0BCB0FBA"/>
    <w:rsid w:val="0BD27BF6"/>
    <w:rsid w:val="0BDC0467"/>
    <w:rsid w:val="0BEF1D0B"/>
    <w:rsid w:val="0C0B6A30"/>
    <w:rsid w:val="0C1E558E"/>
    <w:rsid w:val="0C38751E"/>
    <w:rsid w:val="0C3B3C7D"/>
    <w:rsid w:val="0C594269"/>
    <w:rsid w:val="0C7C2F46"/>
    <w:rsid w:val="0C852494"/>
    <w:rsid w:val="0CAB2EAE"/>
    <w:rsid w:val="0CBD72CE"/>
    <w:rsid w:val="0CC84DBB"/>
    <w:rsid w:val="0CD72ACC"/>
    <w:rsid w:val="0CF64ED0"/>
    <w:rsid w:val="0CF96991"/>
    <w:rsid w:val="0D064D5D"/>
    <w:rsid w:val="0D1947D0"/>
    <w:rsid w:val="0D431F37"/>
    <w:rsid w:val="0D4A5178"/>
    <w:rsid w:val="0D621C7D"/>
    <w:rsid w:val="0D9C0A7C"/>
    <w:rsid w:val="0DAE05A9"/>
    <w:rsid w:val="0DBC030F"/>
    <w:rsid w:val="0DBC6E0C"/>
    <w:rsid w:val="0DD71455"/>
    <w:rsid w:val="0DDC4668"/>
    <w:rsid w:val="0DEE25FA"/>
    <w:rsid w:val="0DEF3F1E"/>
    <w:rsid w:val="0E026828"/>
    <w:rsid w:val="0E045DBE"/>
    <w:rsid w:val="0E1963D0"/>
    <w:rsid w:val="0E2760BE"/>
    <w:rsid w:val="0E3D2EA5"/>
    <w:rsid w:val="0E73034D"/>
    <w:rsid w:val="0E7E4193"/>
    <w:rsid w:val="0E98592F"/>
    <w:rsid w:val="0E9D7796"/>
    <w:rsid w:val="0E9E1445"/>
    <w:rsid w:val="0EAE1C10"/>
    <w:rsid w:val="0EB86E51"/>
    <w:rsid w:val="0ECB3E52"/>
    <w:rsid w:val="0EEA30D4"/>
    <w:rsid w:val="0EF37FFB"/>
    <w:rsid w:val="0EF50619"/>
    <w:rsid w:val="0F0909FF"/>
    <w:rsid w:val="0F0E2EB6"/>
    <w:rsid w:val="0F13775A"/>
    <w:rsid w:val="0F301774"/>
    <w:rsid w:val="0F3620C2"/>
    <w:rsid w:val="0F36487B"/>
    <w:rsid w:val="0F39623B"/>
    <w:rsid w:val="0F5F45FE"/>
    <w:rsid w:val="0F74181C"/>
    <w:rsid w:val="0F7F61DB"/>
    <w:rsid w:val="0F802DF8"/>
    <w:rsid w:val="0F813226"/>
    <w:rsid w:val="0F9A112B"/>
    <w:rsid w:val="0FA7385C"/>
    <w:rsid w:val="0FC5489D"/>
    <w:rsid w:val="0FD61CDB"/>
    <w:rsid w:val="0FDD0C5A"/>
    <w:rsid w:val="0FFC7F8C"/>
    <w:rsid w:val="100C2632"/>
    <w:rsid w:val="103C5A85"/>
    <w:rsid w:val="104A068D"/>
    <w:rsid w:val="105179C9"/>
    <w:rsid w:val="10546A1B"/>
    <w:rsid w:val="106357B4"/>
    <w:rsid w:val="10637384"/>
    <w:rsid w:val="106D2F64"/>
    <w:rsid w:val="1075225B"/>
    <w:rsid w:val="107D6B87"/>
    <w:rsid w:val="10834129"/>
    <w:rsid w:val="10910515"/>
    <w:rsid w:val="10B63710"/>
    <w:rsid w:val="10C214A9"/>
    <w:rsid w:val="10C93E61"/>
    <w:rsid w:val="10D25698"/>
    <w:rsid w:val="10DB51CF"/>
    <w:rsid w:val="10E05CEE"/>
    <w:rsid w:val="10E649A9"/>
    <w:rsid w:val="10F10820"/>
    <w:rsid w:val="10F35339"/>
    <w:rsid w:val="10F42BF2"/>
    <w:rsid w:val="111C06FC"/>
    <w:rsid w:val="111C2F7A"/>
    <w:rsid w:val="112E4AB2"/>
    <w:rsid w:val="113D785E"/>
    <w:rsid w:val="115E32E9"/>
    <w:rsid w:val="11665CA1"/>
    <w:rsid w:val="117B48A5"/>
    <w:rsid w:val="118F1730"/>
    <w:rsid w:val="11E201C2"/>
    <w:rsid w:val="11F4424F"/>
    <w:rsid w:val="12701273"/>
    <w:rsid w:val="127C0E19"/>
    <w:rsid w:val="129C557A"/>
    <w:rsid w:val="12B13A58"/>
    <w:rsid w:val="12BD5492"/>
    <w:rsid w:val="12E12E71"/>
    <w:rsid w:val="12F654F2"/>
    <w:rsid w:val="131C7634"/>
    <w:rsid w:val="13374765"/>
    <w:rsid w:val="133F319A"/>
    <w:rsid w:val="133F3459"/>
    <w:rsid w:val="137579EC"/>
    <w:rsid w:val="13951726"/>
    <w:rsid w:val="13A657E7"/>
    <w:rsid w:val="13A96434"/>
    <w:rsid w:val="13DD5D2E"/>
    <w:rsid w:val="14075CC4"/>
    <w:rsid w:val="14263231"/>
    <w:rsid w:val="14396509"/>
    <w:rsid w:val="14515074"/>
    <w:rsid w:val="147C3EF2"/>
    <w:rsid w:val="14977D25"/>
    <w:rsid w:val="14BA7E1E"/>
    <w:rsid w:val="14DD2C3C"/>
    <w:rsid w:val="15034566"/>
    <w:rsid w:val="15175270"/>
    <w:rsid w:val="151B70CA"/>
    <w:rsid w:val="15527217"/>
    <w:rsid w:val="157555D2"/>
    <w:rsid w:val="15826A17"/>
    <w:rsid w:val="15935A85"/>
    <w:rsid w:val="15A839F6"/>
    <w:rsid w:val="15CC70FD"/>
    <w:rsid w:val="15CF3968"/>
    <w:rsid w:val="15DA2ABD"/>
    <w:rsid w:val="15DF34C5"/>
    <w:rsid w:val="15ED21C0"/>
    <w:rsid w:val="16005E51"/>
    <w:rsid w:val="16087E1D"/>
    <w:rsid w:val="160D3A15"/>
    <w:rsid w:val="16130B38"/>
    <w:rsid w:val="167D24DA"/>
    <w:rsid w:val="168D1478"/>
    <w:rsid w:val="169F6873"/>
    <w:rsid w:val="16BE7353"/>
    <w:rsid w:val="16D76A65"/>
    <w:rsid w:val="16DD464F"/>
    <w:rsid w:val="16EF70D4"/>
    <w:rsid w:val="17070D4E"/>
    <w:rsid w:val="170B3D0F"/>
    <w:rsid w:val="170F4EC6"/>
    <w:rsid w:val="17283E91"/>
    <w:rsid w:val="175C08A1"/>
    <w:rsid w:val="176B182A"/>
    <w:rsid w:val="17701D14"/>
    <w:rsid w:val="17735226"/>
    <w:rsid w:val="17846C1A"/>
    <w:rsid w:val="17EC0B50"/>
    <w:rsid w:val="17F17EFC"/>
    <w:rsid w:val="17F659FE"/>
    <w:rsid w:val="18016703"/>
    <w:rsid w:val="18401F6B"/>
    <w:rsid w:val="185005A1"/>
    <w:rsid w:val="1854012A"/>
    <w:rsid w:val="18580811"/>
    <w:rsid w:val="18722F00"/>
    <w:rsid w:val="18733791"/>
    <w:rsid w:val="18770500"/>
    <w:rsid w:val="18773420"/>
    <w:rsid w:val="187D0C40"/>
    <w:rsid w:val="189108B7"/>
    <w:rsid w:val="189F624C"/>
    <w:rsid w:val="18B3705E"/>
    <w:rsid w:val="18C2706E"/>
    <w:rsid w:val="18C63E36"/>
    <w:rsid w:val="18D93373"/>
    <w:rsid w:val="18E94AEA"/>
    <w:rsid w:val="1940698F"/>
    <w:rsid w:val="19627BA3"/>
    <w:rsid w:val="197005B6"/>
    <w:rsid w:val="19C579A8"/>
    <w:rsid w:val="19DC3E2D"/>
    <w:rsid w:val="19E43EC4"/>
    <w:rsid w:val="19E90C34"/>
    <w:rsid w:val="1A092017"/>
    <w:rsid w:val="1A1224FF"/>
    <w:rsid w:val="1A17432F"/>
    <w:rsid w:val="1A1C66C0"/>
    <w:rsid w:val="1A42279E"/>
    <w:rsid w:val="1A42393B"/>
    <w:rsid w:val="1A4C30F8"/>
    <w:rsid w:val="1A4F79FC"/>
    <w:rsid w:val="1A551A1A"/>
    <w:rsid w:val="1A913A84"/>
    <w:rsid w:val="1A935D8A"/>
    <w:rsid w:val="1AAD45DE"/>
    <w:rsid w:val="1AC00C4E"/>
    <w:rsid w:val="1AC55FCA"/>
    <w:rsid w:val="1AF14F72"/>
    <w:rsid w:val="1B046F80"/>
    <w:rsid w:val="1B06432C"/>
    <w:rsid w:val="1B082031"/>
    <w:rsid w:val="1B1F3BFD"/>
    <w:rsid w:val="1B3267B5"/>
    <w:rsid w:val="1B40161D"/>
    <w:rsid w:val="1B441859"/>
    <w:rsid w:val="1B556681"/>
    <w:rsid w:val="1B574618"/>
    <w:rsid w:val="1B6606B1"/>
    <w:rsid w:val="1B7A4B99"/>
    <w:rsid w:val="1BA33762"/>
    <w:rsid w:val="1BA92B19"/>
    <w:rsid w:val="1BBB5761"/>
    <w:rsid w:val="1BE00AE3"/>
    <w:rsid w:val="1C051530"/>
    <w:rsid w:val="1C0A67BF"/>
    <w:rsid w:val="1C36422E"/>
    <w:rsid w:val="1C5E7925"/>
    <w:rsid w:val="1C6D76E1"/>
    <w:rsid w:val="1C757A45"/>
    <w:rsid w:val="1C8E4F4D"/>
    <w:rsid w:val="1CAE64BA"/>
    <w:rsid w:val="1CD16917"/>
    <w:rsid w:val="1CE5043C"/>
    <w:rsid w:val="1CFD070F"/>
    <w:rsid w:val="1CFE3B51"/>
    <w:rsid w:val="1D5671F1"/>
    <w:rsid w:val="1D5F6196"/>
    <w:rsid w:val="1D6132A5"/>
    <w:rsid w:val="1D6A71C5"/>
    <w:rsid w:val="1D8E56D5"/>
    <w:rsid w:val="1D9724C1"/>
    <w:rsid w:val="1DB45D52"/>
    <w:rsid w:val="1DBB0E8E"/>
    <w:rsid w:val="1DBD1A45"/>
    <w:rsid w:val="1DC66489"/>
    <w:rsid w:val="1DD90215"/>
    <w:rsid w:val="1E10636F"/>
    <w:rsid w:val="1E232F46"/>
    <w:rsid w:val="1E2932DB"/>
    <w:rsid w:val="1E42335E"/>
    <w:rsid w:val="1E5A233A"/>
    <w:rsid w:val="1E662D65"/>
    <w:rsid w:val="1E6D00DF"/>
    <w:rsid w:val="1E711AEB"/>
    <w:rsid w:val="1E7A43DA"/>
    <w:rsid w:val="1EAA64C0"/>
    <w:rsid w:val="1EAB7FF4"/>
    <w:rsid w:val="1EBE359F"/>
    <w:rsid w:val="1EC35E35"/>
    <w:rsid w:val="1EE869A7"/>
    <w:rsid w:val="1EF06022"/>
    <w:rsid w:val="1EFA5973"/>
    <w:rsid w:val="1F01176E"/>
    <w:rsid w:val="1F22757C"/>
    <w:rsid w:val="1F245286"/>
    <w:rsid w:val="1F2E5780"/>
    <w:rsid w:val="1F3A5DE3"/>
    <w:rsid w:val="1F3F376B"/>
    <w:rsid w:val="1F411D0E"/>
    <w:rsid w:val="1F7C2B82"/>
    <w:rsid w:val="1F855EC9"/>
    <w:rsid w:val="1F9A204F"/>
    <w:rsid w:val="1F9E44F4"/>
    <w:rsid w:val="1FA7380A"/>
    <w:rsid w:val="1FA94D17"/>
    <w:rsid w:val="1FAC799E"/>
    <w:rsid w:val="1FAF2B4B"/>
    <w:rsid w:val="1FC228FB"/>
    <w:rsid w:val="1FCB7B92"/>
    <w:rsid w:val="1FD72A77"/>
    <w:rsid w:val="1FD74A6A"/>
    <w:rsid w:val="1FE7539E"/>
    <w:rsid w:val="1FFC3F8D"/>
    <w:rsid w:val="20050A1C"/>
    <w:rsid w:val="204011AC"/>
    <w:rsid w:val="20542305"/>
    <w:rsid w:val="2056668D"/>
    <w:rsid w:val="2059673D"/>
    <w:rsid w:val="205A4F8A"/>
    <w:rsid w:val="20671BE0"/>
    <w:rsid w:val="20687AF8"/>
    <w:rsid w:val="207C1CA3"/>
    <w:rsid w:val="207F7210"/>
    <w:rsid w:val="2081004D"/>
    <w:rsid w:val="2081258F"/>
    <w:rsid w:val="20930AC8"/>
    <w:rsid w:val="20963CB8"/>
    <w:rsid w:val="20A10041"/>
    <w:rsid w:val="20A81A1B"/>
    <w:rsid w:val="20B07FB6"/>
    <w:rsid w:val="20B646FB"/>
    <w:rsid w:val="20E07405"/>
    <w:rsid w:val="20F07577"/>
    <w:rsid w:val="20F85C3C"/>
    <w:rsid w:val="20FC421B"/>
    <w:rsid w:val="21032BC7"/>
    <w:rsid w:val="210A6EC4"/>
    <w:rsid w:val="210E0689"/>
    <w:rsid w:val="211A6683"/>
    <w:rsid w:val="21262EB3"/>
    <w:rsid w:val="213B74B1"/>
    <w:rsid w:val="2156726E"/>
    <w:rsid w:val="215A2310"/>
    <w:rsid w:val="21781979"/>
    <w:rsid w:val="21812CCF"/>
    <w:rsid w:val="218320A8"/>
    <w:rsid w:val="218E35BD"/>
    <w:rsid w:val="21A21BD3"/>
    <w:rsid w:val="21A64696"/>
    <w:rsid w:val="21B17E1E"/>
    <w:rsid w:val="21DE318A"/>
    <w:rsid w:val="21EF5B80"/>
    <w:rsid w:val="221A7F2E"/>
    <w:rsid w:val="224376A4"/>
    <w:rsid w:val="2245341D"/>
    <w:rsid w:val="22463656"/>
    <w:rsid w:val="22576990"/>
    <w:rsid w:val="225D006E"/>
    <w:rsid w:val="22707DAF"/>
    <w:rsid w:val="228775A9"/>
    <w:rsid w:val="228B080B"/>
    <w:rsid w:val="22B074BB"/>
    <w:rsid w:val="22C70A6E"/>
    <w:rsid w:val="22C82878"/>
    <w:rsid w:val="22D26C66"/>
    <w:rsid w:val="22F47480"/>
    <w:rsid w:val="23377874"/>
    <w:rsid w:val="234A68AA"/>
    <w:rsid w:val="23557877"/>
    <w:rsid w:val="236019BA"/>
    <w:rsid w:val="2363250B"/>
    <w:rsid w:val="23AB33C0"/>
    <w:rsid w:val="23AC3027"/>
    <w:rsid w:val="23B5466A"/>
    <w:rsid w:val="23B57415"/>
    <w:rsid w:val="23CE25C0"/>
    <w:rsid w:val="23DE1C48"/>
    <w:rsid w:val="23E84BD2"/>
    <w:rsid w:val="23F6219C"/>
    <w:rsid w:val="23FC33F9"/>
    <w:rsid w:val="240210CD"/>
    <w:rsid w:val="243F3480"/>
    <w:rsid w:val="246102B6"/>
    <w:rsid w:val="24617235"/>
    <w:rsid w:val="24674F7A"/>
    <w:rsid w:val="247D6EA6"/>
    <w:rsid w:val="24916EF0"/>
    <w:rsid w:val="24B42C01"/>
    <w:rsid w:val="24BD4B6C"/>
    <w:rsid w:val="24BF09F7"/>
    <w:rsid w:val="24E261DB"/>
    <w:rsid w:val="24E3140B"/>
    <w:rsid w:val="24FC6F4A"/>
    <w:rsid w:val="250F3DFA"/>
    <w:rsid w:val="25105FA4"/>
    <w:rsid w:val="251E5475"/>
    <w:rsid w:val="252D53FE"/>
    <w:rsid w:val="254055CD"/>
    <w:rsid w:val="25416343"/>
    <w:rsid w:val="25456276"/>
    <w:rsid w:val="254A283E"/>
    <w:rsid w:val="256F20B4"/>
    <w:rsid w:val="25813D84"/>
    <w:rsid w:val="25A42F37"/>
    <w:rsid w:val="25C80D7B"/>
    <w:rsid w:val="25CB59E7"/>
    <w:rsid w:val="25D453ED"/>
    <w:rsid w:val="25EC2D81"/>
    <w:rsid w:val="25EE49A1"/>
    <w:rsid w:val="25F93EA6"/>
    <w:rsid w:val="26112BBF"/>
    <w:rsid w:val="26174B52"/>
    <w:rsid w:val="261F11B9"/>
    <w:rsid w:val="26282E9A"/>
    <w:rsid w:val="262F0049"/>
    <w:rsid w:val="263879D1"/>
    <w:rsid w:val="2642597D"/>
    <w:rsid w:val="264F0468"/>
    <w:rsid w:val="2665408D"/>
    <w:rsid w:val="267C69E3"/>
    <w:rsid w:val="26B03280"/>
    <w:rsid w:val="26B80387"/>
    <w:rsid w:val="26BB1DD1"/>
    <w:rsid w:val="26C51C58"/>
    <w:rsid w:val="26D07F71"/>
    <w:rsid w:val="26D558E1"/>
    <w:rsid w:val="26E23E65"/>
    <w:rsid w:val="26E66231"/>
    <w:rsid w:val="27075A0A"/>
    <w:rsid w:val="270B4099"/>
    <w:rsid w:val="270E7170"/>
    <w:rsid w:val="27232C5F"/>
    <w:rsid w:val="272B1F61"/>
    <w:rsid w:val="272C7902"/>
    <w:rsid w:val="276957C9"/>
    <w:rsid w:val="277057A2"/>
    <w:rsid w:val="27C601EC"/>
    <w:rsid w:val="27CF349F"/>
    <w:rsid w:val="27E8108B"/>
    <w:rsid w:val="27E83E03"/>
    <w:rsid w:val="284F115B"/>
    <w:rsid w:val="285230E9"/>
    <w:rsid w:val="286C0239"/>
    <w:rsid w:val="286E5D00"/>
    <w:rsid w:val="2883702E"/>
    <w:rsid w:val="28C8324B"/>
    <w:rsid w:val="28CC399E"/>
    <w:rsid w:val="29124DD3"/>
    <w:rsid w:val="291657E3"/>
    <w:rsid w:val="29206EB8"/>
    <w:rsid w:val="29353D56"/>
    <w:rsid w:val="29422464"/>
    <w:rsid w:val="29490387"/>
    <w:rsid w:val="29595666"/>
    <w:rsid w:val="296C2306"/>
    <w:rsid w:val="29874881"/>
    <w:rsid w:val="298834BC"/>
    <w:rsid w:val="29A11C14"/>
    <w:rsid w:val="29CC4977"/>
    <w:rsid w:val="29D15596"/>
    <w:rsid w:val="29D25498"/>
    <w:rsid w:val="29D6508F"/>
    <w:rsid w:val="29E325E0"/>
    <w:rsid w:val="29FC107A"/>
    <w:rsid w:val="2A070FB7"/>
    <w:rsid w:val="2A2467B6"/>
    <w:rsid w:val="2A4361E4"/>
    <w:rsid w:val="2A4402CE"/>
    <w:rsid w:val="2A452503"/>
    <w:rsid w:val="2A462F54"/>
    <w:rsid w:val="2A6361BA"/>
    <w:rsid w:val="2A6411A4"/>
    <w:rsid w:val="2A6A51B3"/>
    <w:rsid w:val="2A8626FB"/>
    <w:rsid w:val="2A934E9D"/>
    <w:rsid w:val="2A9607DC"/>
    <w:rsid w:val="2AA40BAD"/>
    <w:rsid w:val="2AA64DA8"/>
    <w:rsid w:val="2AE76005"/>
    <w:rsid w:val="2AE96C96"/>
    <w:rsid w:val="2AF64BF9"/>
    <w:rsid w:val="2B00648B"/>
    <w:rsid w:val="2B0130CA"/>
    <w:rsid w:val="2B1240B8"/>
    <w:rsid w:val="2B2C5761"/>
    <w:rsid w:val="2B4860E1"/>
    <w:rsid w:val="2B57151A"/>
    <w:rsid w:val="2B6E05E4"/>
    <w:rsid w:val="2B8455BF"/>
    <w:rsid w:val="2BA936A8"/>
    <w:rsid w:val="2C283797"/>
    <w:rsid w:val="2C2C601B"/>
    <w:rsid w:val="2C315A5A"/>
    <w:rsid w:val="2C4B1C25"/>
    <w:rsid w:val="2C6425C0"/>
    <w:rsid w:val="2C884EFA"/>
    <w:rsid w:val="2C953C96"/>
    <w:rsid w:val="2C9D6D89"/>
    <w:rsid w:val="2CA35285"/>
    <w:rsid w:val="2CCE4B2D"/>
    <w:rsid w:val="2CE53530"/>
    <w:rsid w:val="2D135617"/>
    <w:rsid w:val="2D1573CF"/>
    <w:rsid w:val="2D400246"/>
    <w:rsid w:val="2D6D7CCB"/>
    <w:rsid w:val="2D7900FF"/>
    <w:rsid w:val="2D90703F"/>
    <w:rsid w:val="2D944FE1"/>
    <w:rsid w:val="2D9E56F5"/>
    <w:rsid w:val="2DAF5BEE"/>
    <w:rsid w:val="2DBD5505"/>
    <w:rsid w:val="2DC17480"/>
    <w:rsid w:val="2DD15FEE"/>
    <w:rsid w:val="2DDD2A70"/>
    <w:rsid w:val="2DE12AC5"/>
    <w:rsid w:val="2DE8252B"/>
    <w:rsid w:val="2E034C99"/>
    <w:rsid w:val="2E0A64D6"/>
    <w:rsid w:val="2E196263"/>
    <w:rsid w:val="2E202D5D"/>
    <w:rsid w:val="2E203E00"/>
    <w:rsid w:val="2E2156E8"/>
    <w:rsid w:val="2E536097"/>
    <w:rsid w:val="2E667F96"/>
    <w:rsid w:val="2E8226AB"/>
    <w:rsid w:val="2E93215F"/>
    <w:rsid w:val="2E9E7EF4"/>
    <w:rsid w:val="2EB56F2D"/>
    <w:rsid w:val="2EDE3A67"/>
    <w:rsid w:val="2EF00FEF"/>
    <w:rsid w:val="2EF539CD"/>
    <w:rsid w:val="2F3A1EE0"/>
    <w:rsid w:val="2FB92DF9"/>
    <w:rsid w:val="2FC15380"/>
    <w:rsid w:val="2FD065E6"/>
    <w:rsid w:val="2FD9493E"/>
    <w:rsid w:val="2FD96870"/>
    <w:rsid w:val="2FDA25EF"/>
    <w:rsid w:val="3018082E"/>
    <w:rsid w:val="301D7787"/>
    <w:rsid w:val="30265175"/>
    <w:rsid w:val="302E624C"/>
    <w:rsid w:val="30395AF2"/>
    <w:rsid w:val="30580BC9"/>
    <w:rsid w:val="305951FE"/>
    <w:rsid w:val="308B17A3"/>
    <w:rsid w:val="30B44E25"/>
    <w:rsid w:val="30E166AF"/>
    <w:rsid w:val="30E6384E"/>
    <w:rsid w:val="310D14FA"/>
    <w:rsid w:val="311E2ED7"/>
    <w:rsid w:val="311E37B6"/>
    <w:rsid w:val="314E6275"/>
    <w:rsid w:val="31517337"/>
    <w:rsid w:val="315619EE"/>
    <w:rsid w:val="31591EE6"/>
    <w:rsid w:val="315A5717"/>
    <w:rsid w:val="315C449C"/>
    <w:rsid w:val="31701F6F"/>
    <w:rsid w:val="318F1E08"/>
    <w:rsid w:val="319C0B7F"/>
    <w:rsid w:val="31B64B98"/>
    <w:rsid w:val="31B82709"/>
    <w:rsid w:val="31D05482"/>
    <w:rsid w:val="31D36BFA"/>
    <w:rsid w:val="31F63B5D"/>
    <w:rsid w:val="32400B34"/>
    <w:rsid w:val="325531FA"/>
    <w:rsid w:val="32894A4D"/>
    <w:rsid w:val="328A16C8"/>
    <w:rsid w:val="32920482"/>
    <w:rsid w:val="329E6876"/>
    <w:rsid w:val="32B4742E"/>
    <w:rsid w:val="32ED4AC8"/>
    <w:rsid w:val="32ED7CD5"/>
    <w:rsid w:val="32F0425F"/>
    <w:rsid w:val="32F32ED5"/>
    <w:rsid w:val="32F40200"/>
    <w:rsid w:val="32F63252"/>
    <w:rsid w:val="32FB77C7"/>
    <w:rsid w:val="331D0F83"/>
    <w:rsid w:val="333015F2"/>
    <w:rsid w:val="333547B7"/>
    <w:rsid w:val="334B6320"/>
    <w:rsid w:val="336C05FD"/>
    <w:rsid w:val="33866BE8"/>
    <w:rsid w:val="339E3260"/>
    <w:rsid w:val="33A84D78"/>
    <w:rsid w:val="33AC7480"/>
    <w:rsid w:val="33BF528D"/>
    <w:rsid w:val="33C80CD1"/>
    <w:rsid w:val="33D934D4"/>
    <w:rsid w:val="33DE77D3"/>
    <w:rsid w:val="33EE142C"/>
    <w:rsid w:val="33F411E5"/>
    <w:rsid w:val="33FE2F6A"/>
    <w:rsid w:val="340E07E5"/>
    <w:rsid w:val="341E5781"/>
    <w:rsid w:val="34235BF7"/>
    <w:rsid w:val="344829F1"/>
    <w:rsid w:val="3458177F"/>
    <w:rsid w:val="3469250E"/>
    <w:rsid w:val="34732BA2"/>
    <w:rsid w:val="347C0B50"/>
    <w:rsid w:val="347E65C5"/>
    <w:rsid w:val="348625E0"/>
    <w:rsid w:val="34884434"/>
    <w:rsid w:val="349E5D0F"/>
    <w:rsid w:val="34C35333"/>
    <w:rsid w:val="34C73BBA"/>
    <w:rsid w:val="351148D7"/>
    <w:rsid w:val="354E1666"/>
    <w:rsid w:val="355B09A4"/>
    <w:rsid w:val="355D2B55"/>
    <w:rsid w:val="358C5FA8"/>
    <w:rsid w:val="359E056D"/>
    <w:rsid w:val="35B80718"/>
    <w:rsid w:val="35C15DF1"/>
    <w:rsid w:val="35EB67D0"/>
    <w:rsid w:val="35F5709E"/>
    <w:rsid w:val="36074A7F"/>
    <w:rsid w:val="362126F8"/>
    <w:rsid w:val="3630313E"/>
    <w:rsid w:val="36380CB0"/>
    <w:rsid w:val="3638291B"/>
    <w:rsid w:val="365A37E3"/>
    <w:rsid w:val="36667C50"/>
    <w:rsid w:val="366C716A"/>
    <w:rsid w:val="36922B60"/>
    <w:rsid w:val="36923549"/>
    <w:rsid w:val="36971FF0"/>
    <w:rsid w:val="36985DB9"/>
    <w:rsid w:val="369C643D"/>
    <w:rsid w:val="36A305D9"/>
    <w:rsid w:val="36B75FBF"/>
    <w:rsid w:val="36B82C17"/>
    <w:rsid w:val="36BB1D6C"/>
    <w:rsid w:val="36BD0C45"/>
    <w:rsid w:val="36E36505"/>
    <w:rsid w:val="36F316BE"/>
    <w:rsid w:val="37035B21"/>
    <w:rsid w:val="370E76DC"/>
    <w:rsid w:val="373212AE"/>
    <w:rsid w:val="373C3F12"/>
    <w:rsid w:val="37502DE3"/>
    <w:rsid w:val="37603408"/>
    <w:rsid w:val="376C0BCD"/>
    <w:rsid w:val="37AC7F02"/>
    <w:rsid w:val="37C5299B"/>
    <w:rsid w:val="37D00128"/>
    <w:rsid w:val="37D32081"/>
    <w:rsid w:val="37D766E5"/>
    <w:rsid w:val="37E00298"/>
    <w:rsid w:val="37EB1262"/>
    <w:rsid w:val="37F4050D"/>
    <w:rsid w:val="380140A3"/>
    <w:rsid w:val="38100F25"/>
    <w:rsid w:val="38393522"/>
    <w:rsid w:val="3843431D"/>
    <w:rsid w:val="38437481"/>
    <w:rsid w:val="38446321"/>
    <w:rsid w:val="38446421"/>
    <w:rsid w:val="38533D59"/>
    <w:rsid w:val="386B7059"/>
    <w:rsid w:val="386E2FB9"/>
    <w:rsid w:val="387231CA"/>
    <w:rsid w:val="38786422"/>
    <w:rsid w:val="38786A21"/>
    <w:rsid w:val="38792B26"/>
    <w:rsid w:val="3895266D"/>
    <w:rsid w:val="38A224AA"/>
    <w:rsid w:val="38B302F9"/>
    <w:rsid w:val="38B35CB0"/>
    <w:rsid w:val="38BC34EE"/>
    <w:rsid w:val="38BF5EDB"/>
    <w:rsid w:val="38F12CD3"/>
    <w:rsid w:val="38F94775"/>
    <w:rsid w:val="392971ED"/>
    <w:rsid w:val="39325651"/>
    <w:rsid w:val="395326D1"/>
    <w:rsid w:val="399533E6"/>
    <w:rsid w:val="399935E4"/>
    <w:rsid w:val="399A15C0"/>
    <w:rsid w:val="399D5A06"/>
    <w:rsid w:val="39AA7A03"/>
    <w:rsid w:val="39AF32B8"/>
    <w:rsid w:val="39B365F0"/>
    <w:rsid w:val="39B8788C"/>
    <w:rsid w:val="39D42B4D"/>
    <w:rsid w:val="3A035513"/>
    <w:rsid w:val="3A053765"/>
    <w:rsid w:val="3A0E4CFE"/>
    <w:rsid w:val="3A1B36DE"/>
    <w:rsid w:val="3A1F1BB0"/>
    <w:rsid w:val="3A231F6D"/>
    <w:rsid w:val="3A521446"/>
    <w:rsid w:val="3A5D08B2"/>
    <w:rsid w:val="3A5E6661"/>
    <w:rsid w:val="3A872856"/>
    <w:rsid w:val="3A872D51"/>
    <w:rsid w:val="3A943BBE"/>
    <w:rsid w:val="3AAC17D9"/>
    <w:rsid w:val="3AF92745"/>
    <w:rsid w:val="3AFC68C1"/>
    <w:rsid w:val="3B0260A3"/>
    <w:rsid w:val="3B0E664A"/>
    <w:rsid w:val="3B2E3BDB"/>
    <w:rsid w:val="3B3360B0"/>
    <w:rsid w:val="3B3763D1"/>
    <w:rsid w:val="3B6036D8"/>
    <w:rsid w:val="3B871469"/>
    <w:rsid w:val="3B925899"/>
    <w:rsid w:val="3BC466D9"/>
    <w:rsid w:val="3BDD6EC2"/>
    <w:rsid w:val="3BE21884"/>
    <w:rsid w:val="3BE33525"/>
    <w:rsid w:val="3BED2703"/>
    <w:rsid w:val="3C047982"/>
    <w:rsid w:val="3C2F6E1E"/>
    <w:rsid w:val="3C405D49"/>
    <w:rsid w:val="3C4D297F"/>
    <w:rsid w:val="3C4F64BA"/>
    <w:rsid w:val="3C553AA6"/>
    <w:rsid w:val="3C8638C1"/>
    <w:rsid w:val="3CB9301A"/>
    <w:rsid w:val="3CDA245A"/>
    <w:rsid w:val="3CDC1BEE"/>
    <w:rsid w:val="3CE14782"/>
    <w:rsid w:val="3CE71232"/>
    <w:rsid w:val="3CF96EA3"/>
    <w:rsid w:val="3D026B4B"/>
    <w:rsid w:val="3D0B1282"/>
    <w:rsid w:val="3D183961"/>
    <w:rsid w:val="3D1E06B7"/>
    <w:rsid w:val="3D3C10B2"/>
    <w:rsid w:val="3D42649A"/>
    <w:rsid w:val="3D511223"/>
    <w:rsid w:val="3D535B69"/>
    <w:rsid w:val="3D5A1432"/>
    <w:rsid w:val="3D5B0EF4"/>
    <w:rsid w:val="3D794810"/>
    <w:rsid w:val="3D877900"/>
    <w:rsid w:val="3D9B78AE"/>
    <w:rsid w:val="3D9E3BF2"/>
    <w:rsid w:val="3DB46808"/>
    <w:rsid w:val="3DC65616"/>
    <w:rsid w:val="3DE30E28"/>
    <w:rsid w:val="3DE3779A"/>
    <w:rsid w:val="3E321961"/>
    <w:rsid w:val="3E474AE0"/>
    <w:rsid w:val="3E844DC1"/>
    <w:rsid w:val="3E9418D5"/>
    <w:rsid w:val="3E995A0A"/>
    <w:rsid w:val="3EBD6CA5"/>
    <w:rsid w:val="3EDA0523"/>
    <w:rsid w:val="3EF700AB"/>
    <w:rsid w:val="3EFC00A8"/>
    <w:rsid w:val="3F0515F3"/>
    <w:rsid w:val="3F074484"/>
    <w:rsid w:val="3F1F718B"/>
    <w:rsid w:val="3F255D21"/>
    <w:rsid w:val="3F3360DA"/>
    <w:rsid w:val="3F5F2598"/>
    <w:rsid w:val="3F821ECE"/>
    <w:rsid w:val="3FA14BEC"/>
    <w:rsid w:val="3FB16234"/>
    <w:rsid w:val="3FCE374B"/>
    <w:rsid w:val="3FD46F63"/>
    <w:rsid w:val="3FED1A1C"/>
    <w:rsid w:val="40251D40"/>
    <w:rsid w:val="403F2BD3"/>
    <w:rsid w:val="40491ED2"/>
    <w:rsid w:val="40542CB9"/>
    <w:rsid w:val="407A6407"/>
    <w:rsid w:val="409418C1"/>
    <w:rsid w:val="40C22889"/>
    <w:rsid w:val="40C81215"/>
    <w:rsid w:val="40E47132"/>
    <w:rsid w:val="40E657C0"/>
    <w:rsid w:val="411C1395"/>
    <w:rsid w:val="41233DF2"/>
    <w:rsid w:val="41261A3F"/>
    <w:rsid w:val="4135564A"/>
    <w:rsid w:val="41891B58"/>
    <w:rsid w:val="418C70FB"/>
    <w:rsid w:val="419B050B"/>
    <w:rsid w:val="419D45D6"/>
    <w:rsid w:val="41AF50AF"/>
    <w:rsid w:val="41AF6887"/>
    <w:rsid w:val="41FD4623"/>
    <w:rsid w:val="4200449D"/>
    <w:rsid w:val="42044D8F"/>
    <w:rsid w:val="42116A20"/>
    <w:rsid w:val="421F40BA"/>
    <w:rsid w:val="42274C1C"/>
    <w:rsid w:val="423A3BCC"/>
    <w:rsid w:val="424C0E90"/>
    <w:rsid w:val="424E57D2"/>
    <w:rsid w:val="42660F50"/>
    <w:rsid w:val="428572F3"/>
    <w:rsid w:val="42910A17"/>
    <w:rsid w:val="42987610"/>
    <w:rsid w:val="42AB43C9"/>
    <w:rsid w:val="42B26C49"/>
    <w:rsid w:val="42FF0C21"/>
    <w:rsid w:val="43054F58"/>
    <w:rsid w:val="431C0250"/>
    <w:rsid w:val="432124ED"/>
    <w:rsid w:val="432C64DB"/>
    <w:rsid w:val="43344580"/>
    <w:rsid w:val="433A6FE6"/>
    <w:rsid w:val="43480868"/>
    <w:rsid w:val="4350713C"/>
    <w:rsid w:val="436653E0"/>
    <w:rsid w:val="4395459D"/>
    <w:rsid w:val="43B31985"/>
    <w:rsid w:val="43C4431A"/>
    <w:rsid w:val="43CB2486"/>
    <w:rsid w:val="43EA7F9A"/>
    <w:rsid w:val="44057512"/>
    <w:rsid w:val="440808BC"/>
    <w:rsid w:val="443D1D4E"/>
    <w:rsid w:val="448718D0"/>
    <w:rsid w:val="448B7A2B"/>
    <w:rsid w:val="44B60D42"/>
    <w:rsid w:val="44B951CC"/>
    <w:rsid w:val="44CD14E0"/>
    <w:rsid w:val="44E05E30"/>
    <w:rsid w:val="44F12A07"/>
    <w:rsid w:val="44F20B0B"/>
    <w:rsid w:val="44FA5086"/>
    <w:rsid w:val="45254335"/>
    <w:rsid w:val="452E5F4C"/>
    <w:rsid w:val="45467DAC"/>
    <w:rsid w:val="45612018"/>
    <w:rsid w:val="458946E9"/>
    <w:rsid w:val="458A10C6"/>
    <w:rsid w:val="45926C9D"/>
    <w:rsid w:val="45992D5D"/>
    <w:rsid w:val="45A47C0E"/>
    <w:rsid w:val="45BD781E"/>
    <w:rsid w:val="45C06792"/>
    <w:rsid w:val="45C62A64"/>
    <w:rsid w:val="45EB3D6B"/>
    <w:rsid w:val="46146026"/>
    <w:rsid w:val="461A58E5"/>
    <w:rsid w:val="46301F84"/>
    <w:rsid w:val="463F74A7"/>
    <w:rsid w:val="464B69A4"/>
    <w:rsid w:val="46577FD6"/>
    <w:rsid w:val="466D6214"/>
    <w:rsid w:val="4674757D"/>
    <w:rsid w:val="46883A57"/>
    <w:rsid w:val="46A06809"/>
    <w:rsid w:val="46CA0C26"/>
    <w:rsid w:val="46D740E4"/>
    <w:rsid w:val="46D955A7"/>
    <w:rsid w:val="47133957"/>
    <w:rsid w:val="47133F9B"/>
    <w:rsid w:val="472D11FA"/>
    <w:rsid w:val="473F5800"/>
    <w:rsid w:val="47522A1D"/>
    <w:rsid w:val="476916D9"/>
    <w:rsid w:val="4779499C"/>
    <w:rsid w:val="47841A42"/>
    <w:rsid w:val="478770B9"/>
    <w:rsid w:val="47946E49"/>
    <w:rsid w:val="479B4CDF"/>
    <w:rsid w:val="47A07E0C"/>
    <w:rsid w:val="47B405F8"/>
    <w:rsid w:val="47B74972"/>
    <w:rsid w:val="47B80DFD"/>
    <w:rsid w:val="47D869A2"/>
    <w:rsid w:val="47EE0510"/>
    <w:rsid w:val="48007422"/>
    <w:rsid w:val="48114956"/>
    <w:rsid w:val="48197AA1"/>
    <w:rsid w:val="48365E43"/>
    <w:rsid w:val="486A07F9"/>
    <w:rsid w:val="486A2F43"/>
    <w:rsid w:val="4870272E"/>
    <w:rsid w:val="487A73BA"/>
    <w:rsid w:val="48C57F82"/>
    <w:rsid w:val="48DC7C0E"/>
    <w:rsid w:val="48EB10F9"/>
    <w:rsid w:val="490E5959"/>
    <w:rsid w:val="491242A3"/>
    <w:rsid w:val="491A5B22"/>
    <w:rsid w:val="49347915"/>
    <w:rsid w:val="49454EC5"/>
    <w:rsid w:val="495824D7"/>
    <w:rsid w:val="496D7EC1"/>
    <w:rsid w:val="498F0313"/>
    <w:rsid w:val="499A0249"/>
    <w:rsid w:val="499E7D82"/>
    <w:rsid w:val="49CE7F39"/>
    <w:rsid w:val="49DC7715"/>
    <w:rsid w:val="4A00197E"/>
    <w:rsid w:val="4A023139"/>
    <w:rsid w:val="4A074ADA"/>
    <w:rsid w:val="4A0B4C6F"/>
    <w:rsid w:val="4A184BB7"/>
    <w:rsid w:val="4A187106"/>
    <w:rsid w:val="4A1C6D13"/>
    <w:rsid w:val="4A233FC7"/>
    <w:rsid w:val="4A477A30"/>
    <w:rsid w:val="4A625D30"/>
    <w:rsid w:val="4A655B5A"/>
    <w:rsid w:val="4A7930C5"/>
    <w:rsid w:val="4A7B576F"/>
    <w:rsid w:val="4A95144D"/>
    <w:rsid w:val="4A966F56"/>
    <w:rsid w:val="4AAF3704"/>
    <w:rsid w:val="4AB915D4"/>
    <w:rsid w:val="4AF561A9"/>
    <w:rsid w:val="4B1D64A1"/>
    <w:rsid w:val="4B481773"/>
    <w:rsid w:val="4B494B57"/>
    <w:rsid w:val="4B4E3A76"/>
    <w:rsid w:val="4B7C39E1"/>
    <w:rsid w:val="4B905486"/>
    <w:rsid w:val="4B95590C"/>
    <w:rsid w:val="4BA17412"/>
    <w:rsid w:val="4BA41C4F"/>
    <w:rsid w:val="4BA50EF4"/>
    <w:rsid w:val="4BE7797D"/>
    <w:rsid w:val="4C1E7FD7"/>
    <w:rsid w:val="4C3D3B83"/>
    <w:rsid w:val="4C4A0649"/>
    <w:rsid w:val="4C520AEB"/>
    <w:rsid w:val="4C6204A0"/>
    <w:rsid w:val="4C7E5ECA"/>
    <w:rsid w:val="4C876AA5"/>
    <w:rsid w:val="4C8D01D4"/>
    <w:rsid w:val="4C910CFE"/>
    <w:rsid w:val="4CBD7ABE"/>
    <w:rsid w:val="4CC92280"/>
    <w:rsid w:val="4CCF169E"/>
    <w:rsid w:val="4CD17853"/>
    <w:rsid w:val="4CDA6B73"/>
    <w:rsid w:val="4CE10AA7"/>
    <w:rsid w:val="4CF75E3E"/>
    <w:rsid w:val="4CF8408F"/>
    <w:rsid w:val="4D0E00FB"/>
    <w:rsid w:val="4D176606"/>
    <w:rsid w:val="4D1A2C2C"/>
    <w:rsid w:val="4D301DA8"/>
    <w:rsid w:val="4D371395"/>
    <w:rsid w:val="4D565C2E"/>
    <w:rsid w:val="4D575D78"/>
    <w:rsid w:val="4D662D57"/>
    <w:rsid w:val="4DA24A1F"/>
    <w:rsid w:val="4DA718D6"/>
    <w:rsid w:val="4DC70FB2"/>
    <w:rsid w:val="4DD85D18"/>
    <w:rsid w:val="4DDE00FE"/>
    <w:rsid w:val="4DEC4FB0"/>
    <w:rsid w:val="4DED4BFE"/>
    <w:rsid w:val="4DF10C2E"/>
    <w:rsid w:val="4DFB1598"/>
    <w:rsid w:val="4E075D8A"/>
    <w:rsid w:val="4E0D0129"/>
    <w:rsid w:val="4E2C55E1"/>
    <w:rsid w:val="4E3C76FE"/>
    <w:rsid w:val="4E4D54BA"/>
    <w:rsid w:val="4E7A3C77"/>
    <w:rsid w:val="4E8575C6"/>
    <w:rsid w:val="4E870795"/>
    <w:rsid w:val="4E9129D2"/>
    <w:rsid w:val="4E9641E3"/>
    <w:rsid w:val="4EBB3E37"/>
    <w:rsid w:val="4EBE0BC6"/>
    <w:rsid w:val="4EC00FAD"/>
    <w:rsid w:val="4ECD6C46"/>
    <w:rsid w:val="4EFB0828"/>
    <w:rsid w:val="4F030293"/>
    <w:rsid w:val="4F0B7A69"/>
    <w:rsid w:val="4F3478AD"/>
    <w:rsid w:val="4F456538"/>
    <w:rsid w:val="4F587464"/>
    <w:rsid w:val="4F590C8F"/>
    <w:rsid w:val="4F5B755E"/>
    <w:rsid w:val="4F6F0B1C"/>
    <w:rsid w:val="4F877B98"/>
    <w:rsid w:val="4F8A1341"/>
    <w:rsid w:val="4F9843DC"/>
    <w:rsid w:val="4FB17886"/>
    <w:rsid w:val="4FB628FB"/>
    <w:rsid w:val="4FC62A8C"/>
    <w:rsid w:val="4FE20F0D"/>
    <w:rsid w:val="4FE51552"/>
    <w:rsid w:val="500B5B58"/>
    <w:rsid w:val="500D30C8"/>
    <w:rsid w:val="501D6F74"/>
    <w:rsid w:val="50243CAC"/>
    <w:rsid w:val="50291D8E"/>
    <w:rsid w:val="50337B44"/>
    <w:rsid w:val="504B134F"/>
    <w:rsid w:val="504D22C4"/>
    <w:rsid w:val="50504C4B"/>
    <w:rsid w:val="505F6BAB"/>
    <w:rsid w:val="507B185C"/>
    <w:rsid w:val="507B28F2"/>
    <w:rsid w:val="509372E6"/>
    <w:rsid w:val="509A289B"/>
    <w:rsid w:val="509C6E7C"/>
    <w:rsid w:val="50B16B85"/>
    <w:rsid w:val="50B21C44"/>
    <w:rsid w:val="50C15EEC"/>
    <w:rsid w:val="50CA6956"/>
    <w:rsid w:val="50D32250"/>
    <w:rsid w:val="50D63630"/>
    <w:rsid w:val="50E8153F"/>
    <w:rsid w:val="50EE3BEE"/>
    <w:rsid w:val="50EF525A"/>
    <w:rsid w:val="511A3E97"/>
    <w:rsid w:val="51255FD4"/>
    <w:rsid w:val="51390E7D"/>
    <w:rsid w:val="515A7E8B"/>
    <w:rsid w:val="515B1B75"/>
    <w:rsid w:val="5162104E"/>
    <w:rsid w:val="51A25318"/>
    <w:rsid w:val="51A9424E"/>
    <w:rsid w:val="51C159B6"/>
    <w:rsid w:val="51C70EA9"/>
    <w:rsid w:val="51D455FF"/>
    <w:rsid w:val="52013048"/>
    <w:rsid w:val="52153C85"/>
    <w:rsid w:val="52284515"/>
    <w:rsid w:val="523500F2"/>
    <w:rsid w:val="523A21CD"/>
    <w:rsid w:val="523E449D"/>
    <w:rsid w:val="524746F8"/>
    <w:rsid w:val="524A5DE1"/>
    <w:rsid w:val="52593E99"/>
    <w:rsid w:val="52693329"/>
    <w:rsid w:val="52760C06"/>
    <w:rsid w:val="52B955EE"/>
    <w:rsid w:val="52BC7D8C"/>
    <w:rsid w:val="52E83006"/>
    <w:rsid w:val="52F00BD8"/>
    <w:rsid w:val="52FD7FB4"/>
    <w:rsid w:val="531C2184"/>
    <w:rsid w:val="53225F72"/>
    <w:rsid w:val="534A32AE"/>
    <w:rsid w:val="534B30E4"/>
    <w:rsid w:val="5362626A"/>
    <w:rsid w:val="53740BBC"/>
    <w:rsid w:val="5376002D"/>
    <w:rsid w:val="539B268D"/>
    <w:rsid w:val="53A039CC"/>
    <w:rsid w:val="53A1505A"/>
    <w:rsid w:val="53B01D26"/>
    <w:rsid w:val="53B67C19"/>
    <w:rsid w:val="53BD07B5"/>
    <w:rsid w:val="53D03CF9"/>
    <w:rsid w:val="53DD4D4E"/>
    <w:rsid w:val="54063E08"/>
    <w:rsid w:val="5416180A"/>
    <w:rsid w:val="543437E8"/>
    <w:rsid w:val="54434379"/>
    <w:rsid w:val="545C3010"/>
    <w:rsid w:val="54951711"/>
    <w:rsid w:val="54C37E34"/>
    <w:rsid w:val="54E72244"/>
    <w:rsid w:val="54F73313"/>
    <w:rsid w:val="54F80955"/>
    <w:rsid w:val="54F93FFE"/>
    <w:rsid w:val="54FF25BB"/>
    <w:rsid w:val="550E3C1C"/>
    <w:rsid w:val="552C103A"/>
    <w:rsid w:val="5537660C"/>
    <w:rsid w:val="55413756"/>
    <w:rsid w:val="555170A7"/>
    <w:rsid w:val="55821CB6"/>
    <w:rsid w:val="55836E88"/>
    <w:rsid w:val="5587536D"/>
    <w:rsid w:val="559968A2"/>
    <w:rsid w:val="559B174B"/>
    <w:rsid w:val="55AC103A"/>
    <w:rsid w:val="55BA1FDA"/>
    <w:rsid w:val="55CE0CF4"/>
    <w:rsid w:val="560141C7"/>
    <w:rsid w:val="562A467F"/>
    <w:rsid w:val="56347C13"/>
    <w:rsid w:val="563D097A"/>
    <w:rsid w:val="56654DFD"/>
    <w:rsid w:val="56796593"/>
    <w:rsid w:val="56B22A9C"/>
    <w:rsid w:val="56BD1854"/>
    <w:rsid w:val="56C71041"/>
    <w:rsid w:val="56C927BB"/>
    <w:rsid w:val="56CC0005"/>
    <w:rsid w:val="56CD1D6A"/>
    <w:rsid w:val="56F11256"/>
    <w:rsid w:val="57064221"/>
    <w:rsid w:val="571E40E7"/>
    <w:rsid w:val="57430FD1"/>
    <w:rsid w:val="57553BBA"/>
    <w:rsid w:val="575B08C9"/>
    <w:rsid w:val="575E28DE"/>
    <w:rsid w:val="57612424"/>
    <w:rsid w:val="57796349"/>
    <w:rsid w:val="578055D9"/>
    <w:rsid w:val="57A429DC"/>
    <w:rsid w:val="57B72A76"/>
    <w:rsid w:val="57C230F2"/>
    <w:rsid w:val="57C3426C"/>
    <w:rsid w:val="57CE1F93"/>
    <w:rsid w:val="583C69EA"/>
    <w:rsid w:val="584440F0"/>
    <w:rsid w:val="58733040"/>
    <w:rsid w:val="587F428B"/>
    <w:rsid w:val="588327A6"/>
    <w:rsid w:val="588743D1"/>
    <w:rsid w:val="5887701A"/>
    <w:rsid w:val="58A03301"/>
    <w:rsid w:val="58D316F0"/>
    <w:rsid w:val="59143397"/>
    <w:rsid w:val="59294149"/>
    <w:rsid w:val="592B4F77"/>
    <w:rsid w:val="593126CD"/>
    <w:rsid w:val="59367040"/>
    <w:rsid w:val="595E265D"/>
    <w:rsid w:val="596A7B45"/>
    <w:rsid w:val="598174A3"/>
    <w:rsid w:val="59883A08"/>
    <w:rsid w:val="59890029"/>
    <w:rsid w:val="599557A1"/>
    <w:rsid w:val="59C0439F"/>
    <w:rsid w:val="59D67C33"/>
    <w:rsid w:val="59DD0EF9"/>
    <w:rsid w:val="59EC77CC"/>
    <w:rsid w:val="59ED01AE"/>
    <w:rsid w:val="5A235F4C"/>
    <w:rsid w:val="5A3A7A05"/>
    <w:rsid w:val="5A44578C"/>
    <w:rsid w:val="5A5D6804"/>
    <w:rsid w:val="5A6D63C6"/>
    <w:rsid w:val="5A795DF3"/>
    <w:rsid w:val="5AA56042"/>
    <w:rsid w:val="5AA678AE"/>
    <w:rsid w:val="5ABE2233"/>
    <w:rsid w:val="5AC9639D"/>
    <w:rsid w:val="5AD8010E"/>
    <w:rsid w:val="5B203AC0"/>
    <w:rsid w:val="5B445318"/>
    <w:rsid w:val="5B507416"/>
    <w:rsid w:val="5B655D9A"/>
    <w:rsid w:val="5B995CBA"/>
    <w:rsid w:val="5BAD016A"/>
    <w:rsid w:val="5BC64544"/>
    <w:rsid w:val="5BCC6E0B"/>
    <w:rsid w:val="5BDF5D95"/>
    <w:rsid w:val="5BFE4097"/>
    <w:rsid w:val="5BFE7528"/>
    <w:rsid w:val="5BFF2BE4"/>
    <w:rsid w:val="5C110814"/>
    <w:rsid w:val="5C170D1B"/>
    <w:rsid w:val="5C1B09F0"/>
    <w:rsid w:val="5C1B283D"/>
    <w:rsid w:val="5C3F5EFD"/>
    <w:rsid w:val="5C467332"/>
    <w:rsid w:val="5C473E4D"/>
    <w:rsid w:val="5C583771"/>
    <w:rsid w:val="5C6961E5"/>
    <w:rsid w:val="5C7671D2"/>
    <w:rsid w:val="5C9D587A"/>
    <w:rsid w:val="5C9F314E"/>
    <w:rsid w:val="5CA2679A"/>
    <w:rsid w:val="5CC64D31"/>
    <w:rsid w:val="5CD0185A"/>
    <w:rsid w:val="5CDA4186"/>
    <w:rsid w:val="5D160E06"/>
    <w:rsid w:val="5D3E2593"/>
    <w:rsid w:val="5D404F6A"/>
    <w:rsid w:val="5D4D2BAA"/>
    <w:rsid w:val="5D526770"/>
    <w:rsid w:val="5D6E331C"/>
    <w:rsid w:val="5D7D43C1"/>
    <w:rsid w:val="5D854751"/>
    <w:rsid w:val="5DA3553F"/>
    <w:rsid w:val="5DAA5D98"/>
    <w:rsid w:val="5DB24ABF"/>
    <w:rsid w:val="5DC863E2"/>
    <w:rsid w:val="5DCA09A3"/>
    <w:rsid w:val="5DCD0FB8"/>
    <w:rsid w:val="5DCF79E3"/>
    <w:rsid w:val="5DF9414E"/>
    <w:rsid w:val="5E006A44"/>
    <w:rsid w:val="5E033D14"/>
    <w:rsid w:val="5E0450B6"/>
    <w:rsid w:val="5E0755CC"/>
    <w:rsid w:val="5E2467F1"/>
    <w:rsid w:val="5E3761B6"/>
    <w:rsid w:val="5E3D49CC"/>
    <w:rsid w:val="5E3D5E69"/>
    <w:rsid w:val="5E473354"/>
    <w:rsid w:val="5E6F049D"/>
    <w:rsid w:val="5E78390C"/>
    <w:rsid w:val="5E7C530A"/>
    <w:rsid w:val="5E8661A7"/>
    <w:rsid w:val="5EAF79F9"/>
    <w:rsid w:val="5EB90B1D"/>
    <w:rsid w:val="5EBA51A8"/>
    <w:rsid w:val="5EDC599E"/>
    <w:rsid w:val="5EEA7046"/>
    <w:rsid w:val="5F0C40D6"/>
    <w:rsid w:val="5F1A2B43"/>
    <w:rsid w:val="5F231722"/>
    <w:rsid w:val="5F3A715E"/>
    <w:rsid w:val="5F5024DD"/>
    <w:rsid w:val="5F572669"/>
    <w:rsid w:val="5F642187"/>
    <w:rsid w:val="5F7F0FC7"/>
    <w:rsid w:val="5F970090"/>
    <w:rsid w:val="5FAC1D97"/>
    <w:rsid w:val="5FB837BB"/>
    <w:rsid w:val="5FBD3AB8"/>
    <w:rsid w:val="5FC22D0E"/>
    <w:rsid w:val="5FC50BF4"/>
    <w:rsid w:val="5FDA03DC"/>
    <w:rsid w:val="5FE17ED7"/>
    <w:rsid w:val="5FF75288"/>
    <w:rsid w:val="5FFD7716"/>
    <w:rsid w:val="60023C9F"/>
    <w:rsid w:val="603C3039"/>
    <w:rsid w:val="60656162"/>
    <w:rsid w:val="60862180"/>
    <w:rsid w:val="60895CED"/>
    <w:rsid w:val="60B05C91"/>
    <w:rsid w:val="60B436AB"/>
    <w:rsid w:val="60BB4476"/>
    <w:rsid w:val="60BF315B"/>
    <w:rsid w:val="60C90799"/>
    <w:rsid w:val="60CC405A"/>
    <w:rsid w:val="60DB1C99"/>
    <w:rsid w:val="60DF620F"/>
    <w:rsid w:val="61126D79"/>
    <w:rsid w:val="611A34FA"/>
    <w:rsid w:val="611C2A0D"/>
    <w:rsid w:val="614D317E"/>
    <w:rsid w:val="615A2280"/>
    <w:rsid w:val="617F32DD"/>
    <w:rsid w:val="618904DA"/>
    <w:rsid w:val="61AF20C2"/>
    <w:rsid w:val="61B810F7"/>
    <w:rsid w:val="61DE0274"/>
    <w:rsid w:val="61E215D8"/>
    <w:rsid w:val="61EE7F4A"/>
    <w:rsid w:val="621B3775"/>
    <w:rsid w:val="62364782"/>
    <w:rsid w:val="623D3E5A"/>
    <w:rsid w:val="62576ECF"/>
    <w:rsid w:val="6260777F"/>
    <w:rsid w:val="62753841"/>
    <w:rsid w:val="62946825"/>
    <w:rsid w:val="62AD6087"/>
    <w:rsid w:val="62B16CCC"/>
    <w:rsid w:val="62DF2513"/>
    <w:rsid w:val="62F82DF0"/>
    <w:rsid w:val="62FE5417"/>
    <w:rsid w:val="630138CF"/>
    <w:rsid w:val="63131907"/>
    <w:rsid w:val="632C14B3"/>
    <w:rsid w:val="635F289C"/>
    <w:rsid w:val="63892462"/>
    <w:rsid w:val="6394356A"/>
    <w:rsid w:val="63956580"/>
    <w:rsid w:val="63AB1E9B"/>
    <w:rsid w:val="63AD43A2"/>
    <w:rsid w:val="63C61B2C"/>
    <w:rsid w:val="63D40BE9"/>
    <w:rsid w:val="63DA020D"/>
    <w:rsid w:val="63E24FD4"/>
    <w:rsid w:val="640B2E77"/>
    <w:rsid w:val="640C6602"/>
    <w:rsid w:val="64102431"/>
    <w:rsid w:val="6424079C"/>
    <w:rsid w:val="6433175B"/>
    <w:rsid w:val="64351D87"/>
    <w:rsid w:val="64371AEB"/>
    <w:rsid w:val="64597F3B"/>
    <w:rsid w:val="64694B42"/>
    <w:rsid w:val="64944235"/>
    <w:rsid w:val="649E0514"/>
    <w:rsid w:val="64A5243A"/>
    <w:rsid w:val="64AE31A1"/>
    <w:rsid w:val="64CA4C03"/>
    <w:rsid w:val="64D97947"/>
    <w:rsid w:val="64F531DE"/>
    <w:rsid w:val="6501237B"/>
    <w:rsid w:val="65012A26"/>
    <w:rsid w:val="6505149F"/>
    <w:rsid w:val="650800DA"/>
    <w:rsid w:val="65101C52"/>
    <w:rsid w:val="65271AB4"/>
    <w:rsid w:val="65373578"/>
    <w:rsid w:val="654134BC"/>
    <w:rsid w:val="6543789F"/>
    <w:rsid w:val="65722995"/>
    <w:rsid w:val="658848A5"/>
    <w:rsid w:val="65960070"/>
    <w:rsid w:val="659B012C"/>
    <w:rsid w:val="65A040D3"/>
    <w:rsid w:val="65A2759B"/>
    <w:rsid w:val="65C741A0"/>
    <w:rsid w:val="65FF5B60"/>
    <w:rsid w:val="66090E60"/>
    <w:rsid w:val="6612608A"/>
    <w:rsid w:val="66333D36"/>
    <w:rsid w:val="667E762C"/>
    <w:rsid w:val="669B5831"/>
    <w:rsid w:val="66A95901"/>
    <w:rsid w:val="66AE333D"/>
    <w:rsid w:val="66AF2DDD"/>
    <w:rsid w:val="66CF5D76"/>
    <w:rsid w:val="6716400D"/>
    <w:rsid w:val="671F124A"/>
    <w:rsid w:val="67335092"/>
    <w:rsid w:val="675252EA"/>
    <w:rsid w:val="67714204"/>
    <w:rsid w:val="677256EF"/>
    <w:rsid w:val="677976CD"/>
    <w:rsid w:val="677A33C6"/>
    <w:rsid w:val="679F6FDF"/>
    <w:rsid w:val="67A464AB"/>
    <w:rsid w:val="67C62A86"/>
    <w:rsid w:val="67D035FE"/>
    <w:rsid w:val="67DA64EA"/>
    <w:rsid w:val="67DC19A4"/>
    <w:rsid w:val="681F6961"/>
    <w:rsid w:val="68262A23"/>
    <w:rsid w:val="684D073C"/>
    <w:rsid w:val="68610A2F"/>
    <w:rsid w:val="68646FFA"/>
    <w:rsid w:val="686A0AB4"/>
    <w:rsid w:val="686B4EE7"/>
    <w:rsid w:val="687B07DE"/>
    <w:rsid w:val="68805514"/>
    <w:rsid w:val="68904585"/>
    <w:rsid w:val="68951AF9"/>
    <w:rsid w:val="68B660F3"/>
    <w:rsid w:val="68B806D9"/>
    <w:rsid w:val="68C51C7B"/>
    <w:rsid w:val="68D15B08"/>
    <w:rsid w:val="68EA0DA6"/>
    <w:rsid w:val="68EA31C9"/>
    <w:rsid w:val="68F118F3"/>
    <w:rsid w:val="68F47416"/>
    <w:rsid w:val="68FF584D"/>
    <w:rsid w:val="69021B40"/>
    <w:rsid w:val="690D2668"/>
    <w:rsid w:val="69104E8A"/>
    <w:rsid w:val="69316E2F"/>
    <w:rsid w:val="693E2579"/>
    <w:rsid w:val="694153A3"/>
    <w:rsid w:val="694E2071"/>
    <w:rsid w:val="696F43EC"/>
    <w:rsid w:val="69766163"/>
    <w:rsid w:val="697A3B33"/>
    <w:rsid w:val="69955818"/>
    <w:rsid w:val="69AD0AC6"/>
    <w:rsid w:val="69AD5F27"/>
    <w:rsid w:val="69B875FD"/>
    <w:rsid w:val="69BA0A8F"/>
    <w:rsid w:val="69CC6134"/>
    <w:rsid w:val="69D44760"/>
    <w:rsid w:val="6A103430"/>
    <w:rsid w:val="6A4558B6"/>
    <w:rsid w:val="6A4C0B0F"/>
    <w:rsid w:val="6A520EC7"/>
    <w:rsid w:val="6A596173"/>
    <w:rsid w:val="6A6D4444"/>
    <w:rsid w:val="6A754E64"/>
    <w:rsid w:val="6A7C4103"/>
    <w:rsid w:val="6AA54DBD"/>
    <w:rsid w:val="6ADD3B71"/>
    <w:rsid w:val="6AF87E20"/>
    <w:rsid w:val="6B1A6C3F"/>
    <w:rsid w:val="6B322639"/>
    <w:rsid w:val="6B5523A8"/>
    <w:rsid w:val="6B9128B2"/>
    <w:rsid w:val="6BDC1E47"/>
    <w:rsid w:val="6BE6436A"/>
    <w:rsid w:val="6BFC040B"/>
    <w:rsid w:val="6BFF0214"/>
    <w:rsid w:val="6C156131"/>
    <w:rsid w:val="6C2A08B7"/>
    <w:rsid w:val="6C415FAE"/>
    <w:rsid w:val="6C55386F"/>
    <w:rsid w:val="6C636C38"/>
    <w:rsid w:val="6C7A00F4"/>
    <w:rsid w:val="6C7A646F"/>
    <w:rsid w:val="6CA16A6E"/>
    <w:rsid w:val="6CA43F11"/>
    <w:rsid w:val="6CAD61D0"/>
    <w:rsid w:val="6CAE1248"/>
    <w:rsid w:val="6CB0280D"/>
    <w:rsid w:val="6CC27635"/>
    <w:rsid w:val="6CD332A2"/>
    <w:rsid w:val="6CDA4B05"/>
    <w:rsid w:val="6CF1704F"/>
    <w:rsid w:val="6CF91A9A"/>
    <w:rsid w:val="6D176828"/>
    <w:rsid w:val="6D201AE9"/>
    <w:rsid w:val="6D3B2309"/>
    <w:rsid w:val="6D4362CC"/>
    <w:rsid w:val="6D4F20B3"/>
    <w:rsid w:val="6D6420F8"/>
    <w:rsid w:val="6D6B05A9"/>
    <w:rsid w:val="6DA2484C"/>
    <w:rsid w:val="6DA94C50"/>
    <w:rsid w:val="6DAA1F98"/>
    <w:rsid w:val="6DB34098"/>
    <w:rsid w:val="6DB545B6"/>
    <w:rsid w:val="6DDF76CE"/>
    <w:rsid w:val="6DE02FB4"/>
    <w:rsid w:val="6DE11486"/>
    <w:rsid w:val="6DE31510"/>
    <w:rsid w:val="6DE922FF"/>
    <w:rsid w:val="6E207C53"/>
    <w:rsid w:val="6E296D1B"/>
    <w:rsid w:val="6E514CED"/>
    <w:rsid w:val="6E6241A0"/>
    <w:rsid w:val="6E9342BB"/>
    <w:rsid w:val="6EB563D5"/>
    <w:rsid w:val="6ED56DFB"/>
    <w:rsid w:val="6ED92677"/>
    <w:rsid w:val="6EDB4F8A"/>
    <w:rsid w:val="6EFE32C0"/>
    <w:rsid w:val="6F004E1F"/>
    <w:rsid w:val="6F034011"/>
    <w:rsid w:val="6F15104E"/>
    <w:rsid w:val="6F172D4A"/>
    <w:rsid w:val="6F225983"/>
    <w:rsid w:val="6F486D7C"/>
    <w:rsid w:val="6F572D82"/>
    <w:rsid w:val="6F584312"/>
    <w:rsid w:val="6F6B62E5"/>
    <w:rsid w:val="6F892156"/>
    <w:rsid w:val="6F893B45"/>
    <w:rsid w:val="6FA20FFD"/>
    <w:rsid w:val="6FDB04F7"/>
    <w:rsid w:val="6FF2313D"/>
    <w:rsid w:val="6FFC5590"/>
    <w:rsid w:val="700F37F9"/>
    <w:rsid w:val="705B2403"/>
    <w:rsid w:val="706A350F"/>
    <w:rsid w:val="706C7393"/>
    <w:rsid w:val="706D1DD0"/>
    <w:rsid w:val="70856B87"/>
    <w:rsid w:val="708F5CFB"/>
    <w:rsid w:val="70A767C2"/>
    <w:rsid w:val="70AE723C"/>
    <w:rsid w:val="70B551AC"/>
    <w:rsid w:val="70BA436A"/>
    <w:rsid w:val="70C251BD"/>
    <w:rsid w:val="70CC2154"/>
    <w:rsid w:val="70CE5710"/>
    <w:rsid w:val="70D527EE"/>
    <w:rsid w:val="70E47FE1"/>
    <w:rsid w:val="70E87BA5"/>
    <w:rsid w:val="70EE0FE6"/>
    <w:rsid w:val="70F25C0D"/>
    <w:rsid w:val="70FA58D6"/>
    <w:rsid w:val="70FE6FAB"/>
    <w:rsid w:val="711D39BE"/>
    <w:rsid w:val="712273B3"/>
    <w:rsid w:val="71445C1A"/>
    <w:rsid w:val="715649BC"/>
    <w:rsid w:val="715B5300"/>
    <w:rsid w:val="715C264E"/>
    <w:rsid w:val="715C40E8"/>
    <w:rsid w:val="71672BA5"/>
    <w:rsid w:val="716B2ECF"/>
    <w:rsid w:val="71805CB6"/>
    <w:rsid w:val="71867D18"/>
    <w:rsid w:val="7194370E"/>
    <w:rsid w:val="71B04038"/>
    <w:rsid w:val="71B26913"/>
    <w:rsid w:val="71B7146D"/>
    <w:rsid w:val="71D27F8A"/>
    <w:rsid w:val="71D53342"/>
    <w:rsid w:val="71E75AF0"/>
    <w:rsid w:val="71E9239F"/>
    <w:rsid w:val="71EA0150"/>
    <w:rsid w:val="72166784"/>
    <w:rsid w:val="721718FD"/>
    <w:rsid w:val="722873A7"/>
    <w:rsid w:val="72475F2D"/>
    <w:rsid w:val="72536A46"/>
    <w:rsid w:val="72553024"/>
    <w:rsid w:val="726C3E31"/>
    <w:rsid w:val="728F486B"/>
    <w:rsid w:val="72A72E2E"/>
    <w:rsid w:val="72AB702A"/>
    <w:rsid w:val="72B05D4E"/>
    <w:rsid w:val="72BD7B63"/>
    <w:rsid w:val="72D201A2"/>
    <w:rsid w:val="72D66D46"/>
    <w:rsid w:val="72E3094A"/>
    <w:rsid w:val="72E50C16"/>
    <w:rsid w:val="72FB7C93"/>
    <w:rsid w:val="73000D1D"/>
    <w:rsid w:val="73122968"/>
    <w:rsid w:val="731F5D5E"/>
    <w:rsid w:val="733E234E"/>
    <w:rsid w:val="73747667"/>
    <w:rsid w:val="73912FA5"/>
    <w:rsid w:val="73AD6572"/>
    <w:rsid w:val="73B14E4D"/>
    <w:rsid w:val="73C10152"/>
    <w:rsid w:val="73C51AD5"/>
    <w:rsid w:val="73DB2A7F"/>
    <w:rsid w:val="73E930AC"/>
    <w:rsid w:val="73EB0258"/>
    <w:rsid w:val="74157501"/>
    <w:rsid w:val="741D1AA5"/>
    <w:rsid w:val="741E793C"/>
    <w:rsid w:val="74276D19"/>
    <w:rsid w:val="74341F76"/>
    <w:rsid w:val="74381A66"/>
    <w:rsid w:val="74391706"/>
    <w:rsid w:val="7448795E"/>
    <w:rsid w:val="745E3944"/>
    <w:rsid w:val="747935AE"/>
    <w:rsid w:val="749712A5"/>
    <w:rsid w:val="749F2F69"/>
    <w:rsid w:val="74B9201C"/>
    <w:rsid w:val="7513602F"/>
    <w:rsid w:val="752212FB"/>
    <w:rsid w:val="757242EF"/>
    <w:rsid w:val="75967D82"/>
    <w:rsid w:val="75B03FF0"/>
    <w:rsid w:val="75D429DF"/>
    <w:rsid w:val="75D5244D"/>
    <w:rsid w:val="75DD11CB"/>
    <w:rsid w:val="7603631E"/>
    <w:rsid w:val="760B5B42"/>
    <w:rsid w:val="761F22B0"/>
    <w:rsid w:val="7635099D"/>
    <w:rsid w:val="766A178B"/>
    <w:rsid w:val="766E2760"/>
    <w:rsid w:val="769B3F81"/>
    <w:rsid w:val="76AE58BB"/>
    <w:rsid w:val="76B23790"/>
    <w:rsid w:val="76C8221D"/>
    <w:rsid w:val="76D4641E"/>
    <w:rsid w:val="76D56DDE"/>
    <w:rsid w:val="76DD71E9"/>
    <w:rsid w:val="76E86B93"/>
    <w:rsid w:val="76F1414E"/>
    <w:rsid w:val="76F444FF"/>
    <w:rsid w:val="770056C4"/>
    <w:rsid w:val="77125869"/>
    <w:rsid w:val="77135D72"/>
    <w:rsid w:val="77145374"/>
    <w:rsid w:val="772B3A94"/>
    <w:rsid w:val="7732284D"/>
    <w:rsid w:val="77476464"/>
    <w:rsid w:val="77762421"/>
    <w:rsid w:val="77765BE5"/>
    <w:rsid w:val="779D7E32"/>
    <w:rsid w:val="779E2AF0"/>
    <w:rsid w:val="77A74157"/>
    <w:rsid w:val="77A76750"/>
    <w:rsid w:val="77B478DE"/>
    <w:rsid w:val="77B56B1F"/>
    <w:rsid w:val="77B74451"/>
    <w:rsid w:val="77BD2683"/>
    <w:rsid w:val="77CC3F35"/>
    <w:rsid w:val="77CF0B59"/>
    <w:rsid w:val="77D23324"/>
    <w:rsid w:val="77EC2A2B"/>
    <w:rsid w:val="780B41DF"/>
    <w:rsid w:val="780B56E4"/>
    <w:rsid w:val="780F09F4"/>
    <w:rsid w:val="782262E5"/>
    <w:rsid w:val="789F4AF7"/>
    <w:rsid w:val="78A90480"/>
    <w:rsid w:val="78B021CD"/>
    <w:rsid w:val="78B87539"/>
    <w:rsid w:val="78BA1856"/>
    <w:rsid w:val="78E022CF"/>
    <w:rsid w:val="791546E7"/>
    <w:rsid w:val="791E4416"/>
    <w:rsid w:val="792A6C2B"/>
    <w:rsid w:val="794C39A3"/>
    <w:rsid w:val="794C6D3E"/>
    <w:rsid w:val="795C4029"/>
    <w:rsid w:val="797E745E"/>
    <w:rsid w:val="79CF61CE"/>
    <w:rsid w:val="79EF5AF9"/>
    <w:rsid w:val="79F17033"/>
    <w:rsid w:val="79F73A1A"/>
    <w:rsid w:val="7A054466"/>
    <w:rsid w:val="7A0B19CB"/>
    <w:rsid w:val="7A1121C4"/>
    <w:rsid w:val="7A1648D0"/>
    <w:rsid w:val="7A364017"/>
    <w:rsid w:val="7A3A3164"/>
    <w:rsid w:val="7A8265E1"/>
    <w:rsid w:val="7A9B1D00"/>
    <w:rsid w:val="7ACA09A4"/>
    <w:rsid w:val="7ACA50B7"/>
    <w:rsid w:val="7AD9293C"/>
    <w:rsid w:val="7AF406B1"/>
    <w:rsid w:val="7AFB10E0"/>
    <w:rsid w:val="7B077EA2"/>
    <w:rsid w:val="7B113416"/>
    <w:rsid w:val="7B130B37"/>
    <w:rsid w:val="7B163108"/>
    <w:rsid w:val="7B2C0C33"/>
    <w:rsid w:val="7B366155"/>
    <w:rsid w:val="7B393C30"/>
    <w:rsid w:val="7B4439F8"/>
    <w:rsid w:val="7B686D42"/>
    <w:rsid w:val="7B82539B"/>
    <w:rsid w:val="7B841746"/>
    <w:rsid w:val="7B8F3F36"/>
    <w:rsid w:val="7BB32DB4"/>
    <w:rsid w:val="7BC02E26"/>
    <w:rsid w:val="7BC3336A"/>
    <w:rsid w:val="7BCF6573"/>
    <w:rsid w:val="7BFC2685"/>
    <w:rsid w:val="7C061812"/>
    <w:rsid w:val="7C085BC0"/>
    <w:rsid w:val="7C3B25C8"/>
    <w:rsid w:val="7C56799D"/>
    <w:rsid w:val="7C6A2646"/>
    <w:rsid w:val="7C6C5AC7"/>
    <w:rsid w:val="7C8748B2"/>
    <w:rsid w:val="7C934E20"/>
    <w:rsid w:val="7CAA54CB"/>
    <w:rsid w:val="7CB6056C"/>
    <w:rsid w:val="7CC6544B"/>
    <w:rsid w:val="7CC8160A"/>
    <w:rsid w:val="7CDA2FB1"/>
    <w:rsid w:val="7CF85E5B"/>
    <w:rsid w:val="7D0239FF"/>
    <w:rsid w:val="7D2D5ECD"/>
    <w:rsid w:val="7D4123C7"/>
    <w:rsid w:val="7D48217E"/>
    <w:rsid w:val="7D5E40CD"/>
    <w:rsid w:val="7D793A08"/>
    <w:rsid w:val="7D821FA4"/>
    <w:rsid w:val="7D82259E"/>
    <w:rsid w:val="7DA155AA"/>
    <w:rsid w:val="7DCD56F2"/>
    <w:rsid w:val="7DD02ACA"/>
    <w:rsid w:val="7DD61319"/>
    <w:rsid w:val="7DDF3651"/>
    <w:rsid w:val="7DFA4546"/>
    <w:rsid w:val="7E063817"/>
    <w:rsid w:val="7E1E6FC4"/>
    <w:rsid w:val="7E431509"/>
    <w:rsid w:val="7E505BFE"/>
    <w:rsid w:val="7E6A64BC"/>
    <w:rsid w:val="7E6C0378"/>
    <w:rsid w:val="7E722019"/>
    <w:rsid w:val="7E765C76"/>
    <w:rsid w:val="7E8F644C"/>
    <w:rsid w:val="7EA33A37"/>
    <w:rsid w:val="7EA51BA0"/>
    <w:rsid w:val="7EAD7FD6"/>
    <w:rsid w:val="7EF83ADE"/>
    <w:rsid w:val="7F001CE7"/>
    <w:rsid w:val="7F2332F7"/>
    <w:rsid w:val="7F2521AE"/>
    <w:rsid w:val="7F304364"/>
    <w:rsid w:val="7F4B479A"/>
    <w:rsid w:val="7F692FDC"/>
    <w:rsid w:val="7F6B2655"/>
    <w:rsid w:val="7F8E2E82"/>
    <w:rsid w:val="7FDA0D07"/>
    <w:rsid w:val="7FDE0920"/>
    <w:rsid w:val="7FE47E50"/>
    <w:rsid w:val="7FE60302"/>
    <w:rsid w:val="7FF43702"/>
    <w:rsid w:val="7FFC1B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semiHidden="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autoRedefine/>
    <w:qFormat/>
    <w:locked/>
    <w:uiPriority w:val="0"/>
    <w:pPr>
      <w:keepNext/>
      <w:keepLines/>
      <w:spacing w:before="260" w:after="260" w:line="416" w:lineRule="auto"/>
      <w:outlineLvl w:val="1"/>
    </w:pPr>
    <w:rPr>
      <w:rFonts w:ascii="Arial" w:hAnsi="Arial" w:eastAsia="黑体"/>
      <w:bCs/>
      <w:sz w:val="32"/>
      <w:szCs w:val="32"/>
    </w:rPr>
  </w:style>
  <w:style w:type="paragraph" w:styleId="6">
    <w:name w:val="heading 3"/>
    <w:basedOn w:val="1"/>
    <w:next w:val="1"/>
    <w:autoRedefine/>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autoRedefine/>
    <w:qFormat/>
    <w:locked/>
    <w:uiPriority w:val="99"/>
    <w:pPr>
      <w:outlineLvl w:val="3"/>
    </w:pPr>
    <w:rPr>
      <w:rFonts w:ascii="宋体" w:hAnsi="宋体" w:cs="宋体"/>
      <w:b/>
      <w:bCs/>
      <w:sz w:val="24"/>
    </w:rPr>
  </w:style>
  <w:style w:type="character" w:default="1" w:styleId="34">
    <w:name w:val="Default Paragraph Font"/>
    <w:autoRedefine/>
    <w:semiHidden/>
    <w:qFormat/>
    <w:uiPriority w:val="0"/>
  </w:style>
  <w:style w:type="table" w:default="1" w:styleId="32">
    <w:name w:val="Normal Table"/>
    <w:autoRedefine/>
    <w:semiHidden/>
    <w:qFormat/>
    <w:uiPriority w:val="0"/>
    <w:tblPr>
      <w:tblCellMar>
        <w:top w:w="0" w:type="dxa"/>
        <w:left w:w="108" w:type="dxa"/>
        <w:bottom w:w="0" w:type="dxa"/>
        <w:right w:w="108" w:type="dxa"/>
      </w:tblCellMar>
    </w:tblPr>
  </w:style>
  <w:style w:type="paragraph" w:customStyle="1" w:styleId="2">
    <w:name w:val="Default1"/>
    <w:basedOn w:val="3"/>
    <w:autoRedefine/>
    <w:qFormat/>
    <w:uiPriority w:val="99"/>
    <w:pPr>
      <w:autoSpaceDE w:val="0"/>
      <w:autoSpaceDN w:val="0"/>
      <w:adjustRightInd w:val="0"/>
      <w:spacing w:before="120" w:after="240"/>
    </w:pPr>
    <w:rPr>
      <w:rFonts w:ascii="宋体" w:cs="宋体"/>
      <w:color w:val="000000"/>
      <w:kern w:val="0"/>
      <w:sz w:val="24"/>
    </w:rPr>
  </w:style>
  <w:style w:type="paragraph" w:customStyle="1" w:styleId="3">
    <w:name w:val="YH正文"/>
    <w:basedOn w:val="1"/>
    <w:autoRedefine/>
    <w:qFormat/>
    <w:uiPriority w:val="0"/>
    <w:pPr>
      <w:autoSpaceDE w:val="0"/>
      <w:autoSpaceDN w:val="0"/>
      <w:adjustRightInd w:val="0"/>
      <w:spacing w:line="360" w:lineRule="auto"/>
      <w:ind w:left="50" w:leftChars="50" w:right="50" w:rightChars="50" w:firstLine="200" w:firstLineChars="200"/>
      <w:jc w:val="left"/>
    </w:pPr>
    <w:rPr>
      <w:rFonts w:ascii="Times New Roman" w:hAnsi="Times New Roman"/>
      <w:sz w:val="24"/>
      <w:szCs w:val="21"/>
    </w:rPr>
  </w:style>
  <w:style w:type="paragraph" w:styleId="8">
    <w:name w:val="Normal Indent"/>
    <w:basedOn w:val="1"/>
    <w:next w:val="9"/>
    <w:autoRedefine/>
    <w:qFormat/>
    <w:locked/>
    <w:uiPriority w:val="0"/>
    <w:pPr>
      <w:autoSpaceDE w:val="0"/>
      <w:autoSpaceDN w:val="0"/>
      <w:adjustRightInd w:val="0"/>
      <w:snapToGrid w:val="0"/>
      <w:ind w:firstLine="420" w:firstLineChars="200"/>
      <w:textAlignment w:val="baseline"/>
    </w:pPr>
    <w:rPr>
      <w:rFonts w:ascii="宋体"/>
      <w:snapToGrid w:val="0"/>
      <w:spacing w:val="4"/>
      <w:sz w:val="15"/>
    </w:rPr>
  </w:style>
  <w:style w:type="paragraph" w:customStyle="1" w:styleId="9">
    <w:name w:val="样式 正文文本 + 首行缩进:  2 字符"/>
    <w:basedOn w:val="10"/>
    <w:autoRedefine/>
    <w:qFormat/>
    <w:uiPriority w:val="0"/>
    <w:pPr>
      <w:spacing w:line="480" w:lineRule="exact"/>
      <w:ind w:firstLine="480" w:firstLineChars="200"/>
    </w:pPr>
    <w:rPr>
      <w:rFonts w:ascii="宋体" w:hAnsi="宋体" w:eastAsia="宋体" w:cs="宋体"/>
      <w:sz w:val="24"/>
      <w:szCs w:val="20"/>
    </w:rPr>
  </w:style>
  <w:style w:type="paragraph" w:styleId="10">
    <w:name w:val="Body Text"/>
    <w:basedOn w:val="1"/>
    <w:link w:val="69"/>
    <w:autoRedefine/>
    <w:qFormat/>
    <w:uiPriority w:val="0"/>
    <w:pPr>
      <w:widowControl/>
      <w:snapToGrid w:val="0"/>
      <w:spacing w:before="60" w:after="160" w:line="259" w:lineRule="auto"/>
      <w:ind w:right="113"/>
    </w:pPr>
    <w:rPr>
      <w:kern w:val="0"/>
      <w:sz w:val="18"/>
      <w:szCs w:val="20"/>
    </w:rPr>
  </w:style>
  <w:style w:type="paragraph" w:styleId="11">
    <w:name w:val="caption"/>
    <w:basedOn w:val="1"/>
    <w:next w:val="1"/>
    <w:autoRedefine/>
    <w:qFormat/>
    <w:locked/>
    <w:uiPriority w:val="0"/>
    <w:pPr>
      <w:spacing w:before="50" w:beforeLines="50"/>
      <w:jc w:val="center"/>
    </w:pPr>
    <w:rPr>
      <w:rFonts w:ascii="Arial" w:hAnsi="Arial"/>
      <w:b/>
    </w:rPr>
  </w:style>
  <w:style w:type="paragraph" w:styleId="12">
    <w:name w:val="annotation text"/>
    <w:basedOn w:val="1"/>
    <w:link w:val="68"/>
    <w:autoRedefine/>
    <w:semiHidden/>
    <w:qFormat/>
    <w:uiPriority w:val="0"/>
    <w:pPr>
      <w:jc w:val="left"/>
    </w:pPr>
    <w:rPr>
      <w:kern w:val="0"/>
      <w:sz w:val="24"/>
      <w:szCs w:val="20"/>
    </w:rPr>
  </w:style>
  <w:style w:type="paragraph" w:styleId="13">
    <w:name w:val="Body Text Indent"/>
    <w:basedOn w:val="1"/>
    <w:next w:val="14"/>
    <w:link w:val="70"/>
    <w:autoRedefine/>
    <w:qFormat/>
    <w:uiPriority w:val="0"/>
    <w:pPr>
      <w:spacing w:after="120"/>
      <w:ind w:left="420" w:leftChars="200"/>
    </w:pPr>
    <w:rPr>
      <w:kern w:val="0"/>
      <w:sz w:val="24"/>
      <w:szCs w:val="20"/>
    </w:rPr>
  </w:style>
  <w:style w:type="paragraph" w:styleId="14">
    <w:name w:val="header"/>
    <w:basedOn w:val="1"/>
    <w:next w:val="15"/>
    <w:link w:val="74"/>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5">
    <w:name w:val="样式5"/>
    <w:basedOn w:val="16"/>
    <w:next w:val="1"/>
    <w:autoRedefine/>
    <w:qFormat/>
    <w:uiPriority w:val="0"/>
    <w:pPr>
      <w:spacing w:line="380" w:lineRule="exact"/>
      <w:ind w:firstLine="566" w:firstLineChars="202"/>
    </w:pPr>
    <w:rPr>
      <w:rFonts w:eastAsia="华文行楷"/>
      <w:sz w:val="28"/>
    </w:rPr>
  </w:style>
  <w:style w:type="paragraph" w:customStyle="1" w:styleId="16">
    <w:name w:val="样式3"/>
    <w:basedOn w:val="17"/>
    <w:next w:val="10"/>
    <w:autoRedefine/>
    <w:qFormat/>
    <w:uiPriority w:val="0"/>
    <w:pPr>
      <w:snapToGrid w:val="0"/>
      <w:ind w:firstLine="539"/>
      <w:jc w:val="center"/>
    </w:pPr>
    <w:rPr>
      <w:rFonts w:ascii="黑体" w:hAnsi="宋体" w:eastAsia="黑体"/>
      <w:color w:val="000000"/>
    </w:rPr>
  </w:style>
  <w:style w:type="paragraph" w:styleId="17">
    <w:name w:val="List"/>
    <w:basedOn w:val="1"/>
    <w:autoRedefine/>
    <w:qFormat/>
    <w:locked/>
    <w:uiPriority w:val="0"/>
    <w:pPr>
      <w:ind w:left="200" w:hanging="200" w:hangingChars="200"/>
    </w:pPr>
  </w:style>
  <w:style w:type="paragraph" w:styleId="18">
    <w:name w:val="Plain Text"/>
    <w:basedOn w:val="1"/>
    <w:link w:val="94"/>
    <w:autoRedefine/>
    <w:qFormat/>
    <w:locked/>
    <w:uiPriority w:val="0"/>
    <w:rPr>
      <w:rFonts w:ascii="宋体" w:hAnsi="Courier New"/>
      <w:szCs w:val="20"/>
    </w:rPr>
  </w:style>
  <w:style w:type="paragraph" w:styleId="19">
    <w:name w:val="List Bullet 5"/>
    <w:basedOn w:val="1"/>
    <w:autoRedefine/>
    <w:qFormat/>
    <w:locked/>
    <w:uiPriority w:val="0"/>
    <w:pPr>
      <w:numPr>
        <w:ilvl w:val="0"/>
        <w:numId w:val="1"/>
      </w:numPr>
    </w:pPr>
  </w:style>
  <w:style w:type="paragraph" w:styleId="20">
    <w:name w:val="Date"/>
    <w:basedOn w:val="1"/>
    <w:next w:val="1"/>
    <w:link w:val="71"/>
    <w:autoRedefine/>
    <w:qFormat/>
    <w:uiPriority w:val="0"/>
    <w:pPr>
      <w:ind w:left="100" w:leftChars="2500"/>
    </w:pPr>
    <w:rPr>
      <w:kern w:val="0"/>
      <w:sz w:val="24"/>
      <w:szCs w:val="20"/>
    </w:rPr>
  </w:style>
  <w:style w:type="paragraph" w:styleId="21">
    <w:name w:val="Body Text Indent 2"/>
    <w:basedOn w:val="1"/>
    <w:autoRedefine/>
    <w:qFormat/>
    <w:locked/>
    <w:uiPriority w:val="0"/>
    <w:pPr>
      <w:spacing w:after="120" w:afterLines="0" w:line="480" w:lineRule="auto"/>
      <w:ind w:left="420" w:leftChars="200"/>
    </w:pPr>
    <w:rPr>
      <w:rFonts w:eastAsia="仿宋_GB2312"/>
      <w:sz w:val="28"/>
    </w:rPr>
  </w:style>
  <w:style w:type="paragraph" w:styleId="22">
    <w:name w:val="Balloon Text"/>
    <w:basedOn w:val="1"/>
    <w:link w:val="72"/>
    <w:autoRedefine/>
    <w:semiHidden/>
    <w:qFormat/>
    <w:uiPriority w:val="0"/>
    <w:rPr>
      <w:kern w:val="0"/>
      <w:sz w:val="18"/>
      <w:szCs w:val="20"/>
    </w:rPr>
  </w:style>
  <w:style w:type="paragraph" w:styleId="23">
    <w:name w:val="footer"/>
    <w:basedOn w:val="1"/>
    <w:link w:val="73"/>
    <w:autoRedefine/>
    <w:qFormat/>
    <w:uiPriority w:val="99"/>
    <w:pPr>
      <w:tabs>
        <w:tab w:val="center" w:pos="4153"/>
        <w:tab w:val="right" w:pos="8306"/>
      </w:tabs>
      <w:snapToGrid w:val="0"/>
      <w:jc w:val="left"/>
    </w:pPr>
    <w:rPr>
      <w:kern w:val="0"/>
      <w:sz w:val="18"/>
      <w:szCs w:val="20"/>
    </w:rPr>
  </w:style>
  <w:style w:type="paragraph" w:styleId="24">
    <w:name w:val="toc 1"/>
    <w:basedOn w:val="1"/>
    <w:next w:val="1"/>
    <w:autoRedefine/>
    <w:qFormat/>
    <w:locked/>
    <w:uiPriority w:val="39"/>
    <w:pPr>
      <w:spacing w:line="360" w:lineRule="auto"/>
      <w:jc w:val="left"/>
    </w:pPr>
    <w:rPr>
      <w:rFonts w:ascii="Arial" w:hAnsi="Arial" w:eastAsia="黑体" w:cs="Arial"/>
      <w:bCs/>
      <w:caps/>
      <w:sz w:val="24"/>
    </w:rPr>
  </w:style>
  <w:style w:type="paragraph" w:styleId="25">
    <w:name w:val="Body Text Indent 3"/>
    <w:basedOn w:val="1"/>
    <w:link w:val="75"/>
    <w:autoRedefine/>
    <w:qFormat/>
    <w:locked/>
    <w:uiPriority w:val="0"/>
    <w:pPr>
      <w:spacing w:after="120"/>
      <w:ind w:left="420" w:leftChars="200"/>
    </w:pPr>
    <w:rPr>
      <w:sz w:val="16"/>
      <w:szCs w:val="16"/>
    </w:rPr>
  </w:style>
  <w:style w:type="paragraph" w:styleId="26">
    <w:name w:val="toc 2"/>
    <w:basedOn w:val="1"/>
    <w:next w:val="1"/>
    <w:autoRedefine/>
    <w:qFormat/>
    <w:locked/>
    <w:uiPriority w:val="39"/>
    <w:pPr>
      <w:ind w:left="210"/>
    </w:pPr>
    <w:rPr>
      <w:smallCaps/>
      <w:sz w:val="20"/>
      <w:szCs w:val="20"/>
    </w:rPr>
  </w:style>
  <w:style w:type="paragraph" w:styleId="27">
    <w:name w:val="Normal (Web)"/>
    <w:basedOn w:val="1"/>
    <w:link w:val="76"/>
    <w:autoRedefine/>
    <w:qFormat/>
    <w:uiPriority w:val="0"/>
    <w:pPr>
      <w:widowControl/>
      <w:spacing w:before="100" w:beforeAutospacing="1" w:after="100" w:afterAutospacing="1"/>
      <w:jc w:val="left"/>
    </w:pPr>
    <w:rPr>
      <w:rFonts w:ascii="宋体" w:hAnsi="宋体"/>
      <w:kern w:val="0"/>
      <w:sz w:val="24"/>
      <w:szCs w:val="20"/>
    </w:rPr>
  </w:style>
  <w:style w:type="paragraph" w:styleId="28">
    <w:name w:val="annotation subject"/>
    <w:basedOn w:val="12"/>
    <w:next w:val="12"/>
    <w:link w:val="77"/>
    <w:autoRedefine/>
    <w:semiHidden/>
    <w:qFormat/>
    <w:uiPriority w:val="0"/>
    <w:rPr>
      <w:b/>
      <w:sz w:val="24"/>
      <w:szCs w:val="20"/>
    </w:rPr>
  </w:style>
  <w:style w:type="paragraph" w:styleId="29">
    <w:name w:val="Body Text First Indent"/>
    <w:basedOn w:val="10"/>
    <w:next w:val="30"/>
    <w:link w:val="78"/>
    <w:autoRedefine/>
    <w:qFormat/>
    <w:locked/>
    <w:uiPriority w:val="0"/>
    <w:pPr>
      <w:widowControl w:val="0"/>
      <w:snapToGrid/>
      <w:spacing w:before="0" w:after="120" w:line="240" w:lineRule="auto"/>
      <w:ind w:right="0" w:firstLine="420" w:firstLineChars="100"/>
    </w:pPr>
    <w:rPr>
      <w:kern w:val="2"/>
      <w:sz w:val="21"/>
      <w:szCs w:val="24"/>
    </w:rPr>
  </w:style>
  <w:style w:type="paragraph" w:customStyle="1" w:styleId="30">
    <w:name w:val="样式 正文首行缩进 + 首行缩进:  2 字符1"/>
    <w:basedOn w:val="29"/>
    <w:next w:val="24"/>
    <w:autoRedefine/>
    <w:qFormat/>
    <w:uiPriority w:val="0"/>
    <w:pPr>
      <w:spacing w:line="360" w:lineRule="auto"/>
      <w:ind w:firstLine="480"/>
    </w:pPr>
    <w:rPr>
      <w:spacing w:val="0"/>
    </w:rPr>
  </w:style>
  <w:style w:type="paragraph" w:styleId="31">
    <w:name w:val="Body Text First Indent 2"/>
    <w:basedOn w:val="13"/>
    <w:next w:val="29"/>
    <w:link w:val="79"/>
    <w:autoRedefine/>
    <w:qFormat/>
    <w:locked/>
    <w:uiPriority w:val="0"/>
    <w:pPr>
      <w:ind w:firstLine="420" w:firstLineChars="200"/>
    </w:pPr>
    <w:rPr>
      <w:kern w:val="2"/>
      <w:sz w:val="21"/>
      <w:szCs w:val="24"/>
    </w:rPr>
  </w:style>
  <w:style w:type="table" w:styleId="33">
    <w:name w:val="Table Grid"/>
    <w:basedOn w:val="3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locked/>
    <w:uiPriority w:val="0"/>
    <w:rPr>
      <w:b/>
    </w:rPr>
  </w:style>
  <w:style w:type="character" w:styleId="36">
    <w:name w:val="page number"/>
    <w:autoRedefine/>
    <w:qFormat/>
    <w:locked/>
    <w:uiPriority w:val="0"/>
  </w:style>
  <w:style w:type="character" w:styleId="37">
    <w:name w:val="Hyperlink"/>
    <w:autoRedefine/>
    <w:qFormat/>
    <w:locked/>
    <w:uiPriority w:val="0"/>
    <w:rPr>
      <w:color w:val="136EC2"/>
      <w:u w:val="single"/>
    </w:rPr>
  </w:style>
  <w:style w:type="character" w:styleId="38">
    <w:name w:val="annotation reference"/>
    <w:basedOn w:val="34"/>
    <w:autoRedefine/>
    <w:semiHidden/>
    <w:qFormat/>
    <w:uiPriority w:val="0"/>
    <w:rPr>
      <w:sz w:val="21"/>
    </w:rPr>
  </w:style>
  <w:style w:type="paragraph" w:customStyle="1" w:styleId="39">
    <w:name w:val="Default"/>
    <w:basedOn w:val="40"/>
    <w:next w:val="41"/>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40">
    <w:name w:val="纯文本1"/>
    <w:basedOn w:val="1"/>
    <w:autoRedefine/>
    <w:qFormat/>
    <w:uiPriority w:val="0"/>
    <w:pPr>
      <w:adjustRightInd w:val="0"/>
    </w:pPr>
    <w:rPr>
      <w:rFonts w:ascii="宋体" w:hAnsi="Courier New"/>
      <w:szCs w:val="20"/>
    </w:rPr>
  </w:style>
  <w:style w:type="paragraph" w:customStyle="1" w:styleId="41">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2">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3">
    <w:name w:val="标题 段落4级"/>
    <w:autoRedefine/>
    <w:qFormat/>
    <w:uiPriority w:val="0"/>
    <w:pPr>
      <w:spacing w:line="500" w:lineRule="exact"/>
      <w:outlineLvl w:val="3"/>
    </w:pPr>
    <w:rPr>
      <w:rFonts w:ascii="Calibri" w:hAnsi="Calibri" w:eastAsia="仿宋_GB2312" w:cs="Calibri"/>
      <w:b/>
      <w:kern w:val="2"/>
      <w:sz w:val="28"/>
      <w:szCs w:val="24"/>
      <w:lang w:val="en-US" w:eastAsia="zh-CN" w:bidi="ar-SA"/>
    </w:rPr>
  </w:style>
  <w:style w:type="paragraph" w:customStyle="1" w:styleId="44">
    <w:name w:val="样式2"/>
    <w:basedOn w:val="45"/>
    <w:autoRedefine/>
    <w:qFormat/>
    <w:uiPriority w:val="0"/>
    <w:rPr>
      <w:rFonts w:eastAsia="宋体"/>
      <w:color w:val="000000"/>
      <w:kern w:val="2"/>
      <w:sz w:val="21"/>
      <w:szCs w:val="22"/>
    </w:rPr>
  </w:style>
  <w:style w:type="paragraph" w:customStyle="1" w:styleId="45">
    <w:name w:val="表中文字"/>
    <w:basedOn w:val="1"/>
    <w:autoRedefine/>
    <w:qFormat/>
    <w:uiPriority w:val="0"/>
    <w:pPr>
      <w:spacing w:line="240" w:lineRule="auto"/>
      <w:ind w:firstLine="0" w:firstLineChars="0"/>
      <w:jc w:val="center"/>
    </w:pPr>
    <w:rPr>
      <w:rFonts w:ascii="宋体" w:hAnsi="宋体" w:cs="宋体"/>
      <w:b/>
    </w:rPr>
  </w:style>
  <w:style w:type="paragraph" w:customStyle="1" w:styleId="46">
    <w:name w:val="正文首行缩进  2字符"/>
    <w:basedOn w:val="1"/>
    <w:autoRedefine/>
    <w:qFormat/>
    <w:uiPriority w:val="0"/>
    <w:pPr>
      <w:widowControl/>
      <w:spacing w:line="360" w:lineRule="auto"/>
      <w:ind w:firstLine="480"/>
    </w:pPr>
    <w:rPr>
      <w:sz w:val="24"/>
    </w:rPr>
  </w:style>
  <w:style w:type="paragraph" w:customStyle="1" w:styleId="47">
    <w:name w:val="样式 样式 样式 四号 左侧:  1.53 厘米 + 首行缩进:  2 字符 + 居中 左侧:  2 字符 首行缩进:  2..."/>
    <w:basedOn w:val="48"/>
    <w:autoRedefine/>
    <w:qFormat/>
    <w:uiPriority w:val="0"/>
    <w:pPr>
      <w:jc w:val="center"/>
    </w:pPr>
  </w:style>
  <w:style w:type="paragraph" w:customStyle="1" w:styleId="48">
    <w:name w:val="样式 样式 四号 左侧:  1.53 厘米 + 首行缩进:  2 字符"/>
    <w:basedOn w:val="49"/>
    <w:autoRedefine/>
    <w:qFormat/>
    <w:uiPriority w:val="0"/>
    <w:pPr>
      <w:ind w:left="200" w:leftChars="200"/>
    </w:pPr>
    <w:rPr>
      <w:szCs w:val="20"/>
    </w:rPr>
  </w:style>
  <w:style w:type="paragraph" w:customStyle="1" w:styleId="49">
    <w:name w:val="样式 四号 左侧:  1.53 厘米"/>
    <w:basedOn w:val="1"/>
    <w:autoRedefine/>
    <w:qFormat/>
    <w:uiPriority w:val="0"/>
    <w:pPr>
      <w:adjustRightInd w:val="0"/>
    </w:pPr>
    <w:rPr>
      <w:w w:val="90"/>
      <w:sz w:val="28"/>
      <w:szCs w:val="28"/>
    </w:rPr>
  </w:style>
  <w:style w:type="paragraph" w:customStyle="1" w:styleId="50">
    <w:name w:val="表格标题"/>
    <w:basedOn w:val="1"/>
    <w:next w:val="51"/>
    <w:autoRedefine/>
    <w:qFormat/>
    <w:uiPriority w:val="0"/>
    <w:pPr>
      <w:spacing w:line="360" w:lineRule="auto"/>
      <w:ind w:firstLine="499"/>
      <w:jc w:val="center"/>
    </w:pPr>
    <w:rPr>
      <w:rFonts w:eastAsia="黑体"/>
      <w:b/>
      <w:kern w:val="0"/>
      <w:sz w:val="24"/>
      <w:szCs w:val="20"/>
    </w:rPr>
  </w:style>
  <w:style w:type="paragraph" w:customStyle="1" w:styleId="51">
    <w:name w:val="表格"/>
    <w:basedOn w:val="1"/>
    <w:next w:val="1"/>
    <w:link w:val="83"/>
    <w:autoRedefine/>
    <w:qFormat/>
    <w:uiPriority w:val="0"/>
    <w:pPr>
      <w:adjustRightInd w:val="0"/>
      <w:snapToGrid w:val="0"/>
      <w:spacing w:beforeLines="10" w:afterLines="10" w:line="259" w:lineRule="auto"/>
      <w:jc w:val="center"/>
    </w:pPr>
    <w:rPr>
      <w:rFonts w:ascii="宋体"/>
      <w:kern w:val="0"/>
      <w:szCs w:val="20"/>
    </w:rPr>
  </w:style>
  <w:style w:type="paragraph" w:customStyle="1" w:styleId="52">
    <w:name w:val="表格文字"/>
    <w:basedOn w:val="1"/>
    <w:next w:val="1"/>
    <w:link w:val="80"/>
    <w:autoRedefine/>
    <w:qFormat/>
    <w:uiPriority w:val="0"/>
    <w:pPr>
      <w:snapToGrid w:val="0"/>
      <w:jc w:val="center"/>
    </w:pPr>
    <w:rPr>
      <w:sz w:val="24"/>
      <w:szCs w:val="20"/>
    </w:rPr>
  </w:style>
  <w:style w:type="paragraph" w:customStyle="1" w:styleId="53">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55">
    <w:name w:val="26磅标题"/>
    <w:basedOn w:val="1"/>
    <w:link w:val="86"/>
    <w:autoRedefine/>
    <w:qFormat/>
    <w:uiPriority w:val="0"/>
    <w:pPr>
      <w:spacing w:beforeLines="50" w:line="520" w:lineRule="exact"/>
      <w:ind w:firstLine="200" w:firstLineChars="200"/>
    </w:pPr>
    <w:rPr>
      <w:rFonts w:ascii="宋体" w:hAnsi="宋体"/>
      <w:b/>
      <w:sz w:val="28"/>
    </w:rPr>
  </w:style>
  <w:style w:type="paragraph" w:customStyle="1" w:styleId="56">
    <w:name w:val="表文字"/>
    <w:basedOn w:val="1"/>
    <w:link w:val="87"/>
    <w:autoRedefine/>
    <w:qFormat/>
    <w:uiPriority w:val="0"/>
    <w:pPr>
      <w:topLinePunct/>
      <w:adjustRightInd w:val="0"/>
      <w:spacing w:line="240" w:lineRule="exact"/>
      <w:textAlignment w:val="baseline"/>
    </w:pPr>
    <w:rPr>
      <w:szCs w:val="21"/>
    </w:rPr>
  </w:style>
  <w:style w:type="paragraph" w:customStyle="1" w:styleId="57">
    <w:name w:val="Body text (2)"/>
    <w:autoRedefine/>
    <w:qFormat/>
    <w:uiPriority w:val="0"/>
    <w:pPr>
      <w:widowControl w:val="0"/>
      <w:shd w:val="clear" w:color="auto" w:fill="FFFFFF"/>
      <w:spacing w:after="300" w:line="0" w:lineRule="atLeast"/>
    </w:pPr>
    <w:rPr>
      <w:rFonts w:ascii="宋体" w:hAnsi="宋体" w:eastAsia="宋体" w:cs="宋体"/>
      <w:spacing w:val="30"/>
      <w:sz w:val="26"/>
      <w:szCs w:val="26"/>
      <w:lang w:val="en-US" w:eastAsia="zh-CN" w:bidi="ar-SA"/>
    </w:rPr>
  </w:style>
  <w:style w:type="paragraph" w:customStyle="1" w:styleId="58">
    <w:name w:val="表头111"/>
    <w:basedOn w:val="1"/>
    <w:link w:val="88"/>
    <w:autoRedefine/>
    <w:qFormat/>
    <w:uiPriority w:val="0"/>
    <w:pPr>
      <w:spacing w:line="360" w:lineRule="auto"/>
      <w:jc w:val="center"/>
    </w:pPr>
    <w:rPr>
      <w:b/>
      <w:color w:val="000000"/>
      <w:szCs w:val="28"/>
    </w:rPr>
  </w:style>
  <w:style w:type="paragraph" w:customStyle="1" w:styleId="59">
    <w:name w:val="题注-表格"/>
    <w:next w:val="1"/>
    <w:link w:val="89"/>
    <w:autoRedefine/>
    <w:qFormat/>
    <w:uiPriority w:val="7"/>
    <w:pPr>
      <w:keepNext/>
      <w:spacing w:beforeLines="50"/>
      <w:jc w:val="center"/>
    </w:pPr>
    <w:rPr>
      <w:rFonts w:ascii="黑体" w:hAnsi="黑体" w:eastAsia="黑体" w:cs="Times New Roman"/>
      <w:kern w:val="2"/>
      <w:sz w:val="21"/>
      <w:szCs w:val="24"/>
      <w:lang w:val="en-US" w:eastAsia="zh-CN" w:bidi="ar-SA"/>
    </w:rPr>
  </w:style>
  <w:style w:type="paragraph" w:customStyle="1" w:styleId="60">
    <w:name w:val="表文"/>
    <w:link w:val="90"/>
    <w:autoRedefine/>
    <w:qFormat/>
    <w:uiPriority w:val="6"/>
    <w:pPr>
      <w:widowControl w:val="0"/>
      <w:jc w:val="center"/>
    </w:pPr>
    <w:rPr>
      <w:rFonts w:ascii="Times New Roman" w:hAnsi="Times New Roman" w:eastAsia="宋体" w:cs="Times New Roman"/>
      <w:kern w:val="2"/>
      <w:sz w:val="21"/>
      <w:szCs w:val="24"/>
      <w:lang w:val="en-US" w:eastAsia="zh-CN" w:bidi="ar-SA"/>
    </w:rPr>
  </w:style>
  <w:style w:type="paragraph" w:customStyle="1" w:styleId="61">
    <w:name w:val=" Char"/>
    <w:basedOn w:val="1"/>
    <w:autoRedefine/>
    <w:qFormat/>
    <w:uiPriority w:val="0"/>
  </w:style>
  <w:style w:type="paragraph" w:customStyle="1" w:styleId="62">
    <w:name w:val="_Style 7"/>
    <w:basedOn w:val="1"/>
    <w:autoRedefine/>
    <w:qFormat/>
    <w:uiPriority w:val="0"/>
    <w:pPr>
      <w:spacing w:line="360" w:lineRule="auto"/>
      <w:ind w:firstLine="200" w:firstLineChars="200"/>
    </w:pPr>
  </w:style>
  <w:style w:type="paragraph" w:customStyle="1" w:styleId="63">
    <w:name w:val="A表内"/>
    <w:basedOn w:val="1"/>
    <w:autoRedefine/>
    <w:qFormat/>
    <w:uiPriority w:val="0"/>
    <w:pPr>
      <w:spacing w:line="0" w:lineRule="atLeast"/>
      <w:jc w:val="center"/>
    </w:pPr>
    <w:rPr>
      <w:rFonts w:ascii="Calibri" w:hAnsi="Calibri" w:eastAsia="宋体" w:cs="宋体"/>
      <w:szCs w:val="20"/>
    </w:rPr>
  </w:style>
  <w:style w:type="paragraph" w:customStyle="1" w:styleId="64">
    <w:name w:val="报告正文"/>
    <w:basedOn w:val="1"/>
    <w:autoRedefine/>
    <w:qFormat/>
    <w:uiPriority w:val="0"/>
    <w:pPr>
      <w:spacing w:line="360" w:lineRule="auto"/>
      <w:ind w:firstLine="482"/>
    </w:pPr>
    <w:rPr>
      <w:rFonts w:ascii="Calibri" w:hAnsi="Calibri" w:eastAsia="宋体" w:cs="Times New Roman"/>
      <w:sz w:val="24"/>
    </w:rPr>
  </w:style>
  <w:style w:type="paragraph" w:customStyle="1" w:styleId="65">
    <w:name w:val="样式 首行缩进001"/>
    <w:basedOn w:val="1"/>
    <w:link w:val="92"/>
    <w:autoRedefine/>
    <w:qFormat/>
    <w:uiPriority w:val="0"/>
    <w:pPr>
      <w:spacing w:line="560" w:lineRule="exact"/>
      <w:ind w:firstLine="480" w:firstLineChars="200"/>
    </w:pPr>
    <w:rPr>
      <w:rFonts w:cs="宋体"/>
      <w:sz w:val="24"/>
      <w:szCs w:val="20"/>
    </w:rPr>
  </w:style>
  <w:style w:type="paragraph" w:customStyle="1" w:styleId="66">
    <w:name w:val="表格正文 Char"/>
    <w:basedOn w:val="1"/>
    <w:link w:val="93"/>
    <w:autoRedefine/>
    <w:qFormat/>
    <w:uiPriority w:val="0"/>
    <w:pPr>
      <w:autoSpaceDE w:val="0"/>
      <w:autoSpaceDN w:val="0"/>
      <w:adjustRightInd w:val="0"/>
      <w:snapToGrid w:val="0"/>
      <w:ind w:firstLineChars="200"/>
      <w:jc w:val="center"/>
      <w:textAlignment w:val="baseline"/>
    </w:pPr>
    <w:rPr>
      <w:kern w:val="0"/>
      <w:szCs w:val="20"/>
    </w:rPr>
  </w:style>
  <w:style w:type="paragraph" w:customStyle="1" w:styleId="67">
    <w:name w:val="ws正文"/>
    <w:basedOn w:val="1"/>
    <w:autoRedefine/>
    <w:qFormat/>
    <w:uiPriority w:val="0"/>
    <w:pPr>
      <w:adjustRightInd w:val="0"/>
      <w:snapToGrid w:val="0"/>
      <w:spacing w:line="360" w:lineRule="auto"/>
      <w:ind w:firstLine="480" w:firstLineChars="200"/>
    </w:pPr>
    <w:rPr>
      <w:rFonts w:ascii="宋体"/>
      <w:kern w:val="0"/>
      <w:sz w:val="24"/>
    </w:rPr>
  </w:style>
  <w:style w:type="character" w:customStyle="1" w:styleId="68">
    <w:name w:val="批注文字 字符"/>
    <w:link w:val="12"/>
    <w:autoRedefine/>
    <w:qFormat/>
    <w:locked/>
    <w:uiPriority w:val="0"/>
    <w:rPr>
      <w:rFonts w:ascii="Times New Roman" w:hAnsi="Times New Roman" w:eastAsia="宋体"/>
      <w:sz w:val="24"/>
    </w:rPr>
  </w:style>
  <w:style w:type="character" w:customStyle="1" w:styleId="69">
    <w:name w:val="正文文本 字符"/>
    <w:link w:val="10"/>
    <w:autoRedefine/>
    <w:qFormat/>
    <w:locked/>
    <w:uiPriority w:val="0"/>
    <w:rPr>
      <w:sz w:val="18"/>
    </w:rPr>
  </w:style>
  <w:style w:type="character" w:customStyle="1" w:styleId="70">
    <w:name w:val="正文文本缩进 字符"/>
    <w:link w:val="13"/>
    <w:autoRedefine/>
    <w:semiHidden/>
    <w:qFormat/>
    <w:locked/>
    <w:uiPriority w:val="0"/>
    <w:rPr>
      <w:rFonts w:ascii="Times New Roman" w:hAnsi="Times New Roman" w:eastAsia="宋体"/>
      <w:sz w:val="24"/>
    </w:rPr>
  </w:style>
  <w:style w:type="character" w:customStyle="1" w:styleId="71">
    <w:name w:val="日期 字符1"/>
    <w:link w:val="20"/>
    <w:autoRedefine/>
    <w:qFormat/>
    <w:locked/>
    <w:uiPriority w:val="0"/>
    <w:rPr>
      <w:rFonts w:ascii="Times New Roman" w:hAnsi="Times New Roman" w:eastAsia="宋体"/>
      <w:sz w:val="24"/>
    </w:rPr>
  </w:style>
  <w:style w:type="character" w:customStyle="1" w:styleId="72">
    <w:name w:val="批注框文本 字符"/>
    <w:link w:val="22"/>
    <w:autoRedefine/>
    <w:semiHidden/>
    <w:qFormat/>
    <w:locked/>
    <w:uiPriority w:val="0"/>
    <w:rPr>
      <w:rFonts w:ascii="Times New Roman" w:hAnsi="Times New Roman" w:eastAsia="宋体"/>
      <w:sz w:val="18"/>
    </w:rPr>
  </w:style>
  <w:style w:type="character" w:customStyle="1" w:styleId="73">
    <w:name w:val="页脚 字符1"/>
    <w:link w:val="23"/>
    <w:autoRedefine/>
    <w:qFormat/>
    <w:locked/>
    <w:uiPriority w:val="99"/>
    <w:rPr>
      <w:sz w:val="18"/>
    </w:rPr>
  </w:style>
  <w:style w:type="character" w:customStyle="1" w:styleId="74">
    <w:name w:val="页眉 字符"/>
    <w:link w:val="14"/>
    <w:autoRedefine/>
    <w:qFormat/>
    <w:locked/>
    <w:uiPriority w:val="0"/>
    <w:rPr>
      <w:sz w:val="18"/>
    </w:rPr>
  </w:style>
  <w:style w:type="character" w:customStyle="1" w:styleId="75">
    <w:name w:val="正文文本缩进 3 字符"/>
    <w:link w:val="25"/>
    <w:autoRedefine/>
    <w:qFormat/>
    <w:uiPriority w:val="0"/>
    <w:rPr>
      <w:kern w:val="2"/>
      <w:sz w:val="16"/>
      <w:szCs w:val="16"/>
    </w:rPr>
  </w:style>
  <w:style w:type="character" w:customStyle="1" w:styleId="76">
    <w:name w:val="普通(网站) 字符"/>
    <w:link w:val="27"/>
    <w:autoRedefine/>
    <w:qFormat/>
    <w:locked/>
    <w:uiPriority w:val="0"/>
    <w:rPr>
      <w:rFonts w:ascii="宋体" w:hAnsi="宋体" w:eastAsia="宋体"/>
      <w:sz w:val="24"/>
    </w:rPr>
  </w:style>
  <w:style w:type="character" w:customStyle="1" w:styleId="77">
    <w:name w:val="批注主题 字符"/>
    <w:link w:val="28"/>
    <w:autoRedefine/>
    <w:semiHidden/>
    <w:qFormat/>
    <w:locked/>
    <w:uiPriority w:val="0"/>
    <w:rPr>
      <w:rFonts w:ascii="Times New Roman" w:hAnsi="Times New Roman" w:eastAsia="宋体"/>
      <w:b/>
      <w:kern w:val="2"/>
      <w:sz w:val="24"/>
    </w:rPr>
  </w:style>
  <w:style w:type="character" w:customStyle="1" w:styleId="78">
    <w:name w:val="正文文本首行缩进 字符"/>
    <w:link w:val="29"/>
    <w:autoRedefine/>
    <w:qFormat/>
    <w:uiPriority w:val="0"/>
    <w:rPr>
      <w:kern w:val="2"/>
      <w:sz w:val="21"/>
      <w:szCs w:val="24"/>
    </w:rPr>
  </w:style>
  <w:style w:type="character" w:customStyle="1" w:styleId="79">
    <w:name w:val="正文文本首行缩进 2 字符"/>
    <w:link w:val="31"/>
    <w:autoRedefine/>
    <w:qFormat/>
    <w:uiPriority w:val="0"/>
    <w:rPr>
      <w:rFonts w:ascii="Times New Roman" w:hAnsi="Times New Roman" w:eastAsia="宋体"/>
      <w:kern w:val="2"/>
      <w:sz w:val="21"/>
      <w:szCs w:val="24"/>
    </w:rPr>
  </w:style>
  <w:style w:type="character" w:customStyle="1" w:styleId="80">
    <w:name w:val="表格文字 Char"/>
    <w:link w:val="52"/>
    <w:autoRedefine/>
    <w:qFormat/>
    <w:uiPriority w:val="0"/>
    <w:rPr>
      <w:kern w:val="2"/>
      <w:sz w:val="24"/>
    </w:rPr>
  </w:style>
  <w:style w:type="character" w:customStyle="1" w:styleId="81">
    <w:name w:val="页脚 字符"/>
    <w:autoRedefine/>
    <w:qFormat/>
    <w:uiPriority w:val="99"/>
  </w:style>
  <w:style w:type="character" w:customStyle="1" w:styleId="82">
    <w:name w:val="正文文本 字符1"/>
    <w:autoRedefine/>
    <w:semiHidden/>
    <w:qFormat/>
    <w:uiPriority w:val="0"/>
    <w:rPr>
      <w:rFonts w:ascii="Times New Roman" w:hAnsi="Times New Roman" w:eastAsia="宋体"/>
      <w:sz w:val="24"/>
    </w:rPr>
  </w:style>
  <w:style w:type="character" w:customStyle="1" w:styleId="83">
    <w:name w:val="表格 Char"/>
    <w:link w:val="51"/>
    <w:autoRedefine/>
    <w:qFormat/>
    <w:locked/>
    <w:uiPriority w:val="0"/>
    <w:rPr>
      <w:rFonts w:ascii="宋体"/>
      <w:sz w:val="21"/>
    </w:rPr>
  </w:style>
  <w:style w:type="character" w:customStyle="1" w:styleId="84">
    <w:name w:val="日期 字符"/>
    <w:autoRedefine/>
    <w:semiHidden/>
    <w:qFormat/>
    <w:uiPriority w:val="0"/>
    <w:rPr>
      <w:rFonts w:ascii="Times New Roman" w:hAnsi="Times New Roman" w:eastAsia="宋体"/>
      <w:sz w:val="24"/>
    </w:rPr>
  </w:style>
  <w:style w:type="character" w:customStyle="1" w:styleId="85">
    <w:name w:val="批注文字 字符1"/>
    <w:autoRedefine/>
    <w:semiHidden/>
    <w:qFormat/>
    <w:uiPriority w:val="0"/>
    <w:rPr>
      <w:rFonts w:ascii="Times New Roman" w:hAnsi="Times New Roman" w:eastAsia="宋体"/>
      <w:sz w:val="24"/>
    </w:rPr>
  </w:style>
  <w:style w:type="character" w:customStyle="1" w:styleId="86">
    <w:name w:val="26磅标题 Char"/>
    <w:link w:val="55"/>
    <w:autoRedefine/>
    <w:qFormat/>
    <w:uiPriority w:val="0"/>
    <w:rPr>
      <w:rFonts w:ascii="宋体" w:hAnsi="宋体"/>
      <w:b/>
      <w:kern w:val="2"/>
      <w:sz w:val="28"/>
      <w:szCs w:val="24"/>
    </w:rPr>
  </w:style>
  <w:style w:type="character" w:customStyle="1" w:styleId="87">
    <w:name w:val="表文字 Char1"/>
    <w:link w:val="56"/>
    <w:autoRedefine/>
    <w:qFormat/>
    <w:locked/>
    <w:uiPriority w:val="0"/>
    <w:rPr>
      <w:kern w:val="2"/>
      <w:sz w:val="21"/>
      <w:szCs w:val="21"/>
    </w:rPr>
  </w:style>
  <w:style w:type="character" w:customStyle="1" w:styleId="88">
    <w:name w:val="表头111 Char"/>
    <w:link w:val="58"/>
    <w:autoRedefine/>
    <w:qFormat/>
    <w:uiPriority w:val="0"/>
    <w:rPr>
      <w:b/>
      <w:color w:val="000000"/>
      <w:kern w:val="2"/>
      <w:sz w:val="21"/>
      <w:szCs w:val="28"/>
    </w:rPr>
  </w:style>
  <w:style w:type="character" w:customStyle="1" w:styleId="89">
    <w:name w:val="题注-表格 字符"/>
    <w:link w:val="59"/>
    <w:autoRedefine/>
    <w:qFormat/>
    <w:locked/>
    <w:uiPriority w:val="7"/>
    <w:rPr>
      <w:rFonts w:ascii="黑体" w:hAnsi="黑体" w:eastAsia="黑体"/>
      <w:kern w:val="2"/>
      <w:sz w:val="21"/>
      <w:szCs w:val="24"/>
    </w:rPr>
  </w:style>
  <w:style w:type="character" w:customStyle="1" w:styleId="90">
    <w:name w:val="表文 字符"/>
    <w:link w:val="60"/>
    <w:autoRedefine/>
    <w:qFormat/>
    <w:locked/>
    <w:uiPriority w:val="6"/>
    <w:rPr>
      <w:kern w:val="2"/>
      <w:sz w:val="21"/>
      <w:szCs w:val="24"/>
    </w:rPr>
  </w:style>
  <w:style w:type="character" w:customStyle="1" w:styleId="91">
    <w:name w:val="apple-style-span"/>
    <w:autoRedefine/>
    <w:qFormat/>
    <w:uiPriority w:val="0"/>
  </w:style>
  <w:style w:type="character" w:customStyle="1" w:styleId="92">
    <w:name w:val="样式 首行缩进001 Char"/>
    <w:link w:val="65"/>
    <w:autoRedefine/>
    <w:qFormat/>
    <w:uiPriority w:val="0"/>
    <w:rPr>
      <w:rFonts w:cs="宋体"/>
      <w:kern w:val="2"/>
      <w:sz w:val="24"/>
    </w:rPr>
  </w:style>
  <w:style w:type="character" w:customStyle="1" w:styleId="93">
    <w:name w:val="表格正文 Char Char"/>
    <w:link w:val="66"/>
    <w:autoRedefine/>
    <w:qFormat/>
    <w:uiPriority w:val="0"/>
    <w:rPr>
      <w:sz w:val="21"/>
    </w:rPr>
  </w:style>
  <w:style w:type="character" w:customStyle="1" w:styleId="94">
    <w:name w:val="纯文本 字符"/>
    <w:link w:val="18"/>
    <w:autoRedefine/>
    <w:qFormat/>
    <w:uiPriority w:val="0"/>
    <w:rPr>
      <w:rFonts w:ascii="宋体" w:hAnsi="Courier New"/>
      <w:kern w:val="2"/>
      <w:sz w:val="21"/>
    </w:rPr>
  </w:style>
  <w:style w:type="paragraph" w:customStyle="1" w:styleId="95">
    <w:name w:val="Char Char1 Char Char Char Char Char Char Char Char Char Char Char Char Char Char Char Char Char Char Char Char1 Char"/>
    <w:basedOn w:val="31"/>
    <w:autoRedefine/>
    <w:qFormat/>
    <w:uiPriority w:val="0"/>
    <w:pPr>
      <w:spacing w:line="360" w:lineRule="auto"/>
      <w:ind w:firstLine="200" w:firstLineChars="200"/>
    </w:pPr>
    <w:rPr>
      <w:rFonts w:ascii="宋体" w:hAnsi="宋体" w:cs="宋体"/>
      <w:snapToGrid/>
      <w:spacing w:val="0"/>
      <w:sz w:val="24"/>
      <w:szCs w:val="24"/>
    </w:rPr>
  </w:style>
  <w:style w:type="character" w:customStyle="1" w:styleId="96">
    <w:name w:val="font71"/>
    <w:basedOn w:val="34"/>
    <w:autoRedefine/>
    <w:qFormat/>
    <w:uiPriority w:val="0"/>
    <w:rPr>
      <w:rFonts w:hint="eastAsia" w:ascii="宋体" w:hAnsi="宋体" w:eastAsia="宋体" w:cs="宋体"/>
      <w:color w:val="000000"/>
      <w:sz w:val="20"/>
      <w:szCs w:val="20"/>
      <w:u w:val="none"/>
    </w:rPr>
  </w:style>
  <w:style w:type="character" w:customStyle="1" w:styleId="97">
    <w:name w:val="font61"/>
    <w:basedOn w:val="34"/>
    <w:autoRedefine/>
    <w:qFormat/>
    <w:uiPriority w:val="0"/>
    <w:rPr>
      <w:rFonts w:hint="eastAsia" w:ascii="宋体" w:hAnsi="宋体" w:eastAsia="宋体" w:cs="宋体"/>
      <w:color w:val="000000"/>
      <w:sz w:val="22"/>
      <w:szCs w:val="22"/>
      <w:u w:val="none"/>
    </w:rPr>
  </w:style>
  <w:style w:type="character" w:customStyle="1" w:styleId="98">
    <w:name w:val="font41"/>
    <w:basedOn w:val="34"/>
    <w:autoRedefine/>
    <w:qFormat/>
    <w:uiPriority w:val="0"/>
    <w:rPr>
      <w:rFonts w:hint="eastAsia" w:ascii="宋体" w:hAnsi="宋体" w:eastAsia="宋体" w:cs="宋体"/>
      <w:b/>
      <w:color w:val="000000"/>
      <w:sz w:val="20"/>
      <w:szCs w:val="20"/>
      <w:u w:val="none"/>
    </w:rPr>
  </w:style>
  <w:style w:type="paragraph" w:customStyle="1" w:styleId="99">
    <w:name w:val="正文格式"/>
    <w:basedOn w:val="100"/>
    <w:link w:val="115"/>
    <w:autoRedefine/>
    <w:qFormat/>
    <w:uiPriority w:val="0"/>
    <w:pPr>
      <w:spacing w:line="360" w:lineRule="auto"/>
      <w:ind w:firstLine="480" w:firstLineChars="200"/>
    </w:pPr>
  </w:style>
  <w:style w:type="paragraph" w:customStyle="1" w:styleId="100">
    <w:name w:val="样式 (符号) 宋体 小四 首行缩进:  0.95 厘米 行距: 1.5 倍行距"/>
    <w:basedOn w:val="1"/>
    <w:autoRedefine/>
    <w:qFormat/>
    <w:uiPriority w:val="0"/>
    <w:pPr>
      <w:spacing w:line="360" w:lineRule="auto"/>
      <w:ind w:firstLine="200" w:firstLineChars="200"/>
    </w:pPr>
    <w:rPr>
      <w:rFonts w:hAnsi="宋体"/>
      <w:sz w:val="24"/>
      <w:szCs w:val="20"/>
    </w:rPr>
  </w:style>
  <w:style w:type="paragraph" w:customStyle="1" w:styleId="101">
    <w:name w:val="5正文"/>
    <w:autoRedefine/>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02">
    <w:name w:val="7表格内容"/>
    <w:autoRedefine/>
    <w:qFormat/>
    <w:uiPriority w:val="0"/>
    <w:pPr>
      <w:widowControl w:val="0"/>
      <w:spacing w:line="360" w:lineRule="exact"/>
      <w:jc w:val="center"/>
    </w:pPr>
    <w:rPr>
      <w:rFonts w:ascii="Times New Roman" w:hAnsi="Times New Roman" w:eastAsia="宋体" w:cs="Times New Roman"/>
      <w:kern w:val="2"/>
      <w:sz w:val="21"/>
      <w:szCs w:val="24"/>
      <w:lang w:val="en-US" w:eastAsia="zh-CN" w:bidi="ar-SA"/>
    </w:rPr>
  </w:style>
  <w:style w:type="paragraph" w:customStyle="1" w:styleId="103">
    <w:name w:val="正文-ls"/>
    <w:basedOn w:val="1"/>
    <w:autoRedefine/>
    <w:qFormat/>
    <w:uiPriority w:val="0"/>
    <w:pPr>
      <w:spacing w:afterLines="100" w:line="360" w:lineRule="auto"/>
      <w:ind w:firstLine="200" w:firstLineChars="200"/>
    </w:pPr>
    <w:rPr>
      <w:rFonts w:hAnsi="宋体"/>
      <w:kern w:val="0"/>
      <w:sz w:val="24"/>
      <w:szCs w:val="20"/>
    </w:rPr>
  </w:style>
  <w:style w:type="paragraph" w:customStyle="1" w:styleId="104">
    <w:name w:val="图表题"/>
    <w:basedOn w:val="1"/>
    <w:next w:val="1"/>
    <w:autoRedefine/>
    <w:qFormat/>
    <w:uiPriority w:val="0"/>
    <w:pPr>
      <w:adjustRightInd w:val="0"/>
      <w:snapToGrid w:val="0"/>
      <w:spacing w:line="360" w:lineRule="auto"/>
      <w:jc w:val="center"/>
    </w:pPr>
    <w:rPr>
      <w:rFonts w:eastAsia="黑体"/>
      <w:sz w:val="24"/>
      <w:szCs w:val="20"/>
    </w:rPr>
  </w:style>
  <w:style w:type="paragraph" w:customStyle="1" w:styleId="105">
    <w:name w:val="标题4"/>
    <w:basedOn w:val="106"/>
    <w:autoRedefine/>
    <w:qFormat/>
    <w:uiPriority w:val="0"/>
    <w:pPr>
      <w:spacing w:line="360" w:lineRule="auto"/>
      <w:ind w:firstLine="1440" w:firstLineChars="200"/>
      <w:jc w:val="left"/>
    </w:pPr>
    <w:rPr>
      <w:b/>
      <w:sz w:val="24"/>
    </w:rPr>
  </w:style>
  <w:style w:type="paragraph" w:customStyle="1" w:styleId="106">
    <w:name w:val="首行缩进正文"/>
    <w:basedOn w:val="1"/>
    <w:autoRedefine/>
    <w:qFormat/>
    <w:uiPriority w:val="0"/>
    <w:pPr>
      <w:spacing w:line="360" w:lineRule="auto"/>
      <w:ind w:firstLine="1440" w:firstLineChars="200"/>
    </w:pPr>
    <w:rPr>
      <w:sz w:val="24"/>
    </w:rPr>
  </w:style>
  <w:style w:type="paragraph" w:customStyle="1" w:styleId="107">
    <w:name w:val="报告"/>
    <w:basedOn w:val="1"/>
    <w:autoRedefine/>
    <w:qFormat/>
    <w:uiPriority w:val="0"/>
    <w:pPr>
      <w:overflowPunct w:val="0"/>
      <w:autoSpaceDE w:val="0"/>
      <w:autoSpaceDN w:val="0"/>
      <w:adjustRightInd w:val="0"/>
      <w:spacing w:line="400" w:lineRule="atLeast"/>
      <w:ind w:left="400" w:leftChars="400"/>
    </w:pPr>
    <w:rPr>
      <w:kern w:val="0"/>
      <w:sz w:val="24"/>
    </w:rPr>
  </w:style>
  <w:style w:type="paragraph" w:customStyle="1" w:styleId="108">
    <w:name w:val="中文报告书"/>
    <w:basedOn w:val="1"/>
    <w:autoRedefine/>
    <w:qFormat/>
    <w:uiPriority w:val="99"/>
    <w:pPr>
      <w:adjustRightInd w:val="0"/>
      <w:spacing w:after="80" w:line="420" w:lineRule="atLeast"/>
      <w:jc w:val="left"/>
      <w:textAlignment w:val="baseline"/>
    </w:pPr>
    <w:rPr>
      <w:kern w:val="0"/>
      <w:sz w:val="24"/>
    </w:rPr>
  </w:style>
  <w:style w:type="paragraph" w:customStyle="1" w:styleId="109">
    <w:name w:val="A-表格文字"/>
    <w:basedOn w:val="1"/>
    <w:next w:val="1"/>
    <w:autoRedefine/>
    <w:qFormat/>
    <w:uiPriority w:val="0"/>
    <w:pPr>
      <w:autoSpaceDE w:val="0"/>
      <w:autoSpaceDN w:val="0"/>
      <w:adjustRightInd w:val="0"/>
      <w:jc w:val="center"/>
      <w:textAlignment w:val="center"/>
    </w:pPr>
    <w:rPr>
      <w:kern w:val="0"/>
      <w:szCs w:val="21"/>
    </w:rPr>
  </w:style>
  <w:style w:type="paragraph" w:customStyle="1" w:styleId="110">
    <w:name w:val="应填表格"/>
    <w:basedOn w:val="1"/>
    <w:autoRedefine/>
    <w:qFormat/>
    <w:uiPriority w:val="0"/>
    <w:pPr>
      <w:adjustRightInd w:val="0"/>
      <w:spacing w:before="40" w:after="40"/>
      <w:jc w:val="left"/>
      <w:textAlignment w:val="baseline"/>
    </w:pPr>
    <w:rPr>
      <w:kern w:val="0"/>
      <w:sz w:val="24"/>
      <w:szCs w:val="20"/>
    </w:rPr>
  </w:style>
  <w:style w:type="paragraph" w:customStyle="1" w:styleId="111">
    <w:name w:val="p0"/>
    <w:basedOn w:val="1"/>
    <w:autoRedefine/>
    <w:qFormat/>
    <w:uiPriority w:val="0"/>
    <w:pPr>
      <w:widowControl/>
    </w:pPr>
    <w:rPr>
      <w:kern w:val="0"/>
      <w:sz w:val="24"/>
      <w:szCs w:val="21"/>
    </w:rPr>
  </w:style>
  <w:style w:type="paragraph" w:customStyle="1" w:styleId="112">
    <w:name w:val="Char Char Char 字元 字元"/>
    <w:basedOn w:val="1"/>
    <w:autoRedefine/>
    <w:semiHidden/>
    <w:qFormat/>
    <w:uiPriority w:val="0"/>
    <w:pPr>
      <w:adjustRightInd/>
      <w:spacing w:line="360" w:lineRule="auto"/>
    </w:pPr>
    <w:rPr>
      <w:sz w:val="24"/>
      <w:szCs w:val="24"/>
    </w:rPr>
  </w:style>
  <w:style w:type="paragraph" w:customStyle="1" w:styleId="113">
    <w:name w:val="正文首行缩进2"/>
    <w:basedOn w:val="21"/>
    <w:next w:val="1"/>
    <w:autoRedefine/>
    <w:qFormat/>
    <w:uiPriority w:val="0"/>
    <w:pPr>
      <w:widowControl/>
      <w:spacing w:after="0" w:line="360" w:lineRule="auto"/>
      <w:ind w:left="0" w:leftChars="0"/>
      <w:jc w:val="center"/>
    </w:pPr>
    <w:rPr>
      <w:rFonts w:ascii="宋体" w:hAnsi="宋体"/>
      <w:color w:val="000000"/>
      <w:kern w:val="0"/>
      <w:sz w:val="24"/>
      <w:lang w:bidi="en-US"/>
    </w:rPr>
  </w:style>
  <w:style w:type="paragraph" w:customStyle="1" w:styleId="114">
    <w:name w:val="报告表正文"/>
    <w:basedOn w:val="1"/>
    <w:autoRedefine/>
    <w:qFormat/>
    <w:uiPriority w:val="99"/>
    <w:pPr>
      <w:adjustRightInd w:val="0"/>
      <w:spacing w:line="312" w:lineRule="auto"/>
      <w:ind w:left="113" w:right="113" w:firstLine="482"/>
      <w:jc w:val="left"/>
      <w:textAlignment w:val="baseline"/>
    </w:pPr>
    <w:rPr>
      <w:kern w:val="0"/>
      <w:sz w:val="24"/>
    </w:rPr>
  </w:style>
  <w:style w:type="character" w:customStyle="1" w:styleId="115">
    <w:name w:val="正文格式 Char"/>
    <w:link w:val="99"/>
    <w:autoRedefine/>
    <w:qFormat/>
    <w:uiPriority w:val="0"/>
  </w:style>
  <w:style w:type="paragraph" w:customStyle="1" w:styleId="116">
    <w:name w:val="条款"/>
    <w:basedOn w:val="1"/>
    <w:autoRedefine/>
    <w:qFormat/>
    <w:uiPriority w:val="0"/>
    <w:pPr>
      <w:widowControl/>
      <w:ind w:firstLine="425"/>
      <w:jc w:val="left"/>
    </w:pPr>
    <w:rPr>
      <w:color w:val="000000"/>
      <w:kern w:val="28"/>
      <w:sz w:val="24"/>
      <w:szCs w:val="20"/>
    </w:rPr>
  </w:style>
  <w:style w:type="paragraph" w:customStyle="1" w:styleId="117">
    <w:name w:val="填表内容"/>
    <w:basedOn w:val="1"/>
    <w:autoRedefine/>
    <w:qFormat/>
    <w:uiPriority w:val="0"/>
    <w:pPr>
      <w:adjustRightInd w:val="0"/>
      <w:spacing w:line="480" w:lineRule="exact"/>
      <w:ind w:firstLine="560" w:firstLineChars="200"/>
      <w:jc w:val="left"/>
    </w:pPr>
    <w:rPr>
      <w:rFonts w:ascii="楷体_GB2312" w:eastAsia="楷体_GB2312"/>
      <w:sz w:val="28"/>
    </w:rPr>
  </w:style>
  <w:style w:type="paragraph" w:customStyle="1" w:styleId="118">
    <w:name w:val="表头"/>
    <w:basedOn w:val="10"/>
    <w:autoRedefine/>
    <w:qFormat/>
    <w:uiPriority w:val="0"/>
    <w:pPr>
      <w:ind w:firstLine="0"/>
      <w:jc w:val="center"/>
    </w:pPr>
    <w:rPr>
      <w:rFonts w:ascii="Times New Roman" w:hAnsi="Times New Roman" w:eastAsia="宋体" w:cs="Times New Roman"/>
    </w:rPr>
  </w:style>
  <w:style w:type="paragraph" w:customStyle="1" w:styleId="119">
    <w:name w:val="Table Paragraph"/>
    <w:basedOn w:val="1"/>
    <w:autoRedefine/>
    <w:qFormat/>
    <w:uiPriority w:val="0"/>
    <w:pPr>
      <w:widowControl/>
      <w:jc w:val="left"/>
    </w:pPr>
    <w:rPr>
      <w:rFonts w:ascii="Calibri" w:hAnsi="Calibri" w:eastAsia="宋体" w:cs="宋体"/>
      <w:kern w:val="0"/>
      <w:sz w:val="22"/>
      <w:szCs w:val="22"/>
    </w:rPr>
  </w:style>
  <w:style w:type="paragraph" w:customStyle="1" w:styleId="120">
    <w:name w:val="4正文"/>
    <w:basedOn w:val="1"/>
    <w:autoRedefine/>
    <w:qFormat/>
    <w:uiPriority w:val="0"/>
    <w:pPr>
      <w:ind w:firstLine="480"/>
    </w:pPr>
    <w:rPr>
      <w:rFonts w:ascii="Times New Roman" w:hAnsi="Times New Roman" w:eastAsia="宋体" w:cs="Times New Roman"/>
    </w:rPr>
  </w:style>
  <w:style w:type="paragraph" w:customStyle="1" w:styleId="121">
    <w:name w:val="样式9"/>
    <w:autoRedefine/>
    <w:qFormat/>
    <w:uiPriority w:val="0"/>
    <w:pPr>
      <w:adjustRightInd w:val="0"/>
      <w:snapToGrid w:val="0"/>
      <w:spacing w:beforeLines="50"/>
      <w:ind w:firstLine="200" w:firstLineChars="200"/>
    </w:pPr>
    <w:rPr>
      <w:rFonts w:ascii="Times New Roman" w:hAnsi="宋体" w:eastAsia="Times New Roman" w:cs="Times New Roman"/>
      <w:b/>
      <w:szCs w:val="21"/>
      <w:lang w:val="en-US" w:eastAsia="zh-CN" w:bidi="ar-SA"/>
    </w:rPr>
  </w:style>
  <w:style w:type="paragraph" w:customStyle="1" w:styleId="122">
    <w:name w:val="图表文字"/>
    <w:basedOn w:val="10"/>
    <w:autoRedefine/>
    <w:qFormat/>
    <w:uiPriority w:val="0"/>
    <w:pPr>
      <w:snapToGrid w:val="0"/>
      <w:spacing w:after="0"/>
      <w:jc w:val="center"/>
    </w:pPr>
    <w:rPr>
      <w:rFonts w:ascii="仿宋_GB2312" w:hAnsi="Times New Roman" w:eastAsia="仿宋_GB2312" w:cs="Times New Roman"/>
      <w:b/>
      <w:szCs w:val="20"/>
    </w:rPr>
  </w:style>
  <w:style w:type="table" w:customStyle="1" w:styleId="123">
    <w:name w:val="Table Normal"/>
    <w:autoRedefine/>
    <w:unhideWhenUsed/>
    <w:qFormat/>
    <w:uiPriority w:val="0"/>
    <w:tblPr>
      <w:tblCellMar>
        <w:top w:w="0" w:type="dxa"/>
        <w:left w:w="0" w:type="dxa"/>
        <w:bottom w:w="0" w:type="dxa"/>
        <w:right w:w="0" w:type="dxa"/>
      </w:tblCellMar>
    </w:tblPr>
  </w:style>
  <w:style w:type="paragraph" w:customStyle="1" w:styleId="124">
    <w:name w:val="4444"/>
    <w:basedOn w:val="1"/>
    <w:autoRedefine/>
    <w:qFormat/>
    <w:uiPriority w:val="0"/>
    <w:pPr>
      <w:spacing w:line="360" w:lineRule="auto"/>
      <w:ind w:firstLine="200" w:firstLineChars="200"/>
    </w:pPr>
    <w:rPr>
      <w:b/>
      <w:sz w:val="24"/>
      <w:szCs w:val="24"/>
    </w:rPr>
  </w:style>
  <w:style w:type="paragraph" w:customStyle="1" w:styleId="125">
    <w:name w:val="样式 样式 样式 首行缩进:  2 字符1 + 首行缩进:  2 字符 + 首行缩进:  2 字符"/>
    <w:basedOn w:val="1"/>
    <w:autoRedefine/>
    <w:qFormat/>
    <w:uiPriority w:val="0"/>
    <w:pPr>
      <w:widowControl/>
      <w:ind w:firstLine="200" w:firstLineChars="200"/>
      <w:jc w:val="left"/>
    </w:pPr>
    <w:rPr>
      <w:kern w:val="0"/>
      <w:sz w:val="28"/>
      <w:szCs w:val="24"/>
    </w:rPr>
  </w:style>
  <w:style w:type="paragraph" w:customStyle="1" w:styleId="126">
    <w:name w:val="tubiaoneirong"/>
    <w:basedOn w:val="1"/>
    <w:autoRedefine/>
    <w:qFormat/>
    <w:uiPriority w:val="0"/>
    <w:pPr>
      <w:widowControl/>
      <w:jc w:val="center"/>
    </w:pPr>
    <w:rPr>
      <w:color w:val="000000"/>
      <w:kern w:val="0"/>
      <w:szCs w:val="22"/>
    </w:rPr>
  </w:style>
  <w:style w:type="paragraph" w:styleId="127">
    <w:name w:val="No Spacing"/>
    <w:autoRedefine/>
    <w:qFormat/>
    <w:uiPriority w:val="1"/>
    <w:pPr>
      <w:widowControl w:val="0"/>
      <w:jc w:val="center"/>
    </w:pPr>
    <w:rPr>
      <w:rFonts w:ascii="Times New Roman" w:hAnsi="Times New Roman" w:eastAsia="宋体" w:cstheme="minorBidi"/>
      <w:kern w:val="2"/>
      <w:sz w:val="21"/>
      <w:szCs w:val="22"/>
      <w:lang w:val="en-US" w:eastAsia="zh-CN" w:bidi="ar-SA"/>
    </w:rPr>
  </w:style>
  <w:style w:type="paragraph" w:customStyle="1" w:styleId="128">
    <w:name w:val="List Paragraph"/>
    <w:basedOn w:val="1"/>
    <w:autoRedefine/>
    <w:qFormat/>
    <w:uiPriority w:val="0"/>
    <w:pPr>
      <w:ind w:firstLine="420" w:firstLineChars="200"/>
    </w:pPr>
    <w:rPr>
      <w:szCs w:val="20"/>
    </w:rPr>
  </w:style>
  <w:style w:type="paragraph" w:customStyle="1" w:styleId="129">
    <w:name w:val="图标标题"/>
    <w:basedOn w:val="1"/>
    <w:autoRedefine/>
    <w:qFormat/>
    <w:uiPriority w:val="0"/>
    <w:pPr>
      <w:spacing w:line="240" w:lineRule="auto"/>
      <w:ind w:firstLine="0" w:firstLineChars="0"/>
      <w:jc w:val="center"/>
    </w:pPr>
    <w:rPr>
      <w:b/>
      <w:sz w:val="21"/>
      <w:szCs w:val="21"/>
    </w:rPr>
  </w:style>
  <w:style w:type="paragraph" w:customStyle="1" w:styleId="130">
    <w:name w:val="表格内"/>
    <w:basedOn w:val="1"/>
    <w:autoRedefine/>
    <w:qFormat/>
    <w:uiPriority w:val="0"/>
    <w:pPr>
      <w:spacing w:line="240" w:lineRule="auto"/>
      <w:ind w:firstLine="0" w:firstLineChars="0"/>
      <w:jc w:val="center"/>
    </w:pPr>
    <w:rPr>
      <w:sz w:val="21"/>
      <w:szCs w:val="20"/>
    </w:rPr>
  </w:style>
  <w:style w:type="paragraph" w:customStyle="1" w:styleId="131">
    <w:name w:val="表格文字（内）"/>
    <w:basedOn w:val="132"/>
    <w:autoRedefine/>
    <w:qFormat/>
    <w:uiPriority w:val="0"/>
    <w:rPr>
      <w:snapToGrid w:val="0"/>
      <w:sz w:val="21"/>
    </w:rPr>
  </w:style>
  <w:style w:type="paragraph" w:customStyle="1" w:styleId="132">
    <w:name w:val="表格文字（外）"/>
    <w:basedOn w:val="1"/>
    <w:autoRedefine/>
    <w:qFormat/>
    <w:uiPriority w:val="0"/>
    <w:pPr>
      <w:adjustRightInd w:val="0"/>
      <w:snapToGrid w:val="0"/>
      <w:spacing w:line="240" w:lineRule="auto"/>
      <w:ind w:firstLine="0" w:firstLineChars="0"/>
      <w:jc w:val="center"/>
    </w:pPr>
    <w:rPr>
      <w:szCs w:val="21"/>
    </w:rPr>
  </w:style>
  <w:style w:type="paragraph" w:customStyle="1" w:styleId="133">
    <w:name w:val="君邦正文"/>
    <w:autoRedefine/>
    <w:qFormat/>
    <w:uiPriority w:val="99"/>
    <w:pPr>
      <w:spacing w:line="360" w:lineRule="auto"/>
      <w:ind w:left="-4" w:leftChars="-2" w:firstLine="480" w:firstLineChars="200"/>
      <w:jc w:val="both"/>
    </w:pPr>
    <w:rPr>
      <w:rFonts w:ascii="宋体" w:hAnsi="宋体" w:eastAsia="宋体" w:cs="宋体"/>
      <w:kern w:val="2"/>
      <w:sz w:val="24"/>
      <w:szCs w:val="24"/>
      <w:lang w:val="en-US" w:eastAsia="zh-CN" w:bidi="ar-SA"/>
    </w:rPr>
  </w:style>
  <w:style w:type="paragraph" w:customStyle="1" w:styleId="134">
    <w:name w:val="引用1"/>
    <w:basedOn w:val="1"/>
    <w:next w:val="1"/>
    <w:autoRedefine/>
    <w:qFormat/>
    <w:uiPriority w:val="99"/>
    <w:pPr>
      <w:jc w:val="center"/>
    </w:pPr>
    <w:rPr>
      <w:rFonts w:ascii="Calibri" w:hAnsi="Calibri" w:cs="Calibri"/>
      <w:color w:val="000000"/>
    </w:rPr>
  </w:style>
  <w:style w:type="paragraph" w:customStyle="1" w:styleId="135">
    <w:name w:val="0正文表内"/>
    <w:basedOn w:val="1"/>
    <w:next w:val="1"/>
    <w:autoRedefine/>
    <w:qFormat/>
    <w:uiPriority w:val="99"/>
    <w:pPr>
      <w:spacing w:line="360" w:lineRule="auto"/>
      <w:jc w:val="left"/>
    </w:pPr>
  </w:style>
  <w:style w:type="paragraph" w:customStyle="1" w:styleId="136">
    <w:name w:val="列出段落1"/>
    <w:basedOn w:val="1"/>
    <w:autoRedefine/>
    <w:qFormat/>
    <w:uiPriority w:val="99"/>
    <w:pPr>
      <w:ind w:firstLine="420" w:firstLineChars="200"/>
    </w:pPr>
    <w:rPr>
      <w:rFonts w:ascii="Times New Roman" w:hAnsi="Times New Roman" w:cs="Times New Roman"/>
      <w:sz w:val="24"/>
      <w:szCs w:val="24"/>
    </w:rPr>
  </w:style>
  <w:style w:type="paragraph" w:customStyle="1" w:styleId="137">
    <w:name w:val="正文(首行缩进)"/>
    <w:basedOn w:val="1"/>
    <w:autoRedefine/>
    <w:semiHidden/>
    <w:qFormat/>
    <w:uiPriority w:val="0"/>
    <w:pPr>
      <w:spacing w:line="360" w:lineRule="auto"/>
      <w:ind w:firstLine="540" w:firstLineChars="225"/>
    </w:pPr>
    <w:rPr>
      <w:snapToGrid w:val="0"/>
      <w:color w:val="000000"/>
      <w:kern w:val="0"/>
      <w:sz w:val="24"/>
      <w:szCs w:val="24"/>
    </w:rPr>
  </w:style>
  <w:style w:type="paragraph" w:customStyle="1" w:styleId="138">
    <w:name w:val="【正文】"/>
    <w:basedOn w:val="1"/>
    <w:qFormat/>
    <w:uiPriority w:val="0"/>
    <w:pPr>
      <w:adjustRightInd w:val="0"/>
      <w:snapToGrid w:val="0"/>
      <w:spacing w:line="360" w:lineRule="auto"/>
      <w:ind w:firstLine="200" w:firstLineChars="200"/>
    </w:pPr>
    <w:rPr>
      <w:sz w:val="24"/>
      <w:szCs w:val="20"/>
    </w:rPr>
  </w:style>
  <w:style w:type="paragraph" w:customStyle="1" w:styleId="139">
    <w:name w:val="无间隔1"/>
    <w:autoRedefine/>
    <w:qFormat/>
    <w:uiPriority w:val="0"/>
    <w:pPr>
      <w:jc w:val="center"/>
    </w:pPr>
    <w:rPr>
      <w:rFonts w:ascii="Times New Roman" w:hAnsi="Times New Roman" w:eastAsia="宋体" w:cs="Times New Roman"/>
      <w:sz w:val="21"/>
      <w:szCs w:val="22"/>
      <w:lang w:val="en-US" w:eastAsia="zh-CN" w:bidi="ar-SA"/>
    </w:rPr>
  </w:style>
  <w:style w:type="paragraph" w:customStyle="1" w:styleId="140">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png"/><Relationship Id="rId17" Type="http://schemas.openxmlformats.org/officeDocument/2006/relationships/image" Target="media/image4.emf"/><Relationship Id="rId16" Type="http://schemas.openxmlformats.org/officeDocument/2006/relationships/oleObject" Target="embeddings/oleObject3.bin"/><Relationship Id="rId15" Type="http://schemas.openxmlformats.org/officeDocument/2006/relationships/image" Target="media/image3.png"/><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62</Pages>
  <Words>34876</Words>
  <Characters>38270</Characters>
  <Lines>552</Lines>
  <Paragraphs>155</Paragraphs>
  <TotalTime>1</TotalTime>
  <ScaleCrop>false</ScaleCrop>
  <LinksUpToDate>false</LinksUpToDate>
  <CharactersWithSpaces>38540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2021-08-23T03:02:00Z</dcterms:created>
  <dc:creator>lhj</dc:creator>
  <cp:lastModifiedBy>Administrator</cp:lastModifiedBy>
  <cp:lastPrinted>2024-02-26T01:52:00Z</cp:lastPrinted>
  <dcterms:modified xsi:type="dcterms:W3CDTF">2024-02-27T07:50:42Z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690AE54A4A9F4FCB960945C52BDE2BB9</vt:lpwstr>
  </property>
</Properties>
</file>