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before="0" w:line="560" w:lineRule="exact"/>
        <w:ind w:left="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ascii="Times New Roman" w:hAnsi="Times New Roman" w:cs="Times New Roman"/>
          <w:kern w:val="0"/>
          <w:szCs w:val="32"/>
        </w:rPr>
      </w:pPr>
      <w:r>
        <w:rPr>
          <w:rFonts w:hint="eastAsia" w:ascii="方正小标宋简体" w:hAnsi="方正小标宋简体" w:eastAsia="方正小标宋简体" w:cs="方正小标宋简体"/>
          <w:kern w:val="0"/>
          <w:sz w:val="44"/>
          <w:szCs w:val="44"/>
        </w:rPr>
        <w:t>20</w:t>
      </w:r>
      <w:bookmarkStart w:id="0" w:name="_GoBack"/>
      <w:bookmarkEnd w:id="0"/>
      <w:r>
        <w:rPr>
          <w:rFonts w:hint="eastAsia" w:ascii="方正小标宋简体" w:hAnsi="方正小标宋简体" w:eastAsia="方正小标宋简体" w:cs="方正小标宋简体"/>
          <w:kern w:val="0"/>
          <w:sz w:val="44"/>
          <w:szCs w:val="44"/>
        </w:rPr>
        <w:t>2</w:t>
      </w:r>
      <w:r>
        <w:rPr>
          <w:rFonts w:hint="eastAsia" w:ascii="方正小标宋简体" w:hAnsi="方正小标宋简体" w:eastAsia="方正小标宋简体" w:cs="方正小标宋简体"/>
          <w:kern w:val="0"/>
          <w:sz w:val="44"/>
          <w:szCs w:val="44"/>
          <w:lang w:val="en-US" w:eastAsia="zh-CN"/>
        </w:rPr>
        <w:t>3</w:t>
      </w:r>
      <w:r>
        <w:rPr>
          <w:rFonts w:hint="eastAsia" w:ascii="方正小标宋简体" w:hAnsi="方正小标宋简体" w:eastAsia="方正小标宋简体" w:cs="方正小标宋简体"/>
          <w:kern w:val="0"/>
          <w:sz w:val="44"/>
          <w:szCs w:val="44"/>
        </w:rPr>
        <w:t>年</w:t>
      </w:r>
      <w:r>
        <w:rPr>
          <w:rFonts w:hint="eastAsia" w:ascii="方正小标宋简体" w:hAnsi="方正小标宋简体" w:eastAsia="方正小标宋简体" w:cs="方正小标宋简体"/>
          <w:kern w:val="0"/>
          <w:sz w:val="44"/>
          <w:szCs w:val="44"/>
          <w:lang w:val="en-US" w:eastAsia="zh-CN"/>
        </w:rPr>
        <w:t>度</w:t>
      </w:r>
      <w:r>
        <w:rPr>
          <w:rFonts w:hint="eastAsia" w:ascii="方正小标宋简体" w:hAnsi="方正小标宋简体" w:eastAsia="方正小标宋简体" w:cs="方正小标宋简体"/>
          <w:kern w:val="0"/>
          <w:sz w:val="44"/>
          <w:szCs w:val="44"/>
        </w:rPr>
        <w:t>“秦创原创新人才”</w:t>
      </w:r>
      <w:r>
        <w:rPr>
          <w:rFonts w:hint="eastAsia" w:ascii="方正小标宋简体" w:hAnsi="方正小标宋简体" w:eastAsia="方正小标宋简体" w:cs="方正小标宋简体"/>
          <w:kern w:val="0"/>
          <w:sz w:val="44"/>
          <w:szCs w:val="44"/>
          <w:lang w:eastAsia="zh-CN"/>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color w:val="000000" w:themeColor="text1"/>
          <w:kern w:val="0"/>
          <w:szCs w:val="32"/>
          <w14:textFill>
            <w14:solidFill>
              <w14:schemeClr w14:val="tx1"/>
            </w14:solidFill>
          </w14:textFill>
        </w:rPr>
      </w:pPr>
      <w:r>
        <w:rPr>
          <w:rFonts w:hint="eastAsia" w:ascii="黑体" w:hAnsi="黑体" w:eastAsia="黑体" w:cs="黑体"/>
          <w:sz w:val="32"/>
          <w:szCs w:val="32"/>
          <w:lang w:eastAsia="zh-CN"/>
        </w:rPr>
        <w:t>一、</w:t>
      </w:r>
      <w:r>
        <w:rPr>
          <w:rFonts w:hint="eastAsia" w:ascii="黑体" w:hAnsi="黑体" w:eastAsia="黑体" w:cs="黑体"/>
          <w:color w:val="000000" w:themeColor="text1"/>
          <w:kern w:val="0"/>
          <w:szCs w:val="32"/>
          <w14:textFill>
            <w14:solidFill>
              <w14:schemeClr w14:val="tx1"/>
            </w14:solidFill>
          </w14:textFill>
        </w:rPr>
        <w:t>基本条件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cs="Times New Roman"/>
          <w:color w:val="000000" w:themeColor="text1"/>
          <w:kern w:val="0"/>
          <w:szCs w:val="32"/>
          <w:shd w:val="clear" w:color="auto" w:fill="FFFFFF"/>
          <w14:textFill>
            <w14:solidFill>
              <w14:schemeClr w14:val="tx1"/>
            </w14:solidFill>
          </w14:textFill>
        </w:rPr>
      </w:pPr>
      <w:r>
        <w:rPr>
          <w:rFonts w:hint="default" w:ascii="Times New Roman" w:hAnsi="Times New Roman" w:cs="Times New Roman"/>
          <w:color w:val="000000" w:themeColor="text1"/>
          <w:kern w:val="0"/>
          <w:szCs w:val="32"/>
          <w:shd w:val="clear" w:color="auto" w:fill="FFFFFF"/>
          <w14:textFill>
            <w14:solidFill>
              <w14:schemeClr w14:val="tx1"/>
            </w14:solidFill>
          </w14:textFill>
        </w:rPr>
        <w:t>1.拥护中国共产党领导和中国特色社会主义制度，遵纪守法，诚实守信，有良好的道德品质。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cs="Times New Roman"/>
          <w:color w:val="000000" w:themeColor="text1"/>
          <w:kern w:val="0"/>
          <w:szCs w:val="32"/>
          <w:shd w:val="clear" w:color="auto" w:fill="FFFFFF"/>
          <w14:textFill>
            <w14:solidFill>
              <w14:schemeClr w14:val="tx1"/>
            </w14:solidFill>
          </w14:textFill>
        </w:rPr>
      </w:pPr>
      <w:r>
        <w:rPr>
          <w:rFonts w:hint="default" w:ascii="Times New Roman" w:hAnsi="Times New Roman" w:cs="Times New Roman"/>
          <w:color w:val="000000" w:themeColor="text1"/>
          <w:kern w:val="0"/>
          <w:szCs w:val="32"/>
          <w:shd w:val="clear" w:color="auto" w:fill="FFFFFF"/>
          <w14:textFill>
            <w14:solidFill>
              <w14:schemeClr w14:val="tx1"/>
            </w14:solidFill>
          </w14:textFill>
        </w:rPr>
        <w:t>2.年龄一般应在60周岁以下，青年科技人才一般应在45周岁以下，战略科技人才不设年龄限制。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cs="Times New Roman"/>
          <w:color w:val="000000" w:themeColor="text1"/>
          <w:kern w:val="0"/>
          <w:szCs w:val="32"/>
          <w:shd w:val="clear" w:color="auto" w:fill="FFFFFF"/>
          <w14:textFill>
            <w14:solidFill>
              <w14:schemeClr w14:val="tx1"/>
            </w14:solidFill>
          </w14:textFill>
        </w:rPr>
      </w:pPr>
      <w:r>
        <w:rPr>
          <w:rFonts w:hint="default" w:ascii="Times New Roman" w:hAnsi="Times New Roman" w:cs="Times New Roman"/>
          <w:color w:val="000000" w:themeColor="text1"/>
          <w:kern w:val="0"/>
          <w:szCs w:val="32"/>
          <w:shd w:val="clear" w:color="auto" w:fill="FFFFFF"/>
          <w14:textFill>
            <w14:solidFill>
              <w14:schemeClr w14:val="tx1"/>
            </w14:solidFill>
          </w14:textFill>
        </w:rPr>
        <w:t>3.一般应当取得本科及以上学历，工程技能人才不受学历等相关限制。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cs="Times New Roman"/>
          <w:color w:val="000000" w:themeColor="text1"/>
          <w:kern w:val="0"/>
          <w:szCs w:val="32"/>
          <w:shd w:val="clear" w:color="auto" w:fill="FFFFFF"/>
          <w14:textFill>
            <w14:solidFill>
              <w14:schemeClr w14:val="tx1"/>
            </w14:solidFill>
          </w14:textFill>
        </w:rPr>
      </w:pPr>
      <w:r>
        <w:rPr>
          <w:rFonts w:hint="default" w:ascii="Times New Roman" w:hAnsi="Times New Roman" w:cs="Times New Roman"/>
          <w:color w:val="000000" w:themeColor="text1"/>
          <w:kern w:val="0"/>
          <w:szCs w:val="32"/>
          <w:shd w:val="clear" w:color="auto" w:fill="FFFFFF"/>
          <w14:textFill>
            <w14:solidFill>
              <w14:schemeClr w14:val="tx1"/>
            </w14:solidFill>
          </w14:textFill>
        </w:rPr>
        <w:t>4.全职引进或新培养人才，须与用人单位签订3年以上劳动（聘用）合同并在西咸新区缴纳社会保险或个人工资薪金所得税。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cs="Times New Roman"/>
          <w:color w:val="000000" w:themeColor="text1"/>
          <w:kern w:val="0"/>
          <w:szCs w:val="32"/>
          <w:shd w:val="clear" w:color="auto" w:fill="FFFFFF"/>
          <w14:textFill>
            <w14:solidFill>
              <w14:schemeClr w14:val="tx1"/>
            </w14:solidFill>
          </w14:textFill>
        </w:rPr>
      </w:pPr>
      <w:r>
        <w:rPr>
          <w:rFonts w:hint="default" w:ascii="Times New Roman" w:hAnsi="Times New Roman" w:cs="Times New Roman"/>
          <w:color w:val="000000" w:themeColor="text1"/>
          <w:kern w:val="0"/>
          <w:szCs w:val="32"/>
          <w:shd w:val="clear" w:color="auto" w:fill="FFFFFF"/>
          <w14:textFill>
            <w14:solidFill>
              <w14:schemeClr w14:val="tx1"/>
            </w14:solidFill>
          </w14:textFill>
        </w:rPr>
        <w:t>5.创办企业的人才，企业实到现金出资不低于100万元，人才本人须为企业法定代表人或董事长。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cs="Times New Roman"/>
          <w:color w:val="000000" w:themeColor="text1"/>
          <w:kern w:val="0"/>
          <w:szCs w:val="32"/>
          <w:shd w:val="clear" w:color="auto" w:fill="FFFFFF"/>
          <w14:textFill>
            <w14:solidFill>
              <w14:schemeClr w14:val="tx1"/>
            </w14:solidFill>
          </w14:textFill>
        </w:rPr>
      </w:pPr>
      <w:r>
        <w:rPr>
          <w:rFonts w:hint="default" w:ascii="Times New Roman" w:hAnsi="Times New Roman" w:cs="Times New Roman"/>
          <w:color w:val="000000" w:themeColor="text1"/>
          <w:kern w:val="0"/>
          <w:szCs w:val="32"/>
          <w:shd w:val="clear" w:color="auto" w:fill="FFFFFF"/>
          <w14:textFill>
            <w14:solidFill>
              <w14:schemeClr w14:val="tx1"/>
            </w14:solidFill>
          </w14:textFill>
        </w:rPr>
        <w:t>6.柔性引进人才，须与用人单位签订3年以上服务协议，每年在西咸新区用人单位工作时间不少于3个月。经各区域认定的高层次人才作为跨区域人才纳入柔性引进范畴，</w:t>
      </w:r>
      <w:r>
        <w:rPr>
          <w:rFonts w:hint="default" w:ascii="Times New Roman" w:hAnsi="Times New Roman" w:cs="Times New Roman"/>
          <w:color w:val="000000" w:themeColor="text1"/>
          <w:kern w:val="0"/>
          <w:szCs w:val="32"/>
          <w14:textFill>
            <w14:solidFill>
              <w14:schemeClr w14:val="tx1"/>
            </w14:solidFill>
          </w14:textFill>
        </w:rPr>
        <w:t>人才在新区范围内开展科技研发活动1年以上，可由用人单位提交原认定单位所在地区人才认定证明，行业主管部门直接推荐，经评审后可纳入相应的人才计划</w:t>
      </w:r>
      <w:r>
        <w:rPr>
          <w:rFonts w:hint="default" w:ascii="Times New Roman" w:hAnsi="Times New Roman" w:cs="Times New Roman"/>
          <w:color w:val="000000" w:themeColor="text1"/>
          <w:kern w:val="0"/>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cs="Times New Roman"/>
          <w:color w:val="000000" w:themeColor="text1"/>
          <w:kern w:val="0"/>
          <w:szCs w:val="32"/>
          <w:shd w:val="clear" w:color="auto" w:fill="FFFFFF"/>
          <w14:textFill>
            <w14:solidFill>
              <w14:schemeClr w14:val="tx1"/>
            </w14:solidFill>
          </w14:textFill>
        </w:rPr>
      </w:pPr>
      <w:r>
        <w:rPr>
          <w:rFonts w:hint="default" w:ascii="Times New Roman" w:hAnsi="Times New Roman" w:cs="Times New Roman"/>
          <w:color w:val="000000" w:themeColor="text1"/>
          <w:kern w:val="0"/>
          <w:szCs w:val="32"/>
          <w:shd w:val="clear" w:color="auto" w:fill="FFFFFF"/>
          <w14:textFill>
            <w14:solidFill>
              <w14:schemeClr w14:val="tx1"/>
            </w14:solidFill>
          </w14:textFill>
        </w:rPr>
        <w:t>7.创新团队应由1名带头人和3-5名核心团队成员组成，依托新区范围内的重大科研创新平台开展科研活动。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cs="Times New Roman"/>
          <w:color w:val="000000" w:themeColor="text1"/>
          <w:kern w:val="0"/>
          <w:szCs w:val="32"/>
          <w:shd w:val="clear" w:color="auto" w:fill="FFFFFF"/>
          <w14:textFill>
            <w14:solidFill>
              <w14:schemeClr w14:val="tx1"/>
            </w14:solidFill>
          </w14:textFill>
        </w:rPr>
      </w:pPr>
      <w:r>
        <w:rPr>
          <w:rFonts w:hint="default" w:ascii="Times New Roman" w:hAnsi="Times New Roman" w:cs="Times New Roman"/>
          <w:color w:val="000000" w:themeColor="text1"/>
          <w:kern w:val="0"/>
          <w:szCs w:val="32"/>
          <w:shd w:val="clear" w:color="auto" w:fill="FFFFFF"/>
          <w14:textFill>
            <w14:solidFill>
              <w14:schemeClr w14:val="tx1"/>
            </w14:solidFill>
          </w14:textFill>
        </w:rPr>
        <w:t>8.对符合新区发展重点领域和方向的海外科技人才，提交申报条件后，由行业主管部门推荐到相应的人才计划。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cs="Times New Roman"/>
          <w:color w:val="000000" w:themeColor="text1"/>
          <w:kern w:val="0"/>
          <w:szCs w:val="32"/>
          <w:shd w:val="clear" w:color="auto" w:fill="FFFFFF"/>
          <w14:textFill>
            <w14:solidFill>
              <w14:schemeClr w14:val="tx1"/>
            </w14:solidFill>
          </w14:textFill>
        </w:rPr>
      </w:pPr>
      <w:r>
        <w:rPr>
          <w:rFonts w:hint="default" w:ascii="Times New Roman" w:hAnsi="Times New Roman" w:cs="Times New Roman"/>
          <w:color w:val="000000" w:themeColor="text1"/>
          <w:kern w:val="0"/>
          <w:szCs w:val="32"/>
          <w:shd w:val="clear" w:color="auto" w:fill="FFFFFF"/>
          <w14:textFill>
            <w14:solidFill>
              <w14:schemeClr w14:val="tx1"/>
            </w14:solidFill>
          </w14:textFill>
        </w:rPr>
        <w:t>9.对于新区具有突出贡献或急需紧缺的人才，可适当放宽条件。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lang w:eastAsia="zh-CN"/>
          <w14:textFill>
            <w14:solidFill>
              <w14:schemeClr w14:val="tx1"/>
            </w14:solidFill>
          </w14:textFill>
        </w:rPr>
        <w:t>二、</w:t>
      </w:r>
      <w:r>
        <w:rPr>
          <w:rFonts w:hint="eastAsia" w:ascii="黑体" w:hAnsi="黑体" w:eastAsia="黑体" w:cs="黑体"/>
          <w:color w:val="000000" w:themeColor="text1"/>
          <w:kern w:val="0"/>
          <w:szCs w:val="32"/>
          <w14:textFill>
            <w14:solidFill>
              <w14:schemeClr w14:val="tx1"/>
            </w14:solidFill>
          </w14:textFill>
        </w:rPr>
        <w:t>评选条件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val="0"/>
          <w:color w:val="auto"/>
          <w:spacing w:val="0"/>
          <w:kern w:val="0"/>
          <w:sz w:val="32"/>
          <w:szCs w:val="32"/>
          <w:u w:val="none"/>
          <w:lang w:val="en-US" w:eastAsia="zh-CN"/>
        </w:rPr>
      </w:pPr>
      <w:r>
        <w:rPr>
          <w:rFonts w:hint="eastAsia" w:ascii="楷体_GB2312" w:hAnsi="楷体_GB2312" w:eastAsia="楷体_GB2312" w:cs="楷体_GB2312"/>
          <w:b w:val="0"/>
          <w:bCs w:val="0"/>
          <w:color w:val="auto"/>
          <w:spacing w:val="0"/>
          <w:kern w:val="0"/>
          <w:sz w:val="32"/>
          <w:szCs w:val="32"/>
          <w:u w:val="none"/>
          <w:lang w:val="en-US" w:eastAsia="zh-CN"/>
        </w:rPr>
        <w:t>（一）战略科技人才计划</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eastAsia" w:ascii="Times New Roman" w:hAnsi="Times New Roman" w:cs="Times New Roman"/>
          <w:i w:val="0"/>
          <w:iCs w:val="0"/>
          <w:caps w:val="0"/>
          <w:color w:val="auto"/>
          <w:spacing w:val="0"/>
          <w:kern w:val="0"/>
          <w:sz w:val="32"/>
          <w:szCs w:val="32"/>
          <w:u w:val="none"/>
          <w:shd w:val="clear" w:color="auto" w:fill="FFFFFF"/>
          <w:lang w:val="en-US" w:eastAsia="zh-CN"/>
        </w:rPr>
        <w:t>申报人在满足所有基本条件的基础上，应满足以下评选条件之一：</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1）立足于基础科学，面向世界科技前沿、面向经济主战场、面向国家重大需求和面向人民生命健康，长期奋战在科研一线。掌握国际最前沿科技，近5年获得国际、国内重要科技奖项（国家级科学技术二等奖及以上前5完成人）或在国际核心期刊发表过高水平学术论文。</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（2）瞄准世界前沿科技发展趋势和国家战略重要需求，依托重点支持高校、科研院所，在新区范围内设立的省级及以上重大战略科技创新平台、重大科技基础设施中担任主要负责人。</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（3）人才本人需获得省级及以上人才认定，并承担3次以上国家和省级重大科技项目和“卡脖子”关键核心技术攻关项目，且课题通过结题验收。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val="0"/>
          <w:color w:val="auto"/>
          <w:spacing w:val="0"/>
          <w:kern w:val="0"/>
          <w:sz w:val="32"/>
          <w:szCs w:val="32"/>
          <w:u w:val="none"/>
          <w:lang w:val="en-US" w:eastAsia="zh-CN"/>
        </w:rPr>
      </w:pPr>
      <w:r>
        <w:rPr>
          <w:rFonts w:hint="eastAsia" w:ascii="楷体_GB2312" w:hAnsi="楷体_GB2312" w:eastAsia="楷体_GB2312" w:cs="楷体_GB2312"/>
          <w:b w:val="0"/>
          <w:bCs w:val="0"/>
          <w:color w:val="auto"/>
          <w:spacing w:val="0"/>
          <w:kern w:val="0"/>
          <w:sz w:val="32"/>
          <w:szCs w:val="32"/>
          <w:u w:val="none"/>
          <w:lang w:val="en-US" w:eastAsia="zh-CN"/>
        </w:rPr>
        <w:t>（二）科研创新人才计划</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eastAsia" w:ascii="Times New Roman" w:hAnsi="Times New Roman" w:cs="Times New Roman"/>
          <w:i w:val="0"/>
          <w:iCs w:val="0"/>
          <w:caps w:val="0"/>
          <w:color w:val="auto"/>
          <w:spacing w:val="0"/>
          <w:kern w:val="0"/>
          <w:sz w:val="32"/>
          <w:szCs w:val="32"/>
          <w:u w:val="none"/>
          <w:shd w:val="clear" w:color="auto" w:fill="FFFFFF"/>
          <w:lang w:val="en-US" w:eastAsia="zh-CN"/>
        </w:rPr>
        <w:t>申报人在满足所有基本条件的基础上，应满足以下评选条件之一：</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（1）在国内外知名院校、科研机构、医疗机构等单位取得副教授及以上职称。</w:t>
      </w:r>
      <w:r>
        <w:rPr>
          <w:rFonts w:hint="default" w:ascii="Times New Roman" w:hAnsi="Times New Roman" w:eastAsia="仿宋_GB2312" w:cs="Times New Roman"/>
          <w:b w:val="0"/>
          <w:bCs/>
          <w:kern w:val="0"/>
          <w:sz w:val="32"/>
          <w:szCs w:val="32"/>
          <w:u w:val="none"/>
          <w:lang w:val="en-US" w:eastAsia="zh-CN"/>
        </w:rPr>
        <w:t>获得省级及以上科技领域重要奖项或</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拥有3项以上自主知识产权、发明专利（前3完成人），并通过与企业合作、技术转让等方式促进企业自主创新、技术产品升级。</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（2）人才本人需在辖区企业从事科技研发、产品创新、技术改造等科研工作，并担任中层以上职务。个人在西咸新区的年度计税收入不低于30万元。</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（3）人才在5年内担任过相关领域的国家、省级重大科技项目主要负责人，且课题通过结题验收。具有较强的产品研发能力，且技术成果达到国内领先水平或填补国内空白。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楷体_GB2312" w:hAnsi="楷体_GB2312" w:eastAsia="楷体_GB2312" w:cs="楷体_GB2312"/>
          <w:b w:val="0"/>
          <w:bCs w:val="0"/>
          <w:color w:val="auto"/>
          <w:spacing w:val="0"/>
          <w:kern w:val="0"/>
          <w:sz w:val="32"/>
          <w:szCs w:val="32"/>
          <w:u w:val="none"/>
          <w:lang w:val="en-US" w:eastAsia="zh-CN"/>
        </w:rPr>
      </w:pPr>
      <w:r>
        <w:rPr>
          <w:rFonts w:hint="eastAsia" w:ascii="楷体_GB2312" w:hAnsi="楷体_GB2312" w:eastAsia="楷体_GB2312" w:cs="楷体_GB2312"/>
          <w:b w:val="0"/>
          <w:bCs w:val="0"/>
          <w:color w:val="auto"/>
          <w:spacing w:val="0"/>
          <w:kern w:val="0"/>
          <w:sz w:val="32"/>
          <w:szCs w:val="32"/>
          <w:u w:val="none"/>
          <w:lang w:val="en-US" w:eastAsia="zh-CN"/>
        </w:rPr>
        <w:t>（三）</w:t>
      </w:r>
      <w:r>
        <w:rPr>
          <w:rFonts w:hint="default" w:ascii="楷体_GB2312" w:hAnsi="楷体_GB2312" w:eastAsia="楷体_GB2312" w:cs="楷体_GB2312"/>
          <w:b w:val="0"/>
          <w:bCs w:val="0"/>
          <w:color w:val="auto"/>
          <w:spacing w:val="0"/>
          <w:kern w:val="0"/>
          <w:sz w:val="32"/>
          <w:szCs w:val="32"/>
          <w:u w:val="none"/>
          <w:lang w:val="en-US" w:eastAsia="zh-CN"/>
        </w:rPr>
        <w:t>创业管理人才计划</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eastAsia" w:ascii="Times New Roman" w:hAnsi="Times New Roman" w:cs="Times New Roman"/>
          <w:i w:val="0"/>
          <w:iCs w:val="0"/>
          <w:caps w:val="0"/>
          <w:color w:val="auto"/>
          <w:spacing w:val="0"/>
          <w:kern w:val="0"/>
          <w:sz w:val="32"/>
          <w:szCs w:val="32"/>
          <w:u w:val="none"/>
          <w:shd w:val="clear" w:color="auto" w:fill="FFFFFF"/>
          <w:lang w:val="en-US" w:eastAsia="zh-CN"/>
        </w:rPr>
        <w:t>申报人在满足所有基本条件的基础上，应满足以下评选条件之一：</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1）人才本人实缴资金（包括技术入股）占创业投资的30%以上或在新区“五上”企业中连续担任董事长、总经理同级职务满3年。熟悉相关领域业务和国际市场规则，具有丰富的金融管理、资本运作和项目规划管理经验。</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2）人才所在企业拥有项目研发、成果转化所需的部分资金（不少于50万元）和一支具有技术研发、生产管理、市场开发等方面能力的团队，主要项目和主营业务具有核心竞争力，有较好的市场前景和产业化潜力，初步具备规模生产条件。</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（3）人才所在企业在新区近3年的入库税收均在50万元以上或当年入库税收在200万元以上。近3年来无重大安全、重大质量事故和严重环境违法行为。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楷体_GB2312" w:hAnsi="楷体_GB2312" w:eastAsia="楷体_GB2312" w:cs="楷体_GB2312"/>
          <w:b w:val="0"/>
          <w:bCs w:val="0"/>
          <w:color w:val="auto"/>
          <w:spacing w:val="0"/>
          <w:kern w:val="0"/>
          <w:sz w:val="32"/>
          <w:szCs w:val="32"/>
          <w:u w:val="none"/>
          <w:lang w:val="en-US" w:eastAsia="zh-CN"/>
        </w:rPr>
      </w:pPr>
      <w:r>
        <w:rPr>
          <w:rFonts w:hint="eastAsia" w:ascii="楷体_GB2312" w:hAnsi="楷体_GB2312" w:eastAsia="楷体_GB2312" w:cs="楷体_GB2312"/>
          <w:b w:val="0"/>
          <w:bCs w:val="0"/>
          <w:color w:val="auto"/>
          <w:spacing w:val="0"/>
          <w:kern w:val="0"/>
          <w:sz w:val="32"/>
          <w:szCs w:val="32"/>
          <w:u w:val="none"/>
          <w:lang w:val="en-US" w:eastAsia="zh-CN"/>
        </w:rPr>
        <w:t>（四）</w:t>
      </w:r>
      <w:r>
        <w:rPr>
          <w:rFonts w:hint="default" w:ascii="楷体_GB2312" w:hAnsi="楷体_GB2312" w:eastAsia="楷体_GB2312" w:cs="楷体_GB2312"/>
          <w:b w:val="0"/>
          <w:bCs w:val="0"/>
          <w:color w:val="auto"/>
          <w:spacing w:val="0"/>
          <w:kern w:val="0"/>
          <w:sz w:val="32"/>
          <w:szCs w:val="32"/>
          <w:u w:val="none"/>
          <w:lang w:val="en-US" w:eastAsia="zh-CN"/>
        </w:rPr>
        <w:t>工程技能人才计划</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eastAsia" w:ascii="Times New Roman" w:hAnsi="Times New Roman" w:cs="Times New Roman"/>
          <w:i w:val="0"/>
          <w:iCs w:val="0"/>
          <w:caps w:val="0"/>
          <w:color w:val="auto"/>
          <w:spacing w:val="0"/>
          <w:kern w:val="0"/>
          <w:sz w:val="32"/>
          <w:szCs w:val="32"/>
          <w:u w:val="none"/>
          <w:shd w:val="clear" w:color="auto" w:fill="FFFFFF"/>
          <w:lang w:val="en-US" w:eastAsia="zh-CN"/>
        </w:rPr>
        <w:t>申报人在满足所有基本条件的基础上，应满足以下评选条件之一：</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FF0000"/>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（1）实践性和创新性强、适应经济社会发展需要的高质量各类型工程</w:t>
      </w:r>
      <w:r>
        <w:rPr>
          <w:rFonts w:hint="default" w:ascii="Times New Roman" w:hAnsi="Times New Roman" w:cs="Times New Roman"/>
          <w:i w:val="0"/>
          <w:iCs w:val="0"/>
          <w:caps w:val="0"/>
          <w:color w:val="auto"/>
          <w:spacing w:val="0"/>
          <w:kern w:val="0"/>
          <w:sz w:val="32"/>
          <w:szCs w:val="32"/>
          <w:u w:val="none"/>
          <w:shd w:val="clear" w:color="auto" w:fill="FFFFFF"/>
          <w:lang w:val="en-US" w:eastAsia="zh-CN"/>
        </w:rPr>
        <w:t>技能</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人才。具有相关专利或者作为专利主要参与人的（发明专利前5完成人；实用新型、外观专利前3完成人）；参加国家、省级、市级行业技能大赛获得3等及以上奖项的；获得国家、省级、市级等相关技术领域荣誉称号的；被所在行业具有高级职称的专家（2位及以上）推荐的高技能人才。</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（2）在同行业中，具有出色的传承技艺，在发掘整理和传授技术技能方面作出突出贡献，通过师带徒方式传授技能10人以上或带徒晋级5人以上，有较大社会影响力的高技能人才。</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（3）在同行业中，具有领先的技术技能水平，并在某项生产工作领域创新业绩突出，总结出独特的操作工艺和操作方法，年创造直接经济效益在30万元以上的技术改造、工艺革新、技术攻关等项目的主要贡献者。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楷体_GB2312" w:hAnsi="楷体_GB2312" w:eastAsia="楷体_GB2312" w:cs="楷体_GB2312"/>
          <w:b w:val="0"/>
          <w:bCs w:val="0"/>
          <w:color w:val="auto"/>
          <w:spacing w:val="0"/>
          <w:kern w:val="0"/>
          <w:sz w:val="32"/>
          <w:szCs w:val="32"/>
          <w:u w:val="none"/>
          <w:lang w:val="en-US" w:eastAsia="zh-CN"/>
        </w:rPr>
      </w:pPr>
      <w:r>
        <w:rPr>
          <w:rFonts w:hint="eastAsia" w:ascii="楷体_GB2312" w:hAnsi="楷体_GB2312" w:eastAsia="楷体_GB2312" w:cs="楷体_GB2312"/>
          <w:b w:val="0"/>
          <w:bCs w:val="0"/>
          <w:color w:val="auto"/>
          <w:spacing w:val="0"/>
          <w:kern w:val="0"/>
          <w:sz w:val="32"/>
          <w:szCs w:val="32"/>
          <w:u w:val="none"/>
          <w:lang w:val="en-US" w:eastAsia="zh-CN"/>
        </w:rPr>
        <w:t>（五）</w:t>
      </w:r>
      <w:r>
        <w:rPr>
          <w:rFonts w:hint="default" w:ascii="楷体_GB2312" w:hAnsi="楷体_GB2312" w:eastAsia="楷体_GB2312" w:cs="楷体_GB2312"/>
          <w:b w:val="0"/>
          <w:bCs w:val="0"/>
          <w:color w:val="auto"/>
          <w:spacing w:val="0"/>
          <w:kern w:val="0"/>
          <w:sz w:val="32"/>
          <w:szCs w:val="32"/>
          <w:u w:val="none"/>
          <w:lang w:val="en-US" w:eastAsia="zh-CN"/>
        </w:rPr>
        <w:t>青年科技人才计划</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eastAsia" w:ascii="Times New Roman" w:hAnsi="Times New Roman" w:cs="Times New Roman"/>
          <w:i w:val="0"/>
          <w:iCs w:val="0"/>
          <w:caps w:val="0"/>
          <w:color w:val="auto"/>
          <w:spacing w:val="0"/>
          <w:kern w:val="0"/>
          <w:sz w:val="32"/>
          <w:szCs w:val="32"/>
          <w:u w:val="none"/>
          <w:shd w:val="clear" w:color="auto" w:fill="FFFFFF"/>
          <w:lang w:val="en-US" w:eastAsia="zh-CN"/>
        </w:rPr>
        <w:t>申报人在满足所有基本条件的基础上，应满足以下评选条件之一：</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（1）为所从事科研领域同龄人中的拔尖人才，5年内获得过市级及以上嘉奖表彰，并拥有自主知识产权或发明专利。</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（2）在用人单位承担科技创新和技术研发团队核心岗位，作为团队成员参与2项市级及以上重点科研项目或新区级及以上“揭榜挂帅”项目。</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（3）在用人单位从事科研技术岗位，业绩突出、口碑较好、群众公认。个人获得硕士学位的，在西咸新区的年度计税收入不低于20万元；个人获得博士学位的，在西咸新区的年度计税收入不低于25万元。</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（4）通过新区申报认定的市级及以上各类青年人才项目提供相关资料备案后可直接认定。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val="0"/>
          <w:color w:val="auto"/>
          <w:spacing w:val="0"/>
          <w:kern w:val="0"/>
          <w:sz w:val="32"/>
          <w:szCs w:val="32"/>
          <w:u w:val="none"/>
          <w:lang w:val="en-US" w:eastAsia="zh-CN"/>
        </w:rPr>
      </w:pPr>
      <w:r>
        <w:rPr>
          <w:rFonts w:hint="eastAsia" w:ascii="楷体_GB2312" w:hAnsi="楷体_GB2312" w:eastAsia="楷体_GB2312" w:cs="楷体_GB2312"/>
          <w:b w:val="0"/>
          <w:bCs w:val="0"/>
          <w:color w:val="auto"/>
          <w:spacing w:val="0"/>
          <w:kern w:val="0"/>
          <w:sz w:val="32"/>
          <w:szCs w:val="32"/>
          <w:u w:val="none"/>
          <w:lang w:val="en-US" w:eastAsia="zh-CN"/>
        </w:rPr>
        <w:t>（六）高端创新团队计划</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eastAsia" w:ascii="Times New Roman" w:hAnsi="Times New Roman" w:cs="Times New Roman"/>
          <w:i w:val="0"/>
          <w:iCs w:val="0"/>
          <w:caps w:val="0"/>
          <w:color w:val="auto"/>
          <w:spacing w:val="0"/>
          <w:kern w:val="0"/>
          <w:sz w:val="32"/>
          <w:szCs w:val="32"/>
          <w:u w:val="none"/>
          <w:shd w:val="clear" w:color="auto" w:fill="FFFFFF"/>
          <w:lang w:val="en-US" w:eastAsia="zh-CN"/>
        </w:rPr>
        <w:t>申报团队须满足所有基本条件和评选条件：</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（1）具有明确可行的发展规划和较为完善的创新体系。研究方向符合“四个面向”要求，符合新区经济社会发展重点需求，主攻方向与前期成果之间应具有密切的相关性和延续性。</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（2）具有良好的科技研发水平，近5年内取得标志性成果应达到国内领先水平或属于填补研究领域技术空白，并具有持续性创新能力和青年人才培育能力，可跨单位协作。</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3）团队带头人需在国内外知名院校、科研机构、医疗机构、科技企业担任副高级以上专业技能职务，具有较强的组织领导能力，对团队建设具有创新性构想。团队带头人人事关系不在申报单位的，要确保每年在申报单位工作6个月以上。</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4）团队应有合理的专业结构、年龄结构、梯队结构。团队核心成员应具有硕士研究生及以上学历，全职在申报单位工作。团队应有较完善的组织架构和管理制度，初步形成团队成员共同遵守的经费使用、成果署名、绩效奖励、评价考核等科学、合理的内部管理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（5）申报单位应具备良好的经营业绩，在新区有较完善的配套支持措施和办公、科研场所或</w:t>
      </w:r>
      <w:r>
        <w:rPr>
          <w:rFonts w:hint="eastAsia" w:ascii="Times New Roman" w:hAnsi="Times New Roman" w:cs="Times New Roman"/>
          <w:i w:val="0"/>
          <w:iCs w:val="0"/>
          <w:caps w:val="0"/>
          <w:color w:val="auto"/>
          <w:spacing w:val="0"/>
          <w:kern w:val="0"/>
          <w:sz w:val="32"/>
          <w:szCs w:val="32"/>
          <w:u w:val="none"/>
          <w:shd w:val="clear" w:color="auto" w:fill="FFFFFF"/>
          <w:lang w:val="en-US" w:eastAsia="zh-CN"/>
        </w:rPr>
        <w:t>中试</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rPr>
        <w:t>小试车间，具有完成创新任务所必备的基础设施、技术装备等硬件基础。</w:t>
      </w:r>
    </w:p>
    <w:p>
      <w:pPr>
        <w:pStyle w:val="2"/>
        <w:keepNext w:val="0"/>
        <w:keepLines w:val="0"/>
        <w:pageBreakBefore w:val="0"/>
        <w:widowControl w:val="0"/>
        <w:kinsoku/>
        <w:wordWrap/>
        <w:overflowPunct/>
        <w:topLinePunct w:val="0"/>
        <w:autoSpaceDE/>
        <w:autoSpaceDN/>
        <w:bidi w:val="0"/>
        <w:spacing w:before="0" w:line="560" w:lineRule="exact"/>
        <w:ind w:left="0" w:leftChars="0"/>
        <w:textAlignment w:val="auto"/>
        <w:rPr>
          <w:rFonts w:ascii="仿宋_GB2312" w:hAnsi="宋体" w:cs="黑体"/>
          <w:color w:val="000000" w:themeColor="text1"/>
          <w:szCs w:val="32"/>
          <w14:textFill>
            <w14:solidFill>
              <w14:schemeClr w14:val="tx1"/>
            </w14:solidFill>
          </w14:textFill>
        </w:rPr>
      </w:pPr>
    </w:p>
    <w:sectPr>
      <w:footerReference r:id="rId3" w:type="default"/>
      <w:pgSz w:w="11879" w:h="16783" w:orient="landscape"/>
      <w:pgMar w:top="2098" w:right="1474" w:bottom="1984" w:left="1587"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ZjEzZTE2OWJlNjlkMGEwYzUyODVlOTY4NTJiNmIifQ=="/>
  </w:docVars>
  <w:rsids>
    <w:rsidRoot w:val="007F25FE"/>
    <w:rsid w:val="000A799D"/>
    <w:rsid w:val="00124F69"/>
    <w:rsid w:val="0016510E"/>
    <w:rsid w:val="003577A2"/>
    <w:rsid w:val="00656A5F"/>
    <w:rsid w:val="007F25FE"/>
    <w:rsid w:val="008C1D21"/>
    <w:rsid w:val="00944327"/>
    <w:rsid w:val="00AE10A2"/>
    <w:rsid w:val="00BC6284"/>
    <w:rsid w:val="00C91391"/>
    <w:rsid w:val="00E26F15"/>
    <w:rsid w:val="00EF16FF"/>
    <w:rsid w:val="00F36A54"/>
    <w:rsid w:val="00FB439A"/>
    <w:rsid w:val="00FC0D5E"/>
    <w:rsid w:val="01286976"/>
    <w:rsid w:val="013C4EE8"/>
    <w:rsid w:val="014448B8"/>
    <w:rsid w:val="01635280"/>
    <w:rsid w:val="017E6F26"/>
    <w:rsid w:val="01DA35EB"/>
    <w:rsid w:val="01E943A0"/>
    <w:rsid w:val="01FA0599"/>
    <w:rsid w:val="021234BD"/>
    <w:rsid w:val="021F6013"/>
    <w:rsid w:val="02296E92"/>
    <w:rsid w:val="02483087"/>
    <w:rsid w:val="026E1986"/>
    <w:rsid w:val="02770F36"/>
    <w:rsid w:val="027C7AC1"/>
    <w:rsid w:val="02847B9A"/>
    <w:rsid w:val="02A40196"/>
    <w:rsid w:val="02AC37C2"/>
    <w:rsid w:val="02B0310F"/>
    <w:rsid w:val="02BC1AB4"/>
    <w:rsid w:val="02DE0E3A"/>
    <w:rsid w:val="0305345B"/>
    <w:rsid w:val="03433F84"/>
    <w:rsid w:val="03595555"/>
    <w:rsid w:val="03800D34"/>
    <w:rsid w:val="039A747C"/>
    <w:rsid w:val="0437692F"/>
    <w:rsid w:val="04395ECC"/>
    <w:rsid w:val="046973F8"/>
    <w:rsid w:val="04B8073A"/>
    <w:rsid w:val="04E35A1E"/>
    <w:rsid w:val="050E236F"/>
    <w:rsid w:val="05336926"/>
    <w:rsid w:val="05355B4E"/>
    <w:rsid w:val="05373674"/>
    <w:rsid w:val="05377417"/>
    <w:rsid w:val="05432614"/>
    <w:rsid w:val="05571F68"/>
    <w:rsid w:val="055C30DB"/>
    <w:rsid w:val="0572410B"/>
    <w:rsid w:val="057E2F8C"/>
    <w:rsid w:val="05963173"/>
    <w:rsid w:val="059C7429"/>
    <w:rsid w:val="05A91285"/>
    <w:rsid w:val="05DE61E6"/>
    <w:rsid w:val="05F06F47"/>
    <w:rsid w:val="06163BD1"/>
    <w:rsid w:val="06274EC6"/>
    <w:rsid w:val="06344057"/>
    <w:rsid w:val="06412054"/>
    <w:rsid w:val="06420522"/>
    <w:rsid w:val="06777EB2"/>
    <w:rsid w:val="06A92350"/>
    <w:rsid w:val="06C74ECC"/>
    <w:rsid w:val="070701A7"/>
    <w:rsid w:val="07493C2F"/>
    <w:rsid w:val="075E75DE"/>
    <w:rsid w:val="07904B3F"/>
    <w:rsid w:val="07BE1874"/>
    <w:rsid w:val="07C136C9"/>
    <w:rsid w:val="0809699C"/>
    <w:rsid w:val="08126505"/>
    <w:rsid w:val="08241F45"/>
    <w:rsid w:val="08663566"/>
    <w:rsid w:val="08670714"/>
    <w:rsid w:val="087060D4"/>
    <w:rsid w:val="08B33D5D"/>
    <w:rsid w:val="08B860FC"/>
    <w:rsid w:val="08CB38D0"/>
    <w:rsid w:val="08DD3BE4"/>
    <w:rsid w:val="08FA6E92"/>
    <w:rsid w:val="09235756"/>
    <w:rsid w:val="0935436E"/>
    <w:rsid w:val="0956672E"/>
    <w:rsid w:val="095C046B"/>
    <w:rsid w:val="09600249"/>
    <w:rsid w:val="098B3F8E"/>
    <w:rsid w:val="098E715A"/>
    <w:rsid w:val="09A909AA"/>
    <w:rsid w:val="09B2776D"/>
    <w:rsid w:val="09D24F13"/>
    <w:rsid w:val="09D73678"/>
    <w:rsid w:val="09E57B43"/>
    <w:rsid w:val="0A0940BA"/>
    <w:rsid w:val="0A1B3564"/>
    <w:rsid w:val="0A2D3298"/>
    <w:rsid w:val="0A522CFE"/>
    <w:rsid w:val="0AB05504"/>
    <w:rsid w:val="0ACF3E59"/>
    <w:rsid w:val="0AD025A1"/>
    <w:rsid w:val="0AD7038C"/>
    <w:rsid w:val="0AEF32A4"/>
    <w:rsid w:val="0AFC15E8"/>
    <w:rsid w:val="0B6D4294"/>
    <w:rsid w:val="0BA04895"/>
    <w:rsid w:val="0BB00599"/>
    <w:rsid w:val="0BDC4F75"/>
    <w:rsid w:val="0BFF4052"/>
    <w:rsid w:val="0C25726B"/>
    <w:rsid w:val="0C405504"/>
    <w:rsid w:val="0CAF0B47"/>
    <w:rsid w:val="0CCA52DA"/>
    <w:rsid w:val="0D1150F2"/>
    <w:rsid w:val="0D1D6455"/>
    <w:rsid w:val="0D3C254C"/>
    <w:rsid w:val="0D701E19"/>
    <w:rsid w:val="0D7F4CFC"/>
    <w:rsid w:val="0DBE631D"/>
    <w:rsid w:val="0DF5231E"/>
    <w:rsid w:val="0E0F340D"/>
    <w:rsid w:val="0E65751C"/>
    <w:rsid w:val="0E711CD3"/>
    <w:rsid w:val="0E8F472D"/>
    <w:rsid w:val="0EDF511C"/>
    <w:rsid w:val="0EFA0DF9"/>
    <w:rsid w:val="0FA923E3"/>
    <w:rsid w:val="0FC4792A"/>
    <w:rsid w:val="0FE73EE9"/>
    <w:rsid w:val="0FF01672"/>
    <w:rsid w:val="10192607"/>
    <w:rsid w:val="1030763E"/>
    <w:rsid w:val="103A226A"/>
    <w:rsid w:val="10402C30"/>
    <w:rsid w:val="108E3B2D"/>
    <w:rsid w:val="10A0366F"/>
    <w:rsid w:val="10A15676"/>
    <w:rsid w:val="10C61D50"/>
    <w:rsid w:val="10E7495C"/>
    <w:rsid w:val="110725CC"/>
    <w:rsid w:val="11340E0C"/>
    <w:rsid w:val="11361FF1"/>
    <w:rsid w:val="1145536B"/>
    <w:rsid w:val="11763776"/>
    <w:rsid w:val="11772E7B"/>
    <w:rsid w:val="11E957A4"/>
    <w:rsid w:val="11F8062F"/>
    <w:rsid w:val="11FE36EC"/>
    <w:rsid w:val="12016853"/>
    <w:rsid w:val="12060D5F"/>
    <w:rsid w:val="1273076D"/>
    <w:rsid w:val="12753A2E"/>
    <w:rsid w:val="12802AFE"/>
    <w:rsid w:val="128F2799"/>
    <w:rsid w:val="12902616"/>
    <w:rsid w:val="12AD766B"/>
    <w:rsid w:val="12BC7B17"/>
    <w:rsid w:val="12DF0BEA"/>
    <w:rsid w:val="12F9640D"/>
    <w:rsid w:val="13053004"/>
    <w:rsid w:val="132E62BF"/>
    <w:rsid w:val="134C6B75"/>
    <w:rsid w:val="1367706C"/>
    <w:rsid w:val="136C4E31"/>
    <w:rsid w:val="137E6912"/>
    <w:rsid w:val="13810E00"/>
    <w:rsid w:val="13895E2F"/>
    <w:rsid w:val="138A5FE6"/>
    <w:rsid w:val="13CF2C9E"/>
    <w:rsid w:val="14213E6D"/>
    <w:rsid w:val="14553B17"/>
    <w:rsid w:val="147E688B"/>
    <w:rsid w:val="14966BAB"/>
    <w:rsid w:val="14C64A14"/>
    <w:rsid w:val="14E60C13"/>
    <w:rsid w:val="14EF303A"/>
    <w:rsid w:val="151E65FF"/>
    <w:rsid w:val="152104F0"/>
    <w:rsid w:val="15335A64"/>
    <w:rsid w:val="154871D8"/>
    <w:rsid w:val="15510782"/>
    <w:rsid w:val="155344FA"/>
    <w:rsid w:val="155B515D"/>
    <w:rsid w:val="15783F61"/>
    <w:rsid w:val="15E05662"/>
    <w:rsid w:val="1607010F"/>
    <w:rsid w:val="160D5CE1"/>
    <w:rsid w:val="16685D83"/>
    <w:rsid w:val="168E3978"/>
    <w:rsid w:val="16995EA4"/>
    <w:rsid w:val="169C1322"/>
    <w:rsid w:val="173C33C7"/>
    <w:rsid w:val="17AA23CB"/>
    <w:rsid w:val="17E177AC"/>
    <w:rsid w:val="180526B5"/>
    <w:rsid w:val="18094A7F"/>
    <w:rsid w:val="18104B18"/>
    <w:rsid w:val="185537EF"/>
    <w:rsid w:val="18623973"/>
    <w:rsid w:val="189C08D6"/>
    <w:rsid w:val="18AC1971"/>
    <w:rsid w:val="18B84925"/>
    <w:rsid w:val="18C80D5B"/>
    <w:rsid w:val="18E86D07"/>
    <w:rsid w:val="18F72F40"/>
    <w:rsid w:val="19283759"/>
    <w:rsid w:val="193208CA"/>
    <w:rsid w:val="194569A0"/>
    <w:rsid w:val="19762091"/>
    <w:rsid w:val="19B35E69"/>
    <w:rsid w:val="1A0822E3"/>
    <w:rsid w:val="1A657666"/>
    <w:rsid w:val="1A7016AA"/>
    <w:rsid w:val="1A89219B"/>
    <w:rsid w:val="1AD53B3F"/>
    <w:rsid w:val="1B413A04"/>
    <w:rsid w:val="1B4C57EB"/>
    <w:rsid w:val="1B50328A"/>
    <w:rsid w:val="1B582759"/>
    <w:rsid w:val="1B5F7E6A"/>
    <w:rsid w:val="1BB630ED"/>
    <w:rsid w:val="1BF9747E"/>
    <w:rsid w:val="1C302C04"/>
    <w:rsid w:val="1C3D1800"/>
    <w:rsid w:val="1C556DAA"/>
    <w:rsid w:val="1C874A89"/>
    <w:rsid w:val="1CC63804"/>
    <w:rsid w:val="1CDC3027"/>
    <w:rsid w:val="1CE42319"/>
    <w:rsid w:val="1CE432C8"/>
    <w:rsid w:val="1CFE11EF"/>
    <w:rsid w:val="1D166157"/>
    <w:rsid w:val="1D383143"/>
    <w:rsid w:val="1D5C5F16"/>
    <w:rsid w:val="1D61352C"/>
    <w:rsid w:val="1D742085"/>
    <w:rsid w:val="1D766D97"/>
    <w:rsid w:val="1D7D061D"/>
    <w:rsid w:val="1D840FC9"/>
    <w:rsid w:val="1DD942EA"/>
    <w:rsid w:val="1DE05EE7"/>
    <w:rsid w:val="1DED4DC0"/>
    <w:rsid w:val="1DEF2B48"/>
    <w:rsid w:val="1E1B591C"/>
    <w:rsid w:val="1E1C5268"/>
    <w:rsid w:val="1E202227"/>
    <w:rsid w:val="1E220E17"/>
    <w:rsid w:val="1E7828DC"/>
    <w:rsid w:val="1E8066E5"/>
    <w:rsid w:val="1EA25BAA"/>
    <w:rsid w:val="1EEB57A3"/>
    <w:rsid w:val="1F020941"/>
    <w:rsid w:val="1F073C5F"/>
    <w:rsid w:val="1F603042"/>
    <w:rsid w:val="1F6E656A"/>
    <w:rsid w:val="1FF17177"/>
    <w:rsid w:val="1FF27885"/>
    <w:rsid w:val="200563F1"/>
    <w:rsid w:val="20213D83"/>
    <w:rsid w:val="202645B9"/>
    <w:rsid w:val="20546775"/>
    <w:rsid w:val="20547378"/>
    <w:rsid w:val="20585C92"/>
    <w:rsid w:val="206E043A"/>
    <w:rsid w:val="20880DD0"/>
    <w:rsid w:val="20914DE7"/>
    <w:rsid w:val="20992FDD"/>
    <w:rsid w:val="20AC0F62"/>
    <w:rsid w:val="20C93714"/>
    <w:rsid w:val="20E91465"/>
    <w:rsid w:val="20FD531A"/>
    <w:rsid w:val="212918BE"/>
    <w:rsid w:val="212F4CB6"/>
    <w:rsid w:val="21A6602F"/>
    <w:rsid w:val="21BA255D"/>
    <w:rsid w:val="21D6259D"/>
    <w:rsid w:val="21DB00B6"/>
    <w:rsid w:val="21EF55AB"/>
    <w:rsid w:val="21FF3314"/>
    <w:rsid w:val="2254540E"/>
    <w:rsid w:val="225549DB"/>
    <w:rsid w:val="22A06807"/>
    <w:rsid w:val="22D85CD7"/>
    <w:rsid w:val="231D7EF5"/>
    <w:rsid w:val="23652F67"/>
    <w:rsid w:val="236A56A1"/>
    <w:rsid w:val="23775858"/>
    <w:rsid w:val="237B2260"/>
    <w:rsid w:val="238166D6"/>
    <w:rsid w:val="239F090A"/>
    <w:rsid w:val="23CA0CAA"/>
    <w:rsid w:val="23E7405F"/>
    <w:rsid w:val="23F70007"/>
    <w:rsid w:val="23F70746"/>
    <w:rsid w:val="24034DE3"/>
    <w:rsid w:val="24150BCD"/>
    <w:rsid w:val="24160675"/>
    <w:rsid w:val="24397A54"/>
    <w:rsid w:val="2446347C"/>
    <w:rsid w:val="247C02B7"/>
    <w:rsid w:val="24852228"/>
    <w:rsid w:val="24885A80"/>
    <w:rsid w:val="248B078C"/>
    <w:rsid w:val="24F904EE"/>
    <w:rsid w:val="254B380B"/>
    <w:rsid w:val="256339D8"/>
    <w:rsid w:val="25637021"/>
    <w:rsid w:val="256E4A38"/>
    <w:rsid w:val="25787665"/>
    <w:rsid w:val="25A42AD5"/>
    <w:rsid w:val="25B424E2"/>
    <w:rsid w:val="25C603D0"/>
    <w:rsid w:val="25DC5E46"/>
    <w:rsid w:val="25DD571A"/>
    <w:rsid w:val="261233B8"/>
    <w:rsid w:val="261373E3"/>
    <w:rsid w:val="262525E5"/>
    <w:rsid w:val="26275A8A"/>
    <w:rsid w:val="263E08AF"/>
    <w:rsid w:val="264913CE"/>
    <w:rsid w:val="26577275"/>
    <w:rsid w:val="266F6CBA"/>
    <w:rsid w:val="26876DC7"/>
    <w:rsid w:val="26A80894"/>
    <w:rsid w:val="26AC27C8"/>
    <w:rsid w:val="26B00EC3"/>
    <w:rsid w:val="26DE017A"/>
    <w:rsid w:val="271B4ED2"/>
    <w:rsid w:val="271D7D7D"/>
    <w:rsid w:val="27237574"/>
    <w:rsid w:val="27A26C1B"/>
    <w:rsid w:val="27A72484"/>
    <w:rsid w:val="27AC6C54"/>
    <w:rsid w:val="27B0758A"/>
    <w:rsid w:val="27CF6C53"/>
    <w:rsid w:val="27F54B71"/>
    <w:rsid w:val="27F940C5"/>
    <w:rsid w:val="283D093C"/>
    <w:rsid w:val="28687E65"/>
    <w:rsid w:val="28731DF3"/>
    <w:rsid w:val="28960AB2"/>
    <w:rsid w:val="28CF3A40"/>
    <w:rsid w:val="28F80D97"/>
    <w:rsid w:val="291034A1"/>
    <w:rsid w:val="291B4ED7"/>
    <w:rsid w:val="293D6494"/>
    <w:rsid w:val="298D03E4"/>
    <w:rsid w:val="29D551AF"/>
    <w:rsid w:val="2A3224D8"/>
    <w:rsid w:val="2A435F0E"/>
    <w:rsid w:val="2AE83EFB"/>
    <w:rsid w:val="2AF27EBA"/>
    <w:rsid w:val="2B157704"/>
    <w:rsid w:val="2B5C3EFE"/>
    <w:rsid w:val="2B6D12EE"/>
    <w:rsid w:val="2B7D28C3"/>
    <w:rsid w:val="2B911481"/>
    <w:rsid w:val="2BEC2D7E"/>
    <w:rsid w:val="2C14570A"/>
    <w:rsid w:val="2C596A21"/>
    <w:rsid w:val="2C5F0D70"/>
    <w:rsid w:val="2C8057F2"/>
    <w:rsid w:val="2CC413E2"/>
    <w:rsid w:val="2CDE24A4"/>
    <w:rsid w:val="2D21532B"/>
    <w:rsid w:val="2D306A77"/>
    <w:rsid w:val="2D687523"/>
    <w:rsid w:val="2D99286E"/>
    <w:rsid w:val="2DFF1FF1"/>
    <w:rsid w:val="2E0D0F34"/>
    <w:rsid w:val="2E241309"/>
    <w:rsid w:val="2E255022"/>
    <w:rsid w:val="2E7D2606"/>
    <w:rsid w:val="2EB23BE8"/>
    <w:rsid w:val="2EB45143"/>
    <w:rsid w:val="2EC456C9"/>
    <w:rsid w:val="2EE728B2"/>
    <w:rsid w:val="2EE91FB0"/>
    <w:rsid w:val="2F234AE5"/>
    <w:rsid w:val="2F3445FD"/>
    <w:rsid w:val="2F4B1946"/>
    <w:rsid w:val="2FA16E62"/>
    <w:rsid w:val="300D1820"/>
    <w:rsid w:val="30123AF4"/>
    <w:rsid w:val="30210DC3"/>
    <w:rsid w:val="30405223"/>
    <w:rsid w:val="30705B08"/>
    <w:rsid w:val="308A63B7"/>
    <w:rsid w:val="30CE2176"/>
    <w:rsid w:val="30E83A79"/>
    <w:rsid w:val="31501496"/>
    <w:rsid w:val="31526D41"/>
    <w:rsid w:val="31837ABD"/>
    <w:rsid w:val="31BB3197"/>
    <w:rsid w:val="31CF3A9C"/>
    <w:rsid w:val="31E62D0E"/>
    <w:rsid w:val="32006DF4"/>
    <w:rsid w:val="32145089"/>
    <w:rsid w:val="32284F44"/>
    <w:rsid w:val="32370351"/>
    <w:rsid w:val="324E00CB"/>
    <w:rsid w:val="32674CE9"/>
    <w:rsid w:val="32795913"/>
    <w:rsid w:val="329A4A1C"/>
    <w:rsid w:val="32B86E31"/>
    <w:rsid w:val="32CB213D"/>
    <w:rsid w:val="32ED17CB"/>
    <w:rsid w:val="330D3D4A"/>
    <w:rsid w:val="33655D35"/>
    <w:rsid w:val="336B1EAA"/>
    <w:rsid w:val="33813B89"/>
    <w:rsid w:val="33A706B5"/>
    <w:rsid w:val="33B73A4E"/>
    <w:rsid w:val="33CC673E"/>
    <w:rsid w:val="34042B51"/>
    <w:rsid w:val="340B514D"/>
    <w:rsid w:val="34207846"/>
    <w:rsid w:val="34575F5D"/>
    <w:rsid w:val="347E29A1"/>
    <w:rsid w:val="34B87A7E"/>
    <w:rsid w:val="34E73EBF"/>
    <w:rsid w:val="354F4711"/>
    <w:rsid w:val="3592207D"/>
    <w:rsid w:val="35D767B2"/>
    <w:rsid w:val="35EE439F"/>
    <w:rsid w:val="3603404C"/>
    <w:rsid w:val="361E1B63"/>
    <w:rsid w:val="364B03CB"/>
    <w:rsid w:val="3653029E"/>
    <w:rsid w:val="366E41D8"/>
    <w:rsid w:val="369D1ECB"/>
    <w:rsid w:val="36AF0F2B"/>
    <w:rsid w:val="36F35A55"/>
    <w:rsid w:val="37135FFA"/>
    <w:rsid w:val="37335AE2"/>
    <w:rsid w:val="3744342B"/>
    <w:rsid w:val="374750E9"/>
    <w:rsid w:val="37BE19E1"/>
    <w:rsid w:val="37CC4378"/>
    <w:rsid w:val="37CD3840"/>
    <w:rsid w:val="382718D8"/>
    <w:rsid w:val="384855BD"/>
    <w:rsid w:val="38E057F5"/>
    <w:rsid w:val="38FC42C4"/>
    <w:rsid w:val="39035D01"/>
    <w:rsid w:val="393A1386"/>
    <w:rsid w:val="394C46CD"/>
    <w:rsid w:val="3995671B"/>
    <w:rsid w:val="39DD3E30"/>
    <w:rsid w:val="39FC040D"/>
    <w:rsid w:val="3A1755C6"/>
    <w:rsid w:val="3A4F5E72"/>
    <w:rsid w:val="3A7231EE"/>
    <w:rsid w:val="3A7751E1"/>
    <w:rsid w:val="3A802DEC"/>
    <w:rsid w:val="3A9008F1"/>
    <w:rsid w:val="3AC058DE"/>
    <w:rsid w:val="3B017830"/>
    <w:rsid w:val="3B7F42AA"/>
    <w:rsid w:val="3B863157"/>
    <w:rsid w:val="3BBD27EF"/>
    <w:rsid w:val="3BDA477E"/>
    <w:rsid w:val="3BE23632"/>
    <w:rsid w:val="3BE4409F"/>
    <w:rsid w:val="3BE97A7F"/>
    <w:rsid w:val="3BF135DF"/>
    <w:rsid w:val="3BFE51C7"/>
    <w:rsid w:val="3C051E21"/>
    <w:rsid w:val="3C157564"/>
    <w:rsid w:val="3C2854E9"/>
    <w:rsid w:val="3C2B44DC"/>
    <w:rsid w:val="3CB43221"/>
    <w:rsid w:val="3CE564DD"/>
    <w:rsid w:val="3CF823AB"/>
    <w:rsid w:val="3D1C7ACC"/>
    <w:rsid w:val="3D3B124C"/>
    <w:rsid w:val="3D5F2681"/>
    <w:rsid w:val="3D6407A3"/>
    <w:rsid w:val="3DAA47D2"/>
    <w:rsid w:val="3DE14523"/>
    <w:rsid w:val="3DE43692"/>
    <w:rsid w:val="3E065B88"/>
    <w:rsid w:val="3E1A7201"/>
    <w:rsid w:val="3E391C30"/>
    <w:rsid w:val="3E6D18D9"/>
    <w:rsid w:val="3E6D3687"/>
    <w:rsid w:val="3E7762B4"/>
    <w:rsid w:val="3E851703"/>
    <w:rsid w:val="3E984A38"/>
    <w:rsid w:val="3E9A0A99"/>
    <w:rsid w:val="3EA11583"/>
    <w:rsid w:val="3EDB5650"/>
    <w:rsid w:val="3F001B33"/>
    <w:rsid w:val="3F2F6C67"/>
    <w:rsid w:val="3F7942AE"/>
    <w:rsid w:val="3FA651FA"/>
    <w:rsid w:val="3FB51AE8"/>
    <w:rsid w:val="3FBB48C6"/>
    <w:rsid w:val="3FEC2CD2"/>
    <w:rsid w:val="403D738E"/>
    <w:rsid w:val="40D70300"/>
    <w:rsid w:val="40E25B43"/>
    <w:rsid w:val="40EE65D6"/>
    <w:rsid w:val="41332AB7"/>
    <w:rsid w:val="417E7959"/>
    <w:rsid w:val="4182569C"/>
    <w:rsid w:val="41A41AB6"/>
    <w:rsid w:val="41D34BA9"/>
    <w:rsid w:val="41E33C60"/>
    <w:rsid w:val="421D53C4"/>
    <w:rsid w:val="421F113C"/>
    <w:rsid w:val="422C0DB4"/>
    <w:rsid w:val="4246491B"/>
    <w:rsid w:val="42B316E1"/>
    <w:rsid w:val="42D0062E"/>
    <w:rsid w:val="42F70DA9"/>
    <w:rsid w:val="43112222"/>
    <w:rsid w:val="43A0441A"/>
    <w:rsid w:val="43A37B4B"/>
    <w:rsid w:val="43CC0E50"/>
    <w:rsid w:val="43EC2FD6"/>
    <w:rsid w:val="43F62080"/>
    <w:rsid w:val="440B5E1C"/>
    <w:rsid w:val="44433683"/>
    <w:rsid w:val="44444E8A"/>
    <w:rsid w:val="44531571"/>
    <w:rsid w:val="44662566"/>
    <w:rsid w:val="446B638C"/>
    <w:rsid w:val="44BA4A99"/>
    <w:rsid w:val="44F06DC0"/>
    <w:rsid w:val="44FC7513"/>
    <w:rsid w:val="45261842"/>
    <w:rsid w:val="45516873"/>
    <w:rsid w:val="45526C3E"/>
    <w:rsid w:val="4569348B"/>
    <w:rsid w:val="45B47BFC"/>
    <w:rsid w:val="45E958DF"/>
    <w:rsid w:val="45F91AB7"/>
    <w:rsid w:val="46110BDE"/>
    <w:rsid w:val="461D5993"/>
    <w:rsid w:val="462F3AB9"/>
    <w:rsid w:val="46A14968"/>
    <w:rsid w:val="46AE6404"/>
    <w:rsid w:val="46BB1085"/>
    <w:rsid w:val="46FC37FA"/>
    <w:rsid w:val="47134FE8"/>
    <w:rsid w:val="47162F05"/>
    <w:rsid w:val="47C562E2"/>
    <w:rsid w:val="47EB386F"/>
    <w:rsid w:val="48085A34"/>
    <w:rsid w:val="485B22E7"/>
    <w:rsid w:val="4860600B"/>
    <w:rsid w:val="48677399"/>
    <w:rsid w:val="487675DC"/>
    <w:rsid w:val="48CC74E4"/>
    <w:rsid w:val="48FA1FBB"/>
    <w:rsid w:val="49071871"/>
    <w:rsid w:val="497C6841"/>
    <w:rsid w:val="498D249B"/>
    <w:rsid w:val="4997611E"/>
    <w:rsid w:val="499E503D"/>
    <w:rsid w:val="49AF5F4B"/>
    <w:rsid w:val="49B52386"/>
    <w:rsid w:val="49DA7102"/>
    <w:rsid w:val="4A0550BC"/>
    <w:rsid w:val="4A08616A"/>
    <w:rsid w:val="4A4501ED"/>
    <w:rsid w:val="4A5F6FC9"/>
    <w:rsid w:val="4AA5064D"/>
    <w:rsid w:val="4AAE558F"/>
    <w:rsid w:val="4AB663B6"/>
    <w:rsid w:val="4ADF3B5F"/>
    <w:rsid w:val="4AF3760A"/>
    <w:rsid w:val="4AFA44F5"/>
    <w:rsid w:val="4B0B04B0"/>
    <w:rsid w:val="4B3D2B27"/>
    <w:rsid w:val="4B4F4168"/>
    <w:rsid w:val="4B80558F"/>
    <w:rsid w:val="4B8C5ED7"/>
    <w:rsid w:val="4BAC5691"/>
    <w:rsid w:val="4BAE72EA"/>
    <w:rsid w:val="4C612351"/>
    <w:rsid w:val="4C7B1F96"/>
    <w:rsid w:val="4C820C46"/>
    <w:rsid w:val="4CAD5597"/>
    <w:rsid w:val="4CBB0E2C"/>
    <w:rsid w:val="4CC75124"/>
    <w:rsid w:val="4D007DBC"/>
    <w:rsid w:val="4D422183"/>
    <w:rsid w:val="4D5A74CD"/>
    <w:rsid w:val="4DA90AF9"/>
    <w:rsid w:val="4E204D2C"/>
    <w:rsid w:val="4E465E2E"/>
    <w:rsid w:val="4E730D8B"/>
    <w:rsid w:val="4E960B94"/>
    <w:rsid w:val="4EAC1FAA"/>
    <w:rsid w:val="4EE16CEE"/>
    <w:rsid w:val="4EF120B3"/>
    <w:rsid w:val="4EF52378"/>
    <w:rsid w:val="4F02606E"/>
    <w:rsid w:val="4F176330"/>
    <w:rsid w:val="4F1D3499"/>
    <w:rsid w:val="4F22226C"/>
    <w:rsid w:val="4F674A4F"/>
    <w:rsid w:val="4FDC241B"/>
    <w:rsid w:val="500E27F0"/>
    <w:rsid w:val="502C6F7C"/>
    <w:rsid w:val="5034794B"/>
    <w:rsid w:val="50462262"/>
    <w:rsid w:val="505B3C87"/>
    <w:rsid w:val="506C4693"/>
    <w:rsid w:val="50722D7F"/>
    <w:rsid w:val="50BD362F"/>
    <w:rsid w:val="50CD7A34"/>
    <w:rsid w:val="50CF7937"/>
    <w:rsid w:val="50DB3A34"/>
    <w:rsid w:val="50E772C9"/>
    <w:rsid w:val="51167BAE"/>
    <w:rsid w:val="511C58C4"/>
    <w:rsid w:val="51542733"/>
    <w:rsid w:val="516E3547"/>
    <w:rsid w:val="51B353FD"/>
    <w:rsid w:val="51DB0DE5"/>
    <w:rsid w:val="51E43809"/>
    <w:rsid w:val="51F510CB"/>
    <w:rsid w:val="52181704"/>
    <w:rsid w:val="521A2F72"/>
    <w:rsid w:val="524E5126"/>
    <w:rsid w:val="5253273C"/>
    <w:rsid w:val="526D206B"/>
    <w:rsid w:val="52825965"/>
    <w:rsid w:val="5285683E"/>
    <w:rsid w:val="52992845"/>
    <w:rsid w:val="52AF3E17"/>
    <w:rsid w:val="52BA5EAA"/>
    <w:rsid w:val="52C27FEE"/>
    <w:rsid w:val="52CB5C57"/>
    <w:rsid w:val="532A2246"/>
    <w:rsid w:val="535D1AC5"/>
    <w:rsid w:val="538C05FC"/>
    <w:rsid w:val="53B83E83"/>
    <w:rsid w:val="53C73F79"/>
    <w:rsid w:val="53D1600F"/>
    <w:rsid w:val="53EE716F"/>
    <w:rsid w:val="5429409D"/>
    <w:rsid w:val="542B571F"/>
    <w:rsid w:val="54332F77"/>
    <w:rsid w:val="546038E7"/>
    <w:rsid w:val="54992FD0"/>
    <w:rsid w:val="54AA7074"/>
    <w:rsid w:val="54F64668"/>
    <w:rsid w:val="54FB6010"/>
    <w:rsid w:val="55006327"/>
    <w:rsid w:val="551E742C"/>
    <w:rsid w:val="5547006B"/>
    <w:rsid w:val="556B62EB"/>
    <w:rsid w:val="558F58A6"/>
    <w:rsid w:val="559650D9"/>
    <w:rsid w:val="55C7591B"/>
    <w:rsid w:val="55D36B80"/>
    <w:rsid w:val="55E11B55"/>
    <w:rsid w:val="55E926C1"/>
    <w:rsid w:val="561C1403"/>
    <w:rsid w:val="562F238C"/>
    <w:rsid w:val="5637431F"/>
    <w:rsid w:val="5641747C"/>
    <w:rsid w:val="56462CE4"/>
    <w:rsid w:val="56893324"/>
    <w:rsid w:val="56B440F1"/>
    <w:rsid w:val="56D402F0"/>
    <w:rsid w:val="57055E9A"/>
    <w:rsid w:val="57064A98"/>
    <w:rsid w:val="57076BF9"/>
    <w:rsid w:val="571E77BD"/>
    <w:rsid w:val="57236B81"/>
    <w:rsid w:val="57246870"/>
    <w:rsid w:val="57483652"/>
    <w:rsid w:val="579D54CB"/>
    <w:rsid w:val="57EF4CB5"/>
    <w:rsid w:val="57F746C5"/>
    <w:rsid w:val="58030761"/>
    <w:rsid w:val="58452C81"/>
    <w:rsid w:val="58490869"/>
    <w:rsid w:val="58550FBC"/>
    <w:rsid w:val="585651CC"/>
    <w:rsid w:val="585D5C0D"/>
    <w:rsid w:val="58694A68"/>
    <w:rsid w:val="586E207E"/>
    <w:rsid w:val="58825B29"/>
    <w:rsid w:val="589B7C31"/>
    <w:rsid w:val="58B00250"/>
    <w:rsid w:val="590824D3"/>
    <w:rsid w:val="59145107"/>
    <w:rsid w:val="594D4389"/>
    <w:rsid w:val="596F4300"/>
    <w:rsid w:val="59B83667"/>
    <w:rsid w:val="59E135B0"/>
    <w:rsid w:val="5A0813E1"/>
    <w:rsid w:val="5A7A11AE"/>
    <w:rsid w:val="5A997C9B"/>
    <w:rsid w:val="5AB3021C"/>
    <w:rsid w:val="5ABF3065"/>
    <w:rsid w:val="5B2B06FA"/>
    <w:rsid w:val="5B33569D"/>
    <w:rsid w:val="5B5B0F0A"/>
    <w:rsid w:val="5B5E287E"/>
    <w:rsid w:val="5B6D486F"/>
    <w:rsid w:val="5B7133AD"/>
    <w:rsid w:val="5B746181"/>
    <w:rsid w:val="5B7756EE"/>
    <w:rsid w:val="5B7A1C97"/>
    <w:rsid w:val="5B7C71A8"/>
    <w:rsid w:val="5B9C1B88"/>
    <w:rsid w:val="5BD50284"/>
    <w:rsid w:val="5BD743DE"/>
    <w:rsid w:val="5BE22B54"/>
    <w:rsid w:val="5BE64901"/>
    <w:rsid w:val="5C2416DB"/>
    <w:rsid w:val="5C294D74"/>
    <w:rsid w:val="5C2B542D"/>
    <w:rsid w:val="5C570211"/>
    <w:rsid w:val="5C82434A"/>
    <w:rsid w:val="5C8E3925"/>
    <w:rsid w:val="5CA81571"/>
    <w:rsid w:val="5CC118B6"/>
    <w:rsid w:val="5D1000A1"/>
    <w:rsid w:val="5D1E0517"/>
    <w:rsid w:val="5D2F0E85"/>
    <w:rsid w:val="5D4577C8"/>
    <w:rsid w:val="5D5767C5"/>
    <w:rsid w:val="5D815B15"/>
    <w:rsid w:val="5DB81DEE"/>
    <w:rsid w:val="5DDA0C68"/>
    <w:rsid w:val="5DED76DE"/>
    <w:rsid w:val="5E041275"/>
    <w:rsid w:val="5E092EEF"/>
    <w:rsid w:val="5E1E057C"/>
    <w:rsid w:val="5E6155FE"/>
    <w:rsid w:val="5E6E7AD1"/>
    <w:rsid w:val="5EA06D09"/>
    <w:rsid w:val="5EB25F2B"/>
    <w:rsid w:val="5EE4741E"/>
    <w:rsid w:val="5EF05EE3"/>
    <w:rsid w:val="5F140458"/>
    <w:rsid w:val="5F374FA6"/>
    <w:rsid w:val="5F3A7107"/>
    <w:rsid w:val="5F6C5E7C"/>
    <w:rsid w:val="5F756170"/>
    <w:rsid w:val="5F854FD9"/>
    <w:rsid w:val="5F9920D6"/>
    <w:rsid w:val="5FD41DD4"/>
    <w:rsid w:val="606F4112"/>
    <w:rsid w:val="60765F74"/>
    <w:rsid w:val="60CF1B28"/>
    <w:rsid w:val="61016F13"/>
    <w:rsid w:val="61050B14"/>
    <w:rsid w:val="61096DE8"/>
    <w:rsid w:val="61330C00"/>
    <w:rsid w:val="61352D37"/>
    <w:rsid w:val="614E5143"/>
    <w:rsid w:val="61693665"/>
    <w:rsid w:val="6170330B"/>
    <w:rsid w:val="6181361B"/>
    <w:rsid w:val="618B3CA1"/>
    <w:rsid w:val="61AB7E9F"/>
    <w:rsid w:val="620F042E"/>
    <w:rsid w:val="62326812"/>
    <w:rsid w:val="62520BD4"/>
    <w:rsid w:val="625D03AA"/>
    <w:rsid w:val="627A3D3B"/>
    <w:rsid w:val="6378196C"/>
    <w:rsid w:val="63793211"/>
    <w:rsid w:val="63A177AC"/>
    <w:rsid w:val="63AA3B18"/>
    <w:rsid w:val="63CB65D6"/>
    <w:rsid w:val="6422053E"/>
    <w:rsid w:val="6445282D"/>
    <w:rsid w:val="64550596"/>
    <w:rsid w:val="647F40D4"/>
    <w:rsid w:val="6492575F"/>
    <w:rsid w:val="64C22F4A"/>
    <w:rsid w:val="65034937"/>
    <w:rsid w:val="650A25D5"/>
    <w:rsid w:val="653467D4"/>
    <w:rsid w:val="655553D6"/>
    <w:rsid w:val="658D19E5"/>
    <w:rsid w:val="66187ACD"/>
    <w:rsid w:val="66486604"/>
    <w:rsid w:val="664A412A"/>
    <w:rsid w:val="665D6840"/>
    <w:rsid w:val="6683763C"/>
    <w:rsid w:val="66961D05"/>
    <w:rsid w:val="66F422E8"/>
    <w:rsid w:val="670F7122"/>
    <w:rsid w:val="674C3046"/>
    <w:rsid w:val="67BD6B7E"/>
    <w:rsid w:val="67CB08DA"/>
    <w:rsid w:val="67CF088B"/>
    <w:rsid w:val="67F30280"/>
    <w:rsid w:val="682D7860"/>
    <w:rsid w:val="685F1ECE"/>
    <w:rsid w:val="686700D0"/>
    <w:rsid w:val="687F5939"/>
    <w:rsid w:val="6884346F"/>
    <w:rsid w:val="68945B7C"/>
    <w:rsid w:val="68AD05C4"/>
    <w:rsid w:val="68B00BFC"/>
    <w:rsid w:val="68C83273"/>
    <w:rsid w:val="69003F1C"/>
    <w:rsid w:val="690C206C"/>
    <w:rsid w:val="69390486"/>
    <w:rsid w:val="69794D27"/>
    <w:rsid w:val="69AB2270"/>
    <w:rsid w:val="69BB0E9B"/>
    <w:rsid w:val="69D962BC"/>
    <w:rsid w:val="69F04850"/>
    <w:rsid w:val="6A10568B"/>
    <w:rsid w:val="6A6A3458"/>
    <w:rsid w:val="6AA8733A"/>
    <w:rsid w:val="6AA9176C"/>
    <w:rsid w:val="6AB37469"/>
    <w:rsid w:val="6AE66684"/>
    <w:rsid w:val="6B0E38E3"/>
    <w:rsid w:val="6B482C03"/>
    <w:rsid w:val="6B5925FA"/>
    <w:rsid w:val="6B9C561F"/>
    <w:rsid w:val="6BA50055"/>
    <w:rsid w:val="6BAE515B"/>
    <w:rsid w:val="6BD6020E"/>
    <w:rsid w:val="6BF16DF6"/>
    <w:rsid w:val="6C1C260E"/>
    <w:rsid w:val="6C2B67AC"/>
    <w:rsid w:val="6C395481"/>
    <w:rsid w:val="6C445178"/>
    <w:rsid w:val="6C5C3CDB"/>
    <w:rsid w:val="6C9869E3"/>
    <w:rsid w:val="6C9B19F7"/>
    <w:rsid w:val="6CCA47CC"/>
    <w:rsid w:val="6CE51845"/>
    <w:rsid w:val="6CE85D11"/>
    <w:rsid w:val="6CF34928"/>
    <w:rsid w:val="6D260D22"/>
    <w:rsid w:val="6D400035"/>
    <w:rsid w:val="6D915EA7"/>
    <w:rsid w:val="6D981C1F"/>
    <w:rsid w:val="6DE54739"/>
    <w:rsid w:val="6DE9247B"/>
    <w:rsid w:val="6E0A483C"/>
    <w:rsid w:val="6E242F18"/>
    <w:rsid w:val="6E7361E8"/>
    <w:rsid w:val="6E742C96"/>
    <w:rsid w:val="6F2177A4"/>
    <w:rsid w:val="6F3E05A4"/>
    <w:rsid w:val="6F806E0F"/>
    <w:rsid w:val="6FAC3760"/>
    <w:rsid w:val="6FCF05CA"/>
    <w:rsid w:val="700175CA"/>
    <w:rsid w:val="70175742"/>
    <w:rsid w:val="7018291F"/>
    <w:rsid w:val="703F7949"/>
    <w:rsid w:val="70550D0E"/>
    <w:rsid w:val="707A4957"/>
    <w:rsid w:val="70BE2A19"/>
    <w:rsid w:val="70BF5715"/>
    <w:rsid w:val="70DE203F"/>
    <w:rsid w:val="70E765AA"/>
    <w:rsid w:val="70ED1700"/>
    <w:rsid w:val="70F17793"/>
    <w:rsid w:val="710B095A"/>
    <w:rsid w:val="7121425C"/>
    <w:rsid w:val="712A06E3"/>
    <w:rsid w:val="715916C6"/>
    <w:rsid w:val="719F04F7"/>
    <w:rsid w:val="71A769F8"/>
    <w:rsid w:val="720B5CEA"/>
    <w:rsid w:val="72266E1E"/>
    <w:rsid w:val="724539F8"/>
    <w:rsid w:val="727F33AE"/>
    <w:rsid w:val="729A1756"/>
    <w:rsid w:val="72B8066E"/>
    <w:rsid w:val="72BC4758"/>
    <w:rsid w:val="72D579E9"/>
    <w:rsid w:val="731E5665"/>
    <w:rsid w:val="736971BD"/>
    <w:rsid w:val="73816CB2"/>
    <w:rsid w:val="73BF77DA"/>
    <w:rsid w:val="73C44DF0"/>
    <w:rsid w:val="73CB2D80"/>
    <w:rsid w:val="73D91C67"/>
    <w:rsid w:val="74411D8B"/>
    <w:rsid w:val="745368A0"/>
    <w:rsid w:val="7458681A"/>
    <w:rsid w:val="746C3CED"/>
    <w:rsid w:val="74884070"/>
    <w:rsid w:val="748C2B39"/>
    <w:rsid w:val="74BB1C18"/>
    <w:rsid w:val="74D21961"/>
    <w:rsid w:val="74D91CC4"/>
    <w:rsid w:val="74E038B2"/>
    <w:rsid w:val="74F00593"/>
    <w:rsid w:val="75071F46"/>
    <w:rsid w:val="75592DE1"/>
    <w:rsid w:val="75720FA8"/>
    <w:rsid w:val="758E304C"/>
    <w:rsid w:val="75A5137D"/>
    <w:rsid w:val="75AE241F"/>
    <w:rsid w:val="75CD4430"/>
    <w:rsid w:val="75FE3485"/>
    <w:rsid w:val="76650191"/>
    <w:rsid w:val="76676633"/>
    <w:rsid w:val="76B80C3C"/>
    <w:rsid w:val="76BE3D2E"/>
    <w:rsid w:val="76DE4712"/>
    <w:rsid w:val="770E79F3"/>
    <w:rsid w:val="77130569"/>
    <w:rsid w:val="774D6F63"/>
    <w:rsid w:val="775F3697"/>
    <w:rsid w:val="776230AB"/>
    <w:rsid w:val="77642B72"/>
    <w:rsid w:val="77D43172"/>
    <w:rsid w:val="77E51F05"/>
    <w:rsid w:val="77EC45D5"/>
    <w:rsid w:val="78057CA9"/>
    <w:rsid w:val="7851759A"/>
    <w:rsid w:val="78840848"/>
    <w:rsid w:val="78975D61"/>
    <w:rsid w:val="78FA18E3"/>
    <w:rsid w:val="79185249"/>
    <w:rsid w:val="792F3DBD"/>
    <w:rsid w:val="795C09FE"/>
    <w:rsid w:val="79751067"/>
    <w:rsid w:val="79EB30D7"/>
    <w:rsid w:val="7A093E53"/>
    <w:rsid w:val="7A0E4EF2"/>
    <w:rsid w:val="7A2111EE"/>
    <w:rsid w:val="7A9D4EE8"/>
    <w:rsid w:val="7AB21E46"/>
    <w:rsid w:val="7AC86B24"/>
    <w:rsid w:val="7ADB314B"/>
    <w:rsid w:val="7AF10BC1"/>
    <w:rsid w:val="7B292768"/>
    <w:rsid w:val="7B4E7DC1"/>
    <w:rsid w:val="7B574E9F"/>
    <w:rsid w:val="7B783090"/>
    <w:rsid w:val="7B827A6B"/>
    <w:rsid w:val="7B9A03C0"/>
    <w:rsid w:val="7BB57CD1"/>
    <w:rsid w:val="7C5F44CE"/>
    <w:rsid w:val="7C684B32"/>
    <w:rsid w:val="7C844CFB"/>
    <w:rsid w:val="7C86358B"/>
    <w:rsid w:val="7CA101A4"/>
    <w:rsid w:val="7CD421CB"/>
    <w:rsid w:val="7CE04A49"/>
    <w:rsid w:val="7D302861"/>
    <w:rsid w:val="7D4A45B8"/>
    <w:rsid w:val="7DD20632"/>
    <w:rsid w:val="7DD32800"/>
    <w:rsid w:val="7DEE13E8"/>
    <w:rsid w:val="7E0D3F64"/>
    <w:rsid w:val="7E1E5DBB"/>
    <w:rsid w:val="7E44421F"/>
    <w:rsid w:val="7E5202D3"/>
    <w:rsid w:val="7E521976"/>
    <w:rsid w:val="7E7C5C8B"/>
    <w:rsid w:val="7E941F8F"/>
    <w:rsid w:val="7EA61CC2"/>
    <w:rsid w:val="7EA85A3A"/>
    <w:rsid w:val="7ECF1219"/>
    <w:rsid w:val="7EE92B73"/>
    <w:rsid w:val="7EED78F1"/>
    <w:rsid w:val="7F0709B3"/>
    <w:rsid w:val="7F3C6183"/>
    <w:rsid w:val="7F492BCC"/>
    <w:rsid w:val="7F527281"/>
    <w:rsid w:val="7F5434CC"/>
    <w:rsid w:val="7F765B38"/>
    <w:rsid w:val="7FB40147"/>
    <w:rsid w:val="7FDA28A5"/>
    <w:rsid w:val="7FDA7E75"/>
    <w:rsid w:val="7FE01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line="576" w:lineRule="auto"/>
      <w:outlineLvl w:val="0"/>
    </w:pPr>
    <w:rPr>
      <w:rFonts w:eastAsia="方正小标宋简体"/>
      <w:kern w:val="44"/>
      <w:sz w:val="44"/>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楷体_GB2312" w:cs="Times New Roman"/>
      <w:kern w:val="0"/>
      <w:szCs w:val="27"/>
    </w:rPr>
  </w:style>
  <w:style w:type="paragraph" w:styleId="6">
    <w:name w:val="heading 4"/>
    <w:basedOn w:val="1"/>
    <w:next w:val="1"/>
    <w:semiHidden/>
    <w:unhideWhenUsed/>
    <w:qFormat/>
    <w:uiPriority w:val="0"/>
    <w:pPr>
      <w:keepNext/>
      <w:keepLines/>
      <w:spacing w:line="372" w:lineRule="auto"/>
      <w:outlineLvl w:val="3"/>
    </w:pPr>
    <w:rPr>
      <w:rFonts w:ascii="Arial" w:hAnsi="Arial"/>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57"/>
      <w:ind w:left="120"/>
    </w:pPr>
    <w:rPr>
      <w:rFonts w:ascii="仿宋" w:hAnsi="仿宋" w:eastAsia="仿宋" w:cs="仿宋"/>
      <w:sz w:val="30"/>
      <w:szCs w:val="30"/>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12">
    <w:name w:val="page number"/>
    <w:basedOn w:val="11"/>
    <w:qFormat/>
    <w:uiPriority w:val="0"/>
    <w:rPr>
      <w:rFonts w:ascii="Times New Roman" w:hAnsi="Times New Roman" w:eastAsia="宋体"/>
      <w:sz w:val="28"/>
    </w:rPr>
  </w:style>
  <w:style w:type="character" w:styleId="13">
    <w:name w:val="Hyperlink"/>
    <w:basedOn w:val="11"/>
    <w:qFormat/>
    <w:uiPriority w:val="0"/>
    <w:rPr>
      <w:color w:val="0000FF"/>
      <w:u w:val="single"/>
    </w:rPr>
  </w:style>
  <w:style w:type="character" w:customStyle="1" w:styleId="14">
    <w:name w:val="不明显强调1"/>
    <w:basedOn w:val="11"/>
    <w:qFormat/>
    <w:uiPriority w:val="19"/>
    <w:rPr>
      <w:i/>
      <w:iCs/>
      <w:color w:val="404040" w:themeColor="text1" w:themeTint="BF"/>
      <w14:textFill>
        <w14:solidFill>
          <w14:schemeClr w14:val="tx1">
            <w14:lumMod w14:val="75000"/>
            <w14:lumOff w14:val="25000"/>
          </w14:schemeClr>
        </w14:solidFill>
      </w14:textFill>
    </w:rPr>
  </w:style>
  <w:style w:type="character" w:customStyle="1" w:styleId="15">
    <w:name w:val="font61"/>
    <w:basedOn w:val="11"/>
    <w:qFormat/>
    <w:uiPriority w:val="0"/>
    <w:rPr>
      <w:rFonts w:hint="eastAsia" w:ascii="宋体" w:hAnsi="宋体" w:eastAsia="宋体" w:cs="宋体"/>
      <w:color w:val="000000"/>
      <w:sz w:val="24"/>
      <w:szCs w:val="24"/>
      <w:u w:val="none"/>
    </w:rPr>
  </w:style>
  <w:style w:type="character" w:customStyle="1" w:styleId="16">
    <w:name w:val="font01"/>
    <w:basedOn w:val="11"/>
    <w:qFormat/>
    <w:uiPriority w:val="0"/>
    <w:rPr>
      <w:rFonts w:hint="eastAsia" w:ascii="宋体" w:hAnsi="宋体" w:eastAsia="宋体" w:cs="宋体"/>
      <w:b/>
      <w:color w:val="000000"/>
      <w:sz w:val="22"/>
      <w:szCs w:val="22"/>
      <w:u w:val="none"/>
    </w:rPr>
  </w:style>
  <w:style w:type="character" w:customStyle="1" w:styleId="17">
    <w:name w:val="font1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2569</Words>
  <Characters>2598</Characters>
  <Lines>25</Lines>
  <Paragraphs>7</Paragraphs>
  <TotalTime>17</TotalTime>
  <ScaleCrop>false</ScaleCrop>
  <LinksUpToDate>false</LinksUpToDate>
  <CharactersWithSpaces>2598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2021-09-16T08:57:00Z</dcterms:created>
  <dc:creator>95812</dc:creator>
  <cp:lastModifiedBy>积雪水文</cp:lastModifiedBy>
  <cp:lastPrinted>2022-03-14T03:21:00Z</cp:lastPrinted>
  <dcterms:modified xsi:type="dcterms:W3CDTF">2023-11-23T09:54:30Z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E7A4ED5A531744198F926098C4E32D3B_13</vt:lpwstr>
  </property>
</Properties>
</file>