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color w:val="auto"/>
          <w:sz w:val="36"/>
          <w:szCs w:val="36"/>
          <w:highlight w:val="none"/>
        </w:rPr>
      </w:pPr>
    </w:p>
    <w:p>
      <w:pPr>
        <w:rPr>
          <w:rFonts w:hint="default" w:ascii="Times New Roman" w:hAnsi="Times New Roman" w:eastAsia="仿宋_GB2312" w:cs="Times New Roman"/>
          <w:color w:val="auto"/>
          <w:sz w:val="36"/>
          <w:szCs w:val="36"/>
          <w:highlight w:val="none"/>
        </w:rPr>
      </w:pPr>
    </w:p>
    <w:p>
      <w:pPr>
        <w:rPr>
          <w:rFonts w:hint="default" w:ascii="Times New Roman" w:hAnsi="Times New Roman" w:eastAsia="仿宋_GB2312" w:cs="Times New Roman"/>
          <w:color w:val="auto"/>
          <w:sz w:val="36"/>
          <w:szCs w:val="36"/>
          <w:highlight w:val="none"/>
        </w:rPr>
      </w:pPr>
    </w:p>
    <w:p>
      <w:pPr>
        <w:rPr>
          <w:rFonts w:hint="default" w:ascii="Times New Roman" w:hAnsi="Times New Roman" w:eastAsia="仿宋_GB2312" w:cs="Times New Roman"/>
          <w:color w:val="auto"/>
          <w:sz w:val="36"/>
          <w:szCs w:val="36"/>
          <w:highlight w:val="none"/>
        </w:rPr>
      </w:pPr>
    </w:p>
    <w:p>
      <w:pPr>
        <w:rPr>
          <w:rFonts w:hint="default" w:ascii="Times New Roman" w:hAnsi="Times New Roman" w:eastAsia="仿宋_GB2312" w:cs="Times New Roman"/>
          <w:color w:val="auto"/>
          <w:sz w:val="36"/>
          <w:szCs w:val="36"/>
          <w:highlight w:val="none"/>
        </w:rPr>
      </w:pPr>
    </w:p>
    <w:p>
      <w:pPr>
        <w:adjustRightInd w:val="0"/>
        <w:snapToGrid w:val="0"/>
        <w:jc w:val="center"/>
        <w:outlineLvl w:val="0"/>
        <w:rPr>
          <w:rFonts w:hint="default" w:ascii="Times New Roman" w:hAnsi="Times New Roman" w:eastAsia="方正小标宋_GBK" w:cs="Times New Roman"/>
          <w:bCs/>
          <w:color w:val="auto"/>
          <w:sz w:val="72"/>
          <w:szCs w:val="72"/>
          <w:highlight w:val="none"/>
        </w:rPr>
      </w:pPr>
      <w:r>
        <w:rPr>
          <w:rFonts w:hint="default" w:ascii="Times New Roman" w:hAnsi="Times New Roman" w:eastAsia="方正小标宋_GBK" w:cs="Times New Roman"/>
          <w:bCs/>
          <w:color w:val="auto"/>
          <w:sz w:val="72"/>
          <w:szCs w:val="72"/>
          <w:highlight w:val="none"/>
        </w:rPr>
        <w:t>建设项目环境影响报告表</w:t>
      </w:r>
    </w:p>
    <w:p>
      <w:pPr>
        <w:adjustRightInd w:val="0"/>
        <w:snapToGrid w:val="0"/>
        <w:spacing w:before="192" w:beforeLines="80"/>
        <w:jc w:val="center"/>
        <w:rPr>
          <w:rFonts w:hint="default" w:ascii="Times New Roman" w:hAnsi="Times New Roman" w:eastAsia="楷体_GB2312" w:cs="Times New Roman"/>
          <w:bCs/>
          <w:color w:val="auto"/>
          <w:sz w:val="48"/>
          <w:szCs w:val="48"/>
          <w:highlight w:val="none"/>
        </w:rPr>
      </w:pPr>
      <w:r>
        <w:rPr>
          <w:rFonts w:hint="default" w:ascii="Times New Roman" w:hAnsi="Times New Roman" w:eastAsia="楷体_GB2312" w:cs="Times New Roman"/>
          <w:bCs/>
          <w:color w:val="auto"/>
          <w:sz w:val="48"/>
          <w:szCs w:val="48"/>
          <w:highlight w:val="none"/>
        </w:rPr>
        <w:t>（污染影响类）</w:t>
      </w:r>
    </w:p>
    <w:p>
      <w:pPr>
        <w:adjustRightInd w:val="0"/>
        <w:snapToGrid w:val="0"/>
        <w:spacing w:line="288" w:lineRule="auto"/>
        <w:jc w:val="center"/>
        <w:outlineLvl w:val="0"/>
        <w:rPr>
          <w:rFonts w:hint="default" w:ascii="Times New Roman" w:hAnsi="Times New Roman" w:eastAsia="华文仿宋" w:cs="Times New Roman"/>
          <w:color w:val="auto"/>
          <w:kern w:val="44"/>
          <w:sz w:val="44"/>
          <w:szCs w:val="44"/>
          <w:highlight w:val="none"/>
        </w:rPr>
      </w:pPr>
    </w:p>
    <w:p>
      <w:pPr>
        <w:jc w:val="center"/>
        <w:rPr>
          <w:rFonts w:hint="default" w:ascii="Times New Roman" w:hAnsi="Times New Roman" w:eastAsia="仿宋" w:cs="Times New Roman"/>
          <w:color w:val="auto"/>
          <w:sz w:val="52"/>
          <w:szCs w:val="52"/>
          <w:highlight w:val="none"/>
        </w:rPr>
      </w:pPr>
    </w:p>
    <w:p>
      <w:pPr>
        <w:ind w:firstLine="1040"/>
        <w:rPr>
          <w:rFonts w:hint="default" w:ascii="Times New Roman" w:hAnsi="Times New Roman" w:eastAsia="仿宋" w:cs="Times New Roman"/>
          <w:color w:val="auto"/>
          <w:sz w:val="44"/>
          <w:szCs w:val="44"/>
          <w:highlight w:val="none"/>
        </w:rPr>
      </w:pPr>
    </w:p>
    <w:p>
      <w:pPr>
        <w:ind w:firstLine="1040"/>
        <w:rPr>
          <w:rFonts w:hint="default" w:ascii="Times New Roman" w:hAnsi="Times New Roman" w:eastAsia="仿宋" w:cs="Times New Roman"/>
          <w:color w:val="auto"/>
          <w:sz w:val="44"/>
          <w:szCs w:val="44"/>
          <w:highlight w:val="none"/>
        </w:rPr>
      </w:pPr>
    </w:p>
    <w:p>
      <w:pPr>
        <w:ind w:firstLine="1040"/>
        <w:rPr>
          <w:rFonts w:hint="default" w:ascii="Times New Roman" w:hAnsi="Times New Roman" w:eastAsia="仿宋" w:cs="Times New Roman"/>
          <w:color w:val="auto"/>
          <w:sz w:val="44"/>
          <w:szCs w:val="44"/>
          <w:highlight w:val="none"/>
        </w:rPr>
      </w:pPr>
    </w:p>
    <w:p>
      <w:pPr>
        <w:ind w:firstLine="1040"/>
        <w:rPr>
          <w:rFonts w:hint="default" w:ascii="Times New Roman" w:hAnsi="Times New Roman" w:eastAsia="仿宋" w:cs="Times New Roman"/>
          <w:color w:val="auto"/>
          <w:sz w:val="44"/>
          <w:szCs w:val="44"/>
          <w:highlight w:val="none"/>
        </w:rPr>
      </w:pPr>
    </w:p>
    <w:p>
      <w:pPr>
        <w:adjustRightInd w:val="0"/>
        <w:snapToGrid w:val="0"/>
        <w:spacing w:line="288" w:lineRule="auto"/>
        <w:ind w:firstLine="1080" w:firstLineChars="300"/>
        <w:rPr>
          <w:rFonts w:hint="default" w:ascii="Times New Roman" w:hAnsi="Times New Roman" w:eastAsia="仿宋_GB2312" w:cs="Times New Roman"/>
          <w:color w:val="auto"/>
          <w:sz w:val="36"/>
          <w:szCs w:val="36"/>
          <w:highlight w:val="none"/>
          <w:u w:val="single"/>
          <w:lang w:val="en-US"/>
        </w:rPr>
      </w:pPr>
      <w:r>
        <w:rPr>
          <w:rFonts w:hint="default" w:ascii="Times New Roman" w:hAnsi="Times New Roman" w:eastAsia="仿宋_GB2312" w:cs="Times New Roman"/>
          <w:color w:val="auto"/>
          <w:sz w:val="36"/>
          <w:szCs w:val="36"/>
          <w:highlight w:val="none"/>
        </w:rPr>
        <w:t xml:space="preserve">项目名称： </w:t>
      </w:r>
      <w:r>
        <w:rPr>
          <w:rFonts w:hint="default" w:ascii="Times New Roman" w:hAnsi="Times New Roman" w:eastAsia="仿宋_GB2312" w:cs="Times New Roman"/>
          <w:color w:val="auto"/>
          <w:sz w:val="36"/>
          <w:szCs w:val="36"/>
          <w:highlight w:val="none"/>
          <w:u w:val="single"/>
        </w:rPr>
        <w:t xml:space="preserve">  </w:t>
      </w:r>
      <w:r>
        <w:rPr>
          <w:rFonts w:hint="eastAsia" w:eastAsia="仿宋_GB2312" w:cs="Times New Roman"/>
          <w:color w:val="auto"/>
          <w:sz w:val="36"/>
          <w:szCs w:val="36"/>
          <w:highlight w:val="none"/>
          <w:u w:val="single"/>
          <w:lang w:val="en-US" w:eastAsia="zh-CN"/>
        </w:rPr>
        <w:t xml:space="preserve">电子专用材料产业化项目      </w:t>
      </w:r>
    </w:p>
    <w:p>
      <w:pPr>
        <w:adjustRightInd w:val="0"/>
        <w:snapToGrid w:val="0"/>
        <w:spacing w:line="288" w:lineRule="auto"/>
        <w:ind w:left="1077" w:leftChars="513" w:firstLine="0" w:firstLineChars="0"/>
        <w:rPr>
          <w:rFonts w:hint="eastAsia" w:eastAsia="仿宋_GB2312" w:cs="Times New Roman"/>
          <w:color w:val="auto"/>
          <w:sz w:val="36"/>
          <w:szCs w:val="36"/>
          <w:highlight w:val="none"/>
          <w:u w:val="single"/>
          <w:lang w:val="en-US" w:eastAsia="zh-CN"/>
        </w:rPr>
      </w:pPr>
      <w:r>
        <w:rPr>
          <w:rFonts w:hint="default" w:ascii="Times New Roman" w:hAnsi="Times New Roman" w:eastAsia="仿宋_GB2312" w:cs="Times New Roman"/>
          <w:color w:val="auto"/>
          <w:sz w:val="36"/>
          <w:szCs w:val="36"/>
          <w:highlight w:val="none"/>
        </w:rPr>
        <w:t>建设单位（盖章）：</w:t>
      </w:r>
      <w:r>
        <w:rPr>
          <w:rFonts w:hint="default" w:ascii="Times New Roman" w:hAnsi="Times New Roman" w:eastAsia="仿宋_GB2312" w:cs="Times New Roman"/>
          <w:color w:val="auto"/>
          <w:sz w:val="36"/>
          <w:szCs w:val="36"/>
          <w:highlight w:val="none"/>
          <w:u w:val="single"/>
        </w:rPr>
        <w:t xml:space="preserve"> 陕西致知博约光电科技</w:t>
      </w:r>
      <w:r>
        <w:rPr>
          <w:rFonts w:hint="eastAsia" w:eastAsia="仿宋_GB2312" w:cs="Times New Roman"/>
          <w:color w:val="auto"/>
          <w:sz w:val="36"/>
          <w:szCs w:val="36"/>
          <w:highlight w:val="none"/>
          <w:u w:val="single"/>
          <w:lang w:val="en-US" w:eastAsia="zh-CN"/>
        </w:rPr>
        <w:t>有</w:t>
      </w:r>
    </w:p>
    <w:p>
      <w:pPr>
        <w:adjustRightInd w:val="0"/>
        <w:snapToGrid w:val="0"/>
        <w:spacing w:line="288" w:lineRule="auto"/>
        <w:ind w:left="1077" w:leftChars="513" w:firstLine="1800" w:firstLineChars="500"/>
        <w:rPr>
          <w:rFonts w:hint="default" w:ascii="Times New Roman" w:hAnsi="Times New Roman" w:eastAsia="仿宋_GB2312" w:cs="Times New Roman"/>
          <w:color w:val="auto"/>
          <w:sz w:val="36"/>
          <w:szCs w:val="36"/>
          <w:highlight w:val="none"/>
          <w:u w:val="single"/>
        </w:rPr>
      </w:pPr>
      <w:r>
        <w:rPr>
          <w:rFonts w:hint="eastAsia" w:eastAsia="仿宋_GB2312" w:cs="Times New Roman"/>
          <w:color w:val="auto"/>
          <w:sz w:val="36"/>
          <w:szCs w:val="36"/>
          <w:highlight w:val="none"/>
          <w:u w:val="single"/>
          <w:lang w:val="en-US" w:eastAsia="zh-CN"/>
        </w:rPr>
        <w:t>限公司</w:t>
      </w:r>
      <w:r>
        <w:rPr>
          <w:rFonts w:hint="eastAsia" w:ascii="Times New Roman" w:hAnsi="Times New Roman" w:eastAsia="仿宋_GB2312" w:cs="Times New Roman"/>
          <w:color w:val="auto"/>
          <w:sz w:val="36"/>
          <w:szCs w:val="36"/>
          <w:highlight w:val="none"/>
          <w:u w:val="single"/>
          <w:lang w:val="en-US" w:eastAsia="zh-CN"/>
        </w:rPr>
        <w:t xml:space="preserve">    </w:t>
      </w:r>
      <w:r>
        <w:rPr>
          <w:rFonts w:hint="eastAsia" w:eastAsia="仿宋_GB2312" w:cs="Times New Roman"/>
          <w:color w:val="auto"/>
          <w:sz w:val="36"/>
          <w:szCs w:val="36"/>
          <w:highlight w:val="none"/>
          <w:u w:val="single"/>
          <w:lang w:val="en-US" w:eastAsia="zh-CN"/>
        </w:rPr>
        <w:t xml:space="preserve"> </w:t>
      </w:r>
      <w:r>
        <w:rPr>
          <w:rFonts w:hint="eastAsia" w:ascii="Times New Roman" w:hAnsi="Times New Roman" w:eastAsia="仿宋_GB2312" w:cs="Times New Roman"/>
          <w:color w:val="auto"/>
          <w:sz w:val="36"/>
          <w:szCs w:val="36"/>
          <w:highlight w:val="none"/>
          <w:u w:val="single"/>
          <w:lang w:val="en-US" w:eastAsia="zh-CN"/>
        </w:rPr>
        <w:t xml:space="preserve">  </w:t>
      </w:r>
      <w:r>
        <w:rPr>
          <w:rFonts w:hint="eastAsia" w:eastAsia="仿宋_GB2312" w:cs="Times New Roman"/>
          <w:color w:val="auto"/>
          <w:sz w:val="36"/>
          <w:szCs w:val="36"/>
          <w:highlight w:val="none"/>
          <w:u w:val="single"/>
          <w:lang w:val="en-US" w:eastAsia="zh-CN"/>
        </w:rPr>
        <w:t xml:space="preserve">                 </w:t>
      </w:r>
      <w:r>
        <w:rPr>
          <w:rFonts w:hint="default" w:ascii="Times New Roman" w:hAnsi="Times New Roman" w:eastAsia="仿宋_GB2312" w:cs="Times New Roman"/>
          <w:color w:val="auto"/>
          <w:sz w:val="36"/>
          <w:szCs w:val="36"/>
          <w:highlight w:val="none"/>
          <w:u w:val="single"/>
        </w:rPr>
        <w:t xml:space="preserve"> </w:t>
      </w:r>
    </w:p>
    <w:p>
      <w:pPr>
        <w:adjustRightInd w:val="0"/>
        <w:snapToGrid w:val="0"/>
        <w:spacing w:line="288" w:lineRule="auto"/>
        <w:ind w:firstLine="1040"/>
        <w:rPr>
          <w:rFonts w:hint="default" w:ascii="Times New Roman" w:hAnsi="Times New Roman" w:eastAsia="仿宋_GB2312" w:cs="Times New Roman"/>
          <w:color w:val="auto"/>
          <w:sz w:val="36"/>
          <w:szCs w:val="36"/>
          <w:highlight w:val="none"/>
          <w:u w:val="single"/>
        </w:rPr>
      </w:pPr>
      <w:r>
        <w:rPr>
          <w:rFonts w:hint="default" w:ascii="Times New Roman" w:hAnsi="Times New Roman" w:eastAsia="仿宋_GB2312" w:cs="Times New Roman"/>
          <w:color w:val="auto"/>
          <w:sz w:val="36"/>
          <w:szCs w:val="36"/>
          <w:highlight w:val="none"/>
        </w:rPr>
        <w:t>编制日期：</w:t>
      </w:r>
      <w:r>
        <w:rPr>
          <w:rFonts w:hint="default" w:ascii="Times New Roman" w:hAnsi="Times New Roman" w:eastAsia="仿宋_GB2312" w:cs="Times New Roman"/>
          <w:color w:val="auto"/>
          <w:sz w:val="36"/>
          <w:szCs w:val="36"/>
          <w:highlight w:val="none"/>
          <w:u w:val="single"/>
        </w:rPr>
        <w:t xml:space="preserve">   </w:t>
      </w:r>
      <w:r>
        <w:rPr>
          <w:rFonts w:hint="default" w:ascii="Times New Roman" w:hAnsi="Times New Roman" w:eastAsia="仿宋_GB2312" w:cs="Times New Roman"/>
          <w:color w:val="auto"/>
          <w:sz w:val="36"/>
          <w:szCs w:val="36"/>
          <w:highlight w:val="none"/>
          <w:u w:val="single"/>
          <w:lang w:val="en-US" w:eastAsia="zh-CN"/>
        </w:rPr>
        <w:t>二〇二</w:t>
      </w:r>
      <w:r>
        <w:rPr>
          <w:rFonts w:hint="eastAsia" w:eastAsia="仿宋_GB2312" w:cs="Times New Roman"/>
          <w:color w:val="auto"/>
          <w:sz w:val="36"/>
          <w:szCs w:val="36"/>
          <w:highlight w:val="none"/>
          <w:u w:val="single"/>
          <w:lang w:val="en-US" w:eastAsia="zh-CN"/>
        </w:rPr>
        <w:t>三</w:t>
      </w:r>
      <w:r>
        <w:rPr>
          <w:rFonts w:hint="default" w:ascii="Times New Roman" w:hAnsi="Times New Roman" w:eastAsia="仿宋_GB2312" w:cs="Times New Roman"/>
          <w:color w:val="auto"/>
          <w:sz w:val="36"/>
          <w:szCs w:val="36"/>
          <w:highlight w:val="none"/>
          <w:u w:val="single"/>
          <w:lang w:val="en-US" w:eastAsia="zh-CN"/>
        </w:rPr>
        <w:t>年</w:t>
      </w:r>
      <w:r>
        <w:rPr>
          <w:rFonts w:hint="eastAsia" w:eastAsia="仿宋_GB2312" w:cs="Times New Roman"/>
          <w:color w:val="auto"/>
          <w:sz w:val="36"/>
          <w:szCs w:val="36"/>
          <w:highlight w:val="none"/>
          <w:u w:val="single"/>
          <w:lang w:val="en-US" w:eastAsia="zh-CN"/>
        </w:rPr>
        <w:t>三</w:t>
      </w:r>
      <w:r>
        <w:rPr>
          <w:rFonts w:hint="default" w:ascii="Times New Roman" w:hAnsi="Times New Roman" w:eastAsia="仿宋_GB2312" w:cs="Times New Roman"/>
          <w:color w:val="auto"/>
          <w:sz w:val="36"/>
          <w:szCs w:val="36"/>
          <w:highlight w:val="none"/>
          <w:u w:val="single"/>
          <w:lang w:val="en-US" w:eastAsia="zh-CN"/>
        </w:rPr>
        <w:t>月</w:t>
      </w:r>
      <w:r>
        <w:rPr>
          <w:rFonts w:hint="default" w:ascii="Times New Roman" w:hAnsi="Times New Roman" w:eastAsia="仿宋_GB2312" w:cs="Times New Roman"/>
          <w:color w:val="auto"/>
          <w:sz w:val="36"/>
          <w:szCs w:val="36"/>
          <w:highlight w:val="none"/>
          <w:u w:val="single"/>
        </w:rPr>
        <w:t xml:space="preserve">      </w:t>
      </w:r>
      <w:r>
        <w:rPr>
          <w:rFonts w:hint="eastAsia" w:eastAsia="仿宋_GB2312" w:cs="Times New Roman"/>
          <w:color w:val="auto"/>
          <w:sz w:val="36"/>
          <w:szCs w:val="36"/>
          <w:highlight w:val="none"/>
          <w:u w:val="single"/>
          <w:lang w:val="en-US" w:eastAsia="zh-CN"/>
        </w:rPr>
        <w:t xml:space="preserve">     </w:t>
      </w:r>
      <w:r>
        <w:rPr>
          <w:rFonts w:hint="default" w:ascii="Times New Roman" w:hAnsi="Times New Roman" w:eastAsia="仿宋_GB2312" w:cs="Times New Roman"/>
          <w:color w:val="auto"/>
          <w:sz w:val="36"/>
          <w:szCs w:val="36"/>
          <w:highlight w:val="none"/>
          <w:u w:val="single"/>
        </w:rPr>
        <w:t xml:space="preserve">   </w:t>
      </w:r>
    </w:p>
    <w:p>
      <w:pPr>
        <w:adjustRightInd w:val="0"/>
        <w:snapToGrid w:val="0"/>
        <w:spacing w:line="288" w:lineRule="auto"/>
        <w:ind w:firstLine="1040"/>
        <w:rPr>
          <w:rFonts w:hint="default" w:ascii="Times New Roman" w:hAnsi="Times New Roman" w:eastAsia="仿宋_GB2312" w:cs="Times New Roman"/>
          <w:color w:val="auto"/>
          <w:sz w:val="36"/>
          <w:szCs w:val="36"/>
          <w:highlight w:val="none"/>
          <w:u w:val="single"/>
        </w:rPr>
      </w:pPr>
      <w:bookmarkStart w:id="0" w:name="_Hlk57884087"/>
    </w:p>
    <w:p>
      <w:pPr>
        <w:adjustRightInd w:val="0"/>
        <w:snapToGrid w:val="0"/>
        <w:spacing w:line="288" w:lineRule="auto"/>
        <w:rPr>
          <w:rFonts w:hint="default" w:ascii="Times New Roman" w:hAnsi="Times New Roman" w:eastAsia="仿宋_GB2312" w:cs="Times New Roman"/>
          <w:color w:val="auto"/>
          <w:sz w:val="36"/>
          <w:szCs w:val="36"/>
          <w:highlight w:val="none"/>
        </w:rPr>
      </w:pPr>
    </w:p>
    <w:bookmarkEnd w:id="0"/>
    <w:p>
      <w:pPr>
        <w:adjustRightInd w:val="0"/>
        <w:snapToGrid w:val="0"/>
        <w:spacing w:line="288" w:lineRule="auto"/>
        <w:jc w:val="center"/>
        <w:rPr>
          <w:rFonts w:hint="default" w:ascii="Times New Roman" w:hAnsi="Times New Roman" w:eastAsia="楷体_GB2312" w:cs="Times New Roman"/>
          <w:color w:val="auto"/>
          <w:sz w:val="36"/>
          <w:szCs w:val="36"/>
          <w:highlight w:val="none"/>
        </w:rPr>
      </w:pPr>
    </w:p>
    <w:p>
      <w:pPr>
        <w:pStyle w:val="44"/>
        <w:rPr>
          <w:rFonts w:hint="default" w:ascii="Times New Roman" w:hAnsi="Times New Roman" w:eastAsia="楷体_GB2312" w:cs="Times New Roman"/>
          <w:color w:val="auto"/>
          <w:sz w:val="36"/>
          <w:szCs w:val="36"/>
          <w:highlight w:val="none"/>
        </w:rPr>
      </w:pPr>
    </w:p>
    <w:p>
      <w:pPr>
        <w:pStyle w:val="44"/>
        <w:rPr>
          <w:rFonts w:hint="default" w:ascii="Times New Roman" w:hAnsi="Times New Roman" w:eastAsia="楷体_GB2312" w:cs="Times New Roman"/>
          <w:color w:val="auto"/>
          <w:sz w:val="36"/>
          <w:szCs w:val="36"/>
          <w:highlight w:val="none"/>
        </w:rPr>
      </w:pPr>
    </w:p>
    <w:p>
      <w:pPr>
        <w:pStyle w:val="23"/>
        <w:spacing w:line="360" w:lineRule="auto"/>
        <w:ind w:left="0" w:leftChars="0" w:firstLine="0" w:firstLineChars="0"/>
        <w:jc w:val="center"/>
        <w:rPr>
          <w:rFonts w:hint="default" w:ascii="Times New Roman" w:hAnsi="Times New Roman" w:eastAsia="宋体" w:cs="Times New Roman"/>
          <w:b/>
          <w:color w:val="auto"/>
          <w:sz w:val="32"/>
          <w:szCs w:val="32"/>
          <w:highlight w:val="none"/>
          <w:lang w:bidi="ar"/>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r>
        <w:rPr>
          <w:rFonts w:hint="default" w:ascii="Times New Roman" w:hAnsi="Times New Roman" w:eastAsia="宋体" w:cs="Times New Roman"/>
          <w:b/>
          <w:color w:val="auto"/>
          <w:sz w:val="32"/>
          <w:szCs w:val="32"/>
          <w:highlight w:val="none"/>
          <w:lang w:bidi="ar"/>
        </w:rPr>
        <w:t>中华人民共和国生态环境部制</w:t>
      </w:r>
    </w:p>
    <w:p>
      <w:pPr>
        <w:rPr>
          <w:rFonts w:hint="default"/>
          <w:color w:val="auto"/>
          <w:highlight w:val="none"/>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5"/>
        <w:jc w:val="center"/>
        <w:outlineLvl w:val="0"/>
        <w:rPr>
          <w:rFonts w:hint="default" w:ascii="Times New Roman" w:hAnsi="Times New Roman" w:eastAsia="黑体" w:cs="Times New Roman"/>
          <w:snapToGrid w:val="0"/>
          <w:color w:val="auto"/>
          <w:sz w:val="30"/>
          <w:szCs w:val="30"/>
          <w:highlight w:val="none"/>
        </w:rPr>
      </w:pPr>
      <w:r>
        <w:rPr>
          <w:rFonts w:hint="default" w:ascii="Times New Roman" w:hAnsi="Times New Roman" w:eastAsia="黑体" w:cs="Times New Roman"/>
          <w:snapToGrid w:val="0"/>
          <w:color w:val="auto"/>
          <w:sz w:val="30"/>
          <w:szCs w:val="30"/>
          <w:highlight w:val="none"/>
        </w:rPr>
        <w:t>一、建设项目基本情况</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743"/>
        <w:gridCol w:w="1801"/>
        <w:gridCol w:w="2271"/>
        <w:gridCol w:w="30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43"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建设项目名称</w:t>
            </w:r>
          </w:p>
        </w:tc>
        <w:tc>
          <w:tcPr>
            <w:tcW w:w="7127" w:type="dxa"/>
            <w:gridSpan w:val="3"/>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电子专用材料产业化项目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43"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项目代码</w:t>
            </w:r>
          </w:p>
        </w:tc>
        <w:tc>
          <w:tcPr>
            <w:tcW w:w="7127" w:type="dxa"/>
            <w:gridSpan w:val="3"/>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2303-611205-04-01-300823</w:t>
            </w:r>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97" w:hRule="atLeast"/>
          <w:jc w:val="center"/>
        </w:trPr>
        <w:tc>
          <w:tcPr>
            <w:tcW w:w="1743"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建设单位联系人</w:t>
            </w:r>
          </w:p>
        </w:tc>
        <w:tc>
          <w:tcPr>
            <w:tcW w:w="1801" w:type="dxa"/>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王秀斌</w:t>
            </w:r>
          </w:p>
        </w:tc>
        <w:tc>
          <w:tcPr>
            <w:tcW w:w="2271" w:type="dxa"/>
            <w:noWrap w:val="0"/>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联系方式</w:t>
            </w:r>
          </w:p>
        </w:tc>
        <w:tc>
          <w:tcPr>
            <w:tcW w:w="3055" w:type="dxa"/>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18549631887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43"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建设地点</w:t>
            </w:r>
          </w:p>
        </w:tc>
        <w:tc>
          <w:tcPr>
            <w:tcW w:w="7127" w:type="dxa"/>
            <w:gridSpan w:val="3"/>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沣西新城西部云谷3期9号楼5层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97" w:hRule="atLeast"/>
          <w:jc w:val="center"/>
        </w:trPr>
        <w:tc>
          <w:tcPr>
            <w:tcW w:w="1743"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地理坐标</w:t>
            </w:r>
          </w:p>
        </w:tc>
        <w:tc>
          <w:tcPr>
            <w:tcW w:w="7127" w:type="dxa"/>
            <w:gridSpan w:val="3"/>
            <w:noWrap w:val="0"/>
            <w:vAlign w:val="center"/>
          </w:tcPr>
          <w:p>
            <w:pPr>
              <w:adjustRightInd w:val="0"/>
              <w:snapToGrid w:val="0"/>
              <w:jc w:val="center"/>
              <w:rPr>
                <w:rFonts w:hint="default"/>
                <w:color w:val="auto"/>
                <w:highlight w:val="none"/>
                <w:lang w:val="en-US" w:eastAsia="zh-CN"/>
              </w:rPr>
            </w:pPr>
            <w:r>
              <w:rPr>
                <w:rFonts w:hint="eastAsia"/>
                <w:color w:val="auto"/>
                <w:sz w:val="24"/>
                <w:szCs w:val="24"/>
                <w:highlight w:val="none"/>
                <w:lang w:val="en-US" w:eastAsia="zh-CN"/>
              </w:rPr>
              <w:t>经度</w:t>
            </w:r>
            <w:r>
              <w:rPr>
                <w:rFonts w:hint="default"/>
                <w:color w:val="auto"/>
                <w:sz w:val="24"/>
                <w:szCs w:val="24"/>
                <w:highlight w:val="none"/>
                <w:lang w:val="en-US" w:eastAsia="zh-CN"/>
              </w:rPr>
              <w:t>108</w:t>
            </w:r>
            <w:r>
              <w:rPr>
                <w:rFonts w:hint="eastAsia"/>
                <w:color w:val="auto"/>
                <w:sz w:val="24"/>
                <w:szCs w:val="24"/>
                <w:highlight w:val="none"/>
                <w:lang w:val="en-US" w:eastAsia="zh-CN"/>
              </w:rPr>
              <w:t>°43′39.022″，纬度34°17′39.605″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1" w:hRule="atLeast"/>
          <w:jc w:val="center"/>
        </w:trPr>
        <w:tc>
          <w:tcPr>
            <w:tcW w:w="1743"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国民经济</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行业类别</w:t>
            </w:r>
          </w:p>
        </w:tc>
        <w:tc>
          <w:tcPr>
            <w:tcW w:w="1801" w:type="dxa"/>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M7320工程和技术研究和试验发展</w:t>
            </w:r>
          </w:p>
        </w:tc>
        <w:tc>
          <w:tcPr>
            <w:tcW w:w="2271" w:type="dxa"/>
            <w:noWrap w:val="0"/>
            <w:vAlign w:val="center"/>
          </w:tcPr>
          <w:p>
            <w:pPr>
              <w:adjustRightInd w:val="0"/>
              <w:snapToGrid w:val="0"/>
              <w:jc w:val="center"/>
              <w:rPr>
                <w:rFonts w:hint="default" w:ascii="Times New Roman" w:hAnsi="Times New Roman" w:eastAsia="宋体" w:cs="Times New Roman"/>
                <w:color w:val="auto"/>
                <w:sz w:val="24"/>
                <w:szCs w:val="24"/>
                <w:highlight w:val="none"/>
              </w:rPr>
            </w:pPr>
            <w:bookmarkStart w:id="1" w:name="_Hlk49843745"/>
            <w:r>
              <w:rPr>
                <w:rFonts w:hint="default" w:ascii="Times New Roman" w:hAnsi="Times New Roman" w:eastAsia="宋体" w:cs="Times New Roman"/>
                <w:color w:val="auto"/>
                <w:sz w:val="24"/>
                <w:szCs w:val="24"/>
                <w:highlight w:val="none"/>
              </w:rPr>
              <w:t>建设项目</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行业类别</w:t>
            </w:r>
            <w:bookmarkEnd w:id="1"/>
          </w:p>
        </w:tc>
        <w:tc>
          <w:tcPr>
            <w:tcW w:w="3055" w:type="dxa"/>
            <w:noWrap w:val="0"/>
            <w:vAlign w:val="center"/>
          </w:tcPr>
          <w:p>
            <w:pPr>
              <w:adjustRightInd w:val="0"/>
              <w:snapToGrid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四十五、研究和试验发展</w:t>
            </w:r>
            <w:r>
              <w:rPr>
                <w:rFonts w:hint="eastAsia" w:cs="Times New Roman"/>
                <w:color w:val="auto"/>
                <w:sz w:val="24"/>
                <w:szCs w:val="24"/>
                <w:highlight w:val="none"/>
                <w:lang w:val="en-US" w:eastAsia="zh-CN"/>
              </w:rPr>
              <w:t xml:space="preserve"> 98 专业实验室、研发（试验）基地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743"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建设性质</w:t>
            </w:r>
          </w:p>
        </w:tc>
        <w:tc>
          <w:tcPr>
            <w:tcW w:w="1801" w:type="dxa"/>
            <w:noWrap w:val="0"/>
            <w:vAlign w:val="center"/>
          </w:tcPr>
          <w:p>
            <w:pPr>
              <w:jc w:val="left"/>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新建（迁建）</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□改建</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□扩建</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□技术改造</w:t>
            </w:r>
          </w:p>
        </w:tc>
        <w:tc>
          <w:tcPr>
            <w:tcW w:w="2271" w:type="dxa"/>
            <w:noWrap w:val="0"/>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申报情形</w:t>
            </w:r>
          </w:p>
        </w:tc>
        <w:tc>
          <w:tcPr>
            <w:tcW w:w="3055" w:type="dxa"/>
            <w:noWrap w:val="0"/>
            <w:vAlign w:val="center"/>
          </w:tcPr>
          <w:p>
            <w:pPr>
              <w:jc w:val="left"/>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 xml:space="preserve">首次申报项目             </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□不予批准后再次申报项目</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□超五年重新审核项目     </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51" w:hRule="atLeast"/>
          <w:jc w:val="center"/>
        </w:trPr>
        <w:tc>
          <w:tcPr>
            <w:tcW w:w="1743"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项目审批（核准/</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备案）部门（选填）</w:t>
            </w:r>
          </w:p>
        </w:tc>
        <w:tc>
          <w:tcPr>
            <w:tcW w:w="1801" w:type="dxa"/>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w:t>
            </w:r>
          </w:p>
        </w:tc>
        <w:tc>
          <w:tcPr>
            <w:tcW w:w="2271" w:type="dxa"/>
            <w:noWrap w:val="0"/>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项目审批（核准/</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备案）文号（选填）</w:t>
            </w:r>
          </w:p>
        </w:tc>
        <w:tc>
          <w:tcPr>
            <w:tcW w:w="3055" w:type="dxa"/>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43"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总投资（万元）</w:t>
            </w:r>
          </w:p>
        </w:tc>
        <w:tc>
          <w:tcPr>
            <w:tcW w:w="1801" w:type="dxa"/>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500</w:t>
            </w:r>
          </w:p>
        </w:tc>
        <w:tc>
          <w:tcPr>
            <w:tcW w:w="2271"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环保投资（万元）</w:t>
            </w:r>
          </w:p>
        </w:tc>
        <w:tc>
          <w:tcPr>
            <w:tcW w:w="3055" w:type="dxa"/>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43"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环保投资占比（%）</w:t>
            </w:r>
          </w:p>
        </w:tc>
        <w:tc>
          <w:tcPr>
            <w:tcW w:w="1801" w:type="dxa"/>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4</w:t>
            </w:r>
          </w:p>
        </w:tc>
        <w:tc>
          <w:tcPr>
            <w:tcW w:w="2271"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施工工期</w:t>
            </w:r>
          </w:p>
        </w:tc>
        <w:tc>
          <w:tcPr>
            <w:tcW w:w="3055" w:type="dxa"/>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2023.4-2023.6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43"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是否开工建设</w:t>
            </w:r>
          </w:p>
        </w:tc>
        <w:tc>
          <w:tcPr>
            <w:tcW w:w="1801" w:type="dxa"/>
            <w:noWrap w:val="0"/>
            <w:vAlign w:val="center"/>
          </w:tcPr>
          <w:p>
            <w:pPr>
              <w:adjustRightInd w:val="0"/>
              <w:snapToGrid w:val="0"/>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否</w:t>
            </w:r>
          </w:p>
          <w:p>
            <w:pPr>
              <w:adjustRightInd w:val="0"/>
              <w:snapToGrid w:val="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□是：</w:t>
            </w:r>
            <w:r>
              <w:rPr>
                <w:rFonts w:hint="default" w:ascii="Times New Roman" w:hAnsi="Times New Roman" w:eastAsia="宋体" w:cs="Times New Roman"/>
                <w:color w:val="auto"/>
                <w:sz w:val="24"/>
                <w:szCs w:val="24"/>
                <w:highlight w:val="none"/>
                <w:u w:val="single"/>
              </w:rPr>
              <w:t xml:space="preserve">     </w:t>
            </w:r>
          </w:p>
        </w:tc>
        <w:tc>
          <w:tcPr>
            <w:tcW w:w="2271"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pacing w:val="-6"/>
                <w:sz w:val="24"/>
                <w:szCs w:val="24"/>
                <w:highlight w:val="none"/>
              </w:rPr>
            </w:pPr>
            <w:r>
              <w:rPr>
                <w:rFonts w:hint="default" w:ascii="Times New Roman" w:hAnsi="Times New Roman" w:eastAsia="宋体" w:cs="Times New Roman"/>
                <w:color w:val="auto"/>
                <w:spacing w:val="-6"/>
                <w:sz w:val="24"/>
                <w:szCs w:val="24"/>
                <w:highlight w:val="none"/>
              </w:rPr>
              <w:t>用地</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6"/>
                <w:sz w:val="24"/>
                <w:szCs w:val="24"/>
                <w:highlight w:val="none"/>
              </w:rPr>
              <w:t>面积（m</w:t>
            </w:r>
            <w:r>
              <w:rPr>
                <w:rFonts w:hint="default" w:ascii="Times New Roman" w:hAnsi="Times New Roman" w:eastAsia="宋体" w:cs="Times New Roman"/>
                <w:color w:val="auto"/>
                <w:spacing w:val="-6"/>
                <w:sz w:val="24"/>
                <w:szCs w:val="24"/>
                <w:highlight w:val="none"/>
                <w:vertAlign w:val="superscript"/>
              </w:rPr>
              <w:t>2</w:t>
            </w:r>
            <w:r>
              <w:rPr>
                <w:rFonts w:hint="default" w:ascii="Times New Roman" w:hAnsi="Times New Roman" w:eastAsia="宋体" w:cs="Times New Roman"/>
                <w:color w:val="auto"/>
                <w:spacing w:val="-6"/>
                <w:sz w:val="24"/>
                <w:szCs w:val="24"/>
                <w:highlight w:val="none"/>
              </w:rPr>
              <w:t>）</w:t>
            </w:r>
          </w:p>
        </w:tc>
        <w:tc>
          <w:tcPr>
            <w:tcW w:w="3055" w:type="dxa"/>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743" w:type="dxa"/>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专项评价设置情况</w:t>
            </w:r>
          </w:p>
        </w:tc>
        <w:tc>
          <w:tcPr>
            <w:tcW w:w="7127" w:type="dxa"/>
            <w:gridSpan w:val="3"/>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743" w:type="dxa"/>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规划情况</w:t>
            </w:r>
          </w:p>
        </w:tc>
        <w:tc>
          <w:tcPr>
            <w:tcW w:w="7127" w:type="dxa"/>
            <w:gridSpan w:val="3"/>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规划名称：《西咸新区沣西新城分区规划》（2016-2035）；</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审批机关：陕西省西咸新区开发建设管理委员会；</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
              </w:rPr>
              <w:t>审批文件名称：西咸新区沣西新城分区规划2016年-2035年总体规划审查意见。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743" w:type="dxa"/>
            <w:noWrap w:val="0"/>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规划环境影响</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评价情况</w:t>
            </w:r>
          </w:p>
        </w:tc>
        <w:tc>
          <w:tcPr>
            <w:tcW w:w="7127" w:type="dxa"/>
            <w:gridSpan w:val="3"/>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名称：《西咸新区沣西新城分区规划（2016年-2035年）环境影响报告书》；</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审批机关：陕西省西咸新区环境保护局；</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
              </w:rPr>
              <w:t>审查文件名称及编号：《西咸新区沣西新城分区规划（2016年-2035年）环境影响报告书》审查意见的函，陕西咸环函［2018］61号。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743" w:type="dxa"/>
            <w:noWrap w:val="0"/>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规划</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规划环境</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影响评价</w:t>
            </w:r>
            <w:r>
              <w:rPr>
                <w:rFonts w:hint="eastAsia" w:ascii="Times New Roman" w:hAnsi="Times New Roman" w:eastAsia="宋体" w:cs="Times New Roman"/>
                <w:color w:val="auto"/>
                <w:sz w:val="24"/>
                <w:szCs w:val="24"/>
                <w:highlight w:val="none"/>
                <w:lang w:val="en-US" w:eastAsia="zh-CN"/>
              </w:rPr>
              <w:t>及审查意见</w:t>
            </w:r>
            <w:r>
              <w:rPr>
                <w:rFonts w:hint="default" w:ascii="Times New Roman" w:hAnsi="Times New Roman" w:eastAsia="宋体" w:cs="Times New Roman"/>
                <w:color w:val="auto"/>
                <w:sz w:val="24"/>
                <w:szCs w:val="24"/>
                <w:highlight w:val="none"/>
              </w:rPr>
              <w:t>符合性分析</w:t>
            </w:r>
          </w:p>
        </w:tc>
        <w:tc>
          <w:tcPr>
            <w:tcW w:w="7127" w:type="dxa"/>
            <w:gridSpan w:val="3"/>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1</w:t>
            </w:r>
            <w:r>
              <w:rPr>
                <w:rFonts w:hint="eastAsia" w:ascii="Times New Roman" w:hAnsi="Times New Roman" w:eastAsia="宋体" w:cs="Times New Roman"/>
                <w:color w:val="auto"/>
                <w:kern w:val="0"/>
                <w:sz w:val="24"/>
                <w:szCs w:val="24"/>
                <w:highlight w:val="none"/>
                <w:lang w:val="en-US" w:eastAsia="zh-CN" w:bidi="ar"/>
              </w:rPr>
              <w:t>、与《西咸新区沣西新城分区规划》（</w:t>
            </w:r>
            <w:r>
              <w:rPr>
                <w:rFonts w:hint="default" w:ascii="Times New Roman" w:hAnsi="Times New Roman" w:eastAsia="宋体" w:cs="Times New Roman"/>
                <w:color w:val="auto"/>
                <w:kern w:val="0"/>
                <w:sz w:val="24"/>
                <w:szCs w:val="24"/>
                <w:highlight w:val="none"/>
                <w:lang w:val="en-US" w:eastAsia="zh-CN" w:bidi="ar"/>
              </w:rPr>
              <w:t>2016</w:t>
            </w:r>
            <w:r>
              <w:rPr>
                <w:rFonts w:hint="eastAsia"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2035</w:t>
            </w:r>
            <w:r>
              <w:rPr>
                <w:rFonts w:hint="eastAsia" w:ascii="Times New Roman" w:hAnsi="Times New Roman" w:eastAsia="宋体" w:cs="Times New Roman"/>
                <w:color w:val="auto"/>
                <w:kern w:val="0"/>
                <w:sz w:val="24"/>
                <w:szCs w:val="24"/>
                <w:highlight w:val="none"/>
                <w:lang w:val="en-US" w:eastAsia="zh-CN" w:bidi="ar"/>
              </w:rPr>
              <w:t>）符合性</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kern w:val="0"/>
                <w:sz w:val="24"/>
                <w:szCs w:val="24"/>
                <w:highlight w:val="none"/>
                <w:lang w:val="en-US" w:eastAsia="zh-CN" w:bidi="ar"/>
              </w:rPr>
            </w:pPr>
            <w:r>
              <w:rPr>
                <w:rFonts w:hint="eastAsia" w:ascii="Times New Roman" w:hAnsi="Times New Roman" w:eastAsia="宋体" w:cs="Times New Roman"/>
                <w:color w:val="auto"/>
                <w:kern w:val="0"/>
                <w:sz w:val="24"/>
                <w:szCs w:val="24"/>
                <w:highlight w:val="none"/>
                <w:lang w:val="en-US" w:eastAsia="zh-CN" w:bidi="ar"/>
              </w:rPr>
              <w:t>本项目与《西咸新区沣西新城分区规划》（</w:t>
            </w:r>
            <w:r>
              <w:rPr>
                <w:rFonts w:hint="default" w:ascii="Times New Roman" w:hAnsi="Times New Roman" w:eastAsia="宋体" w:cs="Times New Roman"/>
                <w:color w:val="auto"/>
                <w:kern w:val="0"/>
                <w:sz w:val="24"/>
                <w:szCs w:val="24"/>
                <w:highlight w:val="none"/>
                <w:lang w:val="en-US" w:eastAsia="zh-CN" w:bidi="ar"/>
              </w:rPr>
              <w:t>2016</w:t>
            </w:r>
            <w:r>
              <w:rPr>
                <w:rFonts w:hint="eastAsia"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2035</w:t>
            </w:r>
            <w:r>
              <w:rPr>
                <w:rFonts w:hint="eastAsia" w:ascii="Times New Roman" w:hAnsi="Times New Roman" w:eastAsia="宋体" w:cs="Times New Roman"/>
                <w:color w:val="auto"/>
                <w:kern w:val="0"/>
                <w:sz w:val="24"/>
                <w:szCs w:val="24"/>
                <w:highlight w:val="none"/>
                <w:lang w:val="en-US" w:eastAsia="zh-CN" w:bidi="ar"/>
              </w:rPr>
              <w:t>）中相关要求的符合性分析见表</w:t>
            </w:r>
            <w:r>
              <w:rPr>
                <w:rFonts w:hint="default" w:ascii="Times New Roman" w:hAnsi="Times New Roman" w:eastAsia="宋体" w:cs="Times New Roman"/>
                <w:color w:val="auto"/>
                <w:kern w:val="0"/>
                <w:sz w:val="24"/>
                <w:szCs w:val="24"/>
                <w:highlight w:val="none"/>
                <w:lang w:val="en-US" w:eastAsia="zh-CN" w:bidi="ar"/>
              </w:rPr>
              <w:t>1-1</w:t>
            </w:r>
            <w:r>
              <w:rPr>
                <w:rFonts w:hint="eastAsia" w:ascii="Times New Roman" w:hAnsi="Times New Roman" w:eastAsia="宋体" w:cs="Times New Roman"/>
                <w:color w:val="auto"/>
                <w:kern w:val="0"/>
                <w:sz w:val="24"/>
                <w:szCs w:val="24"/>
                <w:highlight w:val="none"/>
                <w:lang w:val="en-US" w:eastAsia="zh-CN" w:bidi="ar"/>
              </w:rPr>
              <w:t>。</w:t>
            </w:r>
          </w:p>
          <w:p>
            <w:pPr>
              <w:keepNext w:val="0"/>
              <w:keepLines w:val="0"/>
              <w:widowControl/>
              <w:suppressLineNumbers w:val="0"/>
              <w:jc w:val="center"/>
              <w:rPr>
                <w:rFonts w:hint="eastAsia"/>
                <w:color w:val="auto"/>
                <w:highlight w:val="none"/>
                <w:lang w:val="en-US" w:eastAsia="zh-CN"/>
              </w:rPr>
            </w:pPr>
            <w:r>
              <w:rPr>
                <w:rFonts w:hint="eastAsia" w:ascii="宋体" w:hAnsi="宋体" w:eastAsia="宋体" w:cs="宋体"/>
                <w:b/>
                <w:bCs/>
                <w:color w:val="auto"/>
                <w:kern w:val="0"/>
                <w:sz w:val="21"/>
                <w:szCs w:val="21"/>
                <w:highlight w:val="none"/>
                <w:lang w:val="en-US" w:eastAsia="zh-CN" w:bidi="ar"/>
              </w:rPr>
              <w:t>表</w:t>
            </w:r>
            <w:r>
              <w:rPr>
                <w:rFonts w:hint="default" w:ascii="Times New Roman" w:hAnsi="Times New Roman" w:eastAsia="宋体" w:cs="Times New Roman"/>
                <w:b/>
                <w:bCs/>
                <w:color w:val="auto"/>
                <w:kern w:val="0"/>
                <w:sz w:val="21"/>
                <w:szCs w:val="21"/>
                <w:highlight w:val="none"/>
                <w:lang w:val="en-US" w:eastAsia="zh-CN" w:bidi="ar"/>
              </w:rPr>
              <w:t xml:space="preserve">1-1 </w:t>
            </w:r>
            <w:r>
              <w:rPr>
                <w:rFonts w:hint="eastAsia" w:ascii="Times New Roman" w:hAnsi="Times New Roman" w:eastAsia="宋体" w:cs="Times New Roman"/>
                <w:b/>
                <w:bCs/>
                <w:color w:val="auto"/>
                <w:kern w:val="0"/>
                <w:sz w:val="21"/>
                <w:szCs w:val="21"/>
                <w:highlight w:val="none"/>
                <w:lang w:val="en-US" w:eastAsia="zh-CN" w:bidi="ar"/>
              </w:rPr>
              <w:t xml:space="preserve"> </w:t>
            </w:r>
            <w:r>
              <w:rPr>
                <w:rFonts w:hint="eastAsia" w:ascii="宋体" w:hAnsi="宋体" w:eastAsia="宋体" w:cs="宋体"/>
                <w:b/>
                <w:bCs/>
                <w:color w:val="auto"/>
                <w:kern w:val="0"/>
                <w:sz w:val="21"/>
                <w:szCs w:val="21"/>
                <w:highlight w:val="none"/>
                <w:lang w:val="en-US" w:eastAsia="zh-CN" w:bidi="ar"/>
              </w:rPr>
              <w:t>本项目与《西咸新区沣西新城分区规划》符合性分析</w:t>
            </w:r>
          </w:p>
          <w:tbl>
            <w:tblPr>
              <w:tblStyle w:val="29"/>
              <w:tblW w:w="6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2970"/>
              <w:gridCol w:w="2640"/>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92" w:type="dxa"/>
                  <w:tcBorders>
                    <w:tl2br w:val="nil"/>
                    <w:tr2bl w:val="nil"/>
                  </w:tcBorders>
                  <w:noWrap w:val="0"/>
                  <w:vAlign w:val="center"/>
                </w:tcPr>
                <w:p>
                  <w:pPr>
                    <w:adjustRightInd w:val="0"/>
                    <w:snapToGrid w:val="0"/>
                    <w:spacing w:line="320" w:lineRule="exact"/>
                    <w:jc w:val="center"/>
                    <w:rPr>
                      <w:rFonts w:hint="eastAsia" w:eastAsia="宋体"/>
                      <w:b w:val="0"/>
                      <w:bCs w:val="0"/>
                      <w:color w:val="auto"/>
                      <w:sz w:val="21"/>
                      <w:szCs w:val="21"/>
                      <w:highlight w:val="none"/>
                      <w:lang w:eastAsia="zh-CN"/>
                    </w:rPr>
                  </w:pPr>
                  <w:r>
                    <w:rPr>
                      <w:rFonts w:hint="eastAsia"/>
                      <w:b w:val="0"/>
                      <w:bCs w:val="0"/>
                      <w:color w:val="auto"/>
                      <w:sz w:val="21"/>
                      <w:szCs w:val="21"/>
                      <w:highlight w:val="none"/>
                      <w:lang w:eastAsia="zh-CN"/>
                    </w:rPr>
                    <w:t>序号</w:t>
                  </w:r>
                </w:p>
              </w:tc>
              <w:tc>
                <w:tcPr>
                  <w:tcW w:w="2970" w:type="dxa"/>
                  <w:tcBorders>
                    <w:tl2br w:val="nil"/>
                    <w:tr2bl w:val="nil"/>
                  </w:tcBorders>
                  <w:noWrap w:val="0"/>
                  <w:vAlign w:val="center"/>
                </w:tcPr>
                <w:p>
                  <w:pPr>
                    <w:adjustRightInd w:val="0"/>
                    <w:snapToGrid w:val="0"/>
                    <w:spacing w:line="320" w:lineRule="exact"/>
                    <w:jc w:val="center"/>
                    <w:rPr>
                      <w:b w:val="0"/>
                      <w:bCs w:val="0"/>
                      <w:color w:val="auto"/>
                      <w:sz w:val="21"/>
                      <w:szCs w:val="21"/>
                      <w:highlight w:val="none"/>
                    </w:rPr>
                  </w:pPr>
                  <w:r>
                    <w:rPr>
                      <w:rFonts w:hint="eastAsia"/>
                      <w:b w:val="0"/>
                      <w:bCs w:val="0"/>
                      <w:color w:val="auto"/>
                      <w:sz w:val="21"/>
                      <w:szCs w:val="21"/>
                      <w:highlight w:val="none"/>
                      <w:lang w:eastAsia="zh-CN"/>
                    </w:rPr>
                    <w:t>政策</w:t>
                  </w:r>
                  <w:r>
                    <w:rPr>
                      <w:b w:val="0"/>
                      <w:bCs w:val="0"/>
                      <w:color w:val="auto"/>
                      <w:sz w:val="21"/>
                      <w:szCs w:val="21"/>
                      <w:highlight w:val="none"/>
                    </w:rPr>
                    <w:t>要求</w:t>
                  </w:r>
                </w:p>
              </w:tc>
              <w:tc>
                <w:tcPr>
                  <w:tcW w:w="2640" w:type="dxa"/>
                  <w:tcBorders>
                    <w:tl2br w:val="nil"/>
                    <w:tr2bl w:val="nil"/>
                  </w:tcBorders>
                  <w:noWrap w:val="0"/>
                  <w:vAlign w:val="center"/>
                </w:tcPr>
                <w:p>
                  <w:pPr>
                    <w:adjustRightInd w:val="0"/>
                    <w:snapToGrid w:val="0"/>
                    <w:spacing w:line="320" w:lineRule="exact"/>
                    <w:jc w:val="center"/>
                    <w:rPr>
                      <w:b w:val="0"/>
                      <w:bCs w:val="0"/>
                      <w:color w:val="auto"/>
                      <w:sz w:val="21"/>
                      <w:szCs w:val="21"/>
                      <w:highlight w:val="none"/>
                    </w:rPr>
                  </w:pPr>
                  <w:r>
                    <w:rPr>
                      <w:b w:val="0"/>
                      <w:bCs w:val="0"/>
                      <w:color w:val="auto"/>
                      <w:sz w:val="21"/>
                      <w:szCs w:val="21"/>
                      <w:highlight w:val="none"/>
                    </w:rPr>
                    <w:t>本项目情况</w:t>
                  </w:r>
                </w:p>
              </w:tc>
              <w:tc>
                <w:tcPr>
                  <w:tcW w:w="699" w:type="dxa"/>
                  <w:tcBorders>
                    <w:tl2br w:val="nil"/>
                    <w:tr2bl w:val="nil"/>
                  </w:tcBorders>
                  <w:noWrap w:val="0"/>
                  <w:vAlign w:val="center"/>
                </w:tcPr>
                <w:p>
                  <w:pPr>
                    <w:adjustRightInd w:val="0"/>
                    <w:snapToGrid w:val="0"/>
                    <w:spacing w:line="320" w:lineRule="exact"/>
                    <w:jc w:val="center"/>
                    <w:rPr>
                      <w:rFonts w:hint="eastAsia" w:eastAsia="宋体"/>
                      <w:b w:val="0"/>
                      <w:bCs w:val="0"/>
                      <w:color w:val="auto"/>
                      <w:sz w:val="21"/>
                      <w:szCs w:val="21"/>
                      <w:highlight w:val="none"/>
                      <w:lang w:eastAsia="zh-CN"/>
                    </w:rPr>
                  </w:pPr>
                  <w:r>
                    <w:rPr>
                      <w:rFonts w:hint="eastAsia"/>
                      <w:b w:val="0"/>
                      <w:bCs w:val="0"/>
                      <w:color w:val="auto"/>
                      <w:sz w:val="21"/>
                      <w:szCs w:val="21"/>
                      <w:highlight w:val="none"/>
                      <w:lang w:eastAsia="zh-CN"/>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1</w:t>
                  </w:r>
                </w:p>
              </w:tc>
              <w:tc>
                <w:tcPr>
                  <w:tcW w:w="2970" w:type="dxa"/>
                  <w:tcBorders>
                    <w:tl2br w:val="nil"/>
                    <w:tr2bl w:val="nil"/>
                  </w:tcBorders>
                  <w:noWrap w:val="0"/>
                  <w:vAlign w:val="center"/>
                </w:tcPr>
                <w:p>
                  <w:pPr>
                    <w:keepNext w:val="0"/>
                    <w:keepLines w:val="0"/>
                    <w:widowControl/>
                    <w:suppressLineNumbers w:val="0"/>
                    <w:jc w:val="left"/>
                    <w:rPr>
                      <w:rFonts w:hint="eastAsia" w:ascii="Times New Roman" w:hAnsi="Times New Roman" w:cs="Times New Roman"/>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沣西新城总体定位是未来西安国际化大都市综合服务副中心和战略性新兴产业基地。在产业定位上，以行政商务和战略性新兴产业为主，重点发展新材料、物联网、信息技术、生物医药、都市农业、高尚居住等产业。</w:t>
                  </w:r>
                </w:p>
              </w:tc>
              <w:tc>
                <w:tcPr>
                  <w:tcW w:w="2640" w:type="dxa"/>
                  <w:tcBorders>
                    <w:tl2br w:val="nil"/>
                    <w:tr2bl w:val="nil"/>
                  </w:tcBorders>
                  <w:noWrap w:val="0"/>
                  <w:vAlign w:val="center"/>
                </w:tcPr>
                <w:p>
                  <w:pPr>
                    <w:keepNext w:val="0"/>
                    <w:keepLines w:val="0"/>
                    <w:widowControl/>
                    <w:suppressLineNumbers w:val="0"/>
                    <w:jc w:val="left"/>
                    <w:rPr>
                      <w:rFonts w:hint="default" w:ascii="Times New Roman" w:hAnsi="Times New Roman" w:cs="Times New Roman"/>
                      <w:color w:val="auto"/>
                      <w:kern w:val="3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本项目主要建设</w:t>
                  </w:r>
                  <w:r>
                    <w:rPr>
                      <w:rFonts w:hint="eastAsia"/>
                      <w:color w:val="auto"/>
                      <w:lang w:val="en-US" w:eastAsia="zh-CN"/>
                    </w:rPr>
                    <w:t>电子用新材料研发实验室</w:t>
                  </w:r>
                  <w:r>
                    <w:rPr>
                      <w:rFonts w:hint="eastAsia" w:ascii="宋体" w:hAnsi="宋体" w:eastAsia="宋体" w:cs="宋体"/>
                      <w:color w:val="auto"/>
                      <w:kern w:val="0"/>
                      <w:sz w:val="21"/>
                      <w:szCs w:val="21"/>
                      <w:highlight w:val="none"/>
                      <w:lang w:val="en-US" w:eastAsia="zh-CN" w:bidi="ar"/>
                    </w:rPr>
                    <w:t>，属于重点发展的新材料产业。</w:t>
                  </w:r>
                </w:p>
              </w:tc>
              <w:tc>
                <w:tcPr>
                  <w:tcW w:w="699" w:type="dxa"/>
                  <w:tcBorders>
                    <w:tl2br w:val="nil"/>
                    <w:tr2bl w:val="nil"/>
                  </w:tcBorders>
                  <w:noWrap w:val="0"/>
                  <w:vAlign w:val="center"/>
                </w:tcPr>
                <w:p>
                  <w:pPr>
                    <w:widowControl/>
                    <w:adjustRightInd w:val="0"/>
                    <w:snapToGrid w:val="0"/>
                    <w:spacing w:before="113" w:line="320" w:lineRule="exact"/>
                    <w:jc w:val="center"/>
                    <w:rPr>
                      <w:rFonts w:hint="default"/>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2</w:t>
                  </w:r>
                </w:p>
              </w:tc>
              <w:tc>
                <w:tcPr>
                  <w:tcW w:w="2970" w:type="dxa"/>
                  <w:tcBorders>
                    <w:tl2br w:val="nil"/>
                    <w:tr2bl w:val="nil"/>
                  </w:tcBorders>
                  <w:noWrap w:val="0"/>
                  <w:vAlign w:val="center"/>
                </w:tcPr>
                <w:p>
                  <w:pPr>
                    <w:keepNext w:val="0"/>
                    <w:keepLines w:val="0"/>
                    <w:widowControl/>
                    <w:suppressLineNumbers w:val="0"/>
                    <w:jc w:val="left"/>
                    <w:rPr>
                      <w:rFonts w:hint="eastAsia" w:ascii="Times New Roman" w:hAnsi="Times New Roman" w:cs="Times New Roman"/>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对产业的引入采取</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底线控制、优势相关、鼓励创新</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的原则。底线控制，即淘汰三高（高污染、高耗能、高耗水等）。</w:t>
                  </w:r>
                </w:p>
              </w:tc>
              <w:tc>
                <w:tcPr>
                  <w:tcW w:w="2640" w:type="dxa"/>
                  <w:tcBorders>
                    <w:tl2br w:val="nil"/>
                    <w:tr2bl w:val="nil"/>
                  </w:tcBorders>
                  <w:noWrap w:val="0"/>
                  <w:vAlign w:val="center"/>
                </w:tcPr>
                <w:p>
                  <w:pPr>
                    <w:keepNext w:val="0"/>
                    <w:keepLines w:val="0"/>
                    <w:widowControl/>
                    <w:suppressLineNumbers w:val="0"/>
                    <w:jc w:val="left"/>
                    <w:rPr>
                      <w:rFonts w:hint="default" w:ascii="Times New Roman" w:hAnsi="Times New Roman" w:cs="Times New Roman"/>
                      <w:color w:val="auto"/>
                      <w:kern w:val="3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项目不属于高污染、高耗能、高耗水类。</w:t>
                  </w:r>
                </w:p>
              </w:tc>
              <w:tc>
                <w:tcPr>
                  <w:tcW w:w="699" w:type="dxa"/>
                  <w:tcBorders>
                    <w:tl2br w:val="nil"/>
                    <w:tr2bl w:val="nil"/>
                  </w:tcBorders>
                  <w:noWrap w:val="0"/>
                  <w:vAlign w:val="center"/>
                </w:tcPr>
                <w:p>
                  <w:pPr>
                    <w:widowControl/>
                    <w:adjustRightInd w:val="0"/>
                    <w:snapToGrid w:val="0"/>
                    <w:spacing w:before="113" w:line="320" w:lineRule="exact"/>
                    <w:jc w:val="center"/>
                    <w:rPr>
                      <w:rFonts w:hint="eastAsia"/>
                      <w:color w:val="auto"/>
                      <w:sz w:val="21"/>
                      <w:szCs w:val="21"/>
                      <w:highlight w:val="none"/>
                      <w:lang w:val="en-US" w:eastAsia="zh-CN"/>
                    </w:rPr>
                  </w:pPr>
                  <w:r>
                    <w:rPr>
                      <w:rFonts w:hint="eastAsia"/>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3</w:t>
                  </w:r>
                </w:p>
              </w:tc>
              <w:tc>
                <w:tcPr>
                  <w:tcW w:w="2970" w:type="dxa"/>
                  <w:tcBorders>
                    <w:tl2br w:val="nil"/>
                    <w:tr2bl w:val="nil"/>
                  </w:tcBorders>
                  <w:noWrap w:val="0"/>
                  <w:vAlign w:val="center"/>
                </w:tcPr>
                <w:p>
                  <w:pPr>
                    <w:keepNext w:val="0"/>
                    <w:keepLines w:val="0"/>
                    <w:pageBreakBefore w:val="0"/>
                    <w:widowControl/>
                    <w:suppressLineNumbers w:val="0"/>
                    <w:kinsoku/>
                    <w:wordWrap w:val="0"/>
                    <w:overflowPunct/>
                    <w:topLinePunct/>
                    <w:autoSpaceDE/>
                    <w:autoSpaceDN/>
                    <w:bidi w:val="0"/>
                    <w:adjustRightInd/>
                    <w:snapToGrid/>
                    <w:jc w:val="left"/>
                    <w:textAlignment w:val="auto"/>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评价要求严禁高耗水、高排水企业入驻区内，严格控制污水外排；固废必须按照《一般工业固体废物处贮存、处置场污染控制标准》（GB18599-2001）要求，进行贮存和处置；危废的产生和管理按照陕西省环境保护厅颁发的《危险废物转移联单管理办法》等有关规定文件的要求，收集后送往危废处理处置中心。危险废物贮存必须满足《危险废物贮存污染控制标准》（GB18597-2001）及其2013年修改单要求。</w:t>
                  </w:r>
                </w:p>
              </w:tc>
              <w:tc>
                <w:tcPr>
                  <w:tcW w:w="2640" w:type="dxa"/>
                  <w:tcBorders>
                    <w:tl2br w:val="nil"/>
                    <w:tr2bl w:val="nil"/>
                  </w:tcBorders>
                  <w:noWrap w:val="0"/>
                  <w:vAlign w:val="center"/>
                </w:tcPr>
                <w:p>
                  <w:pPr>
                    <w:keepNext w:val="0"/>
                    <w:keepLines w:val="0"/>
                    <w:pageBreakBefore w:val="0"/>
                    <w:widowControl/>
                    <w:suppressLineNumbers w:val="0"/>
                    <w:kinsoku/>
                    <w:wordWrap w:val="0"/>
                    <w:overflowPunct/>
                    <w:topLinePunct/>
                    <w:autoSpaceDE/>
                    <w:autoSpaceDN/>
                    <w:bidi w:val="0"/>
                    <w:adjustRightInd/>
                    <w:snapToGrid/>
                    <w:jc w:val="left"/>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本目不属于高污染、高耗能、高耗水类企业，项目</w:t>
                  </w:r>
                  <w:r>
                    <w:rPr>
                      <w:rFonts w:hint="eastAsia" w:cs="Times New Roman"/>
                      <w:color w:val="auto"/>
                      <w:kern w:val="0"/>
                      <w:sz w:val="21"/>
                      <w:szCs w:val="21"/>
                      <w:highlight w:val="none"/>
                      <w:lang w:val="en-US" w:eastAsia="zh-CN" w:bidi="ar"/>
                    </w:rPr>
                    <w:t>生活</w:t>
                  </w:r>
                  <w:r>
                    <w:rPr>
                      <w:rFonts w:hint="default" w:ascii="Times New Roman" w:hAnsi="Times New Roman" w:eastAsia="宋体" w:cs="Times New Roman"/>
                      <w:color w:val="auto"/>
                      <w:kern w:val="0"/>
                      <w:sz w:val="21"/>
                      <w:szCs w:val="21"/>
                      <w:highlight w:val="none"/>
                      <w:lang w:val="en-US" w:eastAsia="zh-CN" w:bidi="ar"/>
                    </w:rPr>
                    <w:t>废水经</w:t>
                  </w:r>
                  <w:r>
                    <w:rPr>
                      <w:rFonts w:hint="eastAsia" w:ascii="Times New Roman" w:hAnsi="Times New Roman" w:eastAsia="宋体" w:cs="Times New Roman"/>
                      <w:color w:val="auto"/>
                      <w:kern w:val="0"/>
                      <w:sz w:val="21"/>
                      <w:szCs w:val="21"/>
                      <w:highlight w:val="none"/>
                      <w:lang w:val="en-US" w:eastAsia="zh-CN" w:bidi="ar"/>
                    </w:rPr>
                    <w:t>园区化粪池</w:t>
                  </w:r>
                  <w:r>
                    <w:rPr>
                      <w:rFonts w:hint="default" w:ascii="Times New Roman" w:hAnsi="Times New Roman" w:eastAsia="宋体" w:cs="Times New Roman"/>
                      <w:color w:val="auto"/>
                      <w:kern w:val="0"/>
                      <w:sz w:val="21"/>
                      <w:szCs w:val="21"/>
                      <w:highlight w:val="none"/>
                      <w:lang w:val="en-US" w:eastAsia="zh-CN" w:bidi="ar"/>
                    </w:rPr>
                    <w:t>处理满足《污水综合排放标准》（GB8978-1996）三级标准和《污水排入城镇下水道水质标准》（GB31962-2015）B级标准后通过污水管网排入沣西新城渭河污水处理厂。危险废物贮存满足《危险废物贮存污染控制标准》（GB18597-20</w:t>
                  </w:r>
                  <w:r>
                    <w:rPr>
                      <w:rFonts w:hint="eastAsia" w:cs="Times New Roman"/>
                      <w:color w:val="auto"/>
                      <w:kern w:val="0"/>
                      <w:sz w:val="21"/>
                      <w:szCs w:val="21"/>
                      <w:highlight w:val="none"/>
                      <w:lang w:val="en-US" w:eastAsia="zh-CN" w:bidi="ar"/>
                    </w:rPr>
                    <w:t>23</w:t>
                  </w:r>
                  <w:r>
                    <w:rPr>
                      <w:rFonts w:hint="default" w:ascii="Times New Roman" w:hAnsi="Times New Roman" w:eastAsia="宋体" w:cs="Times New Roman"/>
                      <w:color w:val="auto"/>
                      <w:kern w:val="0"/>
                      <w:sz w:val="21"/>
                      <w:szCs w:val="21"/>
                      <w:highlight w:val="none"/>
                      <w:lang w:val="en-US" w:eastAsia="zh-CN" w:bidi="ar"/>
                    </w:rPr>
                    <w:t>）</w:t>
                  </w:r>
                  <w:r>
                    <w:rPr>
                      <w:rFonts w:hint="eastAsia" w:cs="Times New Roman"/>
                      <w:color w:val="auto"/>
                      <w:kern w:val="0"/>
                      <w:sz w:val="21"/>
                      <w:szCs w:val="21"/>
                      <w:highlight w:val="none"/>
                      <w:lang w:val="en-US" w:eastAsia="zh-CN" w:bidi="ar"/>
                    </w:rPr>
                    <w:t>；生活垃圾分类收集，定期交由环卫部门处置</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default" w:ascii="Times New Roman" w:hAnsi="Times New Roman" w:cs="Times New Roman"/>
                      <w:color w:val="auto"/>
                      <w:kern w:val="30"/>
                      <w:sz w:val="21"/>
                      <w:szCs w:val="21"/>
                      <w:highlight w:val="none"/>
                      <w:lang w:val="en-US" w:eastAsia="zh-CN" w:bidi="ar-SA"/>
                    </w:rPr>
                  </w:pPr>
                </w:p>
              </w:tc>
              <w:tc>
                <w:tcPr>
                  <w:tcW w:w="699" w:type="dxa"/>
                  <w:tcBorders>
                    <w:tl2br w:val="nil"/>
                    <w:tr2bl w:val="nil"/>
                  </w:tcBorders>
                  <w:noWrap w:val="0"/>
                  <w:vAlign w:val="center"/>
                </w:tcPr>
                <w:p>
                  <w:pPr>
                    <w:widowControl/>
                    <w:adjustRightInd w:val="0"/>
                    <w:snapToGrid w:val="0"/>
                    <w:spacing w:before="113" w:line="320" w:lineRule="exact"/>
                    <w:jc w:val="center"/>
                    <w:rPr>
                      <w:rFonts w:hint="eastAsia"/>
                      <w:color w:val="auto"/>
                      <w:sz w:val="21"/>
                      <w:szCs w:val="21"/>
                      <w:highlight w:val="none"/>
                      <w:lang w:val="en-US" w:eastAsia="zh-CN"/>
                    </w:rPr>
                  </w:pPr>
                  <w:r>
                    <w:rPr>
                      <w:rFonts w:hint="eastAsia"/>
                      <w:color w:val="auto"/>
                      <w:sz w:val="21"/>
                      <w:szCs w:val="21"/>
                      <w:highlight w:val="none"/>
                      <w:lang w:val="en-US" w:eastAsia="zh-CN"/>
                    </w:rPr>
                    <w:t>符合</w:t>
                  </w:r>
                </w:p>
              </w:tc>
            </w:tr>
          </w:tbl>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2</w:t>
            </w:r>
            <w:r>
              <w:rPr>
                <w:rFonts w:hint="eastAsia" w:ascii="Times New Roman" w:hAnsi="Times New Roman" w:eastAsia="宋体" w:cs="Times New Roman"/>
                <w:color w:val="auto"/>
                <w:kern w:val="0"/>
                <w:sz w:val="24"/>
                <w:szCs w:val="24"/>
                <w:highlight w:val="none"/>
                <w:lang w:val="en-US" w:eastAsia="zh-CN" w:bidi="ar"/>
              </w:rPr>
              <w:t>、与《西咸新区沣西新城分区规划（</w:t>
            </w:r>
            <w:r>
              <w:rPr>
                <w:rFonts w:hint="default" w:ascii="Times New Roman" w:hAnsi="Times New Roman" w:eastAsia="宋体" w:cs="Times New Roman"/>
                <w:color w:val="auto"/>
                <w:kern w:val="0"/>
                <w:sz w:val="24"/>
                <w:szCs w:val="24"/>
                <w:highlight w:val="none"/>
                <w:lang w:val="en-US" w:eastAsia="zh-CN" w:bidi="ar"/>
              </w:rPr>
              <w:t>2016</w:t>
            </w:r>
            <w:r>
              <w:rPr>
                <w:rFonts w:hint="eastAsia" w:ascii="Times New Roman" w:hAnsi="Times New Roman" w:eastAsia="宋体" w:cs="Times New Roman"/>
                <w:color w:val="auto"/>
                <w:kern w:val="0"/>
                <w:sz w:val="24"/>
                <w:szCs w:val="24"/>
                <w:highlight w:val="none"/>
                <w:lang w:val="en-US" w:eastAsia="zh-CN" w:bidi="ar"/>
              </w:rPr>
              <w:t>年</w:t>
            </w:r>
            <w:r>
              <w:rPr>
                <w:rFonts w:hint="default" w:ascii="Times New Roman" w:hAnsi="Times New Roman" w:eastAsia="宋体" w:cs="Times New Roman"/>
                <w:color w:val="auto"/>
                <w:kern w:val="0"/>
                <w:sz w:val="24"/>
                <w:szCs w:val="24"/>
                <w:highlight w:val="none"/>
                <w:lang w:val="en-US" w:eastAsia="zh-CN" w:bidi="ar"/>
              </w:rPr>
              <w:t>-2035</w:t>
            </w:r>
            <w:r>
              <w:rPr>
                <w:rFonts w:hint="eastAsia" w:ascii="Times New Roman" w:hAnsi="Times New Roman" w:eastAsia="宋体" w:cs="Times New Roman"/>
                <w:color w:val="auto"/>
                <w:kern w:val="0"/>
                <w:sz w:val="24"/>
                <w:szCs w:val="24"/>
                <w:highlight w:val="none"/>
                <w:lang w:val="en-US" w:eastAsia="zh-CN" w:bidi="ar"/>
              </w:rPr>
              <w:t>年）环境影响报告书审查意见》符合性</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Times New Roman" w:hAnsi="Times New Roman" w:eastAsia="宋体" w:cs="Times New Roman"/>
                <w:color w:val="auto"/>
                <w:kern w:val="0"/>
                <w:sz w:val="24"/>
                <w:szCs w:val="24"/>
                <w:highlight w:val="none"/>
                <w:lang w:val="en-US" w:eastAsia="zh-CN" w:bidi="ar"/>
              </w:rPr>
              <w:t>根据陕西省西咸新区环境保护局</w:t>
            </w:r>
            <w:r>
              <w:rPr>
                <w:rFonts w:hint="default" w:ascii="Times New Roman" w:hAnsi="Times New Roman" w:eastAsia="宋体" w:cs="Times New Roman"/>
                <w:color w:val="auto"/>
                <w:kern w:val="0"/>
                <w:sz w:val="24"/>
                <w:szCs w:val="24"/>
                <w:highlight w:val="none"/>
                <w:lang w:val="en-US" w:eastAsia="zh-CN" w:bidi="ar"/>
              </w:rPr>
              <w:t>2018</w:t>
            </w:r>
            <w:r>
              <w:rPr>
                <w:rFonts w:hint="eastAsia" w:ascii="Times New Roman" w:hAnsi="Times New Roman" w:eastAsia="宋体" w:cs="Times New Roman"/>
                <w:color w:val="auto"/>
                <w:kern w:val="0"/>
                <w:sz w:val="24"/>
                <w:szCs w:val="24"/>
                <w:highlight w:val="none"/>
                <w:lang w:val="en-US" w:eastAsia="zh-CN" w:bidi="ar"/>
              </w:rPr>
              <w:t>年</w:t>
            </w:r>
            <w:r>
              <w:rPr>
                <w:rFonts w:hint="default" w:ascii="Times New Roman" w:hAnsi="Times New Roman" w:eastAsia="宋体" w:cs="Times New Roman"/>
                <w:color w:val="auto"/>
                <w:kern w:val="0"/>
                <w:sz w:val="24"/>
                <w:szCs w:val="24"/>
                <w:highlight w:val="none"/>
                <w:lang w:val="en-US" w:eastAsia="zh-CN" w:bidi="ar"/>
              </w:rPr>
              <w:t>7</w:t>
            </w:r>
            <w:r>
              <w:rPr>
                <w:rFonts w:hint="eastAsia" w:ascii="Times New Roman" w:hAnsi="Times New Roman" w:eastAsia="宋体" w:cs="Times New Roman"/>
                <w:color w:val="auto"/>
                <w:kern w:val="0"/>
                <w:sz w:val="24"/>
                <w:szCs w:val="24"/>
                <w:highlight w:val="none"/>
                <w:lang w:val="en-US" w:eastAsia="zh-CN" w:bidi="ar"/>
              </w:rPr>
              <w:t>月</w:t>
            </w:r>
            <w:r>
              <w:rPr>
                <w:rFonts w:hint="default" w:ascii="Times New Roman" w:hAnsi="Times New Roman" w:eastAsia="宋体" w:cs="Times New Roman"/>
                <w:color w:val="auto"/>
                <w:kern w:val="0"/>
                <w:sz w:val="24"/>
                <w:szCs w:val="24"/>
                <w:highlight w:val="none"/>
                <w:lang w:val="en-US" w:eastAsia="zh-CN" w:bidi="ar"/>
              </w:rPr>
              <w:t>5</w:t>
            </w:r>
            <w:r>
              <w:rPr>
                <w:rFonts w:hint="eastAsia" w:ascii="Times New Roman" w:hAnsi="Times New Roman" w:eastAsia="宋体" w:cs="Times New Roman"/>
                <w:color w:val="auto"/>
                <w:kern w:val="0"/>
                <w:sz w:val="24"/>
                <w:szCs w:val="24"/>
                <w:highlight w:val="none"/>
                <w:lang w:val="en-US" w:eastAsia="zh-CN" w:bidi="ar"/>
              </w:rPr>
              <w:t>日发布的《西咸新区沣西新城分区规划（</w:t>
            </w:r>
            <w:r>
              <w:rPr>
                <w:rFonts w:hint="default" w:ascii="Times New Roman" w:hAnsi="Times New Roman" w:eastAsia="宋体" w:cs="Times New Roman"/>
                <w:color w:val="auto"/>
                <w:kern w:val="0"/>
                <w:sz w:val="24"/>
                <w:szCs w:val="24"/>
                <w:highlight w:val="none"/>
                <w:lang w:val="en-US" w:eastAsia="zh-CN" w:bidi="ar"/>
              </w:rPr>
              <w:t>2016</w:t>
            </w:r>
            <w:r>
              <w:rPr>
                <w:rFonts w:hint="eastAsia" w:ascii="Times New Roman" w:hAnsi="Times New Roman" w:eastAsia="宋体" w:cs="Times New Roman"/>
                <w:color w:val="auto"/>
                <w:kern w:val="0"/>
                <w:sz w:val="24"/>
                <w:szCs w:val="24"/>
                <w:highlight w:val="none"/>
                <w:lang w:val="en-US" w:eastAsia="zh-CN" w:bidi="ar"/>
              </w:rPr>
              <w:t>年—</w:t>
            </w:r>
            <w:r>
              <w:rPr>
                <w:rFonts w:hint="default" w:ascii="Times New Roman" w:hAnsi="Times New Roman" w:eastAsia="宋体" w:cs="Times New Roman"/>
                <w:color w:val="auto"/>
                <w:kern w:val="0"/>
                <w:sz w:val="24"/>
                <w:szCs w:val="24"/>
                <w:highlight w:val="none"/>
                <w:lang w:val="en-US" w:eastAsia="zh-CN" w:bidi="ar"/>
              </w:rPr>
              <w:t>2035</w:t>
            </w:r>
            <w:r>
              <w:rPr>
                <w:rFonts w:hint="eastAsia" w:ascii="Times New Roman" w:hAnsi="Times New Roman" w:eastAsia="宋体" w:cs="Times New Roman"/>
                <w:color w:val="auto"/>
                <w:kern w:val="0"/>
                <w:sz w:val="24"/>
                <w:szCs w:val="24"/>
                <w:highlight w:val="none"/>
                <w:lang w:val="en-US" w:eastAsia="zh-CN" w:bidi="ar"/>
              </w:rPr>
              <w:t>年）环境影响报告书审查意见》（陕西咸环函【</w:t>
            </w:r>
            <w:r>
              <w:rPr>
                <w:rFonts w:hint="default" w:ascii="Times New Roman" w:hAnsi="Times New Roman" w:eastAsia="宋体" w:cs="Times New Roman"/>
                <w:color w:val="auto"/>
                <w:kern w:val="0"/>
                <w:sz w:val="24"/>
                <w:szCs w:val="24"/>
                <w:highlight w:val="none"/>
                <w:lang w:val="en-US" w:eastAsia="zh-CN" w:bidi="ar"/>
              </w:rPr>
              <w:t>2018</w:t>
            </w:r>
            <w:r>
              <w:rPr>
                <w:rFonts w:hint="eastAsia"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61</w:t>
            </w:r>
            <w:r>
              <w:rPr>
                <w:rFonts w:hint="eastAsia" w:ascii="Times New Roman" w:hAnsi="Times New Roman" w:eastAsia="宋体" w:cs="Times New Roman"/>
                <w:color w:val="auto"/>
                <w:kern w:val="0"/>
                <w:sz w:val="24"/>
                <w:szCs w:val="24"/>
                <w:highlight w:val="none"/>
                <w:lang w:val="en-US" w:eastAsia="zh-CN" w:bidi="ar"/>
              </w:rPr>
              <w:t>号），经过分析可知，符合规划环评审查意见相关要求，相关要求的符合性分析见表</w:t>
            </w:r>
            <w:r>
              <w:rPr>
                <w:rFonts w:hint="default" w:ascii="Times New Roman" w:hAnsi="Times New Roman" w:eastAsia="宋体" w:cs="Times New Roman"/>
                <w:color w:val="auto"/>
                <w:kern w:val="0"/>
                <w:sz w:val="24"/>
                <w:szCs w:val="24"/>
                <w:highlight w:val="none"/>
                <w:lang w:val="en-US" w:eastAsia="zh-CN" w:bidi="ar"/>
              </w:rPr>
              <w:t>1-2</w:t>
            </w:r>
            <w:r>
              <w:rPr>
                <w:rFonts w:hint="eastAsia" w:ascii="Times New Roman" w:hAnsi="Times New Roman" w:eastAsia="宋体" w:cs="Times New Roman"/>
                <w:color w:val="auto"/>
                <w:kern w:val="0"/>
                <w:sz w:val="24"/>
                <w:szCs w:val="24"/>
                <w:highlight w:val="none"/>
                <w:lang w:val="en-US" w:eastAsia="zh-CN" w:bidi="ar"/>
              </w:rPr>
              <w:t>。</w:t>
            </w:r>
          </w:p>
          <w:p>
            <w:pPr>
              <w:keepNext w:val="0"/>
              <w:keepLines w:val="0"/>
              <w:widowControl/>
              <w:suppressLineNumbers w:val="0"/>
              <w:jc w:val="center"/>
              <w:rPr>
                <w:rFonts w:hint="default"/>
                <w:color w:val="auto"/>
                <w:highlight w:val="none"/>
                <w:lang w:val="en-US" w:eastAsia="zh-CN"/>
              </w:rPr>
            </w:pPr>
            <w:r>
              <w:rPr>
                <w:rFonts w:hint="eastAsia" w:ascii="宋体" w:hAnsi="宋体" w:eastAsia="宋体" w:cs="宋体"/>
                <w:b/>
                <w:bCs/>
                <w:color w:val="auto"/>
                <w:kern w:val="0"/>
                <w:sz w:val="21"/>
                <w:szCs w:val="21"/>
                <w:highlight w:val="none"/>
                <w:lang w:val="en-US" w:eastAsia="zh-CN" w:bidi="ar"/>
              </w:rPr>
              <w:t>表</w:t>
            </w:r>
            <w:r>
              <w:rPr>
                <w:rFonts w:hint="default" w:ascii="Times New Roman" w:hAnsi="Times New Roman" w:eastAsia="宋体" w:cs="Times New Roman"/>
                <w:b/>
                <w:bCs/>
                <w:color w:val="auto"/>
                <w:kern w:val="0"/>
                <w:sz w:val="21"/>
                <w:szCs w:val="21"/>
                <w:highlight w:val="none"/>
                <w:lang w:val="en-US" w:eastAsia="zh-CN" w:bidi="ar"/>
              </w:rPr>
              <w:t xml:space="preserve">1-2 </w:t>
            </w:r>
            <w:r>
              <w:rPr>
                <w:rFonts w:hint="eastAsia" w:ascii="Times New Roman" w:hAnsi="Times New Roman" w:eastAsia="宋体" w:cs="Times New Roman"/>
                <w:b/>
                <w:bCs/>
                <w:color w:val="auto"/>
                <w:kern w:val="0"/>
                <w:sz w:val="21"/>
                <w:szCs w:val="21"/>
                <w:highlight w:val="none"/>
                <w:lang w:val="en-US" w:eastAsia="zh-CN" w:bidi="ar"/>
              </w:rPr>
              <w:t xml:space="preserve"> </w:t>
            </w:r>
            <w:r>
              <w:rPr>
                <w:rFonts w:hint="eastAsia" w:ascii="宋体" w:hAnsi="宋体" w:eastAsia="宋体" w:cs="宋体"/>
                <w:b/>
                <w:bCs/>
                <w:color w:val="auto"/>
                <w:kern w:val="0"/>
                <w:sz w:val="21"/>
                <w:szCs w:val="21"/>
                <w:highlight w:val="none"/>
                <w:lang w:val="en-US" w:eastAsia="zh-CN" w:bidi="ar"/>
              </w:rPr>
              <w:t>本项目与规划环评相符性分析</w:t>
            </w:r>
          </w:p>
          <w:tbl>
            <w:tblPr>
              <w:tblStyle w:val="29"/>
              <w:tblW w:w="6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2928"/>
              <w:gridCol w:w="2654"/>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4" w:type="dxa"/>
                  <w:tcBorders>
                    <w:tl2br w:val="nil"/>
                    <w:tr2bl w:val="nil"/>
                  </w:tcBorders>
                  <w:noWrap w:val="0"/>
                  <w:vAlign w:val="center"/>
                </w:tcPr>
                <w:p>
                  <w:pPr>
                    <w:adjustRightInd w:val="0"/>
                    <w:snapToGrid w:val="0"/>
                    <w:spacing w:line="320" w:lineRule="exact"/>
                    <w:jc w:val="center"/>
                    <w:rPr>
                      <w:rFonts w:hint="eastAsia" w:eastAsia="宋体"/>
                      <w:b w:val="0"/>
                      <w:bCs w:val="0"/>
                      <w:color w:val="auto"/>
                      <w:sz w:val="21"/>
                      <w:szCs w:val="21"/>
                      <w:highlight w:val="none"/>
                      <w:lang w:eastAsia="zh-CN"/>
                    </w:rPr>
                  </w:pPr>
                  <w:r>
                    <w:rPr>
                      <w:rFonts w:hint="eastAsia"/>
                      <w:b w:val="0"/>
                      <w:bCs w:val="0"/>
                      <w:color w:val="auto"/>
                      <w:sz w:val="21"/>
                      <w:szCs w:val="21"/>
                      <w:highlight w:val="none"/>
                      <w:lang w:eastAsia="zh-CN"/>
                    </w:rPr>
                    <w:t>序号</w:t>
                  </w:r>
                </w:p>
              </w:tc>
              <w:tc>
                <w:tcPr>
                  <w:tcW w:w="2928" w:type="dxa"/>
                  <w:tcBorders>
                    <w:tl2br w:val="nil"/>
                    <w:tr2bl w:val="nil"/>
                  </w:tcBorders>
                  <w:noWrap w:val="0"/>
                  <w:vAlign w:val="center"/>
                </w:tcPr>
                <w:p>
                  <w:pPr>
                    <w:adjustRightInd w:val="0"/>
                    <w:snapToGrid w:val="0"/>
                    <w:spacing w:line="320" w:lineRule="exact"/>
                    <w:jc w:val="center"/>
                    <w:rPr>
                      <w:b w:val="0"/>
                      <w:bCs w:val="0"/>
                      <w:color w:val="auto"/>
                      <w:sz w:val="21"/>
                      <w:szCs w:val="21"/>
                      <w:highlight w:val="none"/>
                    </w:rPr>
                  </w:pPr>
                  <w:r>
                    <w:rPr>
                      <w:rFonts w:hint="eastAsia"/>
                      <w:b w:val="0"/>
                      <w:bCs w:val="0"/>
                      <w:color w:val="auto"/>
                      <w:sz w:val="21"/>
                      <w:szCs w:val="21"/>
                      <w:highlight w:val="none"/>
                      <w:lang w:eastAsia="zh-CN"/>
                    </w:rPr>
                    <w:t>政策</w:t>
                  </w:r>
                  <w:r>
                    <w:rPr>
                      <w:b w:val="0"/>
                      <w:bCs w:val="0"/>
                      <w:color w:val="auto"/>
                      <w:sz w:val="21"/>
                      <w:szCs w:val="21"/>
                      <w:highlight w:val="none"/>
                    </w:rPr>
                    <w:t>要求</w:t>
                  </w:r>
                </w:p>
              </w:tc>
              <w:tc>
                <w:tcPr>
                  <w:tcW w:w="2654" w:type="dxa"/>
                  <w:tcBorders>
                    <w:tl2br w:val="nil"/>
                    <w:tr2bl w:val="nil"/>
                  </w:tcBorders>
                  <w:noWrap w:val="0"/>
                  <w:vAlign w:val="center"/>
                </w:tcPr>
                <w:p>
                  <w:pPr>
                    <w:adjustRightInd w:val="0"/>
                    <w:snapToGrid w:val="0"/>
                    <w:spacing w:line="320" w:lineRule="exact"/>
                    <w:jc w:val="center"/>
                    <w:rPr>
                      <w:b w:val="0"/>
                      <w:bCs w:val="0"/>
                      <w:color w:val="auto"/>
                      <w:sz w:val="21"/>
                      <w:szCs w:val="21"/>
                      <w:highlight w:val="none"/>
                    </w:rPr>
                  </w:pPr>
                  <w:r>
                    <w:rPr>
                      <w:b w:val="0"/>
                      <w:bCs w:val="0"/>
                      <w:color w:val="auto"/>
                      <w:sz w:val="21"/>
                      <w:szCs w:val="21"/>
                      <w:highlight w:val="none"/>
                    </w:rPr>
                    <w:t>本项目情况</w:t>
                  </w:r>
                </w:p>
              </w:tc>
              <w:tc>
                <w:tcPr>
                  <w:tcW w:w="645" w:type="dxa"/>
                  <w:tcBorders>
                    <w:tl2br w:val="nil"/>
                    <w:tr2bl w:val="nil"/>
                  </w:tcBorders>
                  <w:noWrap w:val="0"/>
                  <w:vAlign w:val="center"/>
                </w:tcPr>
                <w:p>
                  <w:pPr>
                    <w:adjustRightInd w:val="0"/>
                    <w:snapToGrid w:val="0"/>
                    <w:spacing w:line="320" w:lineRule="exact"/>
                    <w:jc w:val="center"/>
                    <w:rPr>
                      <w:rFonts w:hint="eastAsia" w:eastAsia="宋体"/>
                      <w:b w:val="0"/>
                      <w:bCs w:val="0"/>
                      <w:color w:val="auto"/>
                      <w:sz w:val="21"/>
                      <w:szCs w:val="21"/>
                      <w:highlight w:val="none"/>
                      <w:lang w:eastAsia="zh-CN"/>
                    </w:rPr>
                  </w:pPr>
                  <w:r>
                    <w:rPr>
                      <w:rFonts w:hint="eastAsia"/>
                      <w:b w:val="0"/>
                      <w:bCs w:val="0"/>
                      <w:color w:val="auto"/>
                      <w:sz w:val="21"/>
                      <w:szCs w:val="21"/>
                      <w:highlight w:val="none"/>
                      <w:lang w:eastAsia="zh-CN"/>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1</w:t>
                  </w:r>
                </w:p>
              </w:tc>
              <w:tc>
                <w:tcPr>
                  <w:tcW w:w="2928" w:type="dxa"/>
                  <w:tcBorders>
                    <w:tl2br w:val="nil"/>
                    <w:tr2bl w:val="nil"/>
                  </w:tcBorders>
                  <w:noWrap w:val="0"/>
                  <w:vAlign w:val="center"/>
                </w:tcPr>
                <w:p>
                  <w:pPr>
                    <w:keepNext w:val="0"/>
                    <w:keepLines w:val="0"/>
                    <w:widowControl/>
                    <w:suppressLineNumbers w:val="0"/>
                    <w:jc w:val="left"/>
                    <w:rPr>
                      <w:rFonts w:hint="eastAsia" w:ascii="Times New Roman" w:hAnsi="Times New Roman" w:cs="Times New Roman"/>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结合区域大气环境质量改善目标要求，明确无煤化城市建设阶段性目标。</w:t>
                  </w:r>
                </w:p>
              </w:tc>
              <w:tc>
                <w:tcPr>
                  <w:tcW w:w="26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30"/>
                      <w:sz w:val="21"/>
                      <w:szCs w:val="21"/>
                      <w:highlight w:val="none"/>
                      <w:lang w:val="en-US" w:eastAsia="zh-CN" w:bidi="ar-SA"/>
                    </w:rPr>
                  </w:pPr>
                  <w:r>
                    <w:rPr>
                      <w:rFonts w:hint="default" w:ascii="Times New Roman" w:hAnsi="Times New Roman" w:cs="Times New Roman"/>
                      <w:color w:val="auto"/>
                      <w:kern w:val="30"/>
                      <w:sz w:val="21"/>
                      <w:szCs w:val="21"/>
                      <w:highlight w:val="none"/>
                      <w:lang w:val="en-US" w:eastAsia="zh-CN" w:bidi="ar-SA"/>
                    </w:rPr>
                    <w:t>本项目运行</w:t>
                  </w:r>
                  <w:r>
                    <w:rPr>
                      <w:rFonts w:hint="eastAsia" w:ascii="Times New Roman" w:hAnsi="Times New Roman" w:cs="Times New Roman"/>
                      <w:color w:val="auto"/>
                      <w:kern w:val="30"/>
                      <w:sz w:val="21"/>
                      <w:szCs w:val="21"/>
                      <w:highlight w:val="none"/>
                      <w:lang w:val="en-US" w:eastAsia="zh-CN" w:bidi="ar-SA"/>
                    </w:rPr>
                    <w:t>以电作为能源，</w:t>
                  </w:r>
                  <w:r>
                    <w:rPr>
                      <w:rFonts w:hint="default" w:ascii="Times New Roman" w:hAnsi="Times New Roman" w:cs="Times New Roman"/>
                      <w:color w:val="auto"/>
                      <w:kern w:val="30"/>
                      <w:sz w:val="21"/>
                      <w:szCs w:val="21"/>
                      <w:highlight w:val="none"/>
                      <w:lang w:val="en-US" w:eastAsia="zh-CN" w:bidi="ar-SA"/>
                    </w:rPr>
                    <w:t>不消耗煤。</w:t>
                  </w:r>
                </w:p>
              </w:tc>
              <w:tc>
                <w:tcPr>
                  <w:tcW w:w="645" w:type="dxa"/>
                  <w:tcBorders>
                    <w:tl2br w:val="nil"/>
                    <w:tr2bl w:val="nil"/>
                  </w:tcBorders>
                  <w:noWrap w:val="0"/>
                  <w:vAlign w:val="center"/>
                </w:tcPr>
                <w:p>
                  <w:pPr>
                    <w:widowControl/>
                    <w:adjustRightInd w:val="0"/>
                    <w:snapToGrid w:val="0"/>
                    <w:spacing w:before="113" w:line="32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2</w:t>
                  </w:r>
                </w:p>
              </w:tc>
              <w:tc>
                <w:tcPr>
                  <w:tcW w:w="2928" w:type="dxa"/>
                  <w:tcBorders>
                    <w:tl2br w:val="nil"/>
                    <w:tr2bl w:val="nil"/>
                  </w:tcBorders>
                  <w:noWrap w:val="0"/>
                  <w:vAlign w:val="center"/>
                </w:tcPr>
                <w:p>
                  <w:pPr>
                    <w:keepNext w:val="0"/>
                    <w:keepLines w:val="0"/>
                    <w:widowControl/>
                    <w:suppressLineNumbers w:val="0"/>
                    <w:jc w:val="left"/>
                    <w:rPr>
                      <w:rFonts w:hint="eastAsia" w:ascii="Times New Roman" w:hAnsi="Times New Roman" w:cs="Times New Roman"/>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结合规划及水源地保护相关法律法规，加强水源地保护，全力保障饮用水安全。</w:t>
                  </w:r>
                </w:p>
              </w:tc>
              <w:tc>
                <w:tcPr>
                  <w:tcW w:w="2654" w:type="dxa"/>
                  <w:tcBorders>
                    <w:tl2br w:val="nil"/>
                    <w:tr2bl w:val="nil"/>
                  </w:tcBorders>
                  <w:noWrap w:val="0"/>
                  <w:vAlign w:val="center"/>
                </w:tcPr>
                <w:p>
                  <w:pPr>
                    <w:keepNext w:val="0"/>
                    <w:keepLines w:val="0"/>
                    <w:widowControl/>
                    <w:suppressLineNumbers w:val="0"/>
                    <w:jc w:val="left"/>
                    <w:rPr>
                      <w:rFonts w:hint="default" w:ascii="Times New Roman" w:hAnsi="Times New Roman" w:cs="Times New Roman"/>
                      <w:color w:val="auto"/>
                      <w:kern w:val="3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本项目不涉及饮用水水源地</w:t>
                  </w:r>
                </w:p>
              </w:tc>
              <w:tc>
                <w:tcPr>
                  <w:tcW w:w="645" w:type="dxa"/>
                  <w:tcBorders>
                    <w:tl2br w:val="nil"/>
                    <w:tr2bl w:val="nil"/>
                  </w:tcBorders>
                  <w:noWrap w:val="0"/>
                  <w:vAlign w:val="center"/>
                </w:tcPr>
                <w:p>
                  <w:pPr>
                    <w:widowControl/>
                    <w:adjustRightInd w:val="0"/>
                    <w:snapToGrid w:val="0"/>
                    <w:spacing w:before="113" w:line="320" w:lineRule="exact"/>
                    <w:jc w:val="center"/>
                    <w:rPr>
                      <w:rFonts w:hint="eastAsia"/>
                      <w:color w:val="auto"/>
                      <w:sz w:val="21"/>
                      <w:szCs w:val="21"/>
                      <w:highlight w:val="none"/>
                      <w:lang w:val="en-US" w:eastAsia="zh-CN"/>
                    </w:rPr>
                  </w:pPr>
                  <w:r>
                    <w:rPr>
                      <w:rFonts w:hint="eastAsia"/>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3</w:t>
                  </w:r>
                </w:p>
              </w:tc>
              <w:tc>
                <w:tcPr>
                  <w:tcW w:w="2928" w:type="dxa"/>
                  <w:tcBorders>
                    <w:tl2br w:val="nil"/>
                    <w:tr2bl w:val="nil"/>
                  </w:tcBorders>
                  <w:noWrap w:val="0"/>
                  <w:vAlign w:val="center"/>
                </w:tcPr>
                <w:p>
                  <w:pPr>
                    <w:keepNext w:val="0"/>
                    <w:keepLines w:val="0"/>
                    <w:widowControl/>
                    <w:suppressLineNumbers w:val="0"/>
                    <w:jc w:val="left"/>
                    <w:rPr>
                      <w:rFonts w:hint="eastAsia" w:ascii="Times New Roman" w:hAnsi="Times New Roman" w:cs="Times New Roman"/>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积极开展垃圾分类试点建设，加强固体废弃物特别是危险废物的集中处理处置。</w:t>
                  </w:r>
                </w:p>
              </w:tc>
              <w:tc>
                <w:tcPr>
                  <w:tcW w:w="2654" w:type="dxa"/>
                  <w:tcBorders>
                    <w:tl2br w:val="nil"/>
                    <w:tr2bl w:val="nil"/>
                  </w:tcBorders>
                  <w:noWrap w:val="0"/>
                  <w:vAlign w:val="center"/>
                </w:tcPr>
                <w:p>
                  <w:pPr>
                    <w:keepNext w:val="0"/>
                    <w:keepLines w:val="0"/>
                    <w:widowControl/>
                    <w:suppressLineNumbers w:val="0"/>
                    <w:jc w:val="left"/>
                    <w:rPr>
                      <w:rFonts w:hint="default" w:ascii="Times New Roman" w:hAnsi="Times New Roman" w:cs="Times New Roman"/>
                      <w:color w:val="auto"/>
                      <w:kern w:val="3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项目产生的危险废物暂存在危险废物暂存</w:t>
                  </w:r>
                  <w:r>
                    <w:rPr>
                      <w:rFonts w:hint="eastAsia" w:ascii="宋体" w:hAnsi="宋体" w:cs="宋体"/>
                      <w:color w:val="auto"/>
                      <w:kern w:val="0"/>
                      <w:sz w:val="21"/>
                      <w:szCs w:val="21"/>
                      <w:highlight w:val="none"/>
                      <w:lang w:val="en-US" w:eastAsia="zh-CN" w:bidi="ar"/>
                    </w:rPr>
                    <w:t>柜</w:t>
                  </w:r>
                  <w:r>
                    <w:rPr>
                      <w:rFonts w:hint="eastAsia" w:ascii="宋体" w:hAnsi="宋体" w:eastAsia="宋体" w:cs="宋体"/>
                      <w:color w:val="auto"/>
                      <w:kern w:val="0"/>
                      <w:sz w:val="21"/>
                      <w:szCs w:val="21"/>
                      <w:highlight w:val="none"/>
                      <w:lang w:val="en-US" w:eastAsia="zh-CN" w:bidi="ar"/>
                    </w:rPr>
                    <w:t>，定期交由有资质单位处置，生活垃圾分类收集</w:t>
                  </w:r>
                  <w:r>
                    <w:rPr>
                      <w:rFonts w:hint="eastAsia" w:ascii="宋体" w:hAnsi="宋体" w:cs="宋体"/>
                      <w:color w:val="auto"/>
                      <w:kern w:val="0"/>
                      <w:sz w:val="21"/>
                      <w:szCs w:val="21"/>
                      <w:highlight w:val="none"/>
                      <w:lang w:val="en-US" w:eastAsia="zh-CN" w:bidi="ar"/>
                    </w:rPr>
                    <w:t>，定期交由环卫部门处置</w:t>
                  </w:r>
                  <w:r>
                    <w:rPr>
                      <w:rFonts w:hint="eastAsia" w:ascii="宋体" w:hAnsi="宋体" w:eastAsia="宋体" w:cs="宋体"/>
                      <w:color w:val="auto"/>
                      <w:kern w:val="0"/>
                      <w:sz w:val="21"/>
                      <w:szCs w:val="21"/>
                      <w:highlight w:val="none"/>
                      <w:lang w:val="en-US" w:eastAsia="zh-CN" w:bidi="ar"/>
                    </w:rPr>
                    <w:t>。</w:t>
                  </w:r>
                </w:p>
              </w:tc>
              <w:tc>
                <w:tcPr>
                  <w:tcW w:w="645" w:type="dxa"/>
                  <w:tcBorders>
                    <w:tl2br w:val="nil"/>
                    <w:tr2bl w:val="nil"/>
                  </w:tcBorders>
                  <w:noWrap w:val="0"/>
                  <w:vAlign w:val="center"/>
                </w:tcPr>
                <w:p>
                  <w:pPr>
                    <w:widowControl/>
                    <w:adjustRightInd w:val="0"/>
                    <w:snapToGrid w:val="0"/>
                    <w:spacing w:before="113" w:line="320" w:lineRule="exact"/>
                    <w:jc w:val="center"/>
                    <w:rPr>
                      <w:rFonts w:hint="eastAsia"/>
                      <w:color w:val="auto"/>
                      <w:sz w:val="21"/>
                      <w:szCs w:val="21"/>
                      <w:highlight w:val="none"/>
                      <w:lang w:val="en-US" w:eastAsia="zh-CN"/>
                    </w:rPr>
                  </w:pPr>
                  <w:r>
                    <w:rPr>
                      <w:rFonts w:hint="eastAsia"/>
                      <w:color w:val="auto"/>
                      <w:sz w:val="21"/>
                      <w:szCs w:val="21"/>
                      <w:highlight w:val="none"/>
                      <w:lang w:val="en-US" w:eastAsia="zh-CN"/>
                    </w:rPr>
                    <w:t>符合</w:t>
                  </w:r>
                </w:p>
              </w:tc>
            </w:tr>
          </w:tbl>
          <w:p>
            <w:pPr>
              <w:autoSpaceDE w:val="0"/>
              <w:autoSpaceDN w:val="0"/>
              <w:adjustRightInd w:val="0"/>
              <w:snapToGrid w:val="0"/>
              <w:jc w:val="center"/>
              <w:rPr>
                <w:rFonts w:hint="default" w:ascii="Times New Roman" w:hAnsi="Times New Roman" w:eastAsia="宋体" w:cs="Times New Roman"/>
                <w:color w:val="auto"/>
                <w:kern w:val="0"/>
                <w:sz w:val="24"/>
                <w:szCs w:val="24"/>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743" w:type="dxa"/>
            <w:noWrap w:val="0"/>
            <w:vAlign w:val="center"/>
          </w:tcPr>
          <w:p>
            <w:pPr>
              <w:autoSpaceDE w:val="0"/>
              <w:autoSpaceDN w:val="0"/>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其他符合性分析</w:t>
            </w:r>
          </w:p>
        </w:tc>
        <w:tc>
          <w:tcPr>
            <w:tcW w:w="712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1、项目与相关政策符合性分析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根据《国民经济行业分类》（GB/T 4754-2017）（2019年修改版），本项目属于M7320工程和技术研究和试验发展，根据《产业结构调整指导目录（2019年本）》，本项目属于“鼓励类”</w:t>
            </w:r>
            <w:r>
              <w:rPr>
                <w:rFonts w:hint="eastAsia" w:cs="Times New Roman"/>
                <w:color w:val="auto"/>
                <w:sz w:val="24"/>
                <w:szCs w:val="24"/>
                <w:highlight w:val="none"/>
                <w:lang w:val="en-US" w:eastAsia="zh-CN"/>
              </w:rPr>
              <w:t>项目</w:t>
            </w:r>
            <w:r>
              <w:rPr>
                <w:rFonts w:hint="eastAsia" w:ascii="Times New Roman" w:hAnsi="Times New Roman" w:eastAsia="宋体" w:cs="Times New Roman"/>
                <w:color w:val="auto"/>
                <w:sz w:val="24"/>
                <w:szCs w:val="24"/>
                <w:highlight w:val="none"/>
                <w:lang w:val="en-US" w:eastAsia="zh-CN"/>
              </w:rPr>
              <w:t>，符合国家产业政策；对比《陕西省限制投资类产业指导目录》（陕发改产业[2007]97号），拟建项目不属于限制投资类项目，且本项目所用的设备均不在国家禁止使用的落后、淘汰生产设备之列。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综上，项目符合国家和地方现行产业政策。</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2、其他政策符合性分析</w:t>
            </w:r>
          </w:p>
          <w:p>
            <w:pPr>
              <w:pStyle w:val="44"/>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本项目与相关环保政策符合性分析如下表所示：</w:t>
            </w:r>
          </w:p>
          <w:p>
            <w:pPr>
              <w:pStyle w:val="59"/>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right="0"/>
              <w:jc w:val="center"/>
              <w:textAlignment w:val="auto"/>
              <w:rPr>
                <w:rFonts w:hint="eastAsia"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
                <w:color w:val="auto"/>
                <w:spacing w:val="10"/>
                <w:kern w:val="2"/>
                <w:sz w:val="21"/>
                <w:szCs w:val="21"/>
                <w:highlight w:val="none"/>
                <w:lang w:val="en-US" w:eastAsia="zh-CN" w:bidi="ar-SA"/>
              </w:rPr>
              <w:t>表</w:t>
            </w:r>
            <w:r>
              <w:rPr>
                <w:rFonts w:hint="eastAsia" w:ascii="Times New Roman" w:hAnsi="Times New Roman" w:eastAsia="宋体" w:cs="Times New Roman"/>
                <w:b/>
                <w:color w:val="auto"/>
                <w:spacing w:val="10"/>
                <w:kern w:val="2"/>
                <w:sz w:val="21"/>
                <w:szCs w:val="21"/>
                <w:highlight w:val="none"/>
                <w:lang w:val="en-US" w:eastAsia="zh-CN" w:bidi="ar-SA"/>
              </w:rPr>
              <w:t xml:space="preserve">1-3  </w:t>
            </w:r>
            <w:r>
              <w:rPr>
                <w:rFonts w:hint="default" w:ascii="Times New Roman" w:hAnsi="Times New Roman" w:eastAsia="宋体" w:cs="Times New Roman"/>
                <w:b/>
                <w:color w:val="auto"/>
                <w:spacing w:val="10"/>
                <w:kern w:val="2"/>
                <w:sz w:val="21"/>
                <w:szCs w:val="21"/>
                <w:highlight w:val="none"/>
                <w:lang w:val="en-US" w:eastAsia="zh-CN" w:bidi="ar-SA"/>
              </w:rPr>
              <w:t>与</w:t>
            </w:r>
            <w:r>
              <w:rPr>
                <w:rFonts w:hint="eastAsia" w:ascii="Times New Roman" w:hAnsi="Times New Roman" w:eastAsia="宋体" w:cs="Times New Roman"/>
                <w:b/>
                <w:color w:val="auto"/>
                <w:spacing w:val="10"/>
                <w:kern w:val="2"/>
                <w:sz w:val="21"/>
                <w:szCs w:val="21"/>
                <w:highlight w:val="none"/>
                <w:lang w:val="en-US" w:eastAsia="zh-CN" w:bidi="ar-SA"/>
              </w:rPr>
              <w:t>相关环保政策</w:t>
            </w:r>
            <w:r>
              <w:rPr>
                <w:rFonts w:hint="default" w:ascii="Times New Roman" w:hAnsi="Times New Roman" w:eastAsia="宋体" w:cs="Times New Roman"/>
                <w:b/>
                <w:color w:val="auto"/>
                <w:spacing w:val="10"/>
                <w:kern w:val="2"/>
                <w:sz w:val="21"/>
                <w:szCs w:val="21"/>
                <w:highlight w:val="none"/>
                <w:lang w:val="en-US" w:eastAsia="zh-CN" w:bidi="ar-SA"/>
              </w:rPr>
              <w:t>符合性分析一览表</w:t>
            </w:r>
          </w:p>
          <w:tbl>
            <w:tblPr>
              <w:tblStyle w:val="29"/>
              <w:tblW w:w="6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673"/>
              <w:gridCol w:w="2422"/>
              <w:gridCol w:w="2024"/>
              <w:gridCol w:w="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162" w:type="dxa"/>
                  <w:tcBorders>
                    <w:tl2br w:val="nil"/>
                    <w:tr2bl w:val="nil"/>
                  </w:tcBorders>
                  <w:noWrap w:val="0"/>
                  <w:vAlign w:val="center"/>
                </w:tcPr>
                <w:p>
                  <w:pPr>
                    <w:adjustRightInd w:val="0"/>
                    <w:snapToGrid w:val="0"/>
                    <w:spacing w:line="320" w:lineRule="exact"/>
                    <w:jc w:val="center"/>
                    <w:rPr>
                      <w:rFonts w:hint="eastAsia" w:ascii="Times New Roman" w:hAnsi="Times New Roman" w:eastAsia="宋体" w:cs="Times New Roman"/>
                      <w:b w:val="0"/>
                      <w:bCs w:val="0"/>
                      <w:color w:val="auto"/>
                      <w:sz w:val="21"/>
                      <w:szCs w:val="21"/>
                      <w:highlight w:val="none"/>
                      <w:lang w:eastAsia="zh-CN"/>
                    </w:rPr>
                  </w:pPr>
                  <w:r>
                    <w:rPr>
                      <w:rFonts w:hint="eastAsia" w:ascii="Times New Roman" w:hAnsi="Times New Roman" w:eastAsia="宋体" w:cs="Times New Roman"/>
                      <w:b w:val="0"/>
                      <w:bCs w:val="0"/>
                      <w:color w:val="auto"/>
                      <w:sz w:val="21"/>
                      <w:szCs w:val="21"/>
                      <w:highlight w:val="none"/>
                      <w:lang w:eastAsia="zh-CN"/>
                    </w:rPr>
                    <w:t>相关</w:t>
                  </w:r>
                  <w:r>
                    <w:rPr>
                      <w:rFonts w:hint="default" w:ascii="Times New Roman" w:hAnsi="Times New Roman" w:eastAsia="宋体" w:cs="Times New Roman"/>
                      <w:b w:val="0"/>
                      <w:bCs w:val="0"/>
                      <w:color w:val="auto"/>
                      <w:sz w:val="21"/>
                      <w:szCs w:val="21"/>
                      <w:highlight w:val="none"/>
                    </w:rPr>
                    <w:t>政策文件</w:t>
                  </w:r>
                </w:p>
              </w:tc>
              <w:tc>
                <w:tcPr>
                  <w:tcW w:w="3095" w:type="dxa"/>
                  <w:gridSpan w:val="2"/>
                  <w:tcBorders>
                    <w:tl2br w:val="nil"/>
                    <w:tr2bl w:val="nil"/>
                  </w:tcBorders>
                  <w:noWrap w:val="0"/>
                  <w:vAlign w:val="center"/>
                </w:tcPr>
                <w:p>
                  <w:pPr>
                    <w:adjustRightInd w:val="0"/>
                    <w:snapToGrid w:val="0"/>
                    <w:spacing w:line="320" w:lineRule="exact"/>
                    <w:jc w:val="center"/>
                    <w:rPr>
                      <w:rFonts w:hint="default"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lang w:eastAsia="zh-CN"/>
                    </w:rPr>
                    <w:t>政策</w:t>
                  </w:r>
                  <w:r>
                    <w:rPr>
                      <w:rFonts w:hint="default" w:ascii="Times New Roman" w:hAnsi="Times New Roman" w:eastAsia="宋体" w:cs="Times New Roman"/>
                      <w:b w:val="0"/>
                      <w:bCs w:val="0"/>
                      <w:color w:val="auto"/>
                      <w:sz w:val="21"/>
                      <w:szCs w:val="21"/>
                      <w:highlight w:val="none"/>
                    </w:rPr>
                    <w:t>要求</w:t>
                  </w:r>
                </w:p>
              </w:tc>
              <w:tc>
                <w:tcPr>
                  <w:tcW w:w="2024" w:type="dxa"/>
                  <w:tcBorders>
                    <w:tl2br w:val="nil"/>
                    <w:tr2bl w:val="nil"/>
                  </w:tcBorders>
                  <w:noWrap w:val="0"/>
                  <w:vAlign w:val="center"/>
                </w:tcPr>
                <w:p>
                  <w:pPr>
                    <w:adjustRightInd w:val="0"/>
                    <w:snapToGrid w:val="0"/>
                    <w:spacing w:line="320" w:lineRule="exact"/>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本项目情况</w:t>
                  </w:r>
                </w:p>
              </w:tc>
              <w:tc>
                <w:tcPr>
                  <w:tcW w:w="620" w:type="dxa"/>
                  <w:tcBorders>
                    <w:tl2br w:val="nil"/>
                    <w:tr2bl w:val="nil"/>
                  </w:tcBorders>
                  <w:noWrap w:val="0"/>
                  <w:vAlign w:val="center"/>
                </w:tcPr>
                <w:p>
                  <w:pPr>
                    <w:adjustRightInd w:val="0"/>
                    <w:snapToGrid w:val="0"/>
                    <w:spacing w:line="320" w:lineRule="exact"/>
                    <w:jc w:val="center"/>
                    <w:rPr>
                      <w:rFonts w:hint="eastAsia" w:ascii="Times New Roman" w:hAnsi="Times New Roman" w:eastAsia="宋体" w:cs="Times New Roman"/>
                      <w:b w:val="0"/>
                      <w:bCs w:val="0"/>
                      <w:color w:val="auto"/>
                      <w:sz w:val="21"/>
                      <w:szCs w:val="21"/>
                      <w:highlight w:val="none"/>
                      <w:lang w:eastAsia="zh-CN"/>
                    </w:rPr>
                  </w:pPr>
                  <w:r>
                    <w:rPr>
                      <w:rFonts w:hint="eastAsia" w:ascii="Times New Roman" w:hAnsi="Times New Roman" w:eastAsia="宋体" w:cs="Times New Roman"/>
                      <w:b w:val="0"/>
                      <w:bCs w:val="0"/>
                      <w:color w:val="auto"/>
                      <w:sz w:val="21"/>
                      <w:szCs w:val="21"/>
                      <w:highlight w:val="none"/>
                      <w:lang w:eastAsia="zh-CN"/>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62" w:type="dxa"/>
                  <w:tcBorders>
                    <w:tl2br w:val="nil"/>
                    <w:tr2bl w:val="nil"/>
                  </w:tcBorders>
                  <w:noWrap w:val="0"/>
                  <w:vAlign w:val="center"/>
                </w:tcPr>
                <w:p>
                  <w:pPr>
                    <w:adjustRightInd w:val="0"/>
                    <w:snapToGrid w:val="0"/>
                    <w:spacing w:line="32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《“十四五”节能减排综合工作方案</w:t>
                  </w:r>
                  <w:r>
                    <w:rPr>
                      <w:rFonts w:hint="default" w:ascii="Times New Roman" w:hAnsi="Times New Roman" w:eastAsia="宋体" w:cs="Times New Roman"/>
                      <w:color w:val="auto"/>
                      <w:sz w:val="21"/>
                      <w:szCs w:val="21"/>
                      <w:highlight w:val="none"/>
                    </w:rPr>
                    <w:t>》</w:t>
                  </w:r>
                </w:p>
              </w:tc>
              <w:tc>
                <w:tcPr>
                  <w:tcW w:w="673" w:type="dxa"/>
                  <w:tcBorders>
                    <w:tl2br w:val="nil"/>
                    <w:tr2bl w:val="nil"/>
                  </w:tcBorders>
                  <w:noWrap w:val="0"/>
                  <w:vAlign w:val="center"/>
                </w:tcPr>
                <w:p>
                  <w:pPr>
                    <w:adjustRightInd w:val="0"/>
                    <w:snapToGrid w:val="0"/>
                    <w:spacing w:line="32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挥发性有机物综合整治工程</w:t>
                  </w:r>
                </w:p>
              </w:tc>
              <w:tc>
                <w:tcPr>
                  <w:tcW w:w="2422" w:type="dxa"/>
                  <w:tcBorders>
                    <w:tl2br w:val="nil"/>
                    <w:tr2bl w:val="nil"/>
                  </w:tcBorders>
                  <w:noWrap w:val="0"/>
                  <w:vAlign w:val="center"/>
                </w:tcPr>
                <w:p>
                  <w:pPr>
                    <w:adjustRightInd w:val="0"/>
                    <w:snapToGrid w:val="0"/>
                    <w:spacing w:line="320" w:lineRule="exact"/>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推进原辅材料和产品源头替代工程，实施全过程污染物治理。以工业涂装、包装印刷等行业为重点，推动使用低挥发性有机物含量的涂料、油墨、胶粘剂、清洗剂。深化石化化工等行业挥发性有机物污染治理，全面提升废气收集率、治理设施同步运行率和去除率。</w:t>
                  </w:r>
                </w:p>
              </w:tc>
              <w:tc>
                <w:tcPr>
                  <w:tcW w:w="2024"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w:t>
                  </w:r>
                  <w:r>
                    <w:rPr>
                      <w:rFonts w:hint="eastAsia" w:cs="Times New Roman"/>
                      <w:color w:val="auto"/>
                      <w:sz w:val="21"/>
                      <w:szCs w:val="21"/>
                      <w:highlight w:val="none"/>
                      <w:lang w:val="en-US" w:eastAsia="zh-CN"/>
                    </w:rPr>
                    <w:t>属于</w:t>
                  </w:r>
                  <w:r>
                    <w:rPr>
                      <w:rFonts w:hint="eastAsia"/>
                      <w:color w:val="auto"/>
                      <w:lang w:val="en-US" w:eastAsia="zh-CN"/>
                    </w:rPr>
                    <w:t>电子用新材料研发实验室</w:t>
                  </w:r>
                  <w:r>
                    <w:rPr>
                      <w:rFonts w:hint="eastAsia" w:cs="Times New Roman"/>
                      <w:color w:val="auto"/>
                      <w:sz w:val="21"/>
                      <w:szCs w:val="21"/>
                      <w:highlight w:val="none"/>
                      <w:lang w:val="en-US" w:eastAsia="zh-CN"/>
                    </w:rPr>
                    <w:t>，项目废气污染</w:t>
                  </w:r>
                  <w:r>
                    <w:rPr>
                      <w:rFonts w:hint="eastAsia" w:ascii="Times New Roman" w:hAnsi="Times New Roman" w:eastAsia="宋体" w:cs="Times New Roman"/>
                      <w:color w:val="auto"/>
                      <w:sz w:val="21"/>
                      <w:szCs w:val="21"/>
                      <w:highlight w:val="none"/>
                      <w:lang w:val="en-US" w:eastAsia="zh-CN"/>
                    </w:rPr>
                    <w:t>主要为</w:t>
                  </w:r>
                  <w:r>
                    <w:rPr>
                      <w:rFonts w:hint="eastAsia" w:cs="Times New Roman"/>
                      <w:color w:val="auto"/>
                      <w:sz w:val="21"/>
                      <w:szCs w:val="21"/>
                      <w:highlight w:val="none"/>
                      <w:lang w:val="en-US" w:eastAsia="zh-CN"/>
                    </w:rPr>
                    <w:t>实验</w:t>
                  </w:r>
                  <w:r>
                    <w:rPr>
                      <w:rFonts w:hint="default" w:ascii="Times New Roman" w:hAnsi="Times New Roman" w:eastAsia="宋体" w:cs="Times New Roman"/>
                      <w:color w:val="auto"/>
                      <w:sz w:val="21"/>
                      <w:szCs w:val="21"/>
                      <w:highlight w:val="none"/>
                    </w:rPr>
                    <w:t>过程中有机</w:t>
                  </w:r>
                  <w:r>
                    <w:rPr>
                      <w:rFonts w:hint="eastAsia" w:cs="Times New Roman"/>
                      <w:color w:val="auto"/>
                      <w:sz w:val="21"/>
                      <w:szCs w:val="21"/>
                      <w:highlight w:val="none"/>
                      <w:lang w:val="en-US" w:eastAsia="zh-CN"/>
                    </w:rPr>
                    <w:t>物料</w:t>
                  </w:r>
                  <w:r>
                    <w:rPr>
                      <w:rFonts w:hint="default" w:ascii="Times New Roman" w:hAnsi="Times New Roman" w:eastAsia="宋体" w:cs="Times New Roman"/>
                      <w:color w:val="auto"/>
                      <w:sz w:val="21"/>
                      <w:szCs w:val="21"/>
                      <w:highlight w:val="none"/>
                    </w:rPr>
                    <w:t>挥发产生</w:t>
                  </w:r>
                  <w:r>
                    <w:rPr>
                      <w:rFonts w:hint="eastAsia" w:cs="Times New Roman"/>
                      <w:color w:val="auto"/>
                      <w:sz w:val="21"/>
                      <w:szCs w:val="21"/>
                      <w:highlight w:val="none"/>
                      <w:lang w:val="en-US" w:eastAsia="zh-CN"/>
                    </w:rPr>
                    <w:t>的非甲烷总烃</w:t>
                  </w:r>
                  <w:r>
                    <w:rPr>
                      <w:rFonts w:hint="default" w:ascii="Times New Roman" w:hAnsi="Times New Roman" w:eastAsia="宋体" w:cs="Times New Roman"/>
                      <w:color w:val="auto"/>
                      <w:sz w:val="21"/>
                      <w:szCs w:val="21"/>
                      <w:highlight w:val="none"/>
                    </w:rPr>
                    <w:t>废气</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val="en-US" w:eastAsia="zh-CN"/>
                    </w:rPr>
                    <w:t>由于废气产生量较小，在洁净间内无组织排放，</w:t>
                  </w:r>
                  <w:r>
                    <w:rPr>
                      <w:rFonts w:hint="default" w:ascii="Times New Roman" w:hAnsi="Times New Roman" w:eastAsia="宋体" w:cs="Times New Roman"/>
                      <w:color w:val="auto"/>
                      <w:sz w:val="21"/>
                      <w:szCs w:val="21"/>
                      <w:highlight w:val="none"/>
                    </w:rPr>
                    <w:t>能够满足</w:t>
                  </w:r>
                  <w:r>
                    <w:rPr>
                      <w:rFonts w:hint="eastAsia" w:cs="Times New Roman"/>
                      <w:color w:val="auto"/>
                      <w:sz w:val="21"/>
                      <w:szCs w:val="21"/>
                      <w:highlight w:val="none"/>
                      <w:lang w:eastAsia="zh-CN"/>
                    </w:rPr>
                    <w:t>《挥发性有机物无组织排放控制标准》（GB 37822—2019）</w:t>
                  </w:r>
                  <w:r>
                    <w:rPr>
                      <w:rFonts w:hint="default" w:ascii="Times New Roman" w:hAnsi="Times New Roman" w:eastAsia="宋体" w:cs="Times New Roman"/>
                      <w:color w:val="auto"/>
                      <w:sz w:val="21"/>
                      <w:szCs w:val="21"/>
                      <w:highlight w:val="none"/>
                    </w:rPr>
                    <w:t>相关标准，对周围环境影响较小</w:t>
                  </w:r>
                </w:p>
              </w:tc>
              <w:tc>
                <w:tcPr>
                  <w:tcW w:w="620" w:type="dxa"/>
                  <w:tcBorders>
                    <w:tl2br w:val="nil"/>
                    <w:tr2bl w:val="nil"/>
                  </w:tcBorders>
                  <w:noWrap w:val="0"/>
                  <w:vAlign w:val="center"/>
                </w:tcPr>
                <w:p>
                  <w:pPr>
                    <w:widowControl/>
                    <w:adjustRightInd w:val="0"/>
                    <w:snapToGrid w:val="0"/>
                    <w:spacing w:before="113" w:line="32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16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《2020年挥发性有机物治理攻坚方案》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环大气〔2020〕33号</w:t>
                  </w:r>
                </w:p>
              </w:tc>
              <w:tc>
                <w:tcPr>
                  <w:tcW w:w="309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大力推进低(无)VOCs含量原辅材料替代。</w:t>
                  </w:r>
                </w:p>
              </w:tc>
              <w:tc>
                <w:tcPr>
                  <w:tcW w:w="20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30"/>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项目含VOCs原料主要是环氧树脂</w:t>
                  </w:r>
                  <w:r>
                    <w:rPr>
                      <w:rFonts w:hint="eastAsia" w:cs="Times New Roman"/>
                      <w:color w:val="auto"/>
                      <w:sz w:val="21"/>
                      <w:szCs w:val="21"/>
                      <w:highlight w:val="none"/>
                      <w:lang w:val="en-US" w:eastAsia="zh-CN"/>
                    </w:rPr>
                    <w:t>，属于低</w:t>
                  </w:r>
                  <w:r>
                    <w:rPr>
                      <w:rFonts w:hint="default" w:ascii="Times New Roman" w:hAnsi="Times New Roman" w:eastAsia="宋体" w:cs="Times New Roman"/>
                      <w:color w:val="auto"/>
                      <w:sz w:val="21"/>
                      <w:szCs w:val="21"/>
                      <w:highlight w:val="none"/>
                    </w:rPr>
                    <w:t>VOCs含量</w:t>
                  </w:r>
                  <w:r>
                    <w:rPr>
                      <w:rFonts w:hint="eastAsia" w:cs="Times New Roman"/>
                      <w:color w:val="auto"/>
                      <w:sz w:val="21"/>
                      <w:szCs w:val="21"/>
                      <w:highlight w:val="none"/>
                      <w:lang w:val="en-US" w:eastAsia="zh-CN"/>
                    </w:rPr>
                    <w:t>原料</w:t>
                  </w:r>
                  <w:r>
                    <w:rPr>
                      <w:rFonts w:hint="default" w:ascii="Times New Roman" w:hAnsi="Times New Roman" w:eastAsia="宋体" w:cs="Times New Roman"/>
                      <w:color w:val="auto"/>
                      <w:sz w:val="21"/>
                      <w:szCs w:val="21"/>
                      <w:highlight w:val="none"/>
                      <w:lang w:val="en-US" w:eastAsia="zh-CN"/>
                    </w:rPr>
                    <w:t>。</w:t>
                  </w:r>
                </w:p>
              </w:tc>
              <w:tc>
                <w:tcPr>
                  <w:tcW w:w="620" w:type="dxa"/>
                  <w:vMerge w:val="restart"/>
                  <w:tcBorders>
                    <w:tl2br w:val="nil"/>
                    <w:tr2bl w:val="nil"/>
                  </w:tcBorders>
                  <w:noWrap w:val="0"/>
                  <w:vAlign w:val="center"/>
                </w:tcPr>
                <w:p>
                  <w:pPr>
                    <w:widowControl/>
                    <w:adjustRightInd w:val="0"/>
                    <w:snapToGrid w:val="0"/>
                    <w:spacing w:before="113" w:line="320" w:lineRule="exact"/>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16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rPr>
                  </w:pPr>
                </w:p>
              </w:tc>
              <w:tc>
                <w:tcPr>
                  <w:tcW w:w="3095" w:type="dxa"/>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0" w:author="赵紫祥" w:date="2023-01-12T10:17:09Z"/>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企业应建立原辅材料台账，记录VOCs原辅材料名称、成分、VOCs含量、采购量、使用量、库存量、回收方式、回收量等信息，并保存相关证明材料。</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p>
              </w:tc>
              <w:tc>
                <w:tcPr>
                  <w:tcW w:w="20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企业简历原辅材料台账，同步记录VOCs原辅材料名称、成分等相关信息</w:t>
                  </w:r>
                </w:p>
              </w:tc>
              <w:tc>
                <w:tcPr>
                  <w:tcW w:w="6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16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rPr>
                  </w:pPr>
                </w:p>
              </w:tc>
              <w:tc>
                <w:tcPr>
                  <w:tcW w:w="3095"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p>
              </w:tc>
              <w:tc>
                <w:tcPr>
                  <w:tcW w:w="20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企业通过纸质版和电子版方式保存相关材料</w:t>
                  </w:r>
                </w:p>
              </w:tc>
              <w:tc>
                <w:tcPr>
                  <w:tcW w:w="6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2、“三线一单”符合性分析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根据环保部《关于以改善环境质量为核心加强环境影响评价管理的通知》（环环评〔2016〕150号）要求，切实加强环境管理，落实“生态保护红线、环境质量底线、资源利用上线和环境准入负面清单”(简称“三线一单”)约束，建立项目环评审批与规划环评、现有项目环境管理、区域环境质量联动机制，更好地发挥环评制度从源头防范环境污染和生态破坏的作用，加快推进改善环境质量。根据咸阳市人民政府关于印发《咸阳市“三线一单”生态环境分区管控实施方案》的通知（咸政发〔2021〕16号），本项目所在区域属于重点管控单元。</w:t>
            </w:r>
          </w:p>
          <w:p>
            <w:pPr>
              <w:pStyle w:val="59"/>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表</w:t>
            </w:r>
            <w:r>
              <w:rPr>
                <w:rFonts w:hint="eastAsia" w:ascii="Times New Roman" w:hAnsi="Times New Roman" w:eastAsia="宋体" w:cs="Times New Roman"/>
                <w:color w:val="auto"/>
                <w:sz w:val="21"/>
                <w:szCs w:val="21"/>
                <w:highlight w:val="none"/>
              </w:rPr>
              <w:t>1</w:t>
            </w:r>
            <w:r>
              <w:rPr>
                <w:rFonts w:hint="eastAsia"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 xml:space="preserve">  本项目与“三线一单”的符合性分析表</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3017"/>
              <w:gridCol w:w="2294"/>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2" w:type="pct"/>
                  <w:noWrap w:val="0"/>
                  <w:vAlign w:val="center"/>
                </w:tcPr>
                <w:p>
                  <w:pPr>
                    <w:numPr>
                      <w:ilvl w:val="0"/>
                      <w:numId w:val="0"/>
                    </w:numPr>
                    <w:autoSpaceDE w:val="0"/>
                    <w:autoSpaceDN w:val="0"/>
                    <w:adjustRightInd w:val="0"/>
                    <w:snapToGrid w:val="0"/>
                    <w:spacing w:line="240" w:lineRule="auto"/>
                    <w:jc w:val="center"/>
                    <w:rPr>
                      <w:rFonts w:hint="default" w:ascii="Times New Roman" w:hAnsi="Times New Roman" w:eastAsia="宋体" w:cs="Times New Roman"/>
                      <w:b/>
                      <w:bCs/>
                      <w:color w:val="auto"/>
                      <w:sz w:val="21"/>
                      <w:szCs w:val="21"/>
                      <w:highlight w:val="none"/>
                      <w:vertAlign w:val="baseline"/>
                      <w:lang w:eastAsia="zh-CN"/>
                    </w:rPr>
                  </w:pPr>
                  <w:r>
                    <w:rPr>
                      <w:rFonts w:hint="default" w:ascii="Times New Roman" w:hAnsi="Times New Roman" w:eastAsia="宋体" w:cs="Times New Roman"/>
                      <w:b/>
                      <w:bCs/>
                      <w:color w:val="auto"/>
                      <w:sz w:val="21"/>
                      <w:szCs w:val="21"/>
                      <w:highlight w:val="none"/>
                      <w:vertAlign w:val="baseline"/>
                      <w:lang w:eastAsia="zh-CN"/>
                    </w:rPr>
                    <w:t>内容</w:t>
                  </w:r>
                </w:p>
              </w:tc>
              <w:tc>
                <w:tcPr>
                  <w:tcW w:w="2187" w:type="pct"/>
                  <w:noWrap w:val="0"/>
                  <w:vAlign w:val="center"/>
                </w:tcPr>
                <w:p>
                  <w:pPr>
                    <w:numPr>
                      <w:ilvl w:val="0"/>
                      <w:numId w:val="0"/>
                    </w:numPr>
                    <w:autoSpaceDE w:val="0"/>
                    <w:autoSpaceDN w:val="0"/>
                    <w:adjustRightInd w:val="0"/>
                    <w:snapToGrid w:val="0"/>
                    <w:spacing w:line="240" w:lineRule="auto"/>
                    <w:jc w:val="center"/>
                    <w:rPr>
                      <w:rFonts w:hint="default" w:ascii="Times New Roman" w:hAnsi="Times New Roman" w:eastAsia="宋体" w:cs="Times New Roman"/>
                      <w:b/>
                      <w:bCs/>
                      <w:color w:val="auto"/>
                      <w:sz w:val="21"/>
                      <w:szCs w:val="21"/>
                      <w:highlight w:val="none"/>
                      <w:vertAlign w:val="baseline"/>
                      <w:lang w:eastAsia="zh-CN"/>
                    </w:rPr>
                  </w:pPr>
                  <w:r>
                    <w:rPr>
                      <w:rFonts w:hint="default" w:ascii="Times New Roman" w:hAnsi="Times New Roman" w:eastAsia="宋体" w:cs="Times New Roman"/>
                      <w:b/>
                      <w:bCs/>
                      <w:color w:val="auto"/>
                      <w:sz w:val="21"/>
                      <w:szCs w:val="21"/>
                      <w:highlight w:val="none"/>
                      <w:vertAlign w:val="baseline"/>
                      <w:lang w:eastAsia="zh-CN"/>
                    </w:rPr>
                    <w:t>要求</w:t>
                  </w:r>
                </w:p>
              </w:tc>
              <w:tc>
                <w:tcPr>
                  <w:tcW w:w="1663" w:type="pct"/>
                  <w:noWrap w:val="0"/>
                  <w:vAlign w:val="center"/>
                </w:tcPr>
                <w:p>
                  <w:pPr>
                    <w:numPr>
                      <w:ilvl w:val="0"/>
                      <w:numId w:val="0"/>
                    </w:numPr>
                    <w:autoSpaceDE w:val="0"/>
                    <w:autoSpaceDN w:val="0"/>
                    <w:adjustRightInd w:val="0"/>
                    <w:snapToGrid w:val="0"/>
                    <w:spacing w:line="240" w:lineRule="auto"/>
                    <w:jc w:val="center"/>
                    <w:rPr>
                      <w:rFonts w:hint="default" w:ascii="Times New Roman" w:hAnsi="Times New Roman" w:eastAsia="宋体" w:cs="Times New Roman"/>
                      <w:b/>
                      <w:bCs/>
                      <w:color w:val="auto"/>
                      <w:sz w:val="21"/>
                      <w:szCs w:val="21"/>
                      <w:highlight w:val="none"/>
                      <w:vertAlign w:val="baseline"/>
                      <w:lang w:eastAsia="zh-CN"/>
                    </w:rPr>
                  </w:pPr>
                  <w:r>
                    <w:rPr>
                      <w:rFonts w:hint="default" w:ascii="Times New Roman" w:hAnsi="Times New Roman" w:eastAsia="宋体" w:cs="Times New Roman"/>
                      <w:b/>
                      <w:bCs/>
                      <w:color w:val="auto"/>
                      <w:sz w:val="21"/>
                      <w:szCs w:val="21"/>
                      <w:highlight w:val="none"/>
                      <w:vertAlign w:val="baseline"/>
                      <w:lang w:eastAsia="zh-CN"/>
                    </w:rPr>
                    <w:t>本项目情况</w:t>
                  </w:r>
                </w:p>
              </w:tc>
              <w:tc>
                <w:tcPr>
                  <w:tcW w:w="487" w:type="pct"/>
                  <w:noWrap w:val="0"/>
                  <w:vAlign w:val="center"/>
                </w:tcPr>
                <w:p>
                  <w:pPr>
                    <w:numPr>
                      <w:ilvl w:val="0"/>
                      <w:numId w:val="0"/>
                    </w:numPr>
                    <w:autoSpaceDE w:val="0"/>
                    <w:autoSpaceDN w:val="0"/>
                    <w:adjustRightInd w:val="0"/>
                    <w:snapToGrid w:val="0"/>
                    <w:spacing w:line="240" w:lineRule="auto"/>
                    <w:jc w:val="center"/>
                    <w:rPr>
                      <w:rFonts w:hint="default" w:ascii="Times New Roman" w:hAnsi="Times New Roman" w:eastAsia="宋体" w:cs="Times New Roman"/>
                      <w:b/>
                      <w:bCs/>
                      <w:color w:val="auto"/>
                      <w:sz w:val="21"/>
                      <w:szCs w:val="21"/>
                      <w:highlight w:val="none"/>
                      <w:vertAlign w:val="baseline"/>
                      <w:lang w:eastAsia="zh-CN"/>
                    </w:rPr>
                  </w:pPr>
                  <w:r>
                    <w:rPr>
                      <w:rFonts w:hint="default" w:ascii="Times New Roman" w:hAnsi="Times New Roman" w:eastAsia="宋体" w:cs="Times New Roman"/>
                      <w:b/>
                      <w:bCs/>
                      <w:color w:val="auto"/>
                      <w:sz w:val="21"/>
                      <w:szCs w:val="21"/>
                      <w:highlight w:val="none"/>
                      <w:vertAlign w:val="baseline"/>
                      <w:lang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000" w:type="pct"/>
                  <w:gridSpan w:val="4"/>
                  <w:noWrap w:val="0"/>
                  <w:vAlign w:val="center"/>
                </w:tcPr>
                <w:p>
                  <w:pPr>
                    <w:numPr>
                      <w:ilvl w:val="0"/>
                      <w:numId w:val="0"/>
                    </w:numPr>
                    <w:autoSpaceDE w:val="0"/>
                    <w:autoSpaceDN w:val="0"/>
                    <w:adjustRightInd w:val="0"/>
                    <w:snapToGrid w:val="0"/>
                    <w:spacing w:line="240" w:lineRule="auto"/>
                    <w:ind w:left="0" w:leftChars="0" w:firstLine="0" w:firstLineChars="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咸阳市人民政府关于印发《咸阳市“三线一单”生态环境分区管控实施方案》的通知（</w:t>
                  </w:r>
                  <w:r>
                    <w:rPr>
                      <w:rFonts w:hint="eastAsia" w:cs="Times New Roman"/>
                      <w:color w:val="auto"/>
                      <w:kern w:val="2"/>
                      <w:sz w:val="21"/>
                      <w:szCs w:val="21"/>
                      <w:highlight w:val="none"/>
                      <w:vertAlign w:val="baseline"/>
                      <w:lang w:val="en-US" w:eastAsia="zh-CN" w:bidi="ar-SA"/>
                    </w:rPr>
                    <w:t>咸</w:t>
                  </w:r>
                  <w:r>
                    <w:rPr>
                      <w:rFonts w:hint="default" w:ascii="Times New Roman" w:hAnsi="Times New Roman" w:eastAsia="宋体" w:cs="Times New Roman"/>
                      <w:color w:val="auto"/>
                      <w:kern w:val="2"/>
                      <w:sz w:val="21"/>
                      <w:szCs w:val="21"/>
                      <w:highlight w:val="none"/>
                      <w:vertAlign w:val="baseline"/>
                      <w:lang w:val="en-US" w:eastAsia="zh-CN" w:bidi="ar-SA"/>
                    </w:rPr>
                    <w:t>政发〔2021〕</w:t>
                  </w:r>
                  <w:r>
                    <w:rPr>
                      <w:rFonts w:hint="eastAsia" w:cs="Times New Roman"/>
                      <w:color w:val="auto"/>
                      <w:kern w:val="2"/>
                      <w:sz w:val="21"/>
                      <w:szCs w:val="21"/>
                      <w:highlight w:val="none"/>
                      <w:vertAlign w:val="baseline"/>
                      <w:lang w:val="en-US" w:eastAsia="zh-CN" w:bidi="ar-SA"/>
                    </w:rPr>
                    <w:t>16</w:t>
                  </w:r>
                  <w:r>
                    <w:rPr>
                      <w:rFonts w:hint="default" w:ascii="Times New Roman" w:hAnsi="Times New Roman" w:eastAsia="宋体" w:cs="Times New Roman"/>
                      <w:color w:val="auto"/>
                      <w:kern w:val="2"/>
                      <w:sz w:val="21"/>
                      <w:szCs w:val="21"/>
                      <w:highlight w:val="none"/>
                      <w:vertAlign w:val="baseline"/>
                      <w:lang w:val="en-US" w:eastAsia="zh-CN" w:bidi="ar-SA"/>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62" w:type="pct"/>
                  <w:vMerge w:val="restart"/>
                  <w:noWrap w:val="0"/>
                  <w:vAlign w:val="center"/>
                </w:tcPr>
                <w:p>
                  <w:pPr>
                    <w:numPr>
                      <w:ilvl w:val="0"/>
                      <w:numId w:val="0"/>
                    </w:numPr>
                    <w:autoSpaceDE w:val="0"/>
                    <w:autoSpaceDN w:val="0"/>
                    <w:adjustRightInd w:val="0"/>
                    <w:snapToGrid w:val="0"/>
                    <w:spacing w:line="240" w:lineRule="auto"/>
                    <w:ind w:left="0" w:leftChars="0" w:firstLine="0" w:firstLineChars="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eastAsia="zh-CN"/>
                    </w:rPr>
                    <w:t>重点管控单元</w:t>
                  </w:r>
                </w:p>
              </w:tc>
              <w:tc>
                <w:tcPr>
                  <w:tcW w:w="2187" w:type="pct"/>
                  <w:noWrap w:val="0"/>
                  <w:vAlign w:val="center"/>
                </w:tcPr>
                <w:p>
                  <w:pPr>
                    <w:numPr>
                      <w:ilvl w:val="0"/>
                      <w:numId w:val="0"/>
                    </w:numPr>
                    <w:autoSpaceDE w:val="0"/>
                    <w:autoSpaceDN w:val="0"/>
                    <w:adjustRightInd w:val="0"/>
                    <w:snapToGrid w:val="0"/>
                    <w:spacing w:line="240" w:lineRule="auto"/>
                    <w:ind w:left="0" w:leftChars="0" w:firstLine="0" w:firstLineChars="0"/>
                    <w:jc w:val="both"/>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加快城市建成区重污染企业搬迁改造或关闭退出</w:t>
                  </w:r>
                </w:p>
              </w:tc>
              <w:tc>
                <w:tcPr>
                  <w:tcW w:w="1663" w:type="pct"/>
                  <w:noWrap w:val="0"/>
                  <w:vAlign w:val="center"/>
                </w:tcPr>
                <w:p>
                  <w:pPr>
                    <w:numPr>
                      <w:ilvl w:val="0"/>
                      <w:numId w:val="0"/>
                    </w:numPr>
                    <w:autoSpaceDE w:val="0"/>
                    <w:autoSpaceDN w:val="0"/>
                    <w:adjustRightInd w:val="0"/>
                    <w:snapToGrid w:val="0"/>
                    <w:spacing w:line="240" w:lineRule="auto"/>
                    <w:ind w:left="0" w:leftChars="0" w:firstLine="0" w:firstLineChars="0"/>
                    <w:jc w:val="both"/>
                    <w:rPr>
                      <w:rFonts w:hint="default"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本项目不属于重污染企业。</w:t>
                  </w:r>
                </w:p>
              </w:tc>
              <w:tc>
                <w:tcPr>
                  <w:tcW w:w="487" w:type="pct"/>
                  <w:noWrap w:val="0"/>
                  <w:vAlign w:val="center"/>
                </w:tcPr>
                <w:p>
                  <w:pPr>
                    <w:numPr>
                      <w:ilvl w:val="0"/>
                      <w:numId w:val="0"/>
                    </w:numPr>
                    <w:autoSpaceDE w:val="0"/>
                    <w:autoSpaceDN w:val="0"/>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62" w:type="pct"/>
                  <w:vMerge w:val="continue"/>
                  <w:noWrap w:val="0"/>
                  <w:vAlign w:val="center"/>
                </w:tcPr>
                <w:p>
                  <w:pPr>
                    <w:numPr>
                      <w:ilvl w:val="0"/>
                      <w:numId w:val="0"/>
                    </w:numPr>
                    <w:autoSpaceDE w:val="0"/>
                    <w:autoSpaceDN w:val="0"/>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highlight w:val="none"/>
                      <w:vertAlign w:val="baseline"/>
                      <w:lang w:eastAsia="zh-CN"/>
                    </w:rPr>
                  </w:pPr>
                </w:p>
              </w:tc>
              <w:tc>
                <w:tcPr>
                  <w:tcW w:w="2187" w:type="pct"/>
                  <w:noWrap w:val="0"/>
                  <w:vAlign w:val="center"/>
                </w:tcPr>
                <w:p>
                  <w:pPr>
                    <w:numPr>
                      <w:ilvl w:val="0"/>
                      <w:numId w:val="0"/>
                    </w:numPr>
                    <w:autoSpaceDE w:val="0"/>
                    <w:autoSpaceDN w:val="0"/>
                    <w:adjustRightInd w:val="0"/>
                    <w:snapToGrid w:val="0"/>
                    <w:spacing w:line="240" w:lineRule="auto"/>
                    <w:ind w:left="0" w:leftChars="0" w:firstLine="0" w:firstLineChars="0"/>
                    <w:jc w:val="both"/>
                    <w:rPr>
                      <w:rFonts w:hint="default"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 xml:space="preserve">全市不再新建 </w:t>
                  </w:r>
                  <w:r>
                    <w:rPr>
                      <w:rFonts w:hint="default" w:cs="Times New Roman"/>
                      <w:color w:val="auto"/>
                      <w:kern w:val="2"/>
                      <w:sz w:val="21"/>
                      <w:szCs w:val="21"/>
                      <w:highlight w:val="none"/>
                      <w:vertAlign w:val="baseline"/>
                      <w:lang w:val="en-US" w:eastAsia="zh-CN" w:bidi="ar-SA"/>
                    </w:rPr>
                    <w:t xml:space="preserve">35 </w:t>
                  </w:r>
                  <w:r>
                    <w:rPr>
                      <w:rFonts w:hint="eastAsia" w:cs="Times New Roman"/>
                      <w:color w:val="auto"/>
                      <w:kern w:val="2"/>
                      <w:sz w:val="21"/>
                      <w:szCs w:val="21"/>
                      <w:highlight w:val="none"/>
                      <w:vertAlign w:val="baseline"/>
                      <w:lang w:val="en-US" w:eastAsia="zh-CN" w:bidi="ar-SA"/>
                    </w:rPr>
                    <w:t>蒸吨</w:t>
                  </w:r>
                  <w:r>
                    <w:rPr>
                      <w:rFonts w:hint="default" w:cs="Times New Roman"/>
                      <w:color w:val="auto"/>
                      <w:kern w:val="2"/>
                      <w:sz w:val="21"/>
                      <w:szCs w:val="21"/>
                      <w:highlight w:val="none"/>
                      <w:vertAlign w:val="baseline"/>
                      <w:lang w:val="en-US" w:eastAsia="zh-CN" w:bidi="ar-SA"/>
                    </w:rPr>
                    <w:t>/</w:t>
                  </w:r>
                  <w:r>
                    <w:rPr>
                      <w:rFonts w:hint="eastAsia" w:cs="Times New Roman"/>
                      <w:color w:val="auto"/>
                      <w:kern w:val="2"/>
                      <w:sz w:val="21"/>
                      <w:szCs w:val="21"/>
                      <w:highlight w:val="none"/>
                      <w:vertAlign w:val="baseline"/>
                      <w:lang w:val="en-US" w:eastAsia="zh-CN" w:bidi="ar-SA"/>
                    </w:rPr>
                    <w:t>时以下燃煤锅炉，35 蒸吨/时以下燃煤锅炉、燃煤设施和工业煤气发生炉、热风炉、导热油炉全部拆除或实行清洁能源改造。加快电源结构调整，减少煤电占比。加快天然气储气设施建设步伐。</w:t>
                  </w:r>
                </w:p>
              </w:tc>
              <w:tc>
                <w:tcPr>
                  <w:tcW w:w="1663" w:type="pct"/>
                  <w:noWrap w:val="0"/>
                  <w:vAlign w:val="center"/>
                </w:tcPr>
                <w:p>
                  <w:pPr>
                    <w:numPr>
                      <w:ilvl w:val="0"/>
                      <w:numId w:val="0"/>
                    </w:numPr>
                    <w:autoSpaceDE w:val="0"/>
                    <w:autoSpaceDN w:val="0"/>
                    <w:adjustRightInd w:val="0"/>
                    <w:snapToGrid w:val="0"/>
                    <w:spacing w:line="240" w:lineRule="auto"/>
                    <w:ind w:left="0" w:leftChars="0" w:firstLine="0" w:firstLineChars="0"/>
                    <w:jc w:val="both"/>
                    <w:rPr>
                      <w:rFonts w:hint="default"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本项目建设内容不含锅炉，仅使用电作为设备能源。</w:t>
                  </w:r>
                </w:p>
              </w:tc>
              <w:tc>
                <w:tcPr>
                  <w:tcW w:w="487" w:type="pct"/>
                  <w:noWrap w:val="0"/>
                  <w:vAlign w:val="center"/>
                </w:tcPr>
                <w:p>
                  <w:pPr>
                    <w:numPr>
                      <w:ilvl w:val="0"/>
                      <w:numId w:val="0"/>
                    </w:numPr>
                    <w:autoSpaceDE w:val="0"/>
                    <w:autoSpaceDN w:val="0"/>
                    <w:adjustRightInd w:val="0"/>
                    <w:snapToGrid w:val="0"/>
                    <w:spacing w:line="240" w:lineRule="auto"/>
                    <w:ind w:left="0" w:leftChars="0" w:firstLine="0" w:firstLineChars="0"/>
                    <w:jc w:val="center"/>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jc w:val="center"/>
              </w:trPr>
              <w:tc>
                <w:tcPr>
                  <w:tcW w:w="662" w:type="pct"/>
                  <w:vMerge w:val="continue"/>
                  <w:noWrap w:val="0"/>
                  <w:vAlign w:val="center"/>
                </w:tcPr>
                <w:p>
                  <w:pPr>
                    <w:numPr>
                      <w:ilvl w:val="0"/>
                      <w:numId w:val="0"/>
                    </w:numPr>
                    <w:autoSpaceDE w:val="0"/>
                    <w:autoSpaceDN w:val="0"/>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highlight w:val="none"/>
                      <w:vertAlign w:val="baseline"/>
                      <w:lang w:eastAsia="zh-CN"/>
                    </w:rPr>
                  </w:pPr>
                </w:p>
              </w:tc>
              <w:tc>
                <w:tcPr>
                  <w:tcW w:w="2187" w:type="pct"/>
                  <w:noWrap w:val="0"/>
                  <w:vAlign w:val="center"/>
                </w:tcPr>
                <w:p>
                  <w:pPr>
                    <w:numPr>
                      <w:ilvl w:val="0"/>
                      <w:numId w:val="0"/>
                    </w:numPr>
                    <w:autoSpaceDE w:val="0"/>
                    <w:autoSpaceDN w:val="0"/>
                    <w:adjustRightInd w:val="0"/>
                    <w:snapToGrid w:val="0"/>
                    <w:spacing w:line="240" w:lineRule="auto"/>
                    <w:ind w:left="0" w:leftChars="0" w:firstLine="0" w:firstLineChars="0"/>
                    <w:jc w:val="both"/>
                    <w:rPr>
                      <w:rFonts w:hint="eastAsia"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禁燃区内禁止销售、燃用高污染燃料，禁止新建、扩建燃用高污染燃料的设施，已建成的应当在市（区）政府规定的期限内改用天然气、页岩气、液化石油气、电等清洁能源。全域全时段禁止生物质露天焚烧。</w:t>
                  </w:r>
                </w:p>
              </w:tc>
              <w:tc>
                <w:tcPr>
                  <w:tcW w:w="1663" w:type="pct"/>
                  <w:noWrap w:val="0"/>
                  <w:vAlign w:val="center"/>
                </w:tcPr>
                <w:p>
                  <w:pPr>
                    <w:numPr>
                      <w:ilvl w:val="0"/>
                      <w:numId w:val="0"/>
                    </w:numPr>
                    <w:autoSpaceDE w:val="0"/>
                    <w:autoSpaceDN w:val="0"/>
                    <w:adjustRightInd w:val="0"/>
                    <w:snapToGrid w:val="0"/>
                    <w:spacing w:line="240" w:lineRule="auto"/>
                    <w:ind w:left="0" w:leftChars="0" w:firstLine="0" w:firstLineChars="0"/>
                    <w:jc w:val="both"/>
                    <w:rPr>
                      <w:rFonts w:hint="eastAsia"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本项目建设内容不含锅炉等消耗燃料设施，仅使用电作为设备能源。</w:t>
                  </w:r>
                </w:p>
              </w:tc>
              <w:tc>
                <w:tcPr>
                  <w:tcW w:w="487" w:type="pct"/>
                  <w:noWrap w:val="0"/>
                  <w:vAlign w:val="center"/>
                </w:tcPr>
                <w:p>
                  <w:pPr>
                    <w:numPr>
                      <w:ilvl w:val="0"/>
                      <w:numId w:val="0"/>
                    </w:numPr>
                    <w:autoSpaceDE w:val="0"/>
                    <w:autoSpaceDN w:val="0"/>
                    <w:adjustRightInd w:val="0"/>
                    <w:snapToGrid w:val="0"/>
                    <w:spacing w:line="240" w:lineRule="auto"/>
                    <w:ind w:left="0" w:leftChars="0" w:firstLine="0" w:firstLineChars="0"/>
                    <w:jc w:val="center"/>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62" w:type="pct"/>
                  <w:vMerge w:val="continue"/>
                  <w:noWrap w:val="0"/>
                  <w:vAlign w:val="center"/>
                </w:tcPr>
                <w:p>
                  <w:pPr>
                    <w:numPr>
                      <w:ilvl w:val="0"/>
                      <w:numId w:val="0"/>
                    </w:numPr>
                    <w:autoSpaceDE w:val="0"/>
                    <w:autoSpaceDN w:val="0"/>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highlight w:val="none"/>
                      <w:vertAlign w:val="baseline"/>
                      <w:lang w:eastAsia="zh-CN"/>
                    </w:rPr>
                  </w:pPr>
                </w:p>
              </w:tc>
              <w:tc>
                <w:tcPr>
                  <w:tcW w:w="2187" w:type="pct"/>
                  <w:noWrap w:val="0"/>
                  <w:vAlign w:val="center"/>
                </w:tcPr>
                <w:p>
                  <w:pPr>
                    <w:numPr>
                      <w:ilvl w:val="0"/>
                      <w:numId w:val="0"/>
                    </w:numPr>
                    <w:autoSpaceDE w:val="0"/>
                    <w:autoSpaceDN w:val="0"/>
                    <w:adjustRightInd w:val="0"/>
                    <w:snapToGrid w:val="0"/>
                    <w:spacing w:line="240" w:lineRule="auto"/>
                    <w:ind w:left="0" w:leftChars="0" w:firstLine="0" w:firstLineChars="0"/>
                    <w:jc w:val="both"/>
                    <w:rPr>
                      <w:rFonts w:hint="eastAsia"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1.推进各类园区循环化改造、规范发展和提质增效。大力推进企业清洁生产。全面实行排污许可管理，实现固定污染源排污许可制全覆盖。燃料清洁低碳化替代方面，对以煤、石油焦、渣油、重油等为燃料的工业炉窑，加快利用清洁低碳能源、工厂余热、电厂热力等方式实施替代。</w:t>
                  </w:r>
                </w:p>
                <w:p>
                  <w:pPr>
                    <w:numPr>
                      <w:ilvl w:val="0"/>
                      <w:numId w:val="0"/>
                    </w:numPr>
                    <w:autoSpaceDE w:val="0"/>
                    <w:autoSpaceDN w:val="0"/>
                    <w:adjustRightInd w:val="0"/>
                    <w:snapToGrid w:val="0"/>
                    <w:spacing w:line="240" w:lineRule="auto"/>
                    <w:ind w:left="0" w:leftChars="0" w:firstLine="0" w:firstLineChars="0"/>
                    <w:jc w:val="both"/>
                    <w:rPr>
                      <w:rFonts w:hint="eastAsia"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2.不再新建每小时 35 蒸吨以下的燃煤锅炉，每小时 65 蒸吨及以上燃煤锅炉全部完成节能和超低排放改造。对城市建成区生物质锅炉实施超低排放改造；具备条件的 30 万千瓦及以上燃煤机组全部实现供热改造。科学应对重污染天气，修订完善重污染天气应急减排清单，实施分级管控，与西安统一标准，统一等级，统一措施，实施区域应急联动。</w:t>
                  </w:r>
                </w:p>
              </w:tc>
              <w:tc>
                <w:tcPr>
                  <w:tcW w:w="1663" w:type="pct"/>
                  <w:noWrap w:val="0"/>
                  <w:vAlign w:val="center"/>
                </w:tcPr>
                <w:p>
                  <w:pPr>
                    <w:numPr>
                      <w:ilvl w:val="0"/>
                      <w:numId w:val="0"/>
                    </w:numPr>
                    <w:autoSpaceDE w:val="0"/>
                    <w:autoSpaceDN w:val="0"/>
                    <w:adjustRightInd w:val="0"/>
                    <w:snapToGrid w:val="0"/>
                    <w:spacing w:line="240" w:lineRule="auto"/>
                    <w:ind w:left="0" w:leftChars="0" w:firstLine="0" w:firstLineChars="0"/>
                    <w:jc w:val="both"/>
                    <w:rPr>
                      <w:rFonts w:hint="eastAsia"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本项目建设内容不含锅炉等消耗燃料设施，仅使用电作为设备能源。</w:t>
                  </w:r>
                </w:p>
              </w:tc>
              <w:tc>
                <w:tcPr>
                  <w:tcW w:w="487" w:type="pct"/>
                  <w:noWrap w:val="0"/>
                  <w:vAlign w:val="center"/>
                </w:tcPr>
                <w:p>
                  <w:pPr>
                    <w:numPr>
                      <w:ilvl w:val="0"/>
                      <w:numId w:val="0"/>
                    </w:numPr>
                    <w:autoSpaceDE w:val="0"/>
                    <w:autoSpaceDN w:val="0"/>
                    <w:adjustRightInd w:val="0"/>
                    <w:snapToGrid w:val="0"/>
                    <w:spacing w:line="240" w:lineRule="auto"/>
                    <w:ind w:left="0" w:leftChars="0" w:firstLine="0" w:firstLineChars="0"/>
                    <w:jc w:val="center"/>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62" w:type="pct"/>
                  <w:vMerge w:val="continue"/>
                  <w:noWrap w:val="0"/>
                  <w:vAlign w:val="center"/>
                </w:tcPr>
                <w:p>
                  <w:pPr>
                    <w:numPr>
                      <w:ilvl w:val="0"/>
                      <w:numId w:val="0"/>
                    </w:numPr>
                    <w:autoSpaceDE w:val="0"/>
                    <w:autoSpaceDN w:val="0"/>
                    <w:adjustRightInd w:val="0"/>
                    <w:snapToGrid w:val="0"/>
                    <w:spacing w:line="240" w:lineRule="auto"/>
                    <w:ind w:left="0" w:leftChars="0" w:firstLine="0" w:firstLineChars="0"/>
                    <w:jc w:val="center"/>
                    <w:rPr>
                      <w:rFonts w:hint="default" w:ascii="Times New Roman" w:hAnsi="Times New Roman" w:eastAsia="宋体" w:cs="Times New Roman"/>
                      <w:color w:val="auto"/>
                      <w:kern w:val="2"/>
                      <w:sz w:val="21"/>
                      <w:szCs w:val="21"/>
                      <w:highlight w:val="none"/>
                      <w:vertAlign w:val="baseline"/>
                      <w:lang w:val="en-US" w:eastAsia="zh-CN" w:bidi="ar-SA"/>
                    </w:rPr>
                  </w:pPr>
                </w:p>
              </w:tc>
              <w:tc>
                <w:tcPr>
                  <w:tcW w:w="2187" w:type="pct"/>
                  <w:noWrap w:val="0"/>
                  <w:vAlign w:val="center"/>
                </w:tcPr>
                <w:p>
                  <w:pPr>
                    <w:numPr>
                      <w:ilvl w:val="0"/>
                      <w:numId w:val="0"/>
                    </w:numPr>
                    <w:autoSpaceDE w:val="0"/>
                    <w:autoSpaceDN w:val="0"/>
                    <w:adjustRightInd w:val="0"/>
                    <w:snapToGrid w:val="0"/>
                    <w:spacing w:line="240" w:lineRule="auto"/>
                    <w:ind w:left="0" w:leftChars="0" w:firstLine="0" w:firstLineChars="0"/>
                    <w:jc w:val="both"/>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加快发展清洁能源和新能源。推广使用天然气、煤层气、液化石油气、电、太阳能等清洁能源，有序发展水电，优化风能、太阳能开发布局，因地制宜发展生物质能、地热能等</w:t>
                  </w:r>
                </w:p>
              </w:tc>
              <w:tc>
                <w:tcPr>
                  <w:tcW w:w="1663" w:type="pct"/>
                  <w:noWrap w:val="0"/>
                  <w:vAlign w:val="center"/>
                </w:tcPr>
                <w:p>
                  <w:pPr>
                    <w:numPr>
                      <w:ilvl w:val="0"/>
                      <w:numId w:val="0"/>
                    </w:numPr>
                    <w:autoSpaceDE w:val="0"/>
                    <w:autoSpaceDN w:val="0"/>
                    <w:adjustRightInd w:val="0"/>
                    <w:snapToGrid w:val="0"/>
                    <w:spacing w:line="240" w:lineRule="auto"/>
                    <w:ind w:left="0" w:leftChars="0" w:firstLine="0" w:firstLineChars="0"/>
                    <w:jc w:val="both"/>
                    <w:rPr>
                      <w:rFonts w:hint="eastAsia"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本项目建设内容不含锅炉等消耗燃料设施，仅使用电作为设备能源。</w:t>
                  </w:r>
                </w:p>
              </w:tc>
              <w:tc>
                <w:tcPr>
                  <w:tcW w:w="487" w:type="pct"/>
                  <w:noWrap w:val="0"/>
                  <w:vAlign w:val="center"/>
                </w:tcPr>
                <w:p>
                  <w:pPr>
                    <w:numPr>
                      <w:ilvl w:val="0"/>
                      <w:numId w:val="0"/>
                    </w:numPr>
                    <w:autoSpaceDE w:val="0"/>
                    <w:autoSpaceDN w:val="0"/>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62" w:type="pct"/>
                  <w:vMerge w:val="continue"/>
                  <w:noWrap w:val="0"/>
                  <w:vAlign w:val="center"/>
                </w:tcPr>
                <w:p>
                  <w:pPr>
                    <w:numPr>
                      <w:ilvl w:val="0"/>
                      <w:numId w:val="0"/>
                    </w:numPr>
                    <w:autoSpaceDE w:val="0"/>
                    <w:autoSpaceDN w:val="0"/>
                    <w:adjustRightInd w:val="0"/>
                    <w:snapToGrid w:val="0"/>
                    <w:spacing w:line="240" w:lineRule="auto"/>
                    <w:ind w:left="0" w:leftChars="0" w:firstLine="0" w:firstLineChars="0"/>
                    <w:jc w:val="center"/>
                    <w:rPr>
                      <w:rFonts w:hint="default" w:ascii="Times New Roman" w:hAnsi="Times New Roman" w:eastAsia="宋体" w:cs="Times New Roman"/>
                      <w:color w:val="auto"/>
                      <w:kern w:val="2"/>
                      <w:sz w:val="21"/>
                      <w:szCs w:val="21"/>
                      <w:highlight w:val="none"/>
                      <w:vertAlign w:val="baseline"/>
                      <w:lang w:val="en-US" w:eastAsia="zh-CN" w:bidi="ar-SA"/>
                    </w:rPr>
                  </w:pPr>
                </w:p>
              </w:tc>
              <w:tc>
                <w:tcPr>
                  <w:tcW w:w="2187" w:type="pct"/>
                  <w:noWrap w:val="0"/>
                  <w:vAlign w:val="center"/>
                </w:tcPr>
                <w:p>
                  <w:pPr>
                    <w:numPr>
                      <w:ilvl w:val="0"/>
                      <w:numId w:val="0"/>
                    </w:numPr>
                    <w:autoSpaceDE w:val="0"/>
                    <w:autoSpaceDN w:val="0"/>
                    <w:adjustRightInd w:val="0"/>
                    <w:snapToGrid w:val="0"/>
                    <w:spacing w:line="240" w:lineRule="auto"/>
                    <w:ind w:left="0" w:leftChars="0" w:firstLine="0" w:firstLineChars="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eastAsia="zh-CN"/>
                    </w:rPr>
                    <w:t>加强城镇污水收集处理设施建设与提标改造，推进渭河南岸西部污水处理厂建设，提升污水处理能力，因地制宜在污水处理厂出水口处建设人工水质净化工程。推进新建污水处理设施与配套管网的同步设计、同步建设、同步投运，加快污水管网建设与雨污分流改造，完成市区老旧城区管网升级改造。</w:t>
                  </w:r>
                </w:p>
              </w:tc>
              <w:tc>
                <w:tcPr>
                  <w:tcW w:w="1663" w:type="pct"/>
                  <w:noWrap w:val="0"/>
                  <w:vAlign w:val="center"/>
                </w:tcPr>
                <w:p>
                  <w:pPr>
                    <w:numPr>
                      <w:ilvl w:val="0"/>
                      <w:numId w:val="0"/>
                    </w:numPr>
                    <w:autoSpaceDE w:val="0"/>
                    <w:autoSpaceDN w:val="0"/>
                    <w:adjustRightInd w:val="0"/>
                    <w:snapToGrid w:val="0"/>
                    <w:spacing w:line="240" w:lineRule="auto"/>
                    <w:ind w:left="0" w:leftChars="0" w:firstLine="0" w:firstLineChars="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本项目研发及实验废水不外排，生活污水达标后排放至沣西新城污水处理厂。</w:t>
                  </w:r>
                </w:p>
              </w:tc>
              <w:tc>
                <w:tcPr>
                  <w:tcW w:w="487" w:type="pct"/>
                  <w:noWrap w:val="0"/>
                  <w:vAlign w:val="center"/>
                </w:tcPr>
                <w:p>
                  <w:pPr>
                    <w:numPr>
                      <w:ilvl w:val="0"/>
                      <w:numId w:val="0"/>
                    </w:numPr>
                    <w:autoSpaceDE w:val="0"/>
                    <w:autoSpaceDN w:val="0"/>
                    <w:adjustRightInd w:val="0"/>
                    <w:snapToGrid w:val="0"/>
                    <w:spacing w:line="240" w:lineRule="auto"/>
                    <w:ind w:left="0" w:leftChars="0" w:firstLine="0" w:firstLineChars="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62" w:type="pct"/>
                  <w:vMerge w:val="continue"/>
                  <w:noWrap w:val="0"/>
                  <w:vAlign w:val="center"/>
                </w:tcPr>
                <w:p>
                  <w:pPr>
                    <w:numPr>
                      <w:ilvl w:val="0"/>
                      <w:numId w:val="0"/>
                    </w:numPr>
                    <w:autoSpaceDE w:val="0"/>
                    <w:autoSpaceDN w:val="0"/>
                    <w:adjustRightInd w:val="0"/>
                    <w:snapToGrid w:val="0"/>
                    <w:spacing w:line="240" w:lineRule="auto"/>
                    <w:ind w:left="0" w:leftChars="0" w:firstLine="0" w:firstLineChars="0"/>
                    <w:jc w:val="center"/>
                    <w:rPr>
                      <w:rFonts w:hint="default" w:ascii="Times New Roman" w:hAnsi="Times New Roman" w:eastAsia="宋体" w:cs="Times New Roman"/>
                      <w:color w:val="auto"/>
                      <w:kern w:val="2"/>
                      <w:sz w:val="21"/>
                      <w:szCs w:val="21"/>
                      <w:highlight w:val="none"/>
                      <w:vertAlign w:val="baseline"/>
                      <w:lang w:val="en-US" w:eastAsia="zh-CN" w:bidi="ar-SA"/>
                    </w:rPr>
                  </w:pPr>
                </w:p>
              </w:tc>
              <w:tc>
                <w:tcPr>
                  <w:tcW w:w="2187" w:type="pct"/>
                  <w:noWrap w:val="0"/>
                  <w:vAlign w:val="center"/>
                </w:tcPr>
                <w:p>
                  <w:pPr>
                    <w:numPr>
                      <w:ilvl w:val="0"/>
                      <w:numId w:val="0"/>
                    </w:numPr>
                    <w:autoSpaceDE w:val="0"/>
                    <w:autoSpaceDN w:val="0"/>
                    <w:adjustRightInd w:val="0"/>
                    <w:snapToGrid w:val="0"/>
                    <w:spacing w:line="240" w:lineRule="auto"/>
                    <w:ind w:left="0" w:leftChars="0" w:firstLine="0" w:firstLineChars="0"/>
                    <w:jc w:val="both"/>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坚决遏制高耗能高排放项目盲目发展，严控“两高”行业产能。</w:t>
                  </w:r>
                </w:p>
              </w:tc>
              <w:tc>
                <w:tcPr>
                  <w:tcW w:w="1663" w:type="pct"/>
                  <w:noWrap w:val="0"/>
                  <w:vAlign w:val="center"/>
                </w:tcPr>
                <w:p>
                  <w:pPr>
                    <w:numPr>
                      <w:ilvl w:val="0"/>
                      <w:numId w:val="0"/>
                    </w:numPr>
                    <w:autoSpaceDE w:val="0"/>
                    <w:autoSpaceDN w:val="0"/>
                    <w:adjustRightInd w:val="0"/>
                    <w:snapToGrid w:val="0"/>
                    <w:spacing w:line="240" w:lineRule="auto"/>
                    <w:ind w:left="0" w:leftChars="0" w:firstLine="0" w:firstLineChars="0"/>
                    <w:jc w:val="both"/>
                    <w:rPr>
                      <w:rFonts w:hint="default"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本项目主要建设内容为封边胶的研发与实验，不属于高耗能高排放行业。</w:t>
                  </w:r>
                </w:p>
              </w:tc>
              <w:tc>
                <w:tcPr>
                  <w:tcW w:w="487" w:type="pct"/>
                  <w:noWrap w:val="0"/>
                  <w:vAlign w:val="center"/>
                </w:tcPr>
                <w:p>
                  <w:pPr>
                    <w:numPr>
                      <w:ilvl w:val="0"/>
                      <w:numId w:val="0"/>
                    </w:numPr>
                    <w:autoSpaceDE w:val="0"/>
                    <w:autoSpaceDN w:val="0"/>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62" w:type="pct"/>
                  <w:vMerge w:val="continue"/>
                  <w:noWrap w:val="0"/>
                  <w:vAlign w:val="center"/>
                </w:tcPr>
                <w:p>
                  <w:pPr>
                    <w:numPr>
                      <w:ilvl w:val="0"/>
                      <w:numId w:val="0"/>
                    </w:numPr>
                    <w:autoSpaceDE w:val="0"/>
                    <w:autoSpaceDN w:val="0"/>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highlight w:val="none"/>
                      <w:vertAlign w:val="baseline"/>
                      <w:lang w:eastAsia="zh-CN"/>
                    </w:rPr>
                  </w:pPr>
                </w:p>
              </w:tc>
              <w:tc>
                <w:tcPr>
                  <w:tcW w:w="2187" w:type="pct"/>
                  <w:noWrap w:val="0"/>
                  <w:vAlign w:val="center"/>
                </w:tcPr>
                <w:p>
                  <w:pPr>
                    <w:numPr>
                      <w:ilvl w:val="0"/>
                      <w:numId w:val="0"/>
                    </w:numPr>
                    <w:autoSpaceDE w:val="0"/>
                    <w:autoSpaceDN w:val="0"/>
                    <w:adjustRightInd w:val="0"/>
                    <w:snapToGrid w:val="0"/>
                    <w:spacing w:line="240" w:lineRule="auto"/>
                    <w:ind w:left="0" w:leftChars="0" w:firstLine="0" w:firstLineChars="0"/>
                    <w:jc w:val="both"/>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1.区域内保留企业采用先进生产工艺、严格落实污染治理措施。</w:t>
                  </w:r>
                </w:p>
                <w:p>
                  <w:pPr>
                    <w:numPr>
                      <w:ilvl w:val="0"/>
                      <w:numId w:val="0"/>
                    </w:numPr>
                    <w:autoSpaceDE w:val="0"/>
                    <w:autoSpaceDN w:val="0"/>
                    <w:adjustRightInd w:val="0"/>
                    <w:snapToGrid w:val="0"/>
                    <w:spacing w:line="240" w:lineRule="auto"/>
                    <w:ind w:left="0" w:leftChars="0" w:firstLine="0" w:firstLineChars="0"/>
                    <w:jc w:val="both"/>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2.提升环境管理水平，减少污染物排放。</w:t>
                  </w:r>
                </w:p>
                <w:p>
                  <w:pPr>
                    <w:numPr>
                      <w:ilvl w:val="0"/>
                      <w:numId w:val="0"/>
                    </w:numPr>
                    <w:autoSpaceDE w:val="0"/>
                    <w:autoSpaceDN w:val="0"/>
                    <w:adjustRightInd w:val="0"/>
                    <w:snapToGrid w:val="0"/>
                    <w:spacing w:line="240" w:lineRule="auto"/>
                    <w:ind w:left="0" w:leftChars="0" w:firstLine="0" w:firstLineChars="0"/>
                    <w:jc w:val="both"/>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3.支持企业开展能效提升、清洁生产、工业节水等绿色化升级改造，实施重点行业和企业循环化改造，推动资源循环再生利用，降低能源消耗和污染物排放量。。</w:t>
                  </w:r>
                </w:p>
              </w:tc>
              <w:tc>
                <w:tcPr>
                  <w:tcW w:w="1663" w:type="pct"/>
                  <w:noWrap w:val="0"/>
                  <w:vAlign w:val="center"/>
                </w:tcPr>
                <w:p>
                  <w:pPr>
                    <w:keepNext w:val="0"/>
                    <w:keepLines w:val="0"/>
                    <w:pageBreakBefore w:val="0"/>
                    <w:widowControl w:val="0"/>
                    <w:numPr>
                      <w:ilvl w:val="0"/>
                      <w:numId w:val="0"/>
                    </w:numPr>
                    <w:kinsoku/>
                    <w:wordWrap w:val="0"/>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本项目挥发性有机物废气排放满足《挥发性有机物无组织排放控制标准》（GB 37822—2019）中相应标准。</w:t>
                  </w:r>
                </w:p>
              </w:tc>
              <w:tc>
                <w:tcPr>
                  <w:tcW w:w="487" w:type="pct"/>
                  <w:noWrap w:val="0"/>
                  <w:vAlign w:val="center"/>
                </w:tcPr>
                <w:p>
                  <w:pPr>
                    <w:numPr>
                      <w:ilvl w:val="0"/>
                      <w:numId w:val="0"/>
                    </w:numPr>
                    <w:autoSpaceDE w:val="0"/>
                    <w:autoSpaceDN w:val="0"/>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符合</w:t>
                  </w: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cs="Times New Roman"/>
                <w:b/>
                <w:bCs/>
                <w:color w:val="auto"/>
                <w:sz w:val="21"/>
                <w:szCs w:val="21"/>
                <w:highlight w:val="none"/>
                <w:lang w:val="en-US" w:eastAsia="zh-CN"/>
              </w:rPr>
            </w:pPr>
            <w:r>
              <w:rPr>
                <w:color w:val="auto"/>
              </w:rPr>
              <w:drawing>
                <wp:inline distT="0" distB="0" distL="114300" distR="114300">
                  <wp:extent cx="4264660" cy="3261360"/>
                  <wp:effectExtent l="0" t="0" r="2540" b="1524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0"/>
                          <a:stretch>
                            <a:fillRect/>
                          </a:stretch>
                        </pic:blipFill>
                        <pic:spPr>
                          <a:xfrm>
                            <a:off x="0" y="0"/>
                            <a:ext cx="4264660" cy="326136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center"/>
              <w:textAlignment w:val="auto"/>
              <w:rPr>
                <w:rFonts w:hint="default" w:ascii="Times New Roman" w:hAnsi="Times New Roman" w:eastAsia="宋体"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图1-1  陕西省“三线一单”数据应用系统平台分析截图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3、项目选址合理性分析</w:t>
            </w:r>
          </w:p>
          <w:p>
            <w:pPr>
              <w:spacing w:line="360" w:lineRule="auto"/>
              <w:ind w:firstLine="480" w:firstLineChars="200"/>
              <w:rPr>
                <w:color w:val="auto"/>
                <w:sz w:val="24"/>
                <w:szCs w:val="24"/>
                <w:highlight w:val="none"/>
              </w:rPr>
            </w:pPr>
            <w:r>
              <w:rPr>
                <w:color w:val="auto"/>
                <w:sz w:val="24"/>
                <w:szCs w:val="24"/>
                <w:highlight w:val="none"/>
              </w:rPr>
              <w:t>本项目位于</w:t>
            </w:r>
            <w:r>
              <w:rPr>
                <w:rFonts w:hint="eastAsia" w:cs="Times New Roman"/>
                <w:color w:val="auto"/>
                <w:sz w:val="24"/>
                <w:szCs w:val="24"/>
                <w:highlight w:val="none"/>
                <w:lang w:val="en-US" w:eastAsia="zh-CN"/>
              </w:rPr>
              <w:t>沣西新城西部云谷3期9号楼</w:t>
            </w:r>
            <w:r>
              <w:rPr>
                <w:rFonts w:hint="eastAsia"/>
                <w:color w:val="auto"/>
                <w:sz w:val="24"/>
                <w:szCs w:val="24"/>
                <w:highlight w:val="none"/>
              </w:rPr>
              <w:t>，该楼共</w:t>
            </w:r>
            <w:r>
              <w:rPr>
                <w:rFonts w:hint="eastAsia"/>
                <w:color w:val="auto"/>
                <w:sz w:val="24"/>
                <w:szCs w:val="24"/>
                <w:highlight w:val="none"/>
                <w:lang w:val="en-US" w:eastAsia="zh-CN"/>
              </w:rPr>
              <w:t>五</w:t>
            </w:r>
            <w:r>
              <w:rPr>
                <w:rFonts w:hint="eastAsia"/>
                <w:color w:val="auto"/>
                <w:sz w:val="24"/>
                <w:szCs w:val="24"/>
                <w:highlight w:val="none"/>
              </w:rPr>
              <w:t>层</w:t>
            </w:r>
            <w:r>
              <w:rPr>
                <w:rFonts w:hint="eastAsia"/>
                <w:color w:val="auto"/>
                <w:sz w:val="24"/>
                <w:szCs w:val="24"/>
                <w:highlight w:val="none"/>
                <w:lang w:val="en-US" w:eastAsia="zh-CN"/>
              </w:rPr>
              <w:t>，为独栋楼体，不与其他建筑相接触。本项目租用五楼东侧502室，五楼501室及楼下现均为空置状态</w:t>
            </w:r>
            <w:r>
              <w:rPr>
                <w:rFonts w:hint="eastAsia"/>
                <w:color w:val="auto"/>
                <w:sz w:val="24"/>
                <w:szCs w:val="24"/>
                <w:highlight w:val="none"/>
              </w:rPr>
              <w:t>。本项目租赁场地为</w:t>
            </w:r>
            <w:r>
              <w:rPr>
                <w:rFonts w:hint="eastAsia"/>
                <w:color w:val="auto"/>
                <w:sz w:val="24"/>
                <w:szCs w:val="24"/>
                <w:highlight w:val="none"/>
                <w:lang w:val="en-US" w:eastAsia="zh-CN"/>
              </w:rPr>
              <w:t>建设用地</w:t>
            </w:r>
            <w:r>
              <w:rPr>
                <w:rFonts w:hint="eastAsia"/>
                <w:color w:val="auto"/>
                <w:sz w:val="24"/>
                <w:szCs w:val="24"/>
                <w:highlight w:val="none"/>
              </w:rPr>
              <w:t>，</w:t>
            </w:r>
            <w:r>
              <w:rPr>
                <w:rFonts w:hint="eastAsia"/>
                <w:color w:val="auto"/>
                <w:sz w:val="24"/>
                <w:szCs w:val="24"/>
                <w:highlight w:val="none"/>
                <w:lang w:val="en-US" w:eastAsia="zh-CN"/>
              </w:rPr>
              <w:t>租赁协议见附件</w:t>
            </w:r>
            <w:r>
              <w:rPr>
                <w:rFonts w:hint="eastAsia"/>
                <w:color w:val="auto"/>
                <w:sz w:val="24"/>
                <w:szCs w:val="24"/>
                <w:highlight w:val="none"/>
              </w:rPr>
              <w:t>。</w:t>
            </w:r>
            <w:r>
              <w:rPr>
                <w:rFonts w:hint="eastAsia"/>
                <w:color w:val="auto"/>
                <w:sz w:val="24"/>
                <w:szCs w:val="24"/>
                <w:highlight w:val="none"/>
                <w:lang w:val="en-US" w:eastAsia="zh-CN"/>
              </w:rPr>
              <w:t>四邻关系图见附图2</w:t>
            </w:r>
            <w:r>
              <w:rPr>
                <w:rFonts w:hint="eastAsia"/>
                <w:color w:val="auto"/>
                <w:sz w:val="24"/>
                <w:szCs w:val="24"/>
                <w:highlight w:val="none"/>
              </w:rPr>
              <w:t>。</w:t>
            </w:r>
          </w:p>
          <w:p>
            <w:pPr>
              <w:spacing w:line="360" w:lineRule="auto"/>
              <w:ind w:firstLine="480" w:firstLineChars="200"/>
              <w:rPr>
                <w:color w:val="auto"/>
                <w:sz w:val="24"/>
                <w:szCs w:val="24"/>
                <w:highlight w:val="none"/>
              </w:rPr>
            </w:pPr>
            <w:r>
              <w:rPr>
                <w:rFonts w:hint="eastAsia"/>
                <w:color w:val="auto"/>
                <w:sz w:val="24"/>
                <w:szCs w:val="24"/>
                <w:highlight w:val="none"/>
              </w:rPr>
              <w:t>本项目的实施对周围环境影响较小，周围环境没有对本项目建设的制约因素。项目的建设不会改变当地环境功能，项目区周围无自然保护区、风景名胜区、</w:t>
            </w:r>
            <w:r>
              <w:rPr>
                <w:color w:val="auto"/>
                <w:sz w:val="24"/>
                <w:szCs w:val="24"/>
                <w:highlight w:val="none"/>
              </w:rPr>
              <w:t>生活饮用水水源保护区</w:t>
            </w:r>
            <w:r>
              <w:rPr>
                <w:rFonts w:hint="eastAsia"/>
                <w:color w:val="auto"/>
                <w:sz w:val="24"/>
                <w:szCs w:val="24"/>
                <w:highlight w:val="none"/>
              </w:rPr>
              <w:t>等环境敏感目标。</w:t>
            </w:r>
          </w:p>
          <w:p>
            <w:pPr>
              <w:spacing w:line="360" w:lineRule="auto"/>
              <w:ind w:firstLine="480" w:firstLineChars="200"/>
              <w:rPr>
                <w:color w:val="auto"/>
                <w:sz w:val="24"/>
                <w:szCs w:val="24"/>
                <w:highlight w:val="none"/>
              </w:rPr>
            </w:pPr>
            <w:r>
              <w:rPr>
                <w:rFonts w:hint="eastAsia"/>
                <w:color w:val="auto"/>
                <w:sz w:val="24"/>
                <w:szCs w:val="24"/>
                <w:highlight w:val="none"/>
              </w:rPr>
              <w:t>各类污染物均可做到达标排放或合理处置，污染物</w:t>
            </w:r>
            <w:r>
              <w:rPr>
                <w:color w:val="auto"/>
                <w:sz w:val="24"/>
                <w:szCs w:val="24"/>
                <w:highlight w:val="none"/>
              </w:rPr>
              <w:t>对环境影响较小。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eastAsia="宋体"/>
                <w:color w:val="auto"/>
                <w:sz w:val="24"/>
                <w:szCs w:val="24"/>
                <w:highlight w:val="none"/>
                <w:lang w:eastAsia="zh-CN"/>
              </w:rPr>
            </w:pPr>
            <w:r>
              <w:rPr>
                <w:color w:val="auto"/>
                <w:sz w:val="24"/>
                <w:szCs w:val="24"/>
                <w:highlight w:val="none"/>
              </w:rPr>
              <w:t>综上所述，项目的建设和运行对外环境影响</w:t>
            </w:r>
            <w:r>
              <w:rPr>
                <w:rFonts w:hint="eastAsia"/>
                <w:color w:val="auto"/>
                <w:sz w:val="24"/>
                <w:szCs w:val="24"/>
                <w:highlight w:val="none"/>
              </w:rPr>
              <w:t>较小</w:t>
            </w:r>
            <w:r>
              <w:rPr>
                <w:color w:val="auto"/>
                <w:sz w:val="24"/>
                <w:szCs w:val="24"/>
                <w:highlight w:val="none"/>
              </w:rPr>
              <w:t>，从环保角度分析，项目选址可行</w:t>
            </w:r>
            <w:r>
              <w:rPr>
                <w:rFonts w:hint="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szCs w:val="24"/>
                <w:highlight w:val="none"/>
              </w:rPr>
            </w:pPr>
          </w:p>
          <w:p>
            <w:pPr>
              <w:pStyle w:val="2"/>
              <w:rPr>
                <w:color w:val="auto"/>
                <w:sz w:val="24"/>
                <w:szCs w:val="24"/>
                <w:highlight w:val="none"/>
              </w:rPr>
            </w:pPr>
          </w:p>
          <w:p>
            <w:pPr>
              <w:rPr>
                <w:color w:val="auto"/>
                <w:sz w:val="24"/>
                <w:szCs w:val="24"/>
                <w:highlight w:val="none"/>
              </w:rPr>
            </w:pPr>
          </w:p>
          <w:p>
            <w:pPr>
              <w:pStyle w:val="2"/>
              <w:rPr>
                <w:color w:val="auto"/>
                <w:sz w:val="24"/>
                <w:szCs w:val="24"/>
                <w:highlight w:val="none"/>
              </w:rPr>
            </w:pPr>
          </w:p>
          <w:p>
            <w:pPr>
              <w:rPr>
                <w:color w:val="auto"/>
                <w:sz w:val="24"/>
                <w:szCs w:val="24"/>
                <w:highlight w:val="none"/>
              </w:rPr>
            </w:pPr>
          </w:p>
          <w:p>
            <w:pPr>
              <w:pStyle w:val="2"/>
              <w:rPr>
                <w:color w:val="auto"/>
                <w:sz w:val="24"/>
                <w:szCs w:val="24"/>
                <w:highlight w:val="none"/>
              </w:rPr>
            </w:pPr>
          </w:p>
          <w:p>
            <w:pPr>
              <w:rPr>
                <w:color w:val="auto"/>
                <w:sz w:val="24"/>
                <w:szCs w:val="24"/>
                <w:highlight w:val="none"/>
              </w:rPr>
            </w:pPr>
          </w:p>
          <w:p>
            <w:pPr>
              <w:pStyle w:val="2"/>
              <w:rPr>
                <w:color w:val="auto"/>
                <w:sz w:val="24"/>
                <w:szCs w:val="24"/>
                <w:highlight w:val="none"/>
              </w:rPr>
            </w:pPr>
          </w:p>
          <w:p>
            <w:pPr>
              <w:rPr>
                <w:color w:val="auto"/>
                <w:sz w:val="24"/>
                <w:szCs w:val="24"/>
                <w:highlight w:val="none"/>
              </w:rPr>
            </w:pPr>
          </w:p>
          <w:p>
            <w:pPr>
              <w:pStyle w:val="2"/>
              <w:rPr>
                <w:color w:val="auto"/>
                <w:sz w:val="24"/>
                <w:szCs w:val="24"/>
                <w:highlight w:val="none"/>
              </w:rPr>
            </w:pPr>
          </w:p>
          <w:p>
            <w:pPr>
              <w:rPr>
                <w:color w:val="auto"/>
                <w:sz w:val="24"/>
                <w:szCs w:val="24"/>
                <w:highlight w:val="none"/>
              </w:rPr>
            </w:pPr>
          </w:p>
          <w:p>
            <w:pPr>
              <w:pStyle w:val="2"/>
              <w:rPr>
                <w:color w:val="auto"/>
                <w:sz w:val="24"/>
                <w:szCs w:val="24"/>
                <w:highlight w:val="none"/>
              </w:rPr>
            </w:pPr>
          </w:p>
          <w:p>
            <w:pPr>
              <w:rPr>
                <w:color w:val="auto"/>
                <w:sz w:val="24"/>
                <w:szCs w:val="24"/>
                <w:highlight w:val="none"/>
              </w:rPr>
            </w:pPr>
          </w:p>
          <w:p>
            <w:pPr>
              <w:pStyle w:val="2"/>
              <w:rPr>
                <w:color w:val="auto"/>
                <w:sz w:val="24"/>
                <w:szCs w:val="24"/>
                <w:highlight w:val="none"/>
              </w:rPr>
            </w:pPr>
          </w:p>
          <w:p>
            <w:pPr>
              <w:rPr>
                <w:color w:val="auto"/>
                <w:sz w:val="24"/>
                <w:szCs w:val="24"/>
                <w:highlight w:val="none"/>
              </w:rPr>
            </w:pPr>
          </w:p>
          <w:p>
            <w:pPr>
              <w:pStyle w:val="2"/>
              <w:rPr>
                <w:color w:val="auto"/>
                <w:sz w:val="24"/>
                <w:szCs w:val="24"/>
                <w:highlight w:val="none"/>
              </w:rPr>
            </w:pPr>
          </w:p>
          <w:p>
            <w:pPr>
              <w:rPr>
                <w:color w:val="auto"/>
                <w:sz w:val="24"/>
                <w:szCs w:val="24"/>
                <w:highlight w:val="none"/>
              </w:rPr>
            </w:pPr>
          </w:p>
          <w:p>
            <w:pPr>
              <w:pStyle w:val="2"/>
              <w:rPr>
                <w:color w:val="auto"/>
                <w:sz w:val="24"/>
                <w:szCs w:val="24"/>
                <w:highlight w:val="none"/>
              </w:rPr>
            </w:pPr>
          </w:p>
          <w:p>
            <w:pPr>
              <w:rPr>
                <w:color w:val="auto"/>
                <w:sz w:val="24"/>
                <w:szCs w:val="24"/>
                <w:highlight w:val="none"/>
              </w:rPr>
            </w:pPr>
          </w:p>
          <w:p>
            <w:pPr>
              <w:pStyle w:val="2"/>
              <w:rPr>
                <w:color w:val="auto"/>
                <w:sz w:val="24"/>
                <w:szCs w:val="24"/>
                <w:highlight w:val="none"/>
              </w:rPr>
            </w:pPr>
          </w:p>
          <w:p>
            <w:pPr>
              <w:rPr>
                <w:color w:val="auto"/>
                <w:sz w:val="24"/>
                <w:szCs w:val="24"/>
                <w:highlight w:val="none"/>
              </w:rPr>
            </w:pPr>
          </w:p>
          <w:p>
            <w:pPr>
              <w:pStyle w:val="2"/>
              <w:rPr>
                <w:color w:val="auto"/>
                <w:sz w:val="24"/>
                <w:szCs w:val="24"/>
                <w:highlight w:val="none"/>
              </w:rPr>
            </w:pPr>
          </w:p>
          <w:p>
            <w:pPr>
              <w:rPr>
                <w:color w:val="auto"/>
                <w:sz w:val="24"/>
                <w:szCs w:val="24"/>
                <w:highlight w:val="none"/>
              </w:rPr>
            </w:pPr>
          </w:p>
          <w:p>
            <w:pPr>
              <w:pStyle w:val="2"/>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szCs w:val="24"/>
                <w:highlight w:val="none"/>
              </w:rPr>
            </w:pPr>
          </w:p>
          <w:p>
            <w:pPr>
              <w:autoSpaceDE w:val="0"/>
              <w:autoSpaceDN w:val="0"/>
              <w:adjustRightInd w:val="0"/>
              <w:snapToGrid w:val="0"/>
              <w:jc w:val="both"/>
              <w:rPr>
                <w:rFonts w:hint="default" w:ascii="Times New Roman" w:hAnsi="Times New Roman" w:eastAsia="宋体" w:cs="Times New Roman"/>
                <w:color w:val="auto"/>
                <w:kern w:val="0"/>
                <w:szCs w:val="21"/>
                <w:highlight w:val="none"/>
              </w:rPr>
            </w:pPr>
          </w:p>
        </w:tc>
      </w:tr>
    </w:tbl>
    <w:p>
      <w:pPr>
        <w:spacing w:line="360" w:lineRule="auto"/>
        <w:outlineLvl w:val="0"/>
        <w:rPr>
          <w:rFonts w:hint="default" w:ascii="Times New Roman" w:hAnsi="Times New Roman" w:eastAsia="宋体" w:cs="Times New Roman"/>
          <w:color w:val="auto"/>
          <w:sz w:val="30"/>
          <w:highlight w:val="none"/>
        </w:rPr>
        <w:sectPr>
          <w:footerReference r:id="rId6"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5"/>
        <w:jc w:val="center"/>
        <w:outlineLvl w:val="0"/>
        <w:rPr>
          <w:rFonts w:hint="default" w:ascii="Times New Roman" w:hAnsi="Times New Roman" w:eastAsia="宋体" w:cs="Times New Roman"/>
          <w:snapToGrid w:val="0"/>
          <w:color w:val="auto"/>
          <w:sz w:val="30"/>
          <w:szCs w:val="30"/>
          <w:highlight w:val="none"/>
        </w:rPr>
      </w:pPr>
      <w:r>
        <w:rPr>
          <w:rFonts w:hint="default" w:ascii="Times New Roman" w:hAnsi="Times New Roman" w:eastAsia="宋体" w:cs="Times New Roman"/>
          <w:snapToGrid w:val="0"/>
          <w:color w:val="auto"/>
          <w:sz w:val="30"/>
          <w:szCs w:val="30"/>
          <w:highlight w:val="none"/>
        </w:rPr>
        <w:t>二、建设项目工程分析</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6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27" w:hRule="atLeast"/>
          <w:jc w:val="center"/>
        </w:trPr>
        <w:tc>
          <w:tcPr>
            <w:tcW w:w="424" w:type="dxa"/>
            <w:noWrap w:val="0"/>
            <w:vAlign w:val="center"/>
          </w:tcPr>
          <w:p>
            <w:pPr>
              <w:pStyle w:val="25"/>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建设内容</w:t>
            </w:r>
          </w:p>
        </w:tc>
        <w:tc>
          <w:tcPr>
            <w:tcW w:w="8636"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val="en-US" w:eastAsia="zh-CN"/>
              </w:rPr>
              <w:t>、项目概况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项目名称：</w:t>
            </w:r>
            <w:r>
              <w:rPr>
                <w:rFonts w:hint="eastAsia" w:cs="Times New Roman"/>
                <w:color w:val="auto"/>
                <w:sz w:val="24"/>
                <w:szCs w:val="24"/>
                <w:highlight w:val="none"/>
                <w:lang w:val="en-US" w:eastAsia="zh-CN"/>
              </w:rPr>
              <w:t>电子专用材料产业化项目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建设地点：</w:t>
            </w:r>
            <w:r>
              <w:rPr>
                <w:rFonts w:hint="eastAsia" w:cs="Times New Roman"/>
                <w:color w:val="auto"/>
                <w:sz w:val="24"/>
                <w:szCs w:val="24"/>
                <w:highlight w:val="none"/>
                <w:lang w:val="en-US" w:eastAsia="zh-CN"/>
              </w:rPr>
              <w:t>沣西新城西部云谷3期9号楼5层</w:t>
            </w:r>
            <w:r>
              <w:rPr>
                <w:rFonts w:hint="default" w:ascii="Times New Roman" w:hAnsi="Times New Roman" w:eastAsia="宋体" w:cs="Times New Roman"/>
                <w:color w:val="auto"/>
                <w:sz w:val="24"/>
                <w:szCs w:val="24"/>
                <w:highlight w:val="none"/>
              </w:rPr>
              <w:t>。具体位置见附图</w:t>
            </w:r>
            <w:r>
              <w:rPr>
                <w:rFonts w:hint="eastAsia" w:cs="Times New Roman"/>
                <w:color w:val="auto"/>
                <w:sz w:val="24"/>
                <w:szCs w:val="24"/>
                <w:highlight w:val="none"/>
                <w:lang w:val="en-US" w:eastAsia="zh-CN"/>
              </w:rPr>
              <w:t>一</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四邻关系：</w:t>
            </w:r>
            <w:r>
              <w:rPr>
                <w:rFonts w:hint="eastAsia" w:cs="Times New Roman"/>
                <w:color w:val="auto"/>
                <w:sz w:val="24"/>
                <w:szCs w:val="24"/>
                <w:highlight w:val="none"/>
                <w:lang w:val="en-US" w:eastAsia="zh-CN"/>
              </w:rPr>
              <w:t>本项目南侧为11号楼、西侧为8号楼、北侧为2号办公楼、东侧均为4号办公楼</w:t>
            </w:r>
            <w:r>
              <w:rPr>
                <w:rFonts w:hint="default" w:ascii="Times New Roman" w:hAnsi="Times New Roman" w:eastAsia="宋体" w:cs="Times New Roman"/>
                <w:color w:val="auto"/>
                <w:sz w:val="24"/>
                <w:szCs w:val="24"/>
                <w:highlight w:val="none"/>
              </w:rPr>
              <w:t>（详见附图</w:t>
            </w:r>
            <w:r>
              <w:rPr>
                <w:rFonts w:hint="eastAsia" w:cs="Times New Roman"/>
                <w:color w:val="auto"/>
                <w:sz w:val="24"/>
                <w:szCs w:val="24"/>
                <w:highlight w:val="none"/>
                <w:lang w:val="en-US" w:eastAsia="zh-CN"/>
              </w:rPr>
              <w:t>二</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建设单位</w:t>
            </w:r>
            <w:r>
              <w:rPr>
                <w:rFonts w:hint="default" w:cs="Times New Roman"/>
                <w:color w:val="auto"/>
                <w:sz w:val="24"/>
                <w:szCs w:val="24"/>
                <w:highlight w:val="none"/>
                <w:lang w:val="en-US" w:eastAsia="zh-CN"/>
              </w:rPr>
              <w:t>：</w:t>
            </w:r>
            <w:r>
              <w:rPr>
                <w:rFonts w:hint="eastAsia" w:cs="Times New Roman"/>
                <w:color w:val="auto"/>
                <w:sz w:val="24"/>
                <w:szCs w:val="24"/>
                <w:highlight w:val="none"/>
                <w:lang w:val="en-US" w:eastAsia="zh-CN"/>
              </w:rPr>
              <w:t>陕西致知博约光电科技有限公司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color w:val="auto"/>
                <w:sz w:val="24"/>
                <w:szCs w:val="24"/>
                <w:highlight w:val="none"/>
              </w:rPr>
              <w:t>建设性质：</w:t>
            </w:r>
            <w:r>
              <w:rPr>
                <w:rFonts w:hint="eastAsia" w:cs="Times New Roman"/>
                <w:color w:val="auto"/>
                <w:sz w:val="24"/>
                <w:szCs w:val="24"/>
                <w:highlight w:val="none"/>
                <w:lang w:val="en-US" w:eastAsia="zh-CN"/>
              </w:rPr>
              <w:t>新建</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2、建设内容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color w:val="auto"/>
                <w:sz w:val="24"/>
                <w:szCs w:val="24"/>
                <w:highlight w:val="none"/>
                <w:lang w:val="en-US" w:eastAsia="zh-CN"/>
              </w:rPr>
            </w:pPr>
            <w:r>
              <w:rPr>
                <w:rFonts w:hint="eastAsia" w:cs="Times New Roman"/>
                <w:color w:val="auto"/>
                <w:sz w:val="24"/>
                <w:szCs w:val="24"/>
                <w:highlight w:val="none"/>
                <w:vertAlign w:val="baseline"/>
                <w:lang w:val="en-US" w:eastAsia="zh-CN"/>
              </w:rPr>
              <w:t>总</w:t>
            </w:r>
            <w:r>
              <w:rPr>
                <w:rFonts w:hint="eastAsia" w:ascii="Times New Roman" w:hAnsi="Times New Roman" w:eastAsia="宋体" w:cs="Times New Roman"/>
                <w:color w:val="auto"/>
                <w:sz w:val="24"/>
                <w:szCs w:val="24"/>
                <w:highlight w:val="none"/>
                <w:vertAlign w:val="baseline"/>
                <w:lang w:val="en-US" w:eastAsia="zh-CN"/>
              </w:rPr>
              <w:t>建筑面积约</w:t>
            </w:r>
            <w:r>
              <w:rPr>
                <w:rFonts w:hint="eastAsia" w:cs="Times New Roman"/>
                <w:color w:val="auto"/>
                <w:sz w:val="24"/>
                <w:szCs w:val="24"/>
                <w:highlight w:val="none"/>
                <w:vertAlign w:val="baseline"/>
                <w:lang w:val="en-US" w:eastAsia="zh-CN"/>
              </w:rPr>
              <w:t>1026</w:t>
            </w:r>
            <w:r>
              <w:rPr>
                <w:rFonts w:hint="eastAsia" w:ascii="Times New Roman" w:hAnsi="Times New Roman" w:eastAsia="宋体" w:cs="Times New Roman"/>
                <w:color w:val="auto"/>
                <w:sz w:val="24"/>
                <w:szCs w:val="24"/>
                <w:highlight w:val="none"/>
                <w:vertAlign w:val="baseline"/>
                <w:lang w:val="en-US" w:eastAsia="zh-CN"/>
              </w:rPr>
              <w:t>m</w:t>
            </w:r>
            <w:r>
              <w:rPr>
                <w:rFonts w:hint="eastAsia" w:ascii="Times New Roman" w:hAnsi="Times New Roman" w:eastAsia="宋体" w:cs="Times New Roman"/>
                <w:color w:val="auto"/>
                <w:sz w:val="24"/>
                <w:szCs w:val="24"/>
                <w:highlight w:val="none"/>
                <w:vertAlign w:val="superscript"/>
                <w:lang w:val="en-US" w:eastAsia="zh-CN"/>
              </w:rPr>
              <w:t>2</w:t>
            </w:r>
            <w:r>
              <w:rPr>
                <w:rFonts w:hint="eastAsia" w:ascii="Times New Roman" w:hAnsi="Times New Roman" w:eastAsia="宋体" w:cs="Times New Roman"/>
                <w:color w:val="auto"/>
                <w:sz w:val="24"/>
                <w:szCs w:val="24"/>
                <w:highlight w:val="none"/>
                <w:vertAlign w:val="baseline"/>
                <w:lang w:val="en-US" w:eastAsia="zh-CN"/>
              </w:rPr>
              <w:t>，主要建设内容包括</w:t>
            </w:r>
            <w:r>
              <w:rPr>
                <w:rFonts w:hint="eastAsia" w:cs="Times New Roman"/>
                <w:color w:val="auto"/>
                <w:sz w:val="24"/>
                <w:szCs w:val="24"/>
                <w:highlight w:val="none"/>
                <w:vertAlign w:val="baseline"/>
                <w:lang w:val="en-US" w:eastAsia="zh-CN"/>
              </w:rPr>
              <w:t>洁净室、研发实验室、性能检测室、办公区等区域</w:t>
            </w:r>
            <w:r>
              <w:rPr>
                <w:rFonts w:hint="eastAsia" w:ascii="Times New Roman" w:hAnsi="Times New Roman" w:eastAsia="宋体" w:cs="Times New Roman"/>
                <w:color w:val="auto"/>
                <w:sz w:val="24"/>
                <w:szCs w:val="24"/>
                <w:highlight w:val="none"/>
                <w:vertAlign w:val="baseline"/>
                <w:lang w:val="en-US" w:eastAsia="zh-CN"/>
              </w:rPr>
              <w:t>。</w:t>
            </w:r>
            <w:r>
              <w:rPr>
                <w:rFonts w:hint="eastAsia" w:cs="Times New Roman"/>
                <w:color w:val="auto"/>
                <w:sz w:val="24"/>
                <w:szCs w:val="24"/>
                <w:highlight w:val="non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主要建设内容见表2-</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w:t>
            </w:r>
          </w:p>
          <w:p>
            <w:pPr>
              <w:pStyle w:val="59"/>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1"/>
                <w:szCs w:val="21"/>
                <w:highlight w:val="none"/>
              </w:rPr>
              <w:t>表2-</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 xml:space="preserve">  </w:t>
            </w:r>
            <w:r>
              <w:rPr>
                <w:rFonts w:hint="eastAsia" w:cs="Times New Roman"/>
                <w:color w:val="auto"/>
                <w:sz w:val="21"/>
                <w:szCs w:val="21"/>
                <w:highlight w:val="none"/>
                <w:lang w:val="en-US" w:eastAsia="zh-CN"/>
              </w:rPr>
              <w:t>项目</w:t>
            </w:r>
            <w:r>
              <w:rPr>
                <w:rFonts w:hint="default" w:ascii="Times New Roman" w:hAnsi="Times New Roman" w:eastAsia="宋体" w:cs="Times New Roman"/>
                <w:color w:val="auto"/>
                <w:sz w:val="21"/>
                <w:szCs w:val="21"/>
                <w:highlight w:val="none"/>
              </w:rPr>
              <w:t>工程组成表</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903"/>
              <w:gridCol w:w="5622"/>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09" w:type="pct"/>
                  <w:noWrap w:val="0"/>
                  <w:vAlign w:val="center"/>
                </w:tcPr>
                <w:p>
                  <w:pPr>
                    <w:adjustRightInd w:val="0"/>
                    <w:snapToGrid w:val="0"/>
                    <w:spacing w:line="240" w:lineRule="exact"/>
                    <w:jc w:val="center"/>
                    <w:rPr>
                      <w:b/>
                      <w:color w:val="auto"/>
                      <w:szCs w:val="21"/>
                      <w:highlight w:val="none"/>
                    </w:rPr>
                  </w:pPr>
                  <w:r>
                    <w:rPr>
                      <w:b/>
                      <w:color w:val="auto"/>
                      <w:szCs w:val="21"/>
                      <w:highlight w:val="none"/>
                    </w:rPr>
                    <w:t>工程分类</w:t>
                  </w:r>
                </w:p>
              </w:tc>
              <w:tc>
                <w:tcPr>
                  <w:tcW w:w="537" w:type="pct"/>
                  <w:noWrap w:val="0"/>
                  <w:vAlign w:val="center"/>
                </w:tcPr>
                <w:p>
                  <w:pPr>
                    <w:adjustRightInd w:val="0"/>
                    <w:snapToGrid w:val="0"/>
                    <w:spacing w:line="240" w:lineRule="exact"/>
                    <w:jc w:val="center"/>
                    <w:rPr>
                      <w:b/>
                      <w:color w:val="auto"/>
                      <w:szCs w:val="21"/>
                      <w:highlight w:val="none"/>
                    </w:rPr>
                  </w:pPr>
                  <w:r>
                    <w:rPr>
                      <w:b/>
                      <w:color w:val="auto"/>
                      <w:szCs w:val="21"/>
                      <w:highlight w:val="none"/>
                    </w:rPr>
                    <w:t>项目</w:t>
                  </w:r>
                </w:p>
                <w:p>
                  <w:pPr>
                    <w:adjustRightInd w:val="0"/>
                    <w:snapToGrid w:val="0"/>
                    <w:spacing w:line="240" w:lineRule="exact"/>
                    <w:jc w:val="center"/>
                    <w:rPr>
                      <w:b/>
                      <w:color w:val="auto"/>
                      <w:szCs w:val="21"/>
                      <w:highlight w:val="none"/>
                    </w:rPr>
                  </w:pPr>
                  <w:r>
                    <w:rPr>
                      <w:b/>
                      <w:color w:val="auto"/>
                      <w:szCs w:val="21"/>
                      <w:highlight w:val="none"/>
                    </w:rPr>
                    <w:t>名称</w:t>
                  </w:r>
                </w:p>
              </w:tc>
              <w:tc>
                <w:tcPr>
                  <w:tcW w:w="3343" w:type="pct"/>
                  <w:noWrap w:val="0"/>
                  <w:vAlign w:val="center"/>
                </w:tcPr>
                <w:p>
                  <w:pPr>
                    <w:adjustRightInd w:val="0"/>
                    <w:snapToGrid w:val="0"/>
                    <w:spacing w:line="240" w:lineRule="exact"/>
                    <w:jc w:val="center"/>
                    <w:rPr>
                      <w:b/>
                      <w:color w:val="auto"/>
                      <w:szCs w:val="21"/>
                      <w:highlight w:val="none"/>
                    </w:rPr>
                  </w:pPr>
                  <w:r>
                    <w:rPr>
                      <w:b/>
                      <w:color w:val="auto"/>
                      <w:szCs w:val="21"/>
                      <w:highlight w:val="none"/>
                    </w:rPr>
                    <w:t>建设内容及规模</w:t>
                  </w:r>
                </w:p>
              </w:tc>
              <w:tc>
                <w:tcPr>
                  <w:tcW w:w="509" w:type="pct"/>
                  <w:noWrap w:val="0"/>
                  <w:vAlign w:val="center"/>
                </w:tcPr>
                <w:p>
                  <w:pPr>
                    <w:adjustRightInd w:val="0"/>
                    <w:snapToGrid w:val="0"/>
                    <w:spacing w:line="240" w:lineRule="exact"/>
                    <w:jc w:val="center"/>
                    <w:rPr>
                      <w:color w:val="auto"/>
                      <w:szCs w:val="21"/>
                      <w:highlight w:val="none"/>
                    </w:rPr>
                  </w:pPr>
                  <w:r>
                    <w:rPr>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09" w:type="pct"/>
                  <w:vMerge w:val="restart"/>
                  <w:noWrap w:val="0"/>
                  <w:vAlign w:val="center"/>
                </w:tcPr>
                <w:p>
                  <w:pPr>
                    <w:adjustRightInd w:val="0"/>
                    <w:snapToGrid w:val="0"/>
                    <w:spacing w:line="240" w:lineRule="exact"/>
                    <w:jc w:val="center"/>
                    <w:rPr>
                      <w:color w:val="auto"/>
                      <w:szCs w:val="21"/>
                      <w:highlight w:val="none"/>
                    </w:rPr>
                  </w:pPr>
                  <w:r>
                    <w:rPr>
                      <w:color w:val="auto"/>
                      <w:szCs w:val="21"/>
                      <w:highlight w:val="none"/>
                    </w:rPr>
                    <w:t>主体工程</w:t>
                  </w:r>
                </w:p>
              </w:tc>
              <w:tc>
                <w:tcPr>
                  <w:tcW w:w="537" w:type="pct"/>
                  <w:noWrap w:val="0"/>
                  <w:vAlign w:val="center"/>
                </w:tcPr>
                <w:p>
                  <w:pPr>
                    <w:adjustRightInd w:val="0"/>
                    <w:snapToGrid w:val="0"/>
                    <w:spacing w:line="240" w:lineRule="exact"/>
                    <w:jc w:val="center"/>
                    <w:rPr>
                      <w:rFonts w:hint="default" w:eastAsia="宋体"/>
                      <w:color w:val="auto"/>
                      <w:szCs w:val="21"/>
                      <w:highlight w:val="none"/>
                      <w:lang w:val="en-US" w:eastAsia="zh-CN"/>
                    </w:rPr>
                  </w:pPr>
                  <w:r>
                    <w:rPr>
                      <w:rFonts w:hint="eastAsia"/>
                      <w:color w:val="auto"/>
                      <w:szCs w:val="21"/>
                      <w:highlight w:val="none"/>
                      <w:lang w:val="en-US" w:eastAsia="zh-CN"/>
                    </w:rPr>
                    <w:t>洁净室</w:t>
                  </w:r>
                </w:p>
              </w:tc>
              <w:tc>
                <w:tcPr>
                  <w:tcW w:w="3343" w:type="pct"/>
                  <w:noWrap w:val="0"/>
                  <w:vAlign w:val="center"/>
                </w:tcPr>
                <w:p>
                  <w:pPr>
                    <w:adjustRightInd w:val="0"/>
                    <w:snapToGrid w:val="0"/>
                    <w:spacing w:line="240" w:lineRule="exact"/>
                    <w:jc w:val="center"/>
                    <w:rPr>
                      <w:rFonts w:hint="default" w:eastAsia="宋体"/>
                      <w:color w:val="auto"/>
                      <w:szCs w:val="21"/>
                      <w:highlight w:val="none"/>
                      <w:vertAlign w:val="baseline"/>
                      <w:lang w:val="en-US" w:eastAsia="zh-CN"/>
                    </w:rPr>
                  </w:pPr>
                  <w:r>
                    <w:rPr>
                      <w:rFonts w:hint="eastAsia"/>
                      <w:color w:val="auto"/>
                      <w:szCs w:val="21"/>
                      <w:highlight w:val="none"/>
                      <w:lang w:val="en-US" w:eastAsia="zh-CN"/>
                    </w:rPr>
                    <w:t>建筑面积520m</w:t>
                  </w:r>
                  <w:r>
                    <w:rPr>
                      <w:rFonts w:hint="eastAsia"/>
                      <w:color w:val="auto"/>
                      <w:szCs w:val="21"/>
                      <w:highlight w:val="none"/>
                      <w:vertAlign w:val="superscript"/>
                      <w:lang w:val="en-US" w:eastAsia="zh-CN"/>
                    </w:rPr>
                    <w:t>2</w:t>
                  </w:r>
                  <w:r>
                    <w:rPr>
                      <w:rFonts w:hint="eastAsia"/>
                      <w:color w:val="auto"/>
                      <w:szCs w:val="21"/>
                      <w:highlight w:val="none"/>
                      <w:vertAlign w:val="baseline"/>
                      <w:lang w:val="en-US" w:eastAsia="zh-CN"/>
                    </w:rPr>
                    <w:t>，安置搅拌机、脱泡机、灌装机等设备，主要对实验室研发的各类封边胶进行中试实验</w:t>
                  </w:r>
                </w:p>
              </w:tc>
              <w:tc>
                <w:tcPr>
                  <w:tcW w:w="509" w:type="pct"/>
                  <w:noWrap w:val="0"/>
                  <w:vAlign w:val="center"/>
                </w:tcPr>
                <w:p>
                  <w:pPr>
                    <w:adjustRightInd w:val="0"/>
                    <w:snapToGrid w:val="0"/>
                    <w:spacing w:line="240" w:lineRule="exact"/>
                    <w:jc w:val="center"/>
                    <w:rPr>
                      <w:rFonts w:hint="eastAsia" w:eastAsia="宋体"/>
                      <w:color w:val="auto"/>
                      <w:szCs w:val="21"/>
                      <w:highlight w:val="none"/>
                      <w:lang w:val="en-US" w:eastAsia="zh-CN"/>
                    </w:rPr>
                  </w:pPr>
                  <w:r>
                    <w:rPr>
                      <w:color w:val="auto"/>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09" w:type="pct"/>
                  <w:vMerge w:val="continue"/>
                  <w:noWrap w:val="0"/>
                  <w:vAlign w:val="center"/>
                </w:tcPr>
                <w:p>
                  <w:pPr>
                    <w:adjustRightInd w:val="0"/>
                    <w:snapToGrid w:val="0"/>
                    <w:spacing w:line="240" w:lineRule="exact"/>
                    <w:jc w:val="center"/>
                    <w:rPr>
                      <w:color w:val="auto"/>
                      <w:szCs w:val="21"/>
                      <w:highlight w:val="none"/>
                    </w:rPr>
                  </w:pPr>
                </w:p>
              </w:tc>
              <w:tc>
                <w:tcPr>
                  <w:tcW w:w="537" w:type="pct"/>
                  <w:noWrap w:val="0"/>
                  <w:vAlign w:val="center"/>
                </w:tcPr>
                <w:p>
                  <w:pPr>
                    <w:adjustRightInd w:val="0"/>
                    <w:snapToGrid w:val="0"/>
                    <w:spacing w:line="240" w:lineRule="exact"/>
                    <w:jc w:val="center"/>
                    <w:rPr>
                      <w:rFonts w:hint="default"/>
                      <w:color w:val="auto"/>
                      <w:szCs w:val="21"/>
                      <w:highlight w:val="none"/>
                      <w:lang w:val="en-US" w:eastAsia="zh-CN"/>
                    </w:rPr>
                  </w:pPr>
                  <w:r>
                    <w:rPr>
                      <w:rFonts w:hint="eastAsia"/>
                      <w:color w:val="auto"/>
                      <w:szCs w:val="21"/>
                      <w:highlight w:val="none"/>
                      <w:lang w:val="en-US" w:eastAsia="zh-CN"/>
                    </w:rPr>
                    <w:t>研发实验室</w:t>
                  </w:r>
                </w:p>
              </w:tc>
              <w:tc>
                <w:tcPr>
                  <w:tcW w:w="3343" w:type="pct"/>
                  <w:noWrap w:val="0"/>
                  <w:vAlign w:val="center"/>
                </w:tcPr>
                <w:p>
                  <w:pPr>
                    <w:adjustRightInd w:val="0"/>
                    <w:snapToGrid w:val="0"/>
                    <w:spacing w:line="240" w:lineRule="exact"/>
                    <w:jc w:val="center"/>
                    <w:rPr>
                      <w:rFonts w:hint="default"/>
                      <w:color w:val="auto"/>
                      <w:szCs w:val="21"/>
                      <w:highlight w:val="none"/>
                      <w:vertAlign w:val="baseline"/>
                      <w:lang w:val="en-US" w:eastAsia="zh-CN"/>
                    </w:rPr>
                  </w:pPr>
                  <w:r>
                    <w:rPr>
                      <w:rFonts w:hint="eastAsia"/>
                      <w:color w:val="auto"/>
                      <w:szCs w:val="21"/>
                      <w:highlight w:val="none"/>
                      <w:lang w:val="en-US" w:eastAsia="zh-CN"/>
                    </w:rPr>
                    <w:t>共4间，面积均为40m</w:t>
                  </w:r>
                  <w:r>
                    <w:rPr>
                      <w:rFonts w:hint="eastAsia"/>
                      <w:color w:val="auto"/>
                      <w:szCs w:val="21"/>
                      <w:highlight w:val="none"/>
                      <w:vertAlign w:val="superscript"/>
                      <w:lang w:val="en-US" w:eastAsia="zh-CN"/>
                    </w:rPr>
                    <w:t>2</w:t>
                  </w:r>
                  <w:r>
                    <w:rPr>
                      <w:rFonts w:hint="eastAsia"/>
                      <w:color w:val="auto"/>
                      <w:szCs w:val="21"/>
                      <w:highlight w:val="none"/>
                      <w:vertAlign w:val="baseline"/>
                      <w:lang w:val="en-US" w:eastAsia="zh-CN"/>
                    </w:rPr>
                    <w:t>，依次排列在项目南侧，设置小型搅拌机、天平等设备，主要负责各类新产品小试实验</w:t>
                  </w:r>
                </w:p>
              </w:tc>
              <w:tc>
                <w:tcPr>
                  <w:tcW w:w="509" w:type="pct"/>
                  <w:noWrap w:val="0"/>
                  <w:vAlign w:val="center"/>
                </w:tcPr>
                <w:p>
                  <w:pPr>
                    <w:adjustRightInd w:val="0"/>
                    <w:snapToGrid w:val="0"/>
                    <w:spacing w:line="240" w:lineRule="exact"/>
                    <w:jc w:val="center"/>
                    <w:rPr>
                      <w:rFonts w:hint="eastAsia" w:eastAsia="宋体"/>
                      <w:color w:val="auto"/>
                      <w:szCs w:val="21"/>
                      <w:highlight w:val="none"/>
                      <w:lang w:val="en-US" w:eastAsia="zh-CN"/>
                    </w:rPr>
                  </w:pPr>
                  <w:r>
                    <w:rPr>
                      <w:rFonts w:hint="eastAsia"/>
                      <w:color w:val="auto"/>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09" w:type="pct"/>
                  <w:vMerge w:val="continue"/>
                  <w:noWrap w:val="0"/>
                  <w:vAlign w:val="center"/>
                </w:tcPr>
                <w:p>
                  <w:pPr>
                    <w:adjustRightInd w:val="0"/>
                    <w:snapToGrid w:val="0"/>
                    <w:spacing w:line="240" w:lineRule="exact"/>
                    <w:jc w:val="center"/>
                    <w:rPr>
                      <w:color w:val="auto"/>
                      <w:szCs w:val="21"/>
                      <w:highlight w:val="none"/>
                    </w:rPr>
                  </w:pPr>
                </w:p>
              </w:tc>
              <w:tc>
                <w:tcPr>
                  <w:tcW w:w="537" w:type="pct"/>
                  <w:noWrap w:val="0"/>
                  <w:vAlign w:val="center"/>
                </w:tcPr>
                <w:p>
                  <w:pPr>
                    <w:adjustRightInd w:val="0"/>
                    <w:snapToGrid w:val="0"/>
                    <w:spacing w:line="240" w:lineRule="exact"/>
                    <w:jc w:val="center"/>
                    <w:rPr>
                      <w:rFonts w:hint="default"/>
                      <w:color w:val="auto"/>
                      <w:szCs w:val="21"/>
                      <w:highlight w:val="none"/>
                      <w:lang w:val="en-US" w:eastAsia="zh-CN"/>
                    </w:rPr>
                  </w:pPr>
                  <w:r>
                    <w:rPr>
                      <w:rFonts w:hint="eastAsia"/>
                      <w:color w:val="auto"/>
                      <w:szCs w:val="21"/>
                      <w:highlight w:val="none"/>
                      <w:lang w:val="en-US" w:eastAsia="zh-CN"/>
                    </w:rPr>
                    <w:t>性能检测室</w:t>
                  </w:r>
                </w:p>
              </w:tc>
              <w:tc>
                <w:tcPr>
                  <w:tcW w:w="3343" w:type="pct"/>
                  <w:noWrap w:val="0"/>
                  <w:vAlign w:val="center"/>
                </w:tcPr>
                <w:p>
                  <w:pPr>
                    <w:adjustRightInd w:val="0"/>
                    <w:snapToGrid w:val="0"/>
                    <w:spacing w:line="240" w:lineRule="exact"/>
                    <w:jc w:val="center"/>
                    <w:rPr>
                      <w:rFonts w:hint="eastAsia"/>
                      <w:color w:val="auto"/>
                      <w:szCs w:val="21"/>
                      <w:highlight w:val="none"/>
                      <w:lang w:val="en-US" w:eastAsia="zh-CN"/>
                    </w:rPr>
                  </w:pPr>
                  <w:r>
                    <w:rPr>
                      <w:rFonts w:hint="eastAsia"/>
                      <w:color w:val="auto"/>
                      <w:szCs w:val="21"/>
                      <w:highlight w:val="none"/>
                      <w:lang w:val="en-US" w:eastAsia="zh-CN"/>
                    </w:rPr>
                    <w:t>面积为40m</w:t>
                  </w:r>
                  <w:r>
                    <w:rPr>
                      <w:rFonts w:hint="eastAsia"/>
                      <w:color w:val="auto"/>
                      <w:szCs w:val="21"/>
                      <w:highlight w:val="none"/>
                      <w:vertAlign w:val="superscript"/>
                      <w:lang w:val="en-US" w:eastAsia="zh-CN"/>
                    </w:rPr>
                    <w:t>2</w:t>
                  </w:r>
                  <w:r>
                    <w:rPr>
                      <w:rFonts w:hint="eastAsia"/>
                      <w:color w:val="auto"/>
                      <w:szCs w:val="21"/>
                      <w:highlight w:val="none"/>
                      <w:vertAlign w:val="baseline"/>
                      <w:lang w:val="en-US" w:eastAsia="zh-CN"/>
                    </w:rPr>
                    <w:t>，位于洁净室西侧，主要负责项目各类研发产品性能测定（主要是力学测定、老化实验以及密度测定等）</w:t>
                  </w:r>
                </w:p>
              </w:tc>
              <w:tc>
                <w:tcPr>
                  <w:tcW w:w="509" w:type="pct"/>
                  <w:noWrap w:val="0"/>
                  <w:vAlign w:val="center"/>
                </w:tcPr>
                <w:p>
                  <w:pPr>
                    <w:adjustRightInd w:val="0"/>
                    <w:snapToGrid w:val="0"/>
                    <w:spacing w:line="240" w:lineRule="exact"/>
                    <w:jc w:val="center"/>
                    <w:rPr>
                      <w:rFonts w:hint="default"/>
                      <w:color w:val="auto"/>
                      <w:szCs w:val="21"/>
                      <w:highlight w:val="none"/>
                      <w:lang w:val="en-US" w:eastAsia="zh-CN"/>
                    </w:rPr>
                  </w:pPr>
                  <w:r>
                    <w:rPr>
                      <w:rFonts w:hint="eastAsia"/>
                      <w:color w:val="auto"/>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09" w:type="pct"/>
                  <w:vMerge w:val="restart"/>
                  <w:noWrap w:val="0"/>
                  <w:vAlign w:val="center"/>
                </w:tcPr>
                <w:p>
                  <w:pPr>
                    <w:adjustRightInd w:val="0"/>
                    <w:snapToGrid w:val="0"/>
                    <w:spacing w:line="240" w:lineRule="exact"/>
                    <w:jc w:val="center"/>
                    <w:rPr>
                      <w:rFonts w:hint="default" w:eastAsia="宋体"/>
                      <w:color w:val="auto"/>
                      <w:szCs w:val="21"/>
                      <w:highlight w:val="none"/>
                      <w:lang w:val="en-US" w:eastAsia="zh-CN"/>
                    </w:rPr>
                  </w:pPr>
                  <w:r>
                    <w:rPr>
                      <w:rFonts w:hint="eastAsia"/>
                      <w:color w:val="auto"/>
                      <w:szCs w:val="21"/>
                      <w:highlight w:val="none"/>
                      <w:lang w:val="en-US" w:eastAsia="zh-CN"/>
                    </w:rPr>
                    <w:t>辅助工程</w:t>
                  </w:r>
                </w:p>
              </w:tc>
              <w:tc>
                <w:tcPr>
                  <w:tcW w:w="537" w:type="pct"/>
                  <w:noWrap w:val="0"/>
                  <w:vAlign w:val="center"/>
                </w:tcPr>
                <w:p>
                  <w:pPr>
                    <w:adjustRightInd w:val="0"/>
                    <w:snapToGrid w:val="0"/>
                    <w:spacing w:line="240" w:lineRule="exact"/>
                    <w:jc w:val="center"/>
                    <w:rPr>
                      <w:rFonts w:hint="default"/>
                      <w:color w:val="auto"/>
                      <w:szCs w:val="21"/>
                      <w:highlight w:val="none"/>
                      <w:lang w:val="en-US" w:eastAsia="zh-CN"/>
                    </w:rPr>
                  </w:pPr>
                  <w:r>
                    <w:rPr>
                      <w:rFonts w:hint="eastAsia"/>
                      <w:color w:val="auto"/>
                      <w:szCs w:val="21"/>
                      <w:highlight w:val="none"/>
                      <w:lang w:val="en-US" w:eastAsia="zh-CN"/>
                    </w:rPr>
                    <w:t>原料库房</w:t>
                  </w:r>
                </w:p>
              </w:tc>
              <w:tc>
                <w:tcPr>
                  <w:tcW w:w="3343" w:type="pct"/>
                  <w:noWrap w:val="0"/>
                  <w:vAlign w:val="center"/>
                </w:tcPr>
                <w:p>
                  <w:pPr>
                    <w:adjustRightInd w:val="0"/>
                    <w:snapToGrid w:val="0"/>
                    <w:spacing w:line="240" w:lineRule="exact"/>
                    <w:jc w:val="center"/>
                    <w:rPr>
                      <w:rFonts w:hint="default"/>
                      <w:color w:val="auto"/>
                      <w:szCs w:val="21"/>
                      <w:highlight w:val="none"/>
                      <w:vertAlign w:val="baseline"/>
                      <w:lang w:val="en-US" w:eastAsia="zh-CN"/>
                    </w:rPr>
                  </w:pPr>
                  <w:r>
                    <w:rPr>
                      <w:rFonts w:hint="eastAsia"/>
                      <w:color w:val="auto"/>
                      <w:szCs w:val="21"/>
                      <w:highlight w:val="none"/>
                      <w:lang w:val="en-US" w:eastAsia="zh-CN"/>
                    </w:rPr>
                    <w:t>共1间，面积为16m</w:t>
                  </w:r>
                  <w:r>
                    <w:rPr>
                      <w:rFonts w:hint="eastAsia"/>
                      <w:color w:val="auto"/>
                      <w:szCs w:val="21"/>
                      <w:highlight w:val="none"/>
                      <w:vertAlign w:val="superscript"/>
                      <w:lang w:val="en-US" w:eastAsia="zh-CN"/>
                    </w:rPr>
                    <w:t>2</w:t>
                  </w:r>
                  <w:r>
                    <w:rPr>
                      <w:rFonts w:hint="eastAsia"/>
                      <w:color w:val="auto"/>
                      <w:szCs w:val="21"/>
                      <w:highlight w:val="none"/>
                      <w:vertAlign w:val="baseline"/>
                      <w:lang w:val="en-US" w:eastAsia="zh-CN"/>
                    </w:rPr>
                    <w:t>，负责实验原辅材料的安置</w:t>
                  </w:r>
                </w:p>
              </w:tc>
              <w:tc>
                <w:tcPr>
                  <w:tcW w:w="509" w:type="pct"/>
                  <w:noWrap w:val="0"/>
                  <w:vAlign w:val="center"/>
                </w:tcPr>
                <w:p>
                  <w:pPr>
                    <w:adjustRightInd w:val="0"/>
                    <w:snapToGrid w:val="0"/>
                    <w:spacing w:line="240" w:lineRule="exact"/>
                    <w:jc w:val="center"/>
                    <w:rPr>
                      <w:rFonts w:hint="eastAsia" w:eastAsia="宋体"/>
                      <w:color w:val="auto"/>
                      <w:szCs w:val="21"/>
                      <w:highlight w:val="none"/>
                      <w:lang w:val="en-US" w:eastAsia="zh-CN"/>
                    </w:rPr>
                  </w:pPr>
                  <w:r>
                    <w:rPr>
                      <w:rFonts w:hint="eastAsia"/>
                      <w:color w:val="auto"/>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09" w:type="pct"/>
                  <w:vMerge w:val="continue"/>
                  <w:noWrap w:val="0"/>
                  <w:vAlign w:val="center"/>
                </w:tcPr>
                <w:p>
                  <w:pPr>
                    <w:adjustRightInd w:val="0"/>
                    <w:snapToGrid w:val="0"/>
                    <w:spacing w:line="240" w:lineRule="exact"/>
                    <w:jc w:val="center"/>
                    <w:rPr>
                      <w:color w:val="auto"/>
                      <w:szCs w:val="21"/>
                      <w:highlight w:val="none"/>
                    </w:rPr>
                  </w:pPr>
                </w:p>
              </w:tc>
              <w:tc>
                <w:tcPr>
                  <w:tcW w:w="537" w:type="pct"/>
                  <w:noWrap w:val="0"/>
                  <w:vAlign w:val="center"/>
                </w:tcPr>
                <w:p>
                  <w:pPr>
                    <w:adjustRightInd w:val="0"/>
                    <w:snapToGrid w:val="0"/>
                    <w:spacing w:line="240" w:lineRule="exact"/>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研发样品库房</w:t>
                  </w:r>
                </w:p>
              </w:tc>
              <w:tc>
                <w:tcPr>
                  <w:tcW w:w="3343" w:type="pct"/>
                  <w:noWrap w:val="0"/>
                  <w:vAlign w:val="center"/>
                </w:tcPr>
                <w:p>
                  <w:pPr>
                    <w:adjustRightInd w:val="0"/>
                    <w:snapToGrid w:val="0"/>
                    <w:spacing w:line="240" w:lineRule="exact"/>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val="en-US" w:eastAsia="zh-CN"/>
                    </w:rPr>
                    <w:t>共1间，面积为16m</w:t>
                  </w:r>
                  <w:r>
                    <w:rPr>
                      <w:rFonts w:hint="eastAsia"/>
                      <w:color w:val="auto"/>
                      <w:szCs w:val="21"/>
                      <w:highlight w:val="none"/>
                      <w:vertAlign w:val="superscript"/>
                      <w:lang w:val="en-US" w:eastAsia="zh-CN"/>
                    </w:rPr>
                    <w:t>2</w:t>
                  </w:r>
                  <w:r>
                    <w:rPr>
                      <w:rFonts w:hint="eastAsia"/>
                      <w:color w:val="auto"/>
                      <w:szCs w:val="21"/>
                      <w:highlight w:val="none"/>
                      <w:vertAlign w:val="baseline"/>
                      <w:lang w:val="en-US" w:eastAsia="zh-CN"/>
                    </w:rPr>
                    <w:t>，负责研发样品的暂存安置</w:t>
                  </w:r>
                </w:p>
              </w:tc>
              <w:tc>
                <w:tcPr>
                  <w:tcW w:w="509" w:type="pct"/>
                  <w:noWrap w:val="0"/>
                  <w:vAlign w:val="center"/>
                </w:tcPr>
                <w:p>
                  <w:pPr>
                    <w:adjustRightInd w:val="0"/>
                    <w:snapToGrid w:val="0"/>
                    <w:spacing w:line="240" w:lineRule="exact"/>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9" w:type="pct"/>
                  <w:vMerge w:val="continue"/>
                  <w:noWrap w:val="0"/>
                  <w:vAlign w:val="center"/>
                </w:tcPr>
                <w:p>
                  <w:pPr>
                    <w:adjustRightInd w:val="0"/>
                    <w:snapToGrid w:val="0"/>
                    <w:spacing w:line="240" w:lineRule="exact"/>
                    <w:jc w:val="center"/>
                    <w:rPr>
                      <w:rFonts w:hint="default" w:eastAsia="宋体"/>
                      <w:color w:val="auto"/>
                      <w:szCs w:val="21"/>
                      <w:highlight w:val="none"/>
                      <w:lang w:val="en-US" w:eastAsia="zh-CN"/>
                    </w:rPr>
                  </w:pPr>
                </w:p>
              </w:tc>
              <w:tc>
                <w:tcPr>
                  <w:tcW w:w="537" w:type="pct"/>
                  <w:noWrap w:val="0"/>
                  <w:vAlign w:val="center"/>
                </w:tcPr>
                <w:p>
                  <w:pPr>
                    <w:adjustRightInd w:val="0"/>
                    <w:snapToGrid w:val="0"/>
                    <w:spacing w:line="240" w:lineRule="exact"/>
                    <w:jc w:val="center"/>
                    <w:rPr>
                      <w:rFonts w:hint="default"/>
                      <w:color w:val="auto"/>
                      <w:szCs w:val="21"/>
                      <w:highlight w:val="none"/>
                      <w:lang w:val="en-US" w:eastAsia="zh-CN"/>
                    </w:rPr>
                  </w:pPr>
                  <w:r>
                    <w:rPr>
                      <w:rFonts w:hint="eastAsia"/>
                      <w:color w:val="auto"/>
                      <w:szCs w:val="21"/>
                      <w:highlight w:val="none"/>
                      <w:lang w:val="en-US" w:eastAsia="zh-CN"/>
                    </w:rPr>
                    <w:t>办公区</w:t>
                  </w:r>
                </w:p>
              </w:tc>
              <w:tc>
                <w:tcPr>
                  <w:tcW w:w="3343" w:type="pct"/>
                  <w:noWrap w:val="0"/>
                  <w:vAlign w:val="center"/>
                </w:tcPr>
                <w:p>
                  <w:pPr>
                    <w:adjustRightInd w:val="0"/>
                    <w:snapToGrid w:val="0"/>
                    <w:spacing w:line="240" w:lineRule="exact"/>
                    <w:jc w:val="center"/>
                    <w:rPr>
                      <w:rFonts w:hint="default"/>
                      <w:color w:val="auto"/>
                      <w:szCs w:val="21"/>
                      <w:highlight w:val="none"/>
                      <w:lang w:val="en-US" w:eastAsia="zh-CN"/>
                    </w:rPr>
                  </w:pPr>
                  <w:r>
                    <w:rPr>
                      <w:rFonts w:hint="eastAsia"/>
                      <w:color w:val="auto"/>
                      <w:szCs w:val="21"/>
                      <w:highlight w:val="none"/>
                      <w:lang w:val="en-US" w:eastAsia="zh-CN"/>
                    </w:rPr>
                    <w:t>建筑面积200m</w:t>
                  </w:r>
                  <w:r>
                    <w:rPr>
                      <w:rFonts w:hint="eastAsia"/>
                      <w:color w:val="auto"/>
                      <w:szCs w:val="21"/>
                      <w:highlight w:val="none"/>
                      <w:vertAlign w:val="superscript"/>
                      <w:lang w:val="en-US" w:eastAsia="zh-CN"/>
                    </w:rPr>
                    <w:t>2</w:t>
                  </w:r>
                  <w:r>
                    <w:rPr>
                      <w:rFonts w:hint="eastAsia"/>
                      <w:color w:val="auto"/>
                      <w:szCs w:val="21"/>
                      <w:highlight w:val="none"/>
                      <w:vertAlign w:val="baseline"/>
                      <w:lang w:val="en-US" w:eastAsia="zh-CN"/>
                    </w:rPr>
                    <w:t>，位于东北角</w:t>
                  </w:r>
                </w:p>
              </w:tc>
              <w:tc>
                <w:tcPr>
                  <w:tcW w:w="509" w:type="pct"/>
                  <w:noWrap w:val="0"/>
                  <w:vAlign w:val="center"/>
                </w:tcPr>
                <w:p>
                  <w:pPr>
                    <w:adjustRightInd w:val="0"/>
                    <w:snapToGrid w:val="0"/>
                    <w:spacing w:line="240" w:lineRule="exact"/>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09" w:type="pct"/>
                  <w:vMerge w:val="restart"/>
                  <w:noWrap w:val="0"/>
                  <w:vAlign w:val="center"/>
                </w:tcPr>
                <w:p>
                  <w:pPr>
                    <w:adjustRightInd w:val="0"/>
                    <w:snapToGrid w:val="0"/>
                    <w:spacing w:line="240" w:lineRule="exact"/>
                    <w:jc w:val="center"/>
                    <w:rPr>
                      <w:color w:val="auto"/>
                      <w:szCs w:val="21"/>
                      <w:highlight w:val="none"/>
                    </w:rPr>
                  </w:pPr>
                  <w:r>
                    <w:rPr>
                      <w:color w:val="auto"/>
                      <w:szCs w:val="21"/>
                      <w:highlight w:val="none"/>
                    </w:rPr>
                    <w:t>公用工程</w:t>
                  </w:r>
                </w:p>
              </w:tc>
              <w:tc>
                <w:tcPr>
                  <w:tcW w:w="537" w:type="pct"/>
                  <w:noWrap w:val="0"/>
                  <w:vAlign w:val="center"/>
                </w:tcPr>
                <w:p>
                  <w:pPr>
                    <w:adjustRightInd w:val="0"/>
                    <w:snapToGrid w:val="0"/>
                    <w:spacing w:line="240" w:lineRule="exact"/>
                    <w:jc w:val="center"/>
                    <w:rPr>
                      <w:color w:val="auto"/>
                      <w:szCs w:val="21"/>
                      <w:highlight w:val="none"/>
                    </w:rPr>
                  </w:pPr>
                  <w:r>
                    <w:rPr>
                      <w:color w:val="auto"/>
                      <w:szCs w:val="21"/>
                      <w:highlight w:val="none"/>
                    </w:rPr>
                    <w:t>供电</w:t>
                  </w:r>
                </w:p>
              </w:tc>
              <w:tc>
                <w:tcPr>
                  <w:tcW w:w="3343" w:type="pct"/>
                  <w:noWrap w:val="0"/>
                  <w:vAlign w:val="center"/>
                </w:tcPr>
                <w:p>
                  <w:pPr>
                    <w:adjustRightInd w:val="0"/>
                    <w:snapToGrid w:val="0"/>
                    <w:spacing w:line="240" w:lineRule="exact"/>
                    <w:jc w:val="center"/>
                    <w:rPr>
                      <w:color w:val="auto"/>
                      <w:szCs w:val="21"/>
                      <w:highlight w:val="none"/>
                    </w:rPr>
                  </w:pPr>
                  <w:r>
                    <w:rPr>
                      <w:color w:val="auto"/>
                      <w:szCs w:val="21"/>
                      <w:highlight w:val="none"/>
                    </w:rPr>
                    <w:t>采用市政供电</w:t>
                  </w:r>
                </w:p>
              </w:tc>
              <w:tc>
                <w:tcPr>
                  <w:tcW w:w="509" w:type="pct"/>
                  <w:noWrap w:val="0"/>
                  <w:vAlign w:val="center"/>
                </w:tcPr>
                <w:p>
                  <w:pPr>
                    <w:adjustRightInd w:val="0"/>
                    <w:snapToGrid w:val="0"/>
                    <w:spacing w:line="240" w:lineRule="exact"/>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09" w:type="pct"/>
                  <w:vMerge w:val="continue"/>
                  <w:noWrap w:val="0"/>
                  <w:vAlign w:val="center"/>
                </w:tcPr>
                <w:p>
                  <w:pPr>
                    <w:adjustRightInd w:val="0"/>
                    <w:snapToGrid w:val="0"/>
                    <w:spacing w:line="240" w:lineRule="exact"/>
                    <w:jc w:val="center"/>
                    <w:rPr>
                      <w:color w:val="auto"/>
                      <w:szCs w:val="21"/>
                      <w:highlight w:val="none"/>
                    </w:rPr>
                  </w:pPr>
                </w:p>
              </w:tc>
              <w:tc>
                <w:tcPr>
                  <w:tcW w:w="537" w:type="pct"/>
                  <w:noWrap w:val="0"/>
                  <w:vAlign w:val="center"/>
                </w:tcPr>
                <w:p>
                  <w:pPr>
                    <w:adjustRightInd w:val="0"/>
                    <w:snapToGrid w:val="0"/>
                    <w:spacing w:line="240" w:lineRule="exact"/>
                    <w:jc w:val="center"/>
                    <w:rPr>
                      <w:color w:val="auto"/>
                      <w:szCs w:val="21"/>
                      <w:highlight w:val="none"/>
                    </w:rPr>
                  </w:pPr>
                  <w:r>
                    <w:rPr>
                      <w:color w:val="auto"/>
                      <w:szCs w:val="21"/>
                      <w:highlight w:val="none"/>
                    </w:rPr>
                    <w:t>供水</w:t>
                  </w:r>
                </w:p>
              </w:tc>
              <w:tc>
                <w:tcPr>
                  <w:tcW w:w="3343" w:type="pct"/>
                  <w:noWrap w:val="0"/>
                  <w:vAlign w:val="center"/>
                </w:tcPr>
                <w:p>
                  <w:pPr>
                    <w:adjustRightInd w:val="0"/>
                    <w:snapToGrid w:val="0"/>
                    <w:spacing w:line="240" w:lineRule="exact"/>
                    <w:jc w:val="center"/>
                    <w:rPr>
                      <w:color w:val="auto"/>
                      <w:szCs w:val="21"/>
                      <w:highlight w:val="none"/>
                    </w:rPr>
                  </w:pPr>
                  <w:r>
                    <w:rPr>
                      <w:color w:val="auto"/>
                      <w:szCs w:val="21"/>
                      <w:highlight w:val="none"/>
                    </w:rPr>
                    <w:t>市政供水管网供水</w:t>
                  </w:r>
                </w:p>
              </w:tc>
              <w:tc>
                <w:tcPr>
                  <w:tcW w:w="509" w:type="pct"/>
                  <w:noWrap w:val="0"/>
                  <w:vAlign w:val="center"/>
                </w:tcPr>
                <w:p>
                  <w:pPr>
                    <w:adjustRightInd w:val="0"/>
                    <w:snapToGrid w:val="0"/>
                    <w:spacing w:line="240" w:lineRule="exact"/>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09" w:type="pct"/>
                  <w:vMerge w:val="continue"/>
                  <w:noWrap w:val="0"/>
                  <w:vAlign w:val="center"/>
                </w:tcPr>
                <w:p>
                  <w:pPr>
                    <w:adjustRightInd w:val="0"/>
                    <w:snapToGrid w:val="0"/>
                    <w:spacing w:line="240" w:lineRule="exact"/>
                    <w:jc w:val="center"/>
                    <w:rPr>
                      <w:color w:val="auto"/>
                      <w:szCs w:val="21"/>
                      <w:highlight w:val="none"/>
                    </w:rPr>
                  </w:pPr>
                </w:p>
              </w:tc>
              <w:tc>
                <w:tcPr>
                  <w:tcW w:w="537" w:type="pct"/>
                  <w:noWrap w:val="0"/>
                  <w:vAlign w:val="center"/>
                </w:tcPr>
                <w:p>
                  <w:pPr>
                    <w:adjustRightInd w:val="0"/>
                    <w:snapToGrid w:val="0"/>
                    <w:spacing w:line="240" w:lineRule="exact"/>
                    <w:jc w:val="center"/>
                    <w:rPr>
                      <w:color w:val="auto"/>
                      <w:szCs w:val="21"/>
                      <w:highlight w:val="none"/>
                    </w:rPr>
                  </w:pPr>
                  <w:r>
                    <w:rPr>
                      <w:color w:val="auto"/>
                      <w:szCs w:val="21"/>
                      <w:highlight w:val="none"/>
                    </w:rPr>
                    <w:t>排水</w:t>
                  </w:r>
                </w:p>
              </w:tc>
              <w:tc>
                <w:tcPr>
                  <w:tcW w:w="3343" w:type="pct"/>
                  <w:noWrap w:val="0"/>
                  <w:vAlign w:val="center"/>
                </w:tcPr>
                <w:p>
                  <w:pPr>
                    <w:adjustRightInd w:val="0"/>
                    <w:snapToGrid w:val="0"/>
                    <w:spacing w:line="240" w:lineRule="exact"/>
                    <w:jc w:val="center"/>
                    <w:rPr>
                      <w:rFonts w:hint="default" w:eastAsia="宋体"/>
                      <w:color w:val="auto"/>
                      <w:szCs w:val="21"/>
                      <w:highlight w:val="none"/>
                      <w:lang w:val="en-US" w:eastAsia="zh-CN"/>
                    </w:rPr>
                  </w:pPr>
                  <w:r>
                    <w:rPr>
                      <w:rFonts w:hint="eastAsia"/>
                      <w:color w:val="auto"/>
                      <w:szCs w:val="21"/>
                      <w:highlight w:val="none"/>
                      <w:lang w:val="en-US" w:eastAsia="zh-CN"/>
                    </w:rPr>
                    <w:t>项目无实验废水排放，生活废水经园区化粪池处理后排入市政污水管网</w:t>
                  </w:r>
                </w:p>
              </w:tc>
              <w:tc>
                <w:tcPr>
                  <w:tcW w:w="509" w:type="pct"/>
                  <w:noWrap w:val="0"/>
                  <w:vAlign w:val="center"/>
                </w:tcPr>
                <w:p>
                  <w:pPr>
                    <w:adjustRightInd w:val="0"/>
                    <w:snapToGrid w:val="0"/>
                    <w:spacing w:line="240" w:lineRule="exact"/>
                    <w:jc w:val="center"/>
                    <w:rPr>
                      <w:rFonts w:hint="eastAsia" w:eastAsia="宋体"/>
                      <w:color w:val="auto"/>
                      <w:szCs w:val="21"/>
                      <w:highlight w:val="none"/>
                      <w:lang w:val="en-US" w:eastAsia="zh-CN"/>
                    </w:rPr>
                  </w:pPr>
                  <w:r>
                    <w:rPr>
                      <w:rFonts w:hint="eastAsia"/>
                      <w:color w:val="auto"/>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09" w:type="pct"/>
                  <w:vMerge w:val="continue"/>
                  <w:noWrap w:val="0"/>
                  <w:vAlign w:val="center"/>
                </w:tcPr>
                <w:p>
                  <w:pPr>
                    <w:adjustRightInd w:val="0"/>
                    <w:snapToGrid w:val="0"/>
                    <w:spacing w:line="240" w:lineRule="exact"/>
                    <w:jc w:val="center"/>
                    <w:rPr>
                      <w:color w:val="auto"/>
                      <w:szCs w:val="21"/>
                      <w:highlight w:val="none"/>
                    </w:rPr>
                  </w:pPr>
                </w:p>
              </w:tc>
              <w:tc>
                <w:tcPr>
                  <w:tcW w:w="537" w:type="pct"/>
                  <w:noWrap w:val="0"/>
                  <w:vAlign w:val="center"/>
                </w:tcPr>
                <w:p>
                  <w:pPr>
                    <w:adjustRightInd w:val="0"/>
                    <w:snapToGrid w:val="0"/>
                    <w:spacing w:line="240" w:lineRule="exact"/>
                    <w:jc w:val="center"/>
                    <w:rPr>
                      <w:color w:val="auto"/>
                      <w:szCs w:val="21"/>
                      <w:highlight w:val="none"/>
                    </w:rPr>
                  </w:pPr>
                  <w:r>
                    <w:rPr>
                      <w:rFonts w:hint="eastAsia"/>
                      <w:color w:val="auto"/>
                      <w:szCs w:val="21"/>
                      <w:highlight w:val="none"/>
                      <w:lang w:val="en-US" w:eastAsia="zh-CN"/>
                    </w:rPr>
                    <w:t>制冷、</w:t>
                  </w:r>
                  <w:r>
                    <w:rPr>
                      <w:color w:val="auto"/>
                      <w:szCs w:val="21"/>
                      <w:highlight w:val="none"/>
                    </w:rPr>
                    <w:t>供暖</w:t>
                  </w:r>
                </w:p>
              </w:tc>
              <w:tc>
                <w:tcPr>
                  <w:tcW w:w="3343" w:type="pct"/>
                  <w:noWrap w:val="0"/>
                  <w:vAlign w:val="center"/>
                </w:tcPr>
                <w:p>
                  <w:pPr>
                    <w:adjustRightInd w:val="0"/>
                    <w:snapToGrid w:val="0"/>
                    <w:spacing w:line="240" w:lineRule="exact"/>
                    <w:jc w:val="center"/>
                    <w:rPr>
                      <w:rFonts w:hint="default" w:eastAsia="宋体"/>
                      <w:color w:val="auto"/>
                      <w:szCs w:val="21"/>
                      <w:highlight w:val="none"/>
                      <w:lang w:val="en-US" w:eastAsia="zh-CN"/>
                    </w:rPr>
                  </w:pPr>
                  <w:r>
                    <w:rPr>
                      <w:color w:val="auto"/>
                      <w:szCs w:val="21"/>
                      <w:highlight w:val="none"/>
                    </w:rPr>
                    <w:t>采用</w:t>
                  </w:r>
                  <w:r>
                    <w:rPr>
                      <w:rFonts w:hint="eastAsia"/>
                      <w:color w:val="auto"/>
                      <w:szCs w:val="21"/>
                      <w:highlight w:val="none"/>
                      <w:lang w:val="en-US" w:eastAsia="zh-CN"/>
                    </w:rPr>
                    <w:t>分体式空调提供制冷供暖</w:t>
                  </w:r>
                </w:p>
              </w:tc>
              <w:tc>
                <w:tcPr>
                  <w:tcW w:w="509" w:type="pct"/>
                  <w:noWrap w:val="0"/>
                  <w:vAlign w:val="center"/>
                </w:tcPr>
                <w:p>
                  <w:pPr>
                    <w:adjustRightInd w:val="0"/>
                    <w:snapToGrid w:val="0"/>
                    <w:spacing w:line="240" w:lineRule="exact"/>
                    <w:jc w:val="center"/>
                    <w:rPr>
                      <w:rFonts w:hint="eastAsia" w:eastAsia="宋体"/>
                      <w:color w:val="auto"/>
                      <w:szCs w:val="21"/>
                      <w:highlight w:val="none"/>
                      <w:lang w:val="en-US" w:eastAsia="zh-CN"/>
                    </w:rPr>
                  </w:pPr>
                  <w:r>
                    <w:rPr>
                      <w:rFonts w:hint="eastAsia"/>
                      <w:color w:val="auto"/>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09" w:type="pct"/>
                  <w:vMerge w:val="restart"/>
                  <w:noWrap w:val="0"/>
                  <w:vAlign w:val="center"/>
                </w:tcPr>
                <w:p>
                  <w:pPr>
                    <w:adjustRightInd w:val="0"/>
                    <w:snapToGrid w:val="0"/>
                    <w:spacing w:line="240" w:lineRule="exact"/>
                    <w:jc w:val="center"/>
                    <w:rPr>
                      <w:color w:val="auto"/>
                      <w:szCs w:val="21"/>
                      <w:highlight w:val="none"/>
                    </w:rPr>
                  </w:pPr>
                  <w:r>
                    <w:rPr>
                      <w:color w:val="auto"/>
                      <w:szCs w:val="21"/>
                      <w:highlight w:val="none"/>
                    </w:rPr>
                    <w:t>环保工程</w:t>
                  </w:r>
                </w:p>
              </w:tc>
              <w:tc>
                <w:tcPr>
                  <w:tcW w:w="537" w:type="pct"/>
                  <w:noWrap w:val="0"/>
                  <w:vAlign w:val="center"/>
                </w:tcPr>
                <w:p>
                  <w:pPr>
                    <w:adjustRightInd w:val="0"/>
                    <w:snapToGrid w:val="0"/>
                    <w:spacing w:line="240" w:lineRule="exact"/>
                    <w:jc w:val="center"/>
                    <w:rPr>
                      <w:color w:val="auto"/>
                      <w:szCs w:val="21"/>
                      <w:highlight w:val="none"/>
                    </w:rPr>
                  </w:pPr>
                  <w:r>
                    <w:rPr>
                      <w:color w:val="auto"/>
                      <w:szCs w:val="21"/>
                      <w:highlight w:val="none"/>
                    </w:rPr>
                    <w:t>废气</w:t>
                  </w:r>
                </w:p>
              </w:tc>
              <w:tc>
                <w:tcPr>
                  <w:tcW w:w="3343" w:type="pct"/>
                  <w:noWrap w:val="0"/>
                  <w:vAlign w:val="center"/>
                </w:tcPr>
                <w:p>
                  <w:pPr>
                    <w:adjustRightInd w:val="0"/>
                    <w:snapToGrid w:val="0"/>
                    <w:spacing w:line="240" w:lineRule="exact"/>
                    <w:jc w:val="center"/>
                    <w:rPr>
                      <w:color w:val="auto"/>
                      <w:szCs w:val="21"/>
                      <w:highlight w:val="none"/>
                    </w:rPr>
                  </w:pPr>
                  <w:r>
                    <w:rPr>
                      <w:rFonts w:hint="eastAsia"/>
                      <w:color w:val="auto"/>
                      <w:szCs w:val="21"/>
                      <w:highlight w:val="none"/>
                      <w:lang w:val="en-US" w:eastAsia="zh-CN"/>
                    </w:rPr>
                    <w:t>项目非甲烷总烃废气无组织排放</w:t>
                  </w:r>
                </w:p>
              </w:tc>
              <w:tc>
                <w:tcPr>
                  <w:tcW w:w="509" w:type="pct"/>
                  <w:noWrap w:val="0"/>
                  <w:vAlign w:val="center"/>
                </w:tcPr>
                <w:p>
                  <w:pPr>
                    <w:adjustRightInd w:val="0"/>
                    <w:snapToGrid w:val="0"/>
                    <w:spacing w:line="240" w:lineRule="exact"/>
                    <w:jc w:val="center"/>
                    <w:rPr>
                      <w:color w:val="auto"/>
                      <w:szCs w:val="21"/>
                      <w:highlight w:val="none"/>
                    </w:rPr>
                  </w:pPr>
                  <w:r>
                    <w:rPr>
                      <w:rFonts w:hint="eastAsia"/>
                      <w:color w:val="auto"/>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609" w:type="pct"/>
                  <w:vMerge w:val="continue"/>
                  <w:noWrap w:val="0"/>
                  <w:vAlign w:val="center"/>
                </w:tcPr>
                <w:p>
                  <w:pPr>
                    <w:adjustRightInd w:val="0"/>
                    <w:snapToGrid w:val="0"/>
                    <w:spacing w:line="240" w:lineRule="exact"/>
                    <w:jc w:val="center"/>
                    <w:rPr>
                      <w:color w:val="auto"/>
                      <w:szCs w:val="21"/>
                      <w:highlight w:val="none"/>
                    </w:rPr>
                  </w:pPr>
                </w:p>
              </w:tc>
              <w:tc>
                <w:tcPr>
                  <w:tcW w:w="537" w:type="pct"/>
                  <w:noWrap w:val="0"/>
                  <w:vAlign w:val="center"/>
                </w:tcPr>
                <w:p>
                  <w:pPr>
                    <w:adjustRightInd w:val="0"/>
                    <w:snapToGrid w:val="0"/>
                    <w:spacing w:line="240" w:lineRule="exact"/>
                    <w:jc w:val="center"/>
                    <w:rPr>
                      <w:color w:val="auto"/>
                      <w:szCs w:val="21"/>
                      <w:highlight w:val="none"/>
                    </w:rPr>
                  </w:pPr>
                  <w:r>
                    <w:rPr>
                      <w:color w:val="auto"/>
                      <w:szCs w:val="21"/>
                      <w:highlight w:val="none"/>
                    </w:rPr>
                    <w:t>废水</w:t>
                  </w:r>
                </w:p>
              </w:tc>
              <w:tc>
                <w:tcPr>
                  <w:tcW w:w="3343" w:type="pct"/>
                  <w:noWrap w:val="0"/>
                  <w:vAlign w:val="center"/>
                </w:tcPr>
                <w:p>
                  <w:pPr>
                    <w:adjustRightInd w:val="0"/>
                    <w:snapToGrid w:val="0"/>
                    <w:spacing w:line="240" w:lineRule="exact"/>
                    <w:jc w:val="center"/>
                    <w:rPr>
                      <w:rFonts w:hint="default" w:eastAsia="宋体"/>
                      <w:color w:val="auto"/>
                      <w:szCs w:val="21"/>
                      <w:highlight w:val="none"/>
                      <w:lang w:val="en-US" w:eastAsia="zh-CN"/>
                    </w:rPr>
                  </w:pPr>
                  <w:r>
                    <w:rPr>
                      <w:rFonts w:hint="eastAsia"/>
                      <w:color w:val="auto"/>
                      <w:szCs w:val="21"/>
                      <w:highlight w:val="none"/>
                      <w:lang w:val="en-US" w:eastAsia="zh-CN"/>
                    </w:rPr>
                    <w:t>项目无实验废水排放，生活污水由园区化粪池处置后排入市政污水管网，由</w:t>
                  </w:r>
                  <w:r>
                    <w:rPr>
                      <w:rFonts w:hint="default" w:ascii="Times New Roman" w:hAnsi="Times New Roman" w:eastAsia="宋体" w:cs="Times New Roman"/>
                      <w:color w:val="auto"/>
                      <w:kern w:val="0"/>
                      <w:sz w:val="21"/>
                      <w:szCs w:val="21"/>
                      <w:highlight w:val="none"/>
                      <w:lang w:val="en-US" w:eastAsia="zh-CN" w:bidi="ar"/>
                    </w:rPr>
                    <w:t>沣西新城渭河污水处理厂</w:t>
                  </w:r>
                  <w:r>
                    <w:rPr>
                      <w:rFonts w:hint="eastAsia" w:cs="Times New Roman"/>
                      <w:color w:val="auto"/>
                      <w:kern w:val="0"/>
                      <w:sz w:val="21"/>
                      <w:szCs w:val="21"/>
                      <w:highlight w:val="none"/>
                      <w:lang w:val="en-US" w:eastAsia="zh-CN" w:bidi="ar"/>
                    </w:rPr>
                    <w:t>处理达标后排放</w:t>
                  </w:r>
                </w:p>
              </w:tc>
              <w:tc>
                <w:tcPr>
                  <w:tcW w:w="509" w:type="pct"/>
                  <w:noWrap w:val="0"/>
                  <w:vAlign w:val="center"/>
                </w:tcPr>
                <w:p>
                  <w:pPr>
                    <w:adjustRightInd w:val="0"/>
                    <w:snapToGrid w:val="0"/>
                    <w:spacing w:line="240" w:lineRule="exact"/>
                    <w:jc w:val="center"/>
                    <w:rPr>
                      <w:rFonts w:hint="eastAsia"/>
                      <w:color w:val="auto"/>
                      <w:szCs w:val="21"/>
                      <w:highlight w:val="none"/>
                    </w:rPr>
                  </w:pPr>
                  <w:r>
                    <w:rPr>
                      <w:rFonts w:hint="eastAsia"/>
                      <w:color w:val="auto"/>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09" w:type="pct"/>
                  <w:vMerge w:val="continue"/>
                  <w:noWrap w:val="0"/>
                  <w:vAlign w:val="center"/>
                </w:tcPr>
                <w:p>
                  <w:pPr>
                    <w:adjustRightInd w:val="0"/>
                    <w:snapToGrid w:val="0"/>
                    <w:spacing w:line="240" w:lineRule="exact"/>
                    <w:jc w:val="center"/>
                    <w:rPr>
                      <w:color w:val="auto"/>
                      <w:szCs w:val="21"/>
                      <w:highlight w:val="none"/>
                    </w:rPr>
                  </w:pPr>
                </w:p>
              </w:tc>
              <w:tc>
                <w:tcPr>
                  <w:tcW w:w="537" w:type="pct"/>
                  <w:noWrap w:val="0"/>
                  <w:vAlign w:val="center"/>
                </w:tcPr>
                <w:p>
                  <w:pPr>
                    <w:adjustRightInd w:val="0"/>
                    <w:snapToGrid w:val="0"/>
                    <w:spacing w:line="240" w:lineRule="exact"/>
                    <w:jc w:val="center"/>
                    <w:rPr>
                      <w:color w:val="auto"/>
                      <w:szCs w:val="21"/>
                      <w:highlight w:val="none"/>
                    </w:rPr>
                  </w:pPr>
                  <w:r>
                    <w:rPr>
                      <w:color w:val="auto"/>
                      <w:szCs w:val="21"/>
                      <w:highlight w:val="none"/>
                    </w:rPr>
                    <w:t>噪声</w:t>
                  </w:r>
                </w:p>
              </w:tc>
              <w:tc>
                <w:tcPr>
                  <w:tcW w:w="3343" w:type="pct"/>
                  <w:noWrap w:val="0"/>
                  <w:vAlign w:val="center"/>
                </w:tcPr>
                <w:p>
                  <w:pPr>
                    <w:adjustRightInd w:val="0"/>
                    <w:snapToGrid w:val="0"/>
                    <w:spacing w:line="240" w:lineRule="exact"/>
                    <w:jc w:val="center"/>
                    <w:rPr>
                      <w:rFonts w:hint="default" w:eastAsia="宋体"/>
                      <w:color w:val="auto"/>
                      <w:szCs w:val="21"/>
                      <w:highlight w:val="none"/>
                      <w:lang w:val="en-US" w:eastAsia="zh-CN"/>
                    </w:rPr>
                  </w:pPr>
                  <w:r>
                    <w:rPr>
                      <w:rFonts w:hint="eastAsia"/>
                      <w:color w:val="auto"/>
                      <w:szCs w:val="21"/>
                      <w:highlight w:val="none"/>
                      <w:lang w:val="en-US" w:eastAsia="zh-CN"/>
                    </w:rPr>
                    <w:t>采用隔声、基础减振方式措施噪声</w:t>
                  </w:r>
                </w:p>
              </w:tc>
              <w:tc>
                <w:tcPr>
                  <w:tcW w:w="509" w:type="pct"/>
                  <w:noWrap w:val="0"/>
                  <w:vAlign w:val="center"/>
                </w:tcPr>
                <w:p>
                  <w:pPr>
                    <w:adjustRightInd w:val="0"/>
                    <w:snapToGrid w:val="0"/>
                    <w:spacing w:line="240" w:lineRule="exact"/>
                    <w:jc w:val="center"/>
                    <w:rPr>
                      <w:rFonts w:hint="eastAsia" w:eastAsia="宋体"/>
                      <w:color w:val="auto"/>
                      <w:szCs w:val="21"/>
                      <w:highlight w:val="none"/>
                      <w:lang w:eastAsia="zh-CN"/>
                    </w:rPr>
                  </w:pPr>
                  <w:r>
                    <w:rPr>
                      <w:rFonts w:hint="eastAsia"/>
                      <w:color w:val="auto"/>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09" w:type="pct"/>
                  <w:vMerge w:val="continue"/>
                  <w:noWrap w:val="0"/>
                  <w:vAlign w:val="center"/>
                </w:tcPr>
                <w:p>
                  <w:pPr>
                    <w:adjustRightInd w:val="0"/>
                    <w:snapToGrid w:val="0"/>
                    <w:spacing w:line="240" w:lineRule="exact"/>
                    <w:jc w:val="center"/>
                    <w:rPr>
                      <w:color w:val="auto"/>
                      <w:szCs w:val="21"/>
                      <w:highlight w:val="none"/>
                    </w:rPr>
                  </w:pPr>
                </w:p>
              </w:tc>
              <w:tc>
                <w:tcPr>
                  <w:tcW w:w="537" w:type="pct"/>
                  <w:noWrap w:val="0"/>
                  <w:vAlign w:val="center"/>
                </w:tcPr>
                <w:p>
                  <w:pPr>
                    <w:adjustRightInd w:val="0"/>
                    <w:snapToGrid w:val="0"/>
                    <w:spacing w:line="240" w:lineRule="exact"/>
                    <w:jc w:val="center"/>
                    <w:rPr>
                      <w:color w:val="auto"/>
                      <w:szCs w:val="21"/>
                      <w:highlight w:val="none"/>
                    </w:rPr>
                  </w:pPr>
                  <w:r>
                    <w:rPr>
                      <w:color w:val="auto"/>
                      <w:szCs w:val="21"/>
                      <w:highlight w:val="none"/>
                    </w:rPr>
                    <w:t>固废</w:t>
                  </w:r>
                </w:p>
              </w:tc>
              <w:tc>
                <w:tcPr>
                  <w:tcW w:w="3343" w:type="pct"/>
                  <w:noWrap w:val="0"/>
                  <w:vAlign w:val="center"/>
                </w:tcPr>
                <w:p>
                  <w:pPr>
                    <w:adjustRightInd w:val="0"/>
                    <w:snapToGrid w:val="0"/>
                    <w:spacing w:line="240" w:lineRule="exact"/>
                    <w:jc w:val="center"/>
                    <w:rPr>
                      <w:rFonts w:hint="default" w:eastAsia="宋体"/>
                      <w:color w:val="auto"/>
                      <w:szCs w:val="21"/>
                      <w:highlight w:val="none"/>
                      <w:lang w:val="en-US" w:eastAsia="zh-CN"/>
                    </w:rPr>
                  </w:pPr>
                  <w:r>
                    <w:rPr>
                      <w:rFonts w:hint="eastAsia"/>
                      <w:color w:val="auto"/>
                      <w:szCs w:val="21"/>
                      <w:highlight w:val="none"/>
                      <w:lang w:val="en-US" w:eastAsia="zh-CN"/>
                    </w:rPr>
                    <w:t>项目环氧树脂、改性环氧树脂、丙烯酸树脂废弃包装物、设备清洗废水设置危废暂存柜进行暂存，定期交由有资质单位收集处置；废样品及固化剂等物料废包装作为一般固废，暂存于原料库房中，定期外售处置；生活垃圾由分类垃圾收集桶收集，定期交由环卫部门处置。</w:t>
                  </w:r>
                </w:p>
              </w:tc>
              <w:tc>
                <w:tcPr>
                  <w:tcW w:w="509" w:type="pct"/>
                  <w:noWrap w:val="0"/>
                  <w:vAlign w:val="center"/>
                </w:tcPr>
                <w:p>
                  <w:pPr>
                    <w:adjustRightInd w:val="0"/>
                    <w:snapToGrid w:val="0"/>
                    <w:spacing w:line="240" w:lineRule="exact"/>
                    <w:jc w:val="center"/>
                    <w:rPr>
                      <w:rFonts w:hint="eastAsia" w:eastAsia="宋体"/>
                      <w:color w:val="auto"/>
                      <w:szCs w:val="21"/>
                      <w:highlight w:val="none"/>
                      <w:lang w:eastAsia="zh-CN"/>
                    </w:rPr>
                  </w:pPr>
                  <w:r>
                    <w:rPr>
                      <w:rFonts w:hint="eastAsia"/>
                      <w:color w:val="auto"/>
                      <w:szCs w:val="21"/>
                      <w:highlight w:val="none"/>
                      <w:lang w:val="en-US" w:eastAsia="zh-CN"/>
                    </w:rPr>
                    <w:t>新建</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en-US" w:eastAsia="zh-CN"/>
              </w:rPr>
              <w:t>、主要设备设施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本项目主要设备清单详见表</w:t>
            </w:r>
            <w:r>
              <w:rPr>
                <w:rFonts w:hint="default" w:ascii="Times New Roman" w:hAnsi="Times New Roman" w:eastAsia="宋体" w:cs="Times New Roman"/>
                <w:color w:val="auto"/>
                <w:sz w:val="24"/>
                <w:szCs w:val="24"/>
                <w:highlight w:val="none"/>
                <w:lang w:val="en-US" w:eastAsia="zh-CN"/>
              </w:rPr>
              <w:t>2-</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w:t>
            </w:r>
          </w:p>
          <w:p>
            <w:pPr>
              <w:pStyle w:val="59"/>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表</w:t>
            </w:r>
            <w:r>
              <w:rPr>
                <w:rFonts w:hint="default" w:ascii="Times New Roman" w:hAnsi="Times New Roman" w:eastAsia="宋体" w:cs="Times New Roman"/>
                <w:color w:val="auto"/>
                <w:sz w:val="21"/>
                <w:szCs w:val="21"/>
                <w:highlight w:val="none"/>
                <w:lang w:val="en-US" w:eastAsia="zh-CN"/>
              </w:rPr>
              <w:t>2-</w:t>
            </w: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 xml:space="preserve"> 设备名称一览表</w:t>
            </w:r>
          </w:p>
          <w:tbl>
            <w:tblPr>
              <w:tblStyle w:val="29"/>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5"/>
              <w:gridCol w:w="2638"/>
              <w:gridCol w:w="2541"/>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pct"/>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设备类型</w:t>
                  </w:r>
                </w:p>
              </w:tc>
              <w:tc>
                <w:tcPr>
                  <w:tcW w:w="1571" w:type="pct"/>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设备名称</w:t>
                  </w:r>
                </w:p>
              </w:tc>
              <w:tc>
                <w:tcPr>
                  <w:tcW w:w="1513" w:type="pct"/>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规格型号</w:t>
                  </w:r>
                </w:p>
              </w:tc>
              <w:tc>
                <w:tcPr>
                  <w:tcW w:w="976" w:type="pct"/>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数量（台/套）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38" w:type="pct"/>
                  <w:vMerge w:val="restart"/>
                  <w:noWrap w:val="0"/>
                  <w:vAlign w:val="center"/>
                </w:tcPr>
                <w:p>
                  <w:pPr>
                    <w:ind w:left="-50" w:right="-5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实验设备</w:t>
                  </w:r>
                </w:p>
              </w:tc>
              <w:tc>
                <w:tcPr>
                  <w:tcW w:w="1571" w:type="pct"/>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天平</w:t>
                  </w:r>
                </w:p>
              </w:tc>
              <w:tc>
                <w:tcPr>
                  <w:tcW w:w="1513" w:type="pct"/>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100w</w:t>
                  </w:r>
                </w:p>
              </w:tc>
              <w:tc>
                <w:tcPr>
                  <w:tcW w:w="976" w:type="pct"/>
                  <w:noWrap w:val="0"/>
                  <w:vAlign w:val="center"/>
                </w:tcPr>
                <w:p>
                  <w:pPr>
                    <w:ind w:left="-50" w:right="-5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38" w:type="pct"/>
                  <w:vMerge w:val="continue"/>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p>
              </w:tc>
              <w:tc>
                <w:tcPr>
                  <w:tcW w:w="1571" w:type="pct"/>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台秤</w:t>
                  </w:r>
                </w:p>
              </w:tc>
              <w:tc>
                <w:tcPr>
                  <w:tcW w:w="1513" w:type="pct"/>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200w</w:t>
                  </w:r>
                </w:p>
              </w:tc>
              <w:tc>
                <w:tcPr>
                  <w:tcW w:w="976" w:type="pct"/>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pct"/>
                  <w:vMerge w:val="continue"/>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p>
              </w:tc>
              <w:tc>
                <w:tcPr>
                  <w:tcW w:w="1571" w:type="pct"/>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双行星搅拌机/50L</w:t>
                  </w:r>
                </w:p>
              </w:tc>
              <w:tc>
                <w:tcPr>
                  <w:tcW w:w="1513" w:type="pct"/>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30KW</w:t>
                  </w:r>
                </w:p>
              </w:tc>
              <w:tc>
                <w:tcPr>
                  <w:tcW w:w="976" w:type="pct"/>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pct"/>
                  <w:vMerge w:val="continue"/>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p>
              </w:tc>
              <w:tc>
                <w:tcPr>
                  <w:tcW w:w="1571" w:type="pct"/>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搅拌机</w:t>
                  </w:r>
                </w:p>
              </w:tc>
              <w:tc>
                <w:tcPr>
                  <w:tcW w:w="1513" w:type="pct"/>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500w</w:t>
                  </w:r>
                </w:p>
              </w:tc>
              <w:tc>
                <w:tcPr>
                  <w:tcW w:w="976" w:type="pct"/>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pct"/>
                  <w:vMerge w:val="continue"/>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p>
              </w:tc>
              <w:tc>
                <w:tcPr>
                  <w:tcW w:w="1571" w:type="pct"/>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脱泡机</w:t>
                  </w:r>
                </w:p>
              </w:tc>
              <w:tc>
                <w:tcPr>
                  <w:tcW w:w="1513" w:type="pct"/>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2KW</w:t>
                  </w:r>
                </w:p>
              </w:tc>
              <w:tc>
                <w:tcPr>
                  <w:tcW w:w="976" w:type="pct"/>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pct"/>
                  <w:vMerge w:val="continue"/>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p>
              </w:tc>
              <w:tc>
                <w:tcPr>
                  <w:tcW w:w="1571" w:type="pct"/>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烘箱</w:t>
                  </w:r>
                </w:p>
              </w:tc>
              <w:tc>
                <w:tcPr>
                  <w:tcW w:w="1513" w:type="pct"/>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2KW</w:t>
                  </w:r>
                </w:p>
              </w:tc>
              <w:tc>
                <w:tcPr>
                  <w:tcW w:w="976" w:type="pct"/>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pct"/>
                  <w:vMerge w:val="continue"/>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p>
              </w:tc>
              <w:tc>
                <w:tcPr>
                  <w:tcW w:w="1571" w:type="pct"/>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灌装机</w:t>
                  </w:r>
                </w:p>
              </w:tc>
              <w:tc>
                <w:tcPr>
                  <w:tcW w:w="1513" w:type="pct"/>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3KW</w:t>
                  </w:r>
                </w:p>
              </w:tc>
              <w:tc>
                <w:tcPr>
                  <w:tcW w:w="976" w:type="pct"/>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38" w:type="pct"/>
                  <w:vMerge w:val="continue"/>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p>
              </w:tc>
              <w:tc>
                <w:tcPr>
                  <w:tcW w:w="1571" w:type="pct"/>
                  <w:noWrap w:val="0"/>
                  <w:vAlign w:val="center"/>
                </w:tcPr>
                <w:p>
                  <w:pPr>
                    <w:ind w:left="-50" w:right="-5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小型搅拌机</w:t>
                  </w:r>
                </w:p>
              </w:tc>
              <w:tc>
                <w:tcPr>
                  <w:tcW w:w="1513" w:type="pct"/>
                  <w:noWrap w:val="0"/>
                  <w:vAlign w:val="center"/>
                </w:tcPr>
                <w:p>
                  <w:pPr>
                    <w:ind w:left="-50" w:right="-5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c>
                <w:tcPr>
                  <w:tcW w:w="976" w:type="pct"/>
                  <w:noWrap w:val="0"/>
                  <w:vAlign w:val="center"/>
                </w:tcPr>
                <w:p>
                  <w:pPr>
                    <w:ind w:left="-50" w:right="-5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pct"/>
                  <w:vMerge w:val="continue"/>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p>
              </w:tc>
              <w:tc>
                <w:tcPr>
                  <w:tcW w:w="1571" w:type="pct"/>
                  <w:noWrap w:val="0"/>
                  <w:vAlign w:val="center"/>
                </w:tcPr>
                <w:p>
                  <w:pPr>
                    <w:ind w:left="-50" w:right="-50"/>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托盘</w:t>
                  </w:r>
                </w:p>
              </w:tc>
              <w:tc>
                <w:tcPr>
                  <w:tcW w:w="1513" w:type="pct"/>
                  <w:noWrap w:val="0"/>
                  <w:vAlign w:val="center"/>
                </w:tcPr>
                <w:p>
                  <w:pPr>
                    <w:ind w:left="-50" w:right="-50"/>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不锈钢</w:t>
                  </w:r>
                </w:p>
              </w:tc>
              <w:tc>
                <w:tcPr>
                  <w:tcW w:w="976" w:type="pct"/>
                  <w:noWrap w:val="0"/>
                  <w:vAlign w:val="center"/>
                </w:tcPr>
                <w:p>
                  <w:pPr>
                    <w:ind w:left="-50" w:right="-50"/>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pct"/>
                  <w:vMerge w:val="restart"/>
                  <w:noWrap w:val="0"/>
                  <w:vAlign w:val="center"/>
                </w:tcPr>
                <w:p>
                  <w:pPr>
                    <w:ind w:left="-50" w:right="-5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检测设备</w:t>
                  </w:r>
                </w:p>
              </w:tc>
              <w:tc>
                <w:tcPr>
                  <w:tcW w:w="1571" w:type="pct"/>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锥板粘度计</w:t>
                  </w:r>
                </w:p>
              </w:tc>
              <w:tc>
                <w:tcPr>
                  <w:tcW w:w="1513" w:type="pct"/>
                  <w:noWrap w:val="0"/>
                  <w:vAlign w:val="center"/>
                </w:tcPr>
                <w:p>
                  <w:pPr>
                    <w:ind w:left="-50" w:right="-5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c>
                <w:tcPr>
                  <w:tcW w:w="976" w:type="pct"/>
                  <w:noWrap w:val="0"/>
                  <w:vAlign w:val="center"/>
                </w:tcPr>
                <w:p>
                  <w:pPr>
                    <w:ind w:left="-50" w:right="-5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38" w:type="pct"/>
                  <w:vMerge w:val="continue"/>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p>
              </w:tc>
              <w:tc>
                <w:tcPr>
                  <w:tcW w:w="1571" w:type="pct"/>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 xml:space="preserve"> 万能材料试验机</w:t>
                  </w:r>
                </w:p>
              </w:tc>
              <w:tc>
                <w:tcPr>
                  <w:tcW w:w="1513" w:type="pct"/>
                  <w:noWrap w:val="0"/>
                  <w:vAlign w:val="center"/>
                </w:tcPr>
                <w:p>
                  <w:pPr>
                    <w:ind w:left="-50" w:right="-5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c>
                <w:tcPr>
                  <w:tcW w:w="976" w:type="pct"/>
                  <w:noWrap w:val="0"/>
                  <w:vAlign w:val="center"/>
                </w:tcPr>
                <w:p>
                  <w:pPr>
                    <w:ind w:left="-50" w:right="-5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pct"/>
                  <w:vMerge w:val="continue"/>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p>
              </w:tc>
              <w:tc>
                <w:tcPr>
                  <w:tcW w:w="1571" w:type="pct"/>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恒温恒湿箱</w:t>
                  </w:r>
                </w:p>
              </w:tc>
              <w:tc>
                <w:tcPr>
                  <w:tcW w:w="1513" w:type="pct"/>
                  <w:noWrap w:val="0"/>
                  <w:vAlign w:val="center"/>
                </w:tcPr>
                <w:p>
                  <w:pPr>
                    <w:ind w:left="-50" w:right="-5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c>
                <w:tcPr>
                  <w:tcW w:w="976" w:type="pct"/>
                  <w:noWrap w:val="0"/>
                  <w:vAlign w:val="center"/>
                </w:tcPr>
                <w:p>
                  <w:pPr>
                    <w:ind w:left="-50" w:right="-5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pct"/>
                  <w:vMerge w:val="continue"/>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p>
              </w:tc>
              <w:tc>
                <w:tcPr>
                  <w:tcW w:w="1571" w:type="pct"/>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PCT老化箱</w:t>
                  </w:r>
                </w:p>
              </w:tc>
              <w:tc>
                <w:tcPr>
                  <w:tcW w:w="1513" w:type="pct"/>
                  <w:noWrap w:val="0"/>
                  <w:vAlign w:val="center"/>
                </w:tcPr>
                <w:p>
                  <w:pPr>
                    <w:ind w:left="-50" w:right="-5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c>
                <w:tcPr>
                  <w:tcW w:w="976" w:type="pct"/>
                  <w:noWrap w:val="0"/>
                  <w:vAlign w:val="center"/>
                </w:tcPr>
                <w:p>
                  <w:pPr>
                    <w:ind w:left="-50" w:right="-5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pct"/>
                  <w:vMerge w:val="continue"/>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p>
              </w:tc>
              <w:tc>
                <w:tcPr>
                  <w:tcW w:w="1571" w:type="pct"/>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密度仪</w:t>
                  </w:r>
                </w:p>
              </w:tc>
              <w:tc>
                <w:tcPr>
                  <w:tcW w:w="1513" w:type="pct"/>
                  <w:noWrap w:val="0"/>
                  <w:vAlign w:val="center"/>
                </w:tcPr>
                <w:p>
                  <w:pPr>
                    <w:ind w:left="-50" w:right="-5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c>
                <w:tcPr>
                  <w:tcW w:w="976" w:type="pct"/>
                  <w:noWrap w:val="0"/>
                  <w:vAlign w:val="center"/>
                </w:tcPr>
                <w:p>
                  <w:pPr>
                    <w:ind w:left="-50" w:right="-5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pct"/>
                  <w:noWrap w:val="0"/>
                  <w:vAlign w:val="center"/>
                </w:tcPr>
                <w:p>
                  <w:pPr>
                    <w:ind w:left="-50" w:right="-5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其他</w:t>
                  </w:r>
                </w:p>
              </w:tc>
              <w:tc>
                <w:tcPr>
                  <w:tcW w:w="1571" w:type="pct"/>
                  <w:noWrap w:val="0"/>
                  <w:vAlign w:val="center"/>
                </w:tcPr>
                <w:p>
                  <w:pPr>
                    <w:ind w:left="-50" w:right="-5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风冷洁净式空调机组</w:t>
                  </w:r>
                </w:p>
              </w:tc>
              <w:tc>
                <w:tcPr>
                  <w:tcW w:w="1513" w:type="pct"/>
                  <w:noWrap w:val="0"/>
                  <w:vAlign w:val="center"/>
                </w:tcPr>
                <w:p>
                  <w:pPr>
                    <w:ind w:left="-50" w:right="-50"/>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SWA125H+SWA250H</w:t>
                  </w:r>
                </w:p>
              </w:tc>
              <w:tc>
                <w:tcPr>
                  <w:tcW w:w="976" w:type="pct"/>
                  <w:noWrap w:val="0"/>
                  <w:vAlign w:val="center"/>
                </w:tcPr>
                <w:p>
                  <w:pPr>
                    <w:ind w:left="-50" w:right="-50"/>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1</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4、原辅材料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项目原辅材料消耗情况详见表2-</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w:t>
            </w:r>
          </w:p>
          <w:p>
            <w:pPr>
              <w:pStyle w:val="59"/>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表2-</w:t>
            </w: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 xml:space="preserve">  主要原辅材料</w:t>
            </w:r>
            <w:r>
              <w:rPr>
                <w:rFonts w:hint="eastAsia" w:cs="Times New Roman"/>
                <w:color w:val="auto"/>
                <w:sz w:val="21"/>
                <w:szCs w:val="21"/>
                <w:highlight w:val="none"/>
                <w:lang w:val="en-US" w:eastAsia="zh-CN"/>
              </w:rPr>
              <w:t>消耗</w:t>
            </w:r>
            <w:r>
              <w:rPr>
                <w:rFonts w:hint="default" w:ascii="Times New Roman" w:hAnsi="Times New Roman" w:eastAsia="宋体" w:cs="Times New Roman"/>
                <w:color w:val="auto"/>
                <w:sz w:val="21"/>
                <w:szCs w:val="21"/>
                <w:highlight w:val="none"/>
              </w:rPr>
              <w:t>一览表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2677"/>
              <w:gridCol w:w="2925"/>
              <w:gridCol w:w="1437"/>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3"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auto"/>
                      <w:szCs w:val="21"/>
                      <w:highlight w:val="none"/>
                    </w:rPr>
                  </w:pPr>
                  <w:r>
                    <w:rPr>
                      <w:b/>
                      <w:bCs/>
                      <w:color w:val="auto"/>
                      <w:szCs w:val="21"/>
                      <w:highlight w:val="none"/>
                    </w:rPr>
                    <w:t>序号</w:t>
                  </w:r>
                </w:p>
              </w:tc>
              <w:tc>
                <w:tcPr>
                  <w:tcW w:w="2677"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auto"/>
                      <w:szCs w:val="21"/>
                      <w:highlight w:val="none"/>
                    </w:rPr>
                  </w:pPr>
                  <w:r>
                    <w:rPr>
                      <w:b/>
                      <w:bCs/>
                      <w:color w:val="auto"/>
                      <w:szCs w:val="21"/>
                      <w:highlight w:val="none"/>
                    </w:rPr>
                    <w:t>名称</w:t>
                  </w:r>
                </w:p>
              </w:tc>
              <w:tc>
                <w:tcPr>
                  <w:tcW w:w="29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bCs/>
                      <w:color w:val="auto"/>
                      <w:szCs w:val="21"/>
                      <w:highlight w:val="none"/>
                      <w:lang w:val="en-US" w:eastAsia="zh-CN"/>
                    </w:rPr>
                  </w:pPr>
                  <w:r>
                    <w:rPr>
                      <w:rFonts w:hint="eastAsia"/>
                      <w:b/>
                      <w:bCs/>
                      <w:color w:val="auto"/>
                      <w:szCs w:val="21"/>
                      <w:highlight w:val="none"/>
                      <w:lang w:val="en-US" w:eastAsia="zh-CN"/>
                    </w:rPr>
                    <w:t>主要成分</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bCs/>
                      <w:color w:val="auto"/>
                      <w:szCs w:val="21"/>
                      <w:highlight w:val="none"/>
                      <w:lang w:eastAsia="zh-CN"/>
                    </w:rPr>
                  </w:pPr>
                  <w:r>
                    <w:rPr>
                      <w:b/>
                      <w:bCs/>
                      <w:color w:val="auto"/>
                      <w:szCs w:val="21"/>
                      <w:highlight w:val="none"/>
                    </w:rPr>
                    <w:t>总年用量</w:t>
                  </w:r>
                  <w:r>
                    <w:rPr>
                      <w:rFonts w:hint="eastAsia"/>
                      <w:b/>
                      <w:bCs/>
                      <w:color w:val="auto"/>
                      <w:szCs w:val="21"/>
                      <w:highlight w:val="none"/>
                      <w:lang w:eastAsia="zh-CN"/>
                    </w:rPr>
                    <w:t>（</w:t>
                  </w:r>
                  <w:r>
                    <w:rPr>
                      <w:rFonts w:hint="eastAsia"/>
                      <w:b/>
                      <w:bCs/>
                      <w:color w:val="auto"/>
                      <w:szCs w:val="21"/>
                      <w:highlight w:val="none"/>
                      <w:lang w:val="en-US" w:eastAsia="zh-CN"/>
                    </w:rPr>
                    <w:t>kg</w:t>
                  </w:r>
                  <w:r>
                    <w:rPr>
                      <w:rFonts w:hint="eastAsia"/>
                      <w:b/>
                      <w:bCs/>
                      <w:color w:val="auto"/>
                      <w:szCs w:val="21"/>
                      <w:highlight w:val="none"/>
                      <w:lang w:eastAsia="zh-CN"/>
                    </w:rPr>
                    <w:t>）</w:t>
                  </w:r>
                </w:p>
              </w:tc>
              <w:tc>
                <w:tcPr>
                  <w:tcW w:w="6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bCs/>
                      <w:color w:val="auto"/>
                      <w:szCs w:val="21"/>
                      <w:highlight w:val="none"/>
                      <w:lang w:eastAsia="zh-CN"/>
                    </w:rPr>
                  </w:pPr>
                  <w:r>
                    <w:rPr>
                      <w:rFonts w:hint="eastAsia"/>
                      <w:b/>
                      <w:bCs/>
                      <w:color w:val="auto"/>
                      <w:szCs w:val="21"/>
                      <w:highlight w:val="none"/>
                      <w:lang w:val="en-US" w:eastAsia="zh-CN"/>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3"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w:t>
                  </w:r>
                </w:p>
              </w:tc>
              <w:tc>
                <w:tcPr>
                  <w:tcW w:w="2677"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环氧树脂H361</w:t>
                  </w:r>
                </w:p>
              </w:tc>
              <w:tc>
                <w:tcPr>
                  <w:tcW w:w="2925"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环氧树脂聚合物</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150</w:t>
                  </w:r>
                </w:p>
              </w:tc>
              <w:tc>
                <w:tcPr>
                  <w:tcW w:w="676"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3"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w:t>
                  </w:r>
                </w:p>
              </w:tc>
              <w:tc>
                <w:tcPr>
                  <w:tcW w:w="2677"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改性环氧树脂GH016</w:t>
                  </w:r>
                </w:p>
              </w:tc>
              <w:tc>
                <w:tcPr>
                  <w:tcW w:w="2925"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环氧树脂聚合物</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450</w:t>
                  </w:r>
                </w:p>
              </w:tc>
              <w:tc>
                <w:tcPr>
                  <w:tcW w:w="676"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3"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3</w:t>
                  </w:r>
                </w:p>
              </w:tc>
              <w:tc>
                <w:tcPr>
                  <w:tcW w:w="2677"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丙烯酸树脂A3610</w:t>
                  </w:r>
                </w:p>
              </w:tc>
              <w:tc>
                <w:tcPr>
                  <w:tcW w:w="2925"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聚丙烯酸</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100</w:t>
                  </w:r>
                </w:p>
              </w:tc>
              <w:tc>
                <w:tcPr>
                  <w:tcW w:w="676"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3"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4</w:t>
                  </w:r>
                </w:p>
              </w:tc>
              <w:tc>
                <w:tcPr>
                  <w:tcW w:w="2677"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固化剂256</w:t>
                  </w:r>
                </w:p>
              </w:tc>
              <w:tc>
                <w:tcPr>
                  <w:tcW w:w="2925"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600</w:t>
                  </w:r>
                </w:p>
              </w:tc>
              <w:tc>
                <w:tcPr>
                  <w:tcW w:w="676"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固体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3"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w:t>
                  </w:r>
                </w:p>
              </w:tc>
              <w:tc>
                <w:tcPr>
                  <w:tcW w:w="2677"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光引发剂117</w:t>
                  </w:r>
                </w:p>
              </w:tc>
              <w:tc>
                <w:tcPr>
                  <w:tcW w:w="2925"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10</w:t>
                  </w:r>
                </w:p>
              </w:tc>
              <w:tc>
                <w:tcPr>
                  <w:tcW w:w="676"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固体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3"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w:t>
                  </w:r>
                </w:p>
              </w:tc>
              <w:tc>
                <w:tcPr>
                  <w:tcW w:w="2677"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流平剂</w:t>
                  </w:r>
                </w:p>
              </w:tc>
              <w:tc>
                <w:tcPr>
                  <w:tcW w:w="2925"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聚硅氧烷</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20</w:t>
                  </w:r>
                </w:p>
              </w:tc>
              <w:tc>
                <w:tcPr>
                  <w:tcW w:w="676"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3"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7</w:t>
                  </w:r>
                </w:p>
              </w:tc>
              <w:tc>
                <w:tcPr>
                  <w:tcW w:w="2677"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填料</w:t>
                  </w:r>
                </w:p>
              </w:tc>
              <w:tc>
                <w:tcPr>
                  <w:tcW w:w="2925"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670</w:t>
                  </w:r>
                </w:p>
              </w:tc>
              <w:tc>
                <w:tcPr>
                  <w:tcW w:w="676"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固体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3"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8</w:t>
                  </w:r>
                </w:p>
              </w:tc>
              <w:tc>
                <w:tcPr>
                  <w:tcW w:w="2677"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塑料包装</w:t>
                  </w:r>
                </w:p>
              </w:tc>
              <w:tc>
                <w:tcPr>
                  <w:tcW w:w="2925"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300</w:t>
                  </w:r>
                </w:p>
              </w:tc>
              <w:tc>
                <w:tcPr>
                  <w:tcW w:w="676"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固体</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环氧树脂：环氧树脂是一种高分子聚合物，分子式为(C</w:t>
            </w:r>
            <w:r>
              <w:rPr>
                <w:rFonts w:hint="eastAsia" w:cs="Times New Roman"/>
                <w:color w:val="auto"/>
                <w:sz w:val="24"/>
                <w:szCs w:val="24"/>
                <w:highlight w:val="none"/>
                <w:vertAlign w:val="subscript"/>
                <w:lang w:val="en-US" w:eastAsia="zh-CN"/>
              </w:rPr>
              <w:t>11</w:t>
            </w:r>
            <w:r>
              <w:rPr>
                <w:rFonts w:hint="eastAsia" w:cs="Times New Roman"/>
                <w:color w:val="auto"/>
                <w:sz w:val="24"/>
                <w:szCs w:val="24"/>
                <w:highlight w:val="none"/>
                <w:lang w:val="en-US" w:eastAsia="zh-CN"/>
              </w:rPr>
              <w:t>H</w:t>
            </w:r>
            <w:r>
              <w:rPr>
                <w:rFonts w:hint="eastAsia" w:cs="Times New Roman"/>
                <w:color w:val="auto"/>
                <w:sz w:val="24"/>
                <w:szCs w:val="24"/>
                <w:highlight w:val="none"/>
                <w:vertAlign w:val="subscript"/>
                <w:lang w:val="en-US" w:eastAsia="zh-CN"/>
              </w:rPr>
              <w:t>12</w:t>
            </w:r>
            <w:r>
              <w:rPr>
                <w:rFonts w:hint="eastAsia" w:cs="Times New Roman"/>
                <w:color w:val="auto"/>
                <w:sz w:val="24"/>
                <w:szCs w:val="24"/>
                <w:highlight w:val="none"/>
                <w:lang w:val="en-US" w:eastAsia="zh-CN"/>
              </w:rPr>
              <w:t>O</w:t>
            </w:r>
            <w:r>
              <w:rPr>
                <w:rFonts w:hint="eastAsia" w:cs="Times New Roman"/>
                <w:color w:val="auto"/>
                <w:sz w:val="24"/>
                <w:szCs w:val="24"/>
                <w:highlight w:val="none"/>
                <w:vertAlign w:val="subscript"/>
                <w:lang w:val="en-US" w:eastAsia="zh-CN"/>
              </w:rPr>
              <w:t>3</w:t>
            </w:r>
            <w:r>
              <w:rPr>
                <w:rFonts w:hint="eastAsia" w:cs="Times New Roman"/>
                <w:color w:val="auto"/>
                <w:sz w:val="24"/>
                <w:szCs w:val="24"/>
                <w:highlight w:val="none"/>
                <w:lang w:val="en-US" w:eastAsia="zh-CN"/>
              </w:rPr>
              <w:t>)n，是指分子中含有两个以上环氧基团的一类聚合物的总称。它是环氧氯丙烷与双酚A或多元醇的缩聚产物。由于环氧基的化学活性，可用多种含有活泼氢的化合物使其开环，固化交联生成网状结构，因此它是一种热固性树脂。透明膏状物，熔点为145-155℃。本项目环氧树脂经送检专业检测机构后可知，VOCs含量为15g/kg。</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改性环氧树脂：本项目改性环氧树脂经送检专业检测机构后可知，VOCs含量为36g/kg。</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color w:val="auto"/>
                <w:sz w:val="24"/>
                <w:szCs w:val="24"/>
                <w:highlight w:val="none"/>
                <w:lang w:val="en-US" w:eastAsia="zh-CN"/>
              </w:rPr>
            </w:pPr>
            <w:r>
              <w:rPr>
                <w:rFonts w:hint="eastAsia" w:cs="Times New Roman"/>
                <w:color w:val="auto"/>
                <w:sz w:val="24"/>
                <w:szCs w:val="24"/>
                <w:highlight w:val="none"/>
                <w:lang w:val="en-US" w:eastAsia="zh-CN"/>
              </w:rPr>
              <w:t>丙烯酸树脂：丙烯酸树脂（acrylic resin）是丙烯酸、甲基丙烯酸及其衍生物聚合物的总称。丙烯酸树脂涂料就是以(甲基)丙烯酸酯、苯乙烯为主体，同其他丙烯酸酯共聚所得丙烯酸树脂制得的热塑性或热固性树脂涂料或丙烯酸辐射涂料。无色液体，具有刺激的令人讨厌的气味，沸点较低，微溶于水。本项目丙烯</w:t>
            </w:r>
            <w:r>
              <w:rPr>
                <w:rFonts w:hint="eastAsia" w:ascii="Times New Roman" w:hAnsi="Times New Roman" w:cs="Times New Roman"/>
                <w:color w:val="auto"/>
                <w:sz w:val="24"/>
                <w:szCs w:val="24"/>
                <w:highlight w:val="none"/>
                <w:lang w:val="en-US" w:eastAsia="zh-CN"/>
              </w:rPr>
              <w:t>酸树脂经送检专业检测机构后可知，VOCs含量为182g/kg。</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eastAsia" w:cs="Times New Roman"/>
                <w:color w:val="auto"/>
                <w:sz w:val="24"/>
                <w:szCs w:val="24"/>
                <w:highlight w:val="none"/>
                <w:lang w:val="en-US" w:eastAsia="zh-CN"/>
              </w:rPr>
              <w:t>流平剂：聚硅氧烷即硅油一般是无色（或淡黄色）、无味、无毒、不易挥发的液体。硅油不溶于水、甲醇、乙二醇和2-乙氧基乙醇，可与苯、二甲醚、甲基乙基酮、四氯化碳或煤油互溶，稍溶于丙酮、二恶烷、乙醇和丁醇。它具有很小的蒸汽压、较高的闪点和燃点、较低的凝固点。随着链段数n的不同，分子量增大，粘度也增高，固此硅油可有各种不同的粘度。硅油具有耐热性、电绝缘性、耐候性、疏水性、生理惰性和较小的表面张力，此外还具有低的粘温系数、较高的抗压缩性、有的品种还具有耐辐射的性能</w:t>
            </w:r>
            <w:r>
              <w:rPr>
                <w:rFonts w:hint="default" w:ascii="Times New Roman" w:hAnsi="Times New Roman"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5、总平面布置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（1）平面布置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本项目位于陕西省西咸新区沣西新城西部云谷三期园区9号楼5层502室，总建筑面积1026m</w:t>
            </w:r>
            <w:r>
              <w:rPr>
                <w:rFonts w:hint="eastAsia" w:cs="Times New Roman"/>
                <w:color w:val="auto"/>
                <w:sz w:val="24"/>
                <w:szCs w:val="24"/>
                <w:highlight w:val="none"/>
                <w:vertAlign w:val="superscript"/>
                <w:lang w:val="en-US" w:eastAsia="zh-CN"/>
              </w:rPr>
              <w:t>2</w:t>
            </w:r>
            <w:r>
              <w:rPr>
                <w:rFonts w:hint="eastAsia" w:cs="Times New Roman"/>
                <w:color w:val="auto"/>
                <w:sz w:val="24"/>
                <w:szCs w:val="24"/>
                <w:highlight w:val="none"/>
                <w:lang w:val="en-US" w:eastAsia="zh-CN"/>
              </w:rPr>
              <w:t>；4个研发实验室位于项目南侧，由西向东依次排列；洁净室位于项目中心位置，紧邻西侧机房以及性能检测室；项目北侧由西向东依次设置休息区、办公室以及会议室。项目总图布置功能分区明确，满足人及消防等需要。本项目平面布置图见附图3。</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（2）环保设施布局</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本项目非甲烷总烃废气在洁净室车间内无组织排放，通过车间内空调系统引至楼顶排放，不设置废气处置措施。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污水处理设施：本项目生活污水依托园区化粪池处理后然后经市政污水管网排至沣西新城渭河污水处理厂。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危险废物暂存柜：危废暂存柜位于厂区东南角，危险废物暂存柜地面进行防渗防漏处理，并设置严密的封闭措施，设专人加强管理，并对危险废物暂存柜设置了明显的警示标识和防渗防漏、防鼠、防蚊蝇、防蟑螂、防盗等安全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本项目洁净室设置为千级洁净室，与厂区内其他区域进行隔离，人员进入洁净室内需经过风淋室进行净化处理；其他区域（办公区、研发实验室及性能检测室等）连通，不设置隔离措施。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由上述可知本项目</w:t>
            </w:r>
            <w:r>
              <w:rPr>
                <w:rFonts w:hint="default" w:ascii="Times New Roman" w:hAnsi="Times New Roman" w:eastAsia="宋体" w:cs="Times New Roman"/>
                <w:color w:val="auto"/>
                <w:sz w:val="24"/>
                <w:szCs w:val="24"/>
                <w:highlight w:val="none"/>
                <w:lang w:val="en-US" w:eastAsia="zh-CN"/>
              </w:rPr>
              <w:t>功能区布设满足环境保护需求和</w:t>
            </w:r>
            <w:r>
              <w:rPr>
                <w:rFonts w:hint="eastAsia" w:ascii="Times New Roman" w:hAnsi="Times New Roman" w:eastAsia="宋体" w:cs="Times New Roman"/>
                <w:color w:val="auto"/>
                <w:sz w:val="24"/>
                <w:szCs w:val="24"/>
                <w:highlight w:val="none"/>
                <w:lang w:val="en-US" w:eastAsia="zh-CN"/>
              </w:rPr>
              <w:t>运营</w:t>
            </w:r>
            <w:r>
              <w:rPr>
                <w:rFonts w:hint="default" w:ascii="Times New Roman" w:hAnsi="Times New Roman" w:eastAsia="宋体" w:cs="Times New Roman"/>
                <w:color w:val="auto"/>
                <w:sz w:val="24"/>
                <w:szCs w:val="24"/>
                <w:highlight w:val="none"/>
                <w:lang w:val="en-US" w:eastAsia="zh-CN"/>
              </w:rPr>
              <w:t>要求，从环保角度分析，总图布置合理。</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val="en-US" w:eastAsia="zh-CN"/>
              </w:rPr>
              <w:t>辅助工程</w:t>
            </w:r>
          </w:p>
          <w:p>
            <w:pPr>
              <w:widowControl/>
              <w:spacing w:line="360" w:lineRule="auto"/>
              <w:ind w:firstLine="480" w:firstLineChars="200"/>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（1）给水</w:t>
            </w:r>
          </w:p>
          <w:p>
            <w:pPr>
              <w:widowControl/>
              <w:spacing w:line="360" w:lineRule="auto"/>
              <w:ind w:firstLine="480" w:firstLineChars="200"/>
              <w:rPr>
                <w:rFonts w:hint="default"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sz w:val="24"/>
                <w:szCs w:val="24"/>
                <w:highlight w:val="none"/>
              </w:rPr>
              <w:t>本项目用水来自市政给水管网，主要</w:t>
            </w:r>
            <w:r>
              <w:rPr>
                <w:rFonts w:hint="eastAsia" w:cs="Times New Roman"/>
                <w:b w:val="0"/>
                <w:bCs w:val="0"/>
                <w:color w:val="auto"/>
                <w:sz w:val="24"/>
                <w:szCs w:val="24"/>
                <w:highlight w:val="none"/>
                <w:lang w:val="en-US" w:eastAsia="zh-CN"/>
              </w:rPr>
              <w:t>为办公生活用水</w:t>
            </w:r>
            <w:r>
              <w:rPr>
                <w:rFonts w:hint="eastAsia" w:ascii="Times New Roman" w:hAnsi="Times New Roman" w:eastAsia="宋体" w:cs="Times New Roman"/>
                <w:b w:val="0"/>
                <w:bCs w:val="0"/>
                <w:color w:val="auto"/>
                <w:sz w:val="24"/>
                <w:szCs w:val="24"/>
                <w:highlight w:val="none"/>
              </w:rPr>
              <w:t>。</w:t>
            </w:r>
            <w:r>
              <w:rPr>
                <w:rFonts w:hint="default" w:ascii="Times New Roman" w:hAnsi="Times New Roman" w:eastAsia="宋体" w:cs="Times New Roman"/>
                <w:b w:val="0"/>
                <w:bCs w:val="0"/>
                <w:color w:val="auto"/>
                <w:sz w:val="24"/>
                <w:szCs w:val="24"/>
                <w:highlight w:val="none"/>
              </w:rPr>
              <w:t>根据建设单位提供的统计数据，本项目用水量情况具体如下：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①</w:t>
            </w:r>
            <w:r>
              <w:rPr>
                <w:rFonts w:hint="eastAsia" w:cs="Times New Roman"/>
                <w:b w:val="0"/>
                <w:bCs w:val="0"/>
                <w:color w:val="auto"/>
                <w:sz w:val="24"/>
                <w:szCs w:val="24"/>
                <w:highlight w:val="none"/>
                <w:lang w:val="en-US" w:eastAsia="zh-CN"/>
              </w:rPr>
              <w:t>生活</w:t>
            </w:r>
            <w:r>
              <w:rPr>
                <w:rFonts w:hint="default" w:ascii="Times New Roman" w:hAnsi="Times New Roman" w:eastAsia="宋体" w:cs="Times New Roman"/>
                <w:b w:val="0"/>
                <w:bCs w:val="0"/>
                <w:color w:val="auto"/>
                <w:sz w:val="24"/>
                <w:szCs w:val="24"/>
                <w:highlight w:val="none"/>
              </w:rPr>
              <w:t>用水</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根据《</w:t>
            </w:r>
            <w:r>
              <w:rPr>
                <w:rFonts w:hint="default" w:ascii="Times New Roman" w:hAnsi="Times New Roman" w:eastAsia="宋体" w:cs="Times New Roman"/>
                <w:b w:val="0"/>
                <w:bCs w:val="0"/>
                <w:color w:val="auto"/>
                <w:sz w:val="24"/>
                <w:szCs w:val="24"/>
                <w:highlight w:val="none"/>
                <w:lang w:val="en-US" w:eastAsia="zh-CN"/>
              </w:rPr>
              <w:t>行业用水定额</w:t>
            </w:r>
            <w:r>
              <w:rPr>
                <w:rFonts w:hint="default" w:ascii="Times New Roman" w:hAnsi="Times New Roman" w:eastAsia="宋体" w:cs="Times New Roman"/>
                <w:b w:val="0"/>
                <w:bCs w:val="0"/>
                <w:color w:val="auto"/>
                <w:sz w:val="24"/>
                <w:szCs w:val="24"/>
                <w:highlight w:val="none"/>
              </w:rPr>
              <w:t>》（</w:t>
            </w:r>
            <w:r>
              <w:rPr>
                <w:rFonts w:hint="default" w:ascii="Times New Roman" w:hAnsi="Times New Roman" w:eastAsia="宋体" w:cs="Times New Roman"/>
                <w:b w:val="0"/>
                <w:bCs w:val="0"/>
                <w:color w:val="auto"/>
                <w:sz w:val="24"/>
                <w:szCs w:val="24"/>
                <w:highlight w:val="none"/>
                <w:lang w:val="en-US" w:eastAsia="zh-CN"/>
              </w:rPr>
              <w:t>DB61T/ 943-2020</w:t>
            </w:r>
            <w:r>
              <w:rPr>
                <w:rFonts w:hint="default" w:ascii="Times New Roman" w:hAnsi="Times New Roman" w:eastAsia="宋体" w:cs="Times New Roman"/>
                <w:b w:val="0"/>
                <w:bCs w:val="0"/>
                <w:color w:val="auto"/>
                <w:sz w:val="24"/>
                <w:szCs w:val="24"/>
                <w:highlight w:val="none"/>
              </w:rPr>
              <w:t>）中的用水系数，</w:t>
            </w:r>
            <w:r>
              <w:rPr>
                <w:rFonts w:hint="eastAsia" w:cs="Times New Roman"/>
                <w:b w:val="0"/>
                <w:bCs w:val="0"/>
                <w:color w:val="auto"/>
                <w:sz w:val="24"/>
                <w:szCs w:val="24"/>
                <w:highlight w:val="none"/>
                <w:lang w:val="en-US" w:eastAsia="zh-CN"/>
              </w:rPr>
              <w:t>行政办公及科研院所（通用值）为25m</w:t>
            </w:r>
            <w:r>
              <w:rPr>
                <w:rFonts w:hint="eastAsia" w:cs="Times New Roman"/>
                <w:b w:val="0"/>
                <w:bCs w:val="0"/>
                <w:color w:val="auto"/>
                <w:sz w:val="24"/>
                <w:szCs w:val="24"/>
                <w:highlight w:val="none"/>
                <w:vertAlign w:val="superscript"/>
                <w:lang w:val="en-US" w:eastAsia="zh-CN"/>
              </w:rPr>
              <w:t>3</w:t>
            </w:r>
            <w:r>
              <w:rPr>
                <w:rFonts w:hint="eastAsia" w:cs="Times New Roman"/>
                <w:b w:val="0"/>
                <w:bCs w:val="0"/>
                <w:color w:val="auto"/>
                <w:sz w:val="24"/>
                <w:szCs w:val="24"/>
                <w:highlight w:val="none"/>
                <w:lang w:val="en-US" w:eastAsia="zh-CN"/>
              </w:rPr>
              <w:t>/</w:t>
            </w:r>
            <w:r>
              <w:rPr>
                <w:rFonts w:hint="eastAsia" w:cs="Times New Roman"/>
                <w:b w:val="0"/>
                <w:bCs w:val="0"/>
                <w:color w:val="auto"/>
                <w:sz w:val="24"/>
                <w:szCs w:val="24"/>
                <w:highlight w:val="none"/>
                <w:vertAlign w:val="baseline"/>
                <w:lang w:eastAsia="zh-CN"/>
              </w:rPr>
              <w:t>（</w:t>
            </w:r>
            <w:r>
              <w:rPr>
                <w:rFonts w:hint="eastAsia" w:cs="Times New Roman"/>
                <w:b w:val="0"/>
                <w:bCs w:val="0"/>
                <w:color w:val="auto"/>
                <w:sz w:val="24"/>
                <w:szCs w:val="24"/>
                <w:highlight w:val="none"/>
                <w:vertAlign w:val="baseline"/>
                <w:lang w:val="en-US" w:eastAsia="zh-CN"/>
              </w:rPr>
              <w:t>人·a</w:t>
            </w:r>
            <w:r>
              <w:rPr>
                <w:rFonts w:hint="eastAsia" w:cs="Times New Roman"/>
                <w:b w:val="0"/>
                <w:bCs w:val="0"/>
                <w:color w:val="auto"/>
                <w:sz w:val="24"/>
                <w:szCs w:val="24"/>
                <w:highlight w:val="none"/>
                <w:vertAlign w:val="baseline"/>
                <w:lang w:eastAsia="zh-CN"/>
              </w:rPr>
              <w:t>）</w:t>
            </w:r>
            <w:r>
              <w:rPr>
                <w:rFonts w:hint="default" w:ascii="Times New Roman" w:hAnsi="Times New Roman" w:eastAsia="宋体" w:cs="Times New Roman"/>
                <w:b w:val="0"/>
                <w:bCs w:val="0"/>
                <w:color w:val="auto"/>
                <w:sz w:val="24"/>
                <w:szCs w:val="24"/>
                <w:highlight w:val="none"/>
              </w:rPr>
              <w:t>，根据建设单位提供资料，本项目</w:t>
            </w:r>
            <w:r>
              <w:rPr>
                <w:rFonts w:hint="eastAsia" w:cs="Times New Roman"/>
                <w:b w:val="0"/>
                <w:bCs w:val="0"/>
                <w:color w:val="auto"/>
                <w:sz w:val="24"/>
                <w:szCs w:val="24"/>
                <w:highlight w:val="none"/>
                <w:lang w:val="en-US" w:eastAsia="zh-CN"/>
              </w:rPr>
              <w:t>劳动定员数量为30人</w:t>
            </w:r>
            <w:r>
              <w:rPr>
                <w:rFonts w:hint="default" w:ascii="Times New Roman" w:hAnsi="Times New Roman" w:eastAsia="宋体" w:cs="Times New Roman"/>
                <w:b w:val="0"/>
                <w:bCs w:val="0"/>
                <w:color w:val="auto"/>
                <w:sz w:val="24"/>
                <w:szCs w:val="24"/>
                <w:highlight w:val="none"/>
              </w:rPr>
              <w:t>，则本项目</w:t>
            </w:r>
            <w:r>
              <w:rPr>
                <w:rFonts w:hint="eastAsia" w:cs="Times New Roman"/>
                <w:b w:val="0"/>
                <w:bCs w:val="0"/>
                <w:color w:val="auto"/>
                <w:sz w:val="24"/>
                <w:szCs w:val="24"/>
                <w:highlight w:val="none"/>
                <w:lang w:val="en-US" w:eastAsia="zh-CN"/>
              </w:rPr>
              <w:t>生活</w:t>
            </w:r>
            <w:r>
              <w:rPr>
                <w:rFonts w:hint="default" w:ascii="Times New Roman" w:hAnsi="Times New Roman" w:eastAsia="宋体" w:cs="Times New Roman"/>
                <w:b w:val="0"/>
                <w:bCs w:val="0"/>
                <w:color w:val="auto"/>
                <w:sz w:val="24"/>
                <w:szCs w:val="24"/>
                <w:highlight w:val="none"/>
              </w:rPr>
              <w:t>用水量为</w:t>
            </w:r>
            <w:r>
              <w:rPr>
                <w:rFonts w:hint="eastAsia" w:cs="Times New Roman"/>
                <w:b w:val="0"/>
                <w:bCs w:val="0"/>
                <w:color w:val="auto"/>
                <w:sz w:val="24"/>
                <w:szCs w:val="24"/>
                <w:highlight w:val="none"/>
                <w:lang w:val="en-US" w:eastAsia="zh-CN"/>
              </w:rPr>
              <w:t>2.5</w:t>
            </w:r>
            <w:r>
              <w:rPr>
                <w:rFonts w:hint="default" w:ascii="Times New Roman" w:hAnsi="Times New Roman" w:eastAsia="宋体" w:cs="Times New Roman"/>
                <w:b w:val="0"/>
                <w:bCs w:val="0"/>
                <w:color w:val="auto"/>
                <w:sz w:val="24"/>
                <w:szCs w:val="24"/>
                <w:highlight w:val="none"/>
              </w:rPr>
              <w:t>m</w:t>
            </w:r>
            <w:r>
              <w:rPr>
                <w:rFonts w:hint="default" w:ascii="Times New Roman" w:hAnsi="Times New Roman" w:eastAsia="宋体" w:cs="Times New Roman"/>
                <w:b w:val="0"/>
                <w:bCs w:val="0"/>
                <w:color w:val="auto"/>
                <w:sz w:val="24"/>
                <w:szCs w:val="24"/>
                <w:highlight w:val="none"/>
                <w:vertAlign w:val="superscript"/>
              </w:rPr>
              <w:t>3</w:t>
            </w:r>
            <w:r>
              <w:rPr>
                <w:rFonts w:hint="default" w:ascii="Times New Roman" w:hAnsi="Times New Roman" w:eastAsia="宋体" w:cs="Times New Roman"/>
                <w:b w:val="0"/>
                <w:bCs w:val="0"/>
                <w:color w:val="auto"/>
                <w:sz w:val="24"/>
                <w:szCs w:val="24"/>
                <w:highlight w:val="none"/>
              </w:rPr>
              <w:t>/d，</w:t>
            </w:r>
            <w:r>
              <w:rPr>
                <w:rFonts w:hint="eastAsia" w:cs="Times New Roman"/>
                <w:b w:val="0"/>
                <w:bCs w:val="0"/>
                <w:color w:val="auto"/>
                <w:sz w:val="24"/>
                <w:szCs w:val="24"/>
                <w:highlight w:val="none"/>
                <w:lang w:val="en-US" w:eastAsia="zh-CN"/>
              </w:rPr>
              <w:t>750</w:t>
            </w:r>
            <w:r>
              <w:rPr>
                <w:rFonts w:hint="default" w:ascii="Times New Roman" w:hAnsi="Times New Roman" w:eastAsia="宋体" w:cs="Times New Roman"/>
                <w:b w:val="0"/>
                <w:bCs w:val="0"/>
                <w:color w:val="auto"/>
                <w:sz w:val="24"/>
                <w:szCs w:val="24"/>
                <w:highlight w:val="none"/>
              </w:rPr>
              <w:t>m</w:t>
            </w:r>
            <w:r>
              <w:rPr>
                <w:rFonts w:hint="default" w:ascii="Times New Roman" w:hAnsi="Times New Roman" w:eastAsia="宋体" w:cs="Times New Roman"/>
                <w:b w:val="0"/>
                <w:bCs w:val="0"/>
                <w:color w:val="auto"/>
                <w:sz w:val="24"/>
                <w:szCs w:val="24"/>
                <w:highlight w:val="none"/>
                <w:vertAlign w:val="superscript"/>
              </w:rPr>
              <w:t>3</w:t>
            </w:r>
            <w:r>
              <w:rPr>
                <w:rFonts w:hint="default" w:ascii="Times New Roman" w:hAnsi="Times New Roman" w:eastAsia="宋体" w:cs="Times New Roman"/>
                <w:b w:val="0"/>
                <w:bCs w:val="0"/>
                <w:color w:val="auto"/>
                <w:sz w:val="24"/>
                <w:szCs w:val="24"/>
                <w:highlight w:val="none"/>
              </w:rPr>
              <w:t>/a。</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②</w:t>
            </w:r>
            <w:r>
              <w:rPr>
                <w:rFonts w:hint="eastAsia" w:ascii="宋体" w:hAnsi="宋体" w:cs="宋体"/>
                <w:b w:val="0"/>
                <w:bCs w:val="0"/>
                <w:color w:val="auto"/>
                <w:sz w:val="24"/>
                <w:szCs w:val="24"/>
                <w:highlight w:val="none"/>
                <w:lang w:val="en-US" w:eastAsia="zh-CN"/>
              </w:rPr>
              <w:t>研发及实验</w:t>
            </w:r>
            <w:r>
              <w:rPr>
                <w:rFonts w:hint="eastAsia" w:cs="Times New Roman"/>
                <w:b w:val="0"/>
                <w:bCs w:val="0"/>
                <w:color w:val="auto"/>
                <w:sz w:val="24"/>
                <w:szCs w:val="24"/>
                <w:highlight w:val="none"/>
                <w:lang w:val="en-US" w:eastAsia="zh-CN"/>
              </w:rPr>
              <w:t>用水</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本项目</w:t>
            </w:r>
            <w:r>
              <w:rPr>
                <w:rFonts w:hint="eastAsia" w:cs="Times New Roman"/>
                <w:b w:val="0"/>
                <w:bCs w:val="0"/>
                <w:color w:val="auto"/>
                <w:sz w:val="24"/>
                <w:szCs w:val="24"/>
                <w:highlight w:val="none"/>
                <w:lang w:val="en-US" w:eastAsia="zh-CN"/>
              </w:rPr>
              <w:t>研发及实验</w:t>
            </w:r>
            <w:r>
              <w:rPr>
                <w:rFonts w:hint="default" w:ascii="Times New Roman" w:hAnsi="Times New Roman" w:eastAsia="宋体" w:cs="Times New Roman"/>
                <w:b w:val="0"/>
                <w:bCs w:val="0"/>
                <w:color w:val="auto"/>
                <w:sz w:val="24"/>
                <w:szCs w:val="24"/>
                <w:highlight w:val="none"/>
              </w:rPr>
              <w:t>用水环节为设备清洗用水。</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在</w:t>
            </w:r>
            <w:r>
              <w:rPr>
                <w:rFonts w:hint="eastAsia" w:cs="Times New Roman"/>
                <w:b w:val="0"/>
                <w:bCs w:val="0"/>
                <w:color w:val="auto"/>
                <w:sz w:val="24"/>
                <w:szCs w:val="24"/>
                <w:highlight w:val="none"/>
                <w:lang w:val="en-US" w:eastAsia="zh-CN"/>
              </w:rPr>
              <w:t>研发及实验</w:t>
            </w:r>
            <w:r>
              <w:rPr>
                <w:rFonts w:hint="default" w:ascii="Times New Roman" w:hAnsi="Times New Roman" w:eastAsia="宋体" w:cs="Times New Roman"/>
                <w:b w:val="0"/>
                <w:bCs w:val="0"/>
                <w:color w:val="auto"/>
                <w:sz w:val="24"/>
                <w:szCs w:val="24"/>
                <w:highlight w:val="none"/>
              </w:rPr>
              <w:t>过程中，需对</w:t>
            </w:r>
            <w:r>
              <w:rPr>
                <w:rFonts w:hint="eastAsia" w:cs="Times New Roman"/>
                <w:b w:val="0"/>
                <w:bCs w:val="0"/>
                <w:color w:val="auto"/>
                <w:sz w:val="24"/>
                <w:szCs w:val="24"/>
                <w:highlight w:val="none"/>
                <w:lang w:val="en-US" w:eastAsia="zh-CN"/>
              </w:rPr>
              <w:t>实验</w:t>
            </w:r>
            <w:r>
              <w:rPr>
                <w:rFonts w:hint="default" w:ascii="Times New Roman" w:hAnsi="Times New Roman" w:eastAsia="宋体" w:cs="Times New Roman"/>
                <w:b w:val="0"/>
                <w:bCs w:val="0"/>
                <w:color w:val="auto"/>
                <w:sz w:val="24"/>
                <w:szCs w:val="24"/>
                <w:highlight w:val="none"/>
              </w:rPr>
              <w:t>设备进行清洗，使用自来水清洗，清洗过程中不需添加试剂</w:t>
            </w:r>
            <w:r>
              <w:rPr>
                <w:rFonts w:hint="eastAsia" w:cs="Times New Roman"/>
                <w:b w:val="0"/>
                <w:bCs w:val="0"/>
                <w:color w:val="auto"/>
                <w:sz w:val="24"/>
                <w:szCs w:val="24"/>
                <w:highlight w:val="none"/>
                <w:lang w:eastAsia="zh-CN"/>
              </w:rPr>
              <w:t>，</w:t>
            </w:r>
            <w:r>
              <w:rPr>
                <w:rFonts w:hint="eastAsia" w:cs="Times New Roman"/>
                <w:b w:val="0"/>
                <w:bCs w:val="0"/>
                <w:color w:val="auto"/>
                <w:sz w:val="24"/>
                <w:szCs w:val="24"/>
                <w:highlight w:val="none"/>
                <w:lang w:val="en-US" w:eastAsia="zh-CN"/>
              </w:rPr>
              <w:t>其中中试设备</w:t>
            </w:r>
            <w:r>
              <w:rPr>
                <w:rFonts w:hint="default" w:ascii="Times New Roman" w:hAnsi="Times New Roman" w:eastAsia="宋体" w:cs="Times New Roman"/>
                <w:b w:val="0"/>
                <w:bCs w:val="0"/>
                <w:color w:val="auto"/>
                <w:sz w:val="24"/>
                <w:szCs w:val="24"/>
                <w:highlight w:val="none"/>
              </w:rPr>
              <w:t>平均每</w:t>
            </w:r>
            <w:r>
              <w:rPr>
                <w:rFonts w:hint="eastAsia" w:cs="Times New Roman"/>
                <w:b w:val="0"/>
                <w:bCs w:val="0"/>
                <w:color w:val="auto"/>
                <w:sz w:val="24"/>
                <w:szCs w:val="24"/>
                <w:highlight w:val="none"/>
                <w:lang w:val="en-US" w:eastAsia="zh-CN"/>
              </w:rPr>
              <w:t>半年</w:t>
            </w:r>
            <w:r>
              <w:rPr>
                <w:rFonts w:hint="default" w:ascii="Times New Roman" w:hAnsi="Times New Roman" w:eastAsia="宋体" w:cs="Times New Roman"/>
                <w:b w:val="0"/>
                <w:bCs w:val="0"/>
                <w:color w:val="auto"/>
                <w:sz w:val="24"/>
                <w:szCs w:val="24"/>
                <w:highlight w:val="none"/>
              </w:rPr>
              <w:t>清洗</w:t>
            </w:r>
            <w:r>
              <w:rPr>
                <w:rFonts w:hint="eastAsia" w:cs="Times New Roman"/>
                <w:b w:val="0"/>
                <w:bCs w:val="0"/>
                <w:color w:val="auto"/>
                <w:sz w:val="24"/>
                <w:szCs w:val="24"/>
                <w:highlight w:val="none"/>
                <w:lang w:val="en-US" w:eastAsia="zh-CN"/>
              </w:rPr>
              <w:t>1</w:t>
            </w:r>
            <w:r>
              <w:rPr>
                <w:rFonts w:hint="default" w:ascii="Times New Roman" w:hAnsi="Times New Roman" w:eastAsia="宋体" w:cs="Times New Roman"/>
                <w:b w:val="0"/>
                <w:bCs w:val="0"/>
                <w:color w:val="auto"/>
                <w:sz w:val="24"/>
                <w:szCs w:val="24"/>
                <w:highlight w:val="none"/>
              </w:rPr>
              <w:t>次，每次清洗用水约</w:t>
            </w:r>
            <w:r>
              <w:rPr>
                <w:rFonts w:hint="eastAsia" w:cs="Times New Roman"/>
                <w:b w:val="0"/>
                <w:bCs w:val="0"/>
                <w:color w:val="auto"/>
                <w:sz w:val="24"/>
                <w:szCs w:val="24"/>
                <w:highlight w:val="none"/>
                <w:lang w:val="en-US" w:eastAsia="zh-CN"/>
              </w:rPr>
              <w:t>0.5</w:t>
            </w:r>
            <w:r>
              <w:rPr>
                <w:rFonts w:hint="default" w:ascii="Times New Roman" w:hAnsi="Times New Roman" w:eastAsia="宋体" w:cs="Times New Roman"/>
                <w:b w:val="0"/>
                <w:bCs w:val="0"/>
                <w:color w:val="auto"/>
                <w:sz w:val="24"/>
                <w:szCs w:val="24"/>
                <w:highlight w:val="none"/>
              </w:rPr>
              <w:t>m</w:t>
            </w:r>
            <w:r>
              <w:rPr>
                <w:rFonts w:hint="default" w:ascii="Times New Roman" w:hAnsi="Times New Roman" w:eastAsia="宋体" w:cs="Times New Roman"/>
                <w:b w:val="0"/>
                <w:bCs w:val="0"/>
                <w:color w:val="auto"/>
                <w:sz w:val="24"/>
                <w:szCs w:val="24"/>
                <w:highlight w:val="none"/>
                <w:vertAlign w:val="superscript"/>
              </w:rPr>
              <w:t>3</w:t>
            </w:r>
            <w:r>
              <w:rPr>
                <w:rFonts w:hint="eastAsia" w:cs="Times New Roman"/>
                <w:b w:val="0"/>
                <w:bCs w:val="0"/>
                <w:color w:val="auto"/>
                <w:sz w:val="24"/>
                <w:szCs w:val="24"/>
                <w:highlight w:val="none"/>
                <w:lang w:eastAsia="zh-CN"/>
              </w:rPr>
              <w:t>（</w:t>
            </w:r>
            <w:r>
              <w:rPr>
                <w:rFonts w:hint="eastAsia" w:cs="Times New Roman"/>
                <w:b w:val="0"/>
                <w:bCs w:val="0"/>
                <w:color w:val="auto"/>
                <w:sz w:val="24"/>
                <w:szCs w:val="24"/>
                <w:highlight w:val="none"/>
                <w:lang w:val="en-US" w:eastAsia="zh-CN"/>
              </w:rPr>
              <w:t>1</w:t>
            </w:r>
            <w:r>
              <w:rPr>
                <w:rFonts w:hint="default" w:ascii="Times New Roman" w:hAnsi="Times New Roman" w:eastAsia="宋体" w:cs="Times New Roman"/>
                <w:b w:val="0"/>
                <w:bCs w:val="0"/>
                <w:color w:val="auto"/>
                <w:sz w:val="24"/>
                <w:szCs w:val="24"/>
                <w:highlight w:val="none"/>
              </w:rPr>
              <w:t>m</w:t>
            </w:r>
            <w:r>
              <w:rPr>
                <w:rFonts w:hint="default" w:ascii="Times New Roman" w:hAnsi="Times New Roman" w:eastAsia="宋体" w:cs="Times New Roman"/>
                <w:b w:val="0"/>
                <w:bCs w:val="0"/>
                <w:color w:val="auto"/>
                <w:sz w:val="24"/>
                <w:szCs w:val="24"/>
                <w:highlight w:val="none"/>
                <w:vertAlign w:val="superscript"/>
              </w:rPr>
              <w:t>3</w:t>
            </w:r>
            <w:r>
              <w:rPr>
                <w:rFonts w:hint="default" w:ascii="Times New Roman" w:hAnsi="Times New Roman" w:eastAsia="宋体" w:cs="Times New Roman"/>
                <w:b w:val="0"/>
                <w:bCs w:val="0"/>
                <w:color w:val="auto"/>
                <w:sz w:val="24"/>
                <w:szCs w:val="24"/>
                <w:highlight w:val="none"/>
              </w:rPr>
              <w:t>/</w:t>
            </w:r>
            <w:r>
              <w:rPr>
                <w:rFonts w:hint="eastAsia" w:cs="Times New Roman"/>
                <w:b w:val="0"/>
                <w:bCs w:val="0"/>
                <w:color w:val="auto"/>
                <w:sz w:val="24"/>
                <w:szCs w:val="24"/>
                <w:highlight w:val="none"/>
                <w:lang w:val="en-US" w:eastAsia="zh-CN"/>
              </w:rPr>
              <w:t>a</w:t>
            </w:r>
            <w:r>
              <w:rPr>
                <w:rFonts w:hint="eastAsia" w:cs="Times New Roman"/>
                <w:b w:val="0"/>
                <w:bCs w:val="0"/>
                <w:color w:val="auto"/>
                <w:sz w:val="24"/>
                <w:szCs w:val="24"/>
                <w:highlight w:val="none"/>
                <w:lang w:eastAsia="zh-CN"/>
              </w:rPr>
              <w:t>）</w:t>
            </w:r>
            <w:r>
              <w:rPr>
                <w:rFonts w:hint="eastAsia" w:cs="Times New Roman"/>
                <w:b w:val="0"/>
                <w:bCs w:val="0"/>
                <w:color w:val="auto"/>
                <w:sz w:val="24"/>
                <w:szCs w:val="24"/>
                <w:highlight w:val="none"/>
                <w:lang w:val="en-US" w:eastAsia="zh-CN"/>
              </w:rPr>
              <w:t>；小试设备每周清洗一次，每次清洗用水量为0.02</w:t>
            </w:r>
            <w:r>
              <w:rPr>
                <w:rFonts w:hint="default" w:ascii="Times New Roman" w:hAnsi="Times New Roman" w:eastAsia="宋体" w:cs="Times New Roman"/>
                <w:b w:val="0"/>
                <w:bCs w:val="0"/>
                <w:color w:val="auto"/>
                <w:sz w:val="24"/>
                <w:szCs w:val="24"/>
                <w:highlight w:val="none"/>
              </w:rPr>
              <w:t>m</w:t>
            </w:r>
            <w:r>
              <w:rPr>
                <w:rFonts w:hint="default" w:ascii="Times New Roman" w:hAnsi="Times New Roman" w:eastAsia="宋体" w:cs="Times New Roman"/>
                <w:b w:val="0"/>
                <w:bCs w:val="0"/>
                <w:color w:val="auto"/>
                <w:sz w:val="24"/>
                <w:szCs w:val="24"/>
                <w:highlight w:val="none"/>
                <w:vertAlign w:val="superscript"/>
              </w:rPr>
              <w:t>3</w:t>
            </w:r>
            <w:r>
              <w:rPr>
                <w:rFonts w:hint="eastAsia" w:cs="Times New Roman"/>
                <w:b w:val="0"/>
                <w:bCs w:val="0"/>
                <w:color w:val="auto"/>
                <w:sz w:val="24"/>
                <w:szCs w:val="24"/>
                <w:highlight w:val="none"/>
                <w:vertAlign w:val="baseline"/>
                <w:lang w:eastAsia="zh-CN"/>
              </w:rPr>
              <w:t>（</w:t>
            </w:r>
            <w:r>
              <w:rPr>
                <w:rFonts w:hint="eastAsia" w:cs="Times New Roman"/>
                <w:b w:val="0"/>
                <w:bCs w:val="0"/>
                <w:color w:val="auto"/>
                <w:sz w:val="24"/>
                <w:szCs w:val="24"/>
                <w:highlight w:val="none"/>
                <w:vertAlign w:val="baseline"/>
                <w:lang w:val="en-US" w:eastAsia="zh-CN"/>
              </w:rPr>
              <w:t>0.85</w:t>
            </w:r>
            <w:r>
              <w:rPr>
                <w:rFonts w:hint="default" w:ascii="Times New Roman" w:hAnsi="Times New Roman" w:eastAsia="宋体" w:cs="Times New Roman"/>
                <w:b w:val="0"/>
                <w:bCs w:val="0"/>
                <w:color w:val="auto"/>
                <w:sz w:val="24"/>
                <w:szCs w:val="24"/>
                <w:highlight w:val="none"/>
              </w:rPr>
              <w:t>m</w:t>
            </w:r>
            <w:r>
              <w:rPr>
                <w:rFonts w:hint="default" w:ascii="Times New Roman" w:hAnsi="Times New Roman" w:eastAsia="宋体" w:cs="Times New Roman"/>
                <w:b w:val="0"/>
                <w:bCs w:val="0"/>
                <w:color w:val="auto"/>
                <w:sz w:val="24"/>
                <w:szCs w:val="24"/>
                <w:highlight w:val="none"/>
                <w:vertAlign w:val="superscript"/>
              </w:rPr>
              <w:t>3</w:t>
            </w:r>
            <w:r>
              <w:rPr>
                <w:rFonts w:hint="default" w:ascii="Times New Roman" w:hAnsi="Times New Roman" w:eastAsia="宋体" w:cs="Times New Roman"/>
                <w:b w:val="0"/>
                <w:bCs w:val="0"/>
                <w:color w:val="auto"/>
                <w:sz w:val="24"/>
                <w:szCs w:val="24"/>
                <w:highlight w:val="none"/>
              </w:rPr>
              <w:t>/</w:t>
            </w:r>
            <w:r>
              <w:rPr>
                <w:rFonts w:hint="eastAsia" w:cs="Times New Roman"/>
                <w:b w:val="0"/>
                <w:bCs w:val="0"/>
                <w:color w:val="auto"/>
                <w:sz w:val="24"/>
                <w:szCs w:val="24"/>
                <w:highlight w:val="none"/>
                <w:lang w:val="en-US" w:eastAsia="zh-CN"/>
              </w:rPr>
              <w:t>a</w:t>
            </w:r>
            <w:r>
              <w:rPr>
                <w:rFonts w:hint="eastAsia" w:cs="Times New Roman"/>
                <w:b w:val="0"/>
                <w:bCs w:val="0"/>
                <w:color w:val="auto"/>
                <w:sz w:val="24"/>
                <w:szCs w:val="24"/>
                <w:highlight w:val="none"/>
                <w:vertAlign w:val="baseline"/>
                <w:lang w:eastAsia="zh-CN"/>
              </w:rPr>
              <w:t>）</w:t>
            </w:r>
            <w:r>
              <w:rPr>
                <w:rFonts w:hint="default" w:ascii="Times New Roman" w:hAnsi="Times New Roman" w:eastAsia="宋体" w:cs="Times New Roman"/>
                <w:b w:val="0"/>
                <w:bCs w:val="0"/>
                <w:color w:val="auto"/>
                <w:sz w:val="24"/>
                <w:szCs w:val="24"/>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（2）排水</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①</w:t>
            </w:r>
            <w:r>
              <w:rPr>
                <w:rFonts w:hint="eastAsia" w:cs="Times New Roman"/>
                <w:b w:val="0"/>
                <w:bCs w:val="0"/>
                <w:color w:val="auto"/>
                <w:sz w:val="24"/>
                <w:szCs w:val="24"/>
                <w:highlight w:val="none"/>
                <w:lang w:val="en-US" w:eastAsia="zh-CN"/>
              </w:rPr>
              <w:t>生活</w:t>
            </w:r>
            <w:r>
              <w:rPr>
                <w:rFonts w:hint="eastAsia" w:ascii="Times New Roman" w:hAnsi="Times New Roman" w:cs="Times New Roman"/>
                <w:b w:val="0"/>
                <w:bCs w:val="0"/>
                <w:color w:val="auto"/>
                <w:sz w:val="24"/>
                <w:szCs w:val="24"/>
                <w:highlight w:val="none"/>
                <w:lang w:val="en-US" w:eastAsia="zh-CN"/>
              </w:rPr>
              <w:t>废</w:t>
            </w:r>
            <w:r>
              <w:rPr>
                <w:rFonts w:hint="default" w:ascii="Times New Roman" w:hAnsi="Times New Roman" w:eastAsia="宋体" w:cs="Times New Roman"/>
                <w:b w:val="0"/>
                <w:bCs w:val="0"/>
                <w:color w:val="auto"/>
                <w:sz w:val="24"/>
                <w:szCs w:val="24"/>
                <w:highlight w:val="none"/>
              </w:rPr>
              <w:t>水</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本项目生活污水排入</w:t>
            </w:r>
            <w:r>
              <w:rPr>
                <w:rFonts w:hint="eastAsia" w:cs="Times New Roman"/>
                <w:b w:val="0"/>
                <w:bCs w:val="0"/>
                <w:color w:val="auto"/>
                <w:sz w:val="24"/>
                <w:szCs w:val="24"/>
                <w:highlight w:val="none"/>
                <w:lang w:val="en-US" w:eastAsia="zh-CN"/>
              </w:rPr>
              <w:t>园区</w:t>
            </w:r>
            <w:r>
              <w:rPr>
                <w:rFonts w:hint="eastAsia" w:ascii="Times New Roman" w:hAnsi="Times New Roman" w:eastAsia="宋体" w:cs="Times New Roman"/>
                <w:b w:val="0"/>
                <w:bCs w:val="0"/>
                <w:color w:val="auto"/>
                <w:sz w:val="24"/>
                <w:szCs w:val="24"/>
                <w:highlight w:val="none"/>
                <w:lang w:val="en-US" w:eastAsia="zh-CN"/>
              </w:rPr>
              <w:t>已建</w:t>
            </w:r>
            <w:r>
              <w:rPr>
                <w:rFonts w:hint="default" w:ascii="Times New Roman" w:hAnsi="Times New Roman" w:eastAsia="宋体" w:cs="Times New Roman"/>
                <w:b w:val="0"/>
                <w:bCs w:val="0"/>
                <w:color w:val="auto"/>
                <w:sz w:val="24"/>
                <w:szCs w:val="24"/>
                <w:highlight w:val="none"/>
              </w:rPr>
              <w:t>化粪池处理</w:t>
            </w:r>
            <w:r>
              <w:rPr>
                <w:rFonts w:hint="eastAsia"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然后</w:t>
            </w:r>
            <w:r>
              <w:rPr>
                <w:rFonts w:hint="eastAsia" w:cs="Times New Roman"/>
                <w:b w:val="0"/>
                <w:bCs w:val="0"/>
                <w:color w:val="auto"/>
                <w:sz w:val="24"/>
                <w:szCs w:val="24"/>
                <w:highlight w:val="none"/>
                <w:lang w:val="en-US" w:eastAsia="zh-CN"/>
              </w:rPr>
              <w:t>经</w:t>
            </w:r>
            <w:r>
              <w:rPr>
                <w:rFonts w:hint="default" w:ascii="Times New Roman" w:hAnsi="Times New Roman" w:eastAsia="宋体" w:cs="Times New Roman"/>
                <w:b w:val="0"/>
                <w:bCs w:val="0"/>
                <w:color w:val="auto"/>
                <w:sz w:val="24"/>
                <w:szCs w:val="24"/>
                <w:highlight w:val="none"/>
              </w:rPr>
              <w:t>市政污水管网排至</w:t>
            </w:r>
            <w:r>
              <w:rPr>
                <w:rFonts w:hint="eastAsia" w:cs="Times New Roman"/>
                <w:b w:val="0"/>
                <w:bCs w:val="0"/>
                <w:color w:val="auto"/>
                <w:sz w:val="24"/>
                <w:szCs w:val="24"/>
                <w:highlight w:val="none"/>
                <w:lang w:val="en-US" w:eastAsia="zh-CN"/>
              </w:rPr>
              <w:t>沣西新城渭河污水处理厂</w:t>
            </w:r>
            <w:r>
              <w:rPr>
                <w:rFonts w:hint="default" w:ascii="Times New Roman" w:hAnsi="Times New Roman" w:eastAsia="宋体" w:cs="Times New Roman"/>
                <w:b w:val="0"/>
                <w:bCs w:val="0"/>
                <w:color w:val="auto"/>
                <w:sz w:val="24"/>
                <w:szCs w:val="24"/>
                <w:highlight w:val="none"/>
              </w:rPr>
              <w:t>进一步处理。废水产生量按用水量的</w:t>
            </w:r>
            <w:r>
              <w:rPr>
                <w:rFonts w:hint="eastAsia" w:ascii="Times New Roman" w:hAnsi="Times New Roman" w:eastAsia="宋体" w:cs="Times New Roman"/>
                <w:b w:val="0"/>
                <w:bCs w:val="0"/>
                <w:color w:val="auto"/>
                <w:sz w:val="24"/>
                <w:szCs w:val="24"/>
                <w:highlight w:val="none"/>
                <w:lang w:val="en-US" w:eastAsia="zh-CN"/>
              </w:rPr>
              <w:t>80</w:t>
            </w:r>
            <w:r>
              <w:rPr>
                <w:rFonts w:hint="default" w:ascii="Times New Roman" w:hAnsi="Times New Roman" w:eastAsia="宋体" w:cs="Times New Roman"/>
                <w:b w:val="0"/>
                <w:bCs w:val="0"/>
                <w:color w:val="auto"/>
                <w:sz w:val="24"/>
                <w:szCs w:val="24"/>
                <w:highlight w:val="none"/>
              </w:rPr>
              <w:t>%计，则</w:t>
            </w:r>
            <w:r>
              <w:rPr>
                <w:rFonts w:hint="eastAsia" w:cs="Times New Roman"/>
                <w:b w:val="0"/>
                <w:bCs w:val="0"/>
                <w:color w:val="auto"/>
                <w:sz w:val="24"/>
                <w:szCs w:val="24"/>
                <w:highlight w:val="none"/>
                <w:lang w:val="en-US" w:eastAsia="zh-CN"/>
              </w:rPr>
              <w:t>生活污水产生量为2</w:t>
            </w:r>
            <w:r>
              <w:rPr>
                <w:rFonts w:hint="default" w:ascii="Times New Roman" w:hAnsi="Times New Roman" w:eastAsia="宋体" w:cs="Times New Roman"/>
                <w:b w:val="0"/>
                <w:bCs w:val="0"/>
                <w:color w:val="auto"/>
                <w:sz w:val="24"/>
                <w:szCs w:val="24"/>
                <w:highlight w:val="none"/>
              </w:rPr>
              <w:t>m</w:t>
            </w:r>
            <w:r>
              <w:rPr>
                <w:rFonts w:hint="default" w:ascii="Times New Roman" w:hAnsi="Times New Roman" w:eastAsia="宋体" w:cs="Times New Roman"/>
                <w:b w:val="0"/>
                <w:bCs w:val="0"/>
                <w:color w:val="auto"/>
                <w:sz w:val="24"/>
                <w:szCs w:val="24"/>
                <w:highlight w:val="none"/>
                <w:vertAlign w:val="superscript"/>
              </w:rPr>
              <w:t>3</w:t>
            </w:r>
            <w:r>
              <w:rPr>
                <w:rFonts w:hint="default" w:ascii="Times New Roman" w:hAnsi="Times New Roman" w:eastAsia="宋体" w:cs="Times New Roman"/>
                <w:b w:val="0"/>
                <w:bCs w:val="0"/>
                <w:color w:val="auto"/>
                <w:sz w:val="24"/>
                <w:szCs w:val="24"/>
                <w:highlight w:val="none"/>
              </w:rPr>
              <w:t>/d，</w:t>
            </w:r>
            <w:r>
              <w:rPr>
                <w:rFonts w:hint="eastAsia" w:cs="Times New Roman"/>
                <w:b w:val="0"/>
                <w:bCs w:val="0"/>
                <w:color w:val="auto"/>
                <w:sz w:val="24"/>
                <w:szCs w:val="24"/>
                <w:highlight w:val="none"/>
                <w:lang w:val="en-US" w:eastAsia="zh-CN"/>
              </w:rPr>
              <w:t>600</w:t>
            </w:r>
            <w:r>
              <w:rPr>
                <w:rFonts w:hint="default" w:ascii="Times New Roman" w:hAnsi="Times New Roman" w:eastAsia="宋体" w:cs="Times New Roman"/>
                <w:b w:val="0"/>
                <w:bCs w:val="0"/>
                <w:color w:val="auto"/>
                <w:sz w:val="24"/>
                <w:szCs w:val="24"/>
                <w:highlight w:val="none"/>
              </w:rPr>
              <w:t>m</w:t>
            </w:r>
            <w:r>
              <w:rPr>
                <w:rFonts w:hint="default" w:ascii="Times New Roman" w:hAnsi="Times New Roman" w:eastAsia="宋体" w:cs="Times New Roman"/>
                <w:b w:val="0"/>
                <w:bCs w:val="0"/>
                <w:color w:val="auto"/>
                <w:sz w:val="24"/>
                <w:szCs w:val="24"/>
                <w:highlight w:val="none"/>
                <w:vertAlign w:val="superscript"/>
              </w:rPr>
              <w:t>3</w:t>
            </w:r>
            <w:r>
              <w:rPr>
                <w:rFonts w:hint="default" w:ascii="Times New Roman" w:hAnsi="Times New Roman" w:eastAsia="宋体" w:cs="Times New Roman"/>
                <w:b w:val="0"/>
                <w:bCs w:val="0"/>
                <w:color w:val="auto"/>
                <w:sz w:val="24"/>
                <w:szCs w:val="24"/>
                <w:highlight w:val="none"/>
              </w:rPr>
              <w:t>/a。</w:t>
            </w:r>
          </w:p>
          <w:p>
            <w:pPr>
              <w:adjustRightInd w:val="0"/>
              <w:snapToGrid w:val="0"/>
              <w:spacing w:line="360" w:lineRule="auto"/>
              <w:ind w:firstLine="480" w:firstLineChars="200"/>
              <w:rPr>
                <w:rFonts w:hint="eastAsia"/>
                <w:bCs/>
                <w:color w:val="auto"/>
                <w:sz w:val="24"/>
                <w:szCs w:val="24"/>
                <w:highlight w:val="none"/>
              </w:rPr>
            </w:pPr>
            <w:r>
              <w:rPr>
                <w:rFonts w:hint="eastAsia" w:ascii="宋体" w:hAnsi="宋体" w:eastAsia="宋体" w:cs="宋体"/>
                <w:b w:val="0"/>
                <w:bCs w:val="0"/>
                <w:color w:val="auto"/>
                <w:sz w:val="24"/>
                <w:szCs w:val="24"/>
                <w:highlight w:val="none"/>
              </w:rPr>
              <w:t>②</w:t>
            </w:r>
            <w:r>
              <w:rPr>
                <w:rFonts w:hint="eastAsia" w:ascii="宋体" w:hAnsi="宋体" w:cs="宋体"/>
                <w:b w:val="0"/>
                <w:bCs w:val="0"/>
                <w:color w:val="auto"/>
                <w:sz w:val="24"/>
                <w:szCs w:val="24"/>
                <w:highlight w:val="none"/>
                <w:lang w:val="en-US" w:eastAsia="zh-CN"/>
              </w:rPr>
              <w:t>实验设备清洗</w:t>
            </w:r>
            <w:r>
              <w:rPr>
                <w:rFonts w:hint="eastAsia" w:cs="Times New Roman"/>
                <w:b w:val="0"/>
                <w:bCs w:val="0"/>
                <w:color w:val="auto"/>
                <w:sz w:val="24"/>
                <w:szCs w:val="24"/>
                <w:highlight w:val="none"/>
                <w:lang w:val="en-US" w:eastAsia="zh-CN"/>
              </w:rPr>
              <w:t>废水</w:t>
            </w:r>
          </w:p>
          <w:p>
            <w:pPr>
              <w:adjustRightInd w:val="0"/>
              <w:snapToGrid w:val="0"/>
              <w:spacing w:line="360" w:lineRule="auto"/>
              <w:ind w:firstLine="480" w:firstLineChars="200"/>
              <w:rPr>
                <w:ins w:id="1" w:author="赵紫祥" w:date="2023-01-12T11:14:01Z"/>
                <w:rFonts w:hint="eastAsia" w:ascii="Times New Roman" w:hAnsi="Times New Roman" w:cs="Times New Roman"/>
                <w:b w:val="0"/>
                <w:bCs w:val="0"/>
                <w:color w:val="auto"/>
                <w:sz w:val="24"/>
                <w:szCs w:val="24"/>
                <w:highlight w:val="none"/>
                <w:lang w:val="en-US" w:eastAsia="zh-CN"/>
              </w:rPr>
            </w:pPr>
            <w:r>
              <w:rPr>
                <w:rFonts w:hint="eastAsia"/>
                <w:bCs/>
                <w:color w:val="auto"/>
                <w:sz w:val="24"/>
                <w:szCs w:val="24"/>
                <w:highlight w:val="none"/>
                <w:lang w:val="en-US" w:eastAsia="zh-CN"/>
              </w:rPr>
              <w:t>项目实验设备清洗水产生量按用水量的</w:t>
            </w:r>
            <w:r>
              <w:rPr>
                <w:rFonts w:hint="eastAsia" w:ascii="Times New Roman" w:hAnsi="Times New Roman" w:eastAsia="宋体" w:cs="Times New Roman"/>
                <w:b w:val="0"/>
                <w:bCs w:val="0"/>
                <w:color w:val="auto"/>
                <w:sz w:val="24"/>
                <w:szCs w:val="24"/>
                <w:highlight w:val="none"/>
                <w:lang w:val="en-US" w:eastAsia="zh-CN"/>
              </w:rPr>
              <w:t>80</w:t>
            </w:r>
            <w:r>
              <w:rPr>
                <w:rFonts w:hint="default" w:ascii="Times New Roman" w:hAnsi="Times New Roman" w:eastAsia="宋体" w:cs="Times New Roman"/>
                <w:b w:val="0"/>
                <w:bCs w:val="0"/>
                <w:color w:val="auto"/>
                <w:sz w:val="24"/>
                <w:szCs w:val="24"/>
                <w:highlight w:val="none"/>
              </w:rPr>
              <w:t>%计，则</w:t>
            </w:r>
            <w:r>
              <w:rPr>
                <w:rFonts w:hint="eastAsia" w:cs="Times New Roman"/>
                <w:b w:val="0"/>
                <w:bCs w:val="0"/>
                <w:color w:val="auto"/>
                <w:sz w:val="24"/>
                <w:szCs w:val="24"/>
                <w:highlight w:val="none"/>
                <w:lang w:val="en-US" w:eastAsia="zh-CN"/>
              </w:rPr>
              <w:t>设备清洗废水产生量为1.48</w:t>
            </w:r>
            <w:r>
              <w:rPr>
                <w:rFonts w:hint="default" w:ascii="Times New Roman" w:hAnsi="Times New Roman" w:eastAsia="宋体" w:cs="Times New Roman"/>
                <w:b w:val="0"/>
                <w:bCs w:val="0"/>
                <w:color w:val="auto"/>
                <w:sz w:val="24"/>
                <w:szCs w:val="24"/>
                <w:highlight w:val="none"/>
              </w:rPr>
              <w:t>m</w:t>
            </w:r>
            <w:r>
              <w:rPr>
                <w:rFonts w:hint="default" w:ascii="Times New Roman" w:hAnsi="Times New Roman" w:eastAsia="宋体" w:cs="Times New Roman"/>
                <w:b w:val="0"/>
                <w:bCs w:val="0"/>
                <w:color w:val="auto"/>
                <w:sz w:val="24"/>
                <w:szCs w:val="24"/>
                <w:highlight w:val="none"/>
                <w:vertAlign w:val="superscript"/>
              </w:rPr>
              <w:t>3</w:t>
            </w:r>
            <w:r>
              <w:rPr>
                <w:rFonts w:hint="default" w:ascii="Times New Roman" w:hAnsi="Times New Roman" w:eastAsia="宋体" w:cs="Times New Roman"/>
                <w:b w:val="0"/>
                <w:bCs w:val="0"/>
                <w:color w:val="auto"/>
                <w:sz w:val="24"/>
                <w:szCs w:val="24"/>
                <w:highlight w:val="none"/>
              </w:rPr>
              <w:t>/</w:t>
            </w:r>
            <w:r>
              <w:rPr>
                <w:rFonts w:hint="eastAsia" w:ascii="Times New Roman" w:hAnsi="Times New Roman" w:cs="Times New Roman"/>
                <w:b w:val="0"/>
                <w:bCs w:val="0"/>
                <w:color w:val="auto"/>
                <w:sz w:val="24"/>
                <w:szCs w:val="24"/>
                <w:highlight w:val="none"/>
                <w:lang w:val="en-US" w:eastAsia="zh-CN"/>
              </w:rPr>
              <w:t>a，作为危险废物暂存于危废暂存</w:t>
            </w:r>
            <w:r>
              <w:rPr>
                <w:rFonts w:hint="eastAsia" w:cs="Times New Roman"/>
                <w:b w:val="0"/>
                <w:bCs w:val="0"/>
                <w:color w:val="auto"/>
                <w:sz w:val="24"/>
                <w:szCs w:val="24"/>
                <w:highlight w:val="none"/>
                <w:lang w:val="en-US" w:eastAsia="zh-CN"/>
              </w:rPr>
              <w:t>柜</w:t>
            </w:r>
            <w:r>
              <w:rPr>
                <w:rFonts w:hint="eastAsia" w:ascii="Times New Roman" w:hAnsi="Times New Roman" w:cs="Times New Roman"/>
                <w:b w:val="0"/>
                <w:bCs w:val="0"/>
                <w:color w:val="auto"/>
                <w:sz w:val="24"/>
                <w:szCs w:val="24"/>
                <w:highlight w:val="none"/>
                <w:lang w:val="en-US" w:eastAsia="zh-CN"/>
              </w:rPr>
              <w:t>，定期交由有资质单位处置。</w:t>
            </w:r>
          </w:p>
          <w:p>
            <w:pPr>
              <w:adjustRightInd w:val="0"/>
              <w:snapToGrid w:val="0"/>
              <w:spacing w:line="360" w:lineRule="auto"/>
              <w:ind w:firstLine="480" w:firstLineChars="200"/>
              <w:rPr>
                <w:rFonts w:hint="eastAsia"/>
                <w:bCs/>
                <w:color w:val="auto"/>
                <w:sz w:val="24"/>
                <w:szCs w:val="24"/>
                <w:highlight w:val="none"/>
              </w:rPr>
            </w:pPr>
            <w:r>
              <w:rPr>
                <w:rFonts w:hint="eastAsia"/>
                <w:bCs/>
                <w:color w:val="auto"/>
                <w:sz w:val="24"/>
                <w:szCs w:val="24"/>
                <w:highlight w:val="none"/>
              </w:rPr>
              <w:t>（3）供电</w:t>
            </w:r>
          </w:p>
          <w:p>
            <w:pPr>
              <w:adjustRightInd w:val="0"/>
              <w:snapToGrid w:val="0"/>
              <w:spacing w:line="360" w:lineRule="auto"/>
              <w:ind w:firstLine="480" w:firstLineChars="200"/>
              <w:rPr>
                <w:rFonts w:hint="eastAsia"/>
                <w:bCs/>
                <w:color w:val="auto"/>
                <w:sz w:val="24"/>
                <w:szCs w:val="24"/>
                <w:highlight w:val="none"/>
              </w:rPr>
            </w:pPr>
            <w:r>
              <w:rPr>
                <w:rFonts w:hint="eastAsia"/>
                <w:bCs/>
                <w:color w:val="auto"/>
                <w:sz w:val="24"/>
                <w:szCs w:val="24"/>
                <w:highlight w:val="none"/>
              </w:rPr>
              <w:t>本项目供电由市政供电管网供电，可满足项目用电需求。</w:t>
            </w:r>
          </w:p>
          <w:p>
            <w:pPr>
              <w:adjustRightInd w:val="0"/>
              <w:snapToGrid w:val="0"/>
              <w:spacing w:line="360" w:lineRule="auto"/>
              <w:ind w:firstLine="480" w:firstLineChars="200"/>
              <w:rPr>
                <w:bCs/>
                <w:color w:val="auto"/>
                <w:sz w:val="24"/>
                <w:szCs w:val="24"/>
                <w:highlight w:val="none"/>
              </w:rPr>
            </w:pPr>
            <w:r>
              <w:rPr>
                <w:rFonts w:hint="eastAsia"/>
                <w:bCs/>
                <w:color w:val="auto"/>
                <w:sz w:val="24"/>
                <w:szCs w:val="24"/>
                <w:highlight w:val="none"/>
              </w:rPr>
              <w:t>（4）供热及制冷</w:t>
            </w:r>
          </w:p>
          <w:p>
            <w:pPr>
              <w:adjustRightInd w:val="0"/>
              <w:snapToGrid w:val="0"/>
              <w:spacing w:line="360" w:lineRule="auto"/>
              <w:ind w:firstLine="480" w:firstLineChars="200"/>
              <w:rPr>
                <w:bCs/>
                <w:color w:val="auto"/>
                <w:sz w:val="24"/>
                <w:szCs w:val="24"/>
                <w:highlight w:val="none"/>
              </w:rPr>
            </w:pPr>
            <w:r>
              <w:rPr>
                <w:bCs/>
                <w:color w:val="auto"/>
                <w:sz w:val="24"/>
                <w:szCs w:val="24"/>
                <w:highlight w:val="none"/>
              </w:rPr>
              <w:t>本项目冬季供暖</w:t>
            </w:r>
            <w:r>
              <w:rPr>
                <w:rFonts w:hint="eastAsia"/>
                <w:bCs/>
                <w:color w:val="auto"/>
                <w:sz w:val="24"/>
                <w:szCs w:val="24"/>
                <w:highlight w:val="none"/>
              </w:rPr>
              <w:t>和夏季</w:t>
            </w:r>
            <w:r>
              <w:rPr>
                <w:bCs/>
                <w:color w:val="auto"/>
                <w:sz w:val="24"/>
                <w:szCs w:val="24"/>
                <w:highlight w:val="none"/>
              </w:rPr>
              <w:t>制冷</w:t>
            </w:r>
            <w:r>
              <w:rPr>
                <w:rFonts w:hint="eastAsia"/>
                <w:bCs/>
                <w:color w:val="auto"/>
                <w:sz w:val="24"/>
                <w:szCs w:val="24"/>
                <w:highlight w:val="none"/>
              </w:rPr>
              <w:t>均</w:t>
            </w:r>
            <w:r>
              <w:rPr>
                <w:bCs/>
                <w:color w:val="auto"/>
                <w:sz w:val="24"/>
                <w:szCs w:val="24"/>
                <w:highlight w:val="none"/>
              </w:rPr>
              <w:t>采用</w:t>
            </w:r>
            <w:r>
              <w:rPr>
                <w:rFonts w:hint="eastAsia"/>
                <w:bCs/>
                <w:color w:val="auto"/>
                <w:sz w:val="24"/>
                <w:szCs w:val="24"/>
                <w:highlight w:val="none"/>
              </w:rPr>
              <w:t>分体式空</w:t>
            </w:r>
            <w:r>
              <w:rPr>
                <w:bCs/>
                <w:color w:val="auto"/>
                <w:sz w:val="24"/>
                <w:szCs w:val="24"/>
                <w:highlight w:val="none"/>
              </w:rPr>
              <w:t>调。</w:t>
            </w:r>
          </w:p>
          <w:p>
            <w:pPr>
              <w:adjustRightInd w:val="0"/>
              <w:snapToGrid w:val="0"/>
              <w:spacing w:line="360" w:lineRule="auto"/>
              <w:ind w:firstLine="482" w:firstLineChars="200"/>
              <w:rPr>
                <w:b/>
                <w:color w:val="auto"/>
                <w:sz w:val="24"/>
                <w:szCs w:val="24"/>
                <w:highlight w:val="none"/>
              </w:rPr>
            </w:pPr>
            <w:r>
              <w:rPr>
                <w:rFonts w:hint="eastAsia"/>
                <w:b/>
                <w:color w:val="auto"/>
                <w:sz w:val="24"/>
                <w:szCs w:val="24"/>
                <w:highlight w:val="none"/>
              </w:rPr>
              <w:t>6</w:t>
            </w:r>
            <w:r>
              <w:rPr>
                <w:b/>
                <w:color w:val="auto"/>
                <w:sz w:val="24"/>
                <w:szCs w:val="24"/>
                <w:highlight w:val="none"/>
              </w:rPr>
              <w:t>、劳动定员及工作制度</w:t>
            </w:r>
          </w:p>
          <w:p>
            <w:pPr>
              <w:adjustRightInd w:val="0"/>
              <w:snapToGrid w:val="0"/>
              <w:spacing w:line="360" w:lineRule="auto"/>
              <w:ind w:firstLine="480" w:firstLineChars="200"/>
              <w:rPr>
                <w:rFonts w:hint="eastAsia" w:eastAsia="宋体"/>
                <w:bCs/>
                <w:color w:val="auto"/>
                <w:sz w:val="24"/>
                <w:szCs w:val="24"/>
                <w:highlight w:val="none"/>
                <w:lang w:eastAsia="zh-CN"/>
              </w:rPr>
            </w:pPr>
            <w:r>
              <w:rPr>
                <w:rFonts w:hint="eastAsia"/>
                <w:bCs/>
                <w:color w:val="auto"/>
                <w:sz w:val="24"/>
                <w:szCs w:val="24"/>
                <w:highlight w:val="none"/>
              </w:rPr>
              <w:t>本项目劳动定员共</w:t>
            </w:r>
            <w:r>
              <w:rPr>
                <w:rFonts w:hint="eastAsia"/>
                <w:bCs/>
                <w:color w:val="auto"/>
                <w:sz w:val="24"/>
                <w:szCs w:val="24"/>
                <w:highlight w:val="none"/>
                <w:lang w:val="en-US" w:eastAsia="zh-CN"/>
              </w:rPr>
              <w:t>30</w:t>
            </w:r>
            <w:r>
              <w:rPr>
                <w:rFonts w:hint="eastAsia"/>
                <w:bCs/>
                <w:color w:val="auto"/>
                <w:sz w:val="24"/>
                <w:szCs w:val="24"/>
                <w:highlight w:val="none"/>
              </w:rPr>
              <w:t>人，其中</w:t>
            </w:r>
            <w:r>
              <w:rPr>
                <w:rFonts w:hint="eastAsia"/>
                <w:bCs/>
                <w:color w:val="auto"/>
                <w:sz w:val="24"/>
                <w:szCs w:val="24"/>
                <w:highlight w:val="none"/>
                <w:lang w:val="en-US" w:eastAsia="zh-CN"/>
              </w:rPr>
              <w:t>办公及研发人员20</w:t>
            </w:r>
            <w:r>
              <w:rPr>
                <w:rFonts w:hint="eastAsia"/>
                <w:bCs/>
                <w:color w:val="auto"/>
                <w:sz w:val="24"/>
                <w:szCs w:val="24"/>
                <w:highlight w:val="none"/>
              </w:rPr>
              <w:t>人</w:t>
            </w:r>
            <w:r>
              <w:rPr>
                <w:rFonts w:hint="eastAsia"/>
                <w:bCs/>
                <w:color w:val="auto"/>
                <w:sz w:val="24"/>
                <w:szCs w:val="24"/>
                <w:highlight w:val="none"/>
                <w:lang w:eastAsia="zh-CN"/>
              </w:rPr>
              <w:t>，</w:t>
            </w:r>
            <w:r>
              <w:rPr>
                <w:rFonts w:hint="eastAsia"/>
                <w:bCs/>
                <w:color w:val="auto"/>
                <w:sz w:val="24"/>
                <w:szCs w:val="24"/>
                <w:highlight w:val="none"/>
                <w:lang w:val="en-US" w:eastAsia="zh-CN"/>
              </w:rPr>
              <w:t>洁净间工作人员10人</w:t>
            </w:r>
            <w:r>
              <w:rPr>
                <w:rFonts w:hint="eastAsia"/>
                <w:bCs/>
                <w:color w:val="auto"/>
                <w:sz w:val="24"/>
                <w:szCs w:val="24"/>
                <w:highlight w:val="none"/>
              </w:rPr>
              <w:t>。全年工作</w:t>
            </w:r>
            <w:r>
              <w:rPr>
                <w:rFonts w:hint="eastAsia"/>
                <w:bCs/>
                <w:color w:val="auto"/>
                <w:sz w:val="24"/>
                <w:szCs w:val="24"/>
                <w:highlight w:val="none"/>
                <w:lang w:val="en-US" w:eastAsia="zh-CN"/>
              </w:rPr>
              <w:t>300</w:t>
            </w:r>
            <w:r>
              <w:rPr>
                <w:rFonts w:hint="eastAsia"/>
                <w:bCs/>
                <w:color w:val="auto"/>
                <w:sz w:val="24"/>
                <w:szCs w:val="24"/>
                <w:highlight w:val="none"/>
              </w:rPr>
              <w:t>天，采取每天8小时工作制度</w:t>
            </w:r>
            <w:r>
              <w:rPr>
                <w:rFonts w:hint="eastAsia"/>
                <w:bCs/>
                <w:color w:val="auto"/>
                <w:sz w:val="24"/>
                <w:szCs w:val="24"/>
                <w:highlight w:val="none"/>
                <w:lang w:eastAsia="zh-CN"/>
              </w:rPr>
              <w:t>。</w:t>
            </w:r>
          </w:p>
          <w:p>
            <w:pPr>
              <w:adjustRightInd w:val="0"/>
              <w:snapToGrid w:val="0"/>
              <w:spacing w:line="360" w:lineRule="auto"/>
              <w:ind w:firstLine="480" w:firstLineChars="200"/>
              <w:rPr>
                <w:rFonts w:hint="eastAsia"/>
                <w:bCs/>
                <w:color w:val="auto"/>
                <w:sz w:val="24"/>
                <w:szCs w:val="24"/>
                <w:highlight w:val="none"/>
              </w:rPr>
            </w:pPr>
          </w:p>
          <w:p>
            <w:pPr>
              <w:adjustRightInd w:val="0"/>
              <w:snapToGrid w:val="0"/>
              <w:spacing w:line="360" w:lineRule="auto"/>
              <w:ind w:firstLine="480" w:firstLineChars="200"/>
              <w:rPr>
                <w:rFonts w:hint="eastAsia"/>
                <w:bCs/>
                <w:color w:val="auto"/>
                <w:sz w:val="24"/>
                <w:szCs w:val="24"/>
                <w:highlight w:val="none"/>
              </w:rPr>
            </w:pPr>
          </w:p>
          <w:p>
            <w:pPr>
              <w:adjustRightInd w:val="0"/>
              <w:snapToGrid w:val="0"/>
              <w:spacing w:line="360" w:lineRule="auto"/>
              <w:ind w:firstLine="480" w:firstLineChars="200"/>
              <w:rPr>
                <w:rFonts w:hint="eastAsia"/>
                <w:bCs/>
                <w:color w:val="auto"/>
                <w:sz w:val="24"/>
                <w:szCs w:val="24"/>
                <w:highlight w:val="none"/>
              </w:rPr>
            </w:pPr>
          </w:p>
          <w:p>
            <w:pPr>
              <w:adjustRightInd w:val="0"/>
              <w:snapToGrid w:val="0"/>
              <w:spacing w:line="360" w:lineRule="auto"/>
              <w:ind w:firstLine="480" w:firstLineChars="200"/>
              <w:rPr>
                <w:rFonts w:hint="eastAsia"/>
                <w:bCs/>
                <w:color w:val="auto"/>
                <w:sz w:val="24"/>
                <w:szCs w:val="24"/>
                <w:highlight w:val="none"/>
              </w:rPr>
            </w:pPr>
          </w:p>
          <w:p>
            <w:pPr>
              <w:adjustRightInd w:val="0"/>
              <w:snapToGrid w:val="0"/>
              <w:spacing w:line="360" w:lineRule="auto"/>
              <w:ind w:firstLine="480" w:firstLineChars="200"/>
              <w:rPr>
                <w:rFonts w:hint="eastAsia"/>
                <w:bCs/>
                <w:color w:val="auto"/>
                <w:sz w:val="24"/>
                <w:szCs w:val="24"/>
                <w:highlight w:val="none"/>
              </w:rPr>
            </w:pPr>
          </w:p>
          <w:p>
            <w:pPr>
              <w:adjustRightInd w:val="0"/>
              <w:snapToGrid w:val="0"/>
              <w:spacing w:line="360" w:lineRule="auto"/>
              <w:ind w:firstLine="480" w:firstLineChars="200"/>
              <w:rPr>
                <w:rFonts w:hint="eastAsia"/>
                <w:bCs/>
                <w:color w:val="auto"/>
                <w:sz w:val="24"/>
                <w:szCs w:val="24"/>
                <w:highlight w:val="none"/>
              </w:rPr>
            </w:pPr>
          </w:p>
          <w:p>
            <w:pPr>
              <w:adjustRightInd w:val="0"/>
              <w:snapToGrid w:val="0"/>
              <w:spacing w:line="360" w:lineRule="auto"/>
              <w:ind w:firstLine="480" w:firstLineChars="200"/>
              <w:rPr>
                <w:rFonts w:hint="eastAsia" w:eastAsia="宋体"/>
                <w:bCs/>
                <w:color w:val="auto"/>
                <w:sz w:val="24"/>
                <w:szCs w:val="24"/>
                <w:highlight w:val="none"/>
                <w:lang w:eastAsia="zh-CN"/>
              </w:rPr>
            </w:pPr>
          </w:p>
          <w:p>
            <w:pPr>
              <w:adjustRightInd w:val="0"/>
              <w:snapToGrid w:val="0"/>
              <w:spacing w:line="360" w:lineRule="auto"/>
              <w:ind w:firstLine="480" w:firstLineChars="200"/>
              <w:rPr>
                <w:rFonts w:hint="eastAsia"/>
                <w:bCs/>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9" w:hRule="atLeast"/>
          <w:jc w:val="center"/>
        </w:trPr>
        <w:tc>
          <w:tcPr>
            <w:tcW w:w="424" w:type="dxa"/>
            <w:noWrap w:val="0"/>
            <w:vAlign w:val="center"/>
          </w:tcPr>
          <w:p>
            <w:pPr>
              <w:pStyle w:val="25"/>
              <w:adjustRightInd w:val="0"/>
              <w:snapToGrid w:val="0"/>
              <w:spacing w:before="0" w:beforeAutospacing="0" w:after="0" w:afterAutospacing="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工艺流程和产排污环节</w:t>
            </w:r>
          </w:p>
        </w:tc>
        <w:tc>
          <w:tcPr>
            <w:tcW w:w="8636" w:type="dxa"/>
            <w:noWrap w:val="0"/>
            <w:vAlign w:val="top"/>
          </w:tcPr>
          <w:p>
            <w:pPr>
              <w:adjustRightInd w:val="0"/>
              <w:snapToGrid w:val="0"/>
              <w:spacing w:line="360" w:lineRule="auto"/>
              <w:ind w:firstLine="482" w:firstLineChars="200"/>
              <w:rPr>
                <w:b/>
                <w:color w:val="auto"/>
                <w:sz w:val="24"/>
                <w:szCs w:val="24"/>
                <w:highlight w:val="none"/>
              </w:rPr>
            </w:pPr>
            <w:r>
              <w:rPr>
                <w:b/>
                <w:color w:val="auto"/>
                <w:sz w:val="24"/>
                <w:szCs w:val="24"/>
                <w:highlight w:val="none"/>
              </w:rPr>
              <w:t>一、施工期</w:t>
            </w:r>
          </w:p>
          <w:p>
            <w:pPr>
              <w:spacing w:line="360" w:lineRule="auto"/>
              <w:ind w:firstLine="480" w:firstLineChars="200"/>
              <w:rPr>
                <w:color w:val="auto"/>
                <w:sz w:val="24"/>
                <w:szCs w:val="24"/>
                <w:highlight w:val="none"/>
              </w:rPr>
            </w:pPr>
            <w:bookmarkStart w:id="2" w:name="_Hlk523325143"/>
            <w:r>
              <w:rPr>
                <w:color w:val="auto"/>
                <w:sz w:val="24"/>
                <w:szCs w:val="24"/>
                <w:highlight w:val="none"/>
              </w:rPr>
              <w:t>本项目租赁现有</w:t>
            </w:r>
            <w:r>
              <w:rPr>
                <w:rFonts w:hint="eastAsia"/>
                <w:color w:val="auto"/>
                <w:sz w:val="24"/>
                <w:szCs w:val="24"/>
                <w:highlight w:val="none"/>
                <w:lang w:val="en-US" w:eastAsia="zh-CN"/>
              </w:rPr>
              <w:t>厂房</w:t>
            </w:r>
            <w:r>
              <w:rPr>
                <w:color w:val="auto"/>
                <w:sz w:val="24"/>
                <w:szCs w:val="24"/>
                <w:highlight w:val="none"/>
              </w:rPr>
              <w:t>，不涉及主体结构的建设，施工期主要为室内装修。</w:t>
            </w:r>
            <w:bookmarkEnd w:id="2"/>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 w:val="24"/>
                <w:szCs w:val="24"/>
                <w:highlight w:val="none"/>
                <w:lang w:val="en-US" w:eastAsia="zh-CN" w:bidi="ar-SA"/>
              </w:rPr>
            </w:pPr>
            <w:r>
              <w:rPr>
                <w:rFonts w:hint="eastAsia" w:cs="Times New Roman"/>
                <w:color w:val="auto"/>
                <w:kern w:val="0"/>
                <w:sz w:val="24"/>
                <w:szCs w:val="24"/>
                <w:highlight w:val="none"/>
                <w:lang w:val="en-US" w:eastAsia="zh-CN" w:bidi="ar-SA"/>
              </w:rPr>
              <w:t>施工期产污主要是装修改造过程中产生的施工人员生活污水、施工噪声、装修废料以及施工粉尘废气，设备安装过程产污中主要为设备废包装以及施工噪声。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项目施工期工艺流程及产</w:t>
            </w:r>
            <w:r>
              <w:rPr>
                <w:rFonts w:hint="eastAsia" w:cs="Times New Roman"/>
                <w:color w:val="auto"/>
                <w:kern w:val="0"/>
                <w:sz w:val="24"/>
                <w:szCs w:val="24"/>
                <w:highlight w:val="none"/>
                <w:lang w:val="en-US" w:eastAsia="zh-CN" w:bidi="ar-SA"/>
              </w:rPr>
              <w:t>污</w:t>
            </w:r>
            <w:r>
              <w:rPr>
                <w:rFonts w:hint="default" w:ascii="Times New Roman" w:hAnsi="Times New Roman" w:eastAsia="宋体" w:cs="Times New Roman"/>
                <w:color w:val="auto"/>
                <w:kern w:val="0"/>
                <w:sz w:val="24"/>
                <w:szCs w:val="24"/>
                <w:highlight w:val="none"/>
                <w:lang w:val="en-US" w:eastAsia="zh-CN" w:bidi="ar-SA"/>
              </w:rPr>
              <w:t>环节如图2所示。</w:t>
            </w:r>
          </w:p>
          <w:p>
            <w:pPr>
              <w:adjustRightInd w:val="0"/>
              <w:snapToGrid w:val="0"/>
              <w:spacing w:line="360" w:lineRule="auto"/>
              <w:ind w:firstLine="420" w:firstLineChars="200"/>
              <w:rPr>
                <w:b/>
                <w:color w:val="auto"/>
                <w:sz w:val="24"/>
                <w:szCs w:val="24"/>
                <w:highlight w:val="none"/>
              </w:rPr>
            </w:pPr>
            <w:r>
              <w:rPr>
                <w:rFonts w:hint="eastAsia" w:ascii="Times New Roman" w:hAnsi="Times New Roman" w:eastAsia="宋体" w:cs="Times New Roman"/>
                <w:color w:val="auto"/>
                <w:highlight w:val="none"/>
                <w:lang w:eastAsia="zh-CN"/>
              </w:rPr>
              <w:drawing>
                <wp:inline distT="0" distB="0" distL="114300" distR="114300">
                  <wp:extent cx="4801235" cy="1748790"/>
                  <wp:effectExtent l="0" t="0" r="0" b="0"/>
                  <wp:docPr id="1"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wps"/>
                          <pic:cNvPicPr>
                            <a:picLocks noChangeAspect="1"/>
                          </pic:cNvPicPr>
                        </pic:nvPicPr>
                        <pic:blipFill>
                          <a:blip r:embed="rId11"/>
                          <a:stretch>
                            <a:fillRect/>
                          </a:stretch>
                        </pic:blipFill>
                        <pic:spPr>
                          <a:xfrm>
                            <a:off x="0" y="0"/>
                            <a:ext cx="4801235" cy="1748790"/>
                          </a:xfrm>
                          <a:prstGeom prst="rect">
                            <a:avLst/>
                          </a:prstGeom>
                        </pic:spPr>
                      </pic:pic>
                    </a:graphicData>
                  </a:graphic>
                </wp:inline>
              </w:drawing>
            </w:r>
          </w:p>
          <w:p>
            <w:pPr>
              <w:spacing w:line="360" w:lineRule="auto"/>
              <w:jc w:val="center"/>
              <w:rPr>
                <w:rFonts w:hint="default"/>
                <w:b/>
                <w:bCs/>
                <w:color w:val="auto"/>
                <w:szCs w:val="21"/>
                <w:highlight w:val="none"/>
                <w:lang w:val="en-US" w:eastAsia="zh-CN"/>
              </w:rPr>
            </w:pPr>
            <w:r>
              <w:rPr>
                <w:rFonts w:hint="eastAsia"/>
                <w:b/>
                <w:bCs/>
                <w:color w:val="auto"/>
                <w:szCs w:val="21"/>
                <w:highlight w:val="none"/>
                <w:lang w:val="en-US" w:eastAsia="zh-CN"/>
              </w:rPr>
              <w:t>图2-1  施工期工艺流程图</w:t>
            </w:r>
          </w:p>
          <w:p>
            <w:pPr>
              <w:adjustRightInd w:val="0"/>
              <w:snapToGrid w:val="0"/>
              <w:spacing w:line="360" w:lineRule="auto"/>
              <w:ind w:firstLine="482" w:firstLineChars="200"/>
              <w:rPr>
                <w:b/>
                <w:color w:val="auto"/>
                <w:sz w:val="24"/>
                <w:szCs w:val="24"/>
                <w:highlight w:val="none"/>
              </w:rPr>
            </w:pPr>
            <w:r>
              <w:rPr>
                <w:b/>
                <w:color w:val="auto"/>
                <w:sz w:val="24"/>
                <w:szCs w:val="24"/>
                <w:highlight w:val="none"/>
              </w:rPr>
              <w:t>二、营运期</w:t>
            </w:r>
          </w:p>
          <w:p>
            <w:pPr>
              <w:adjustRightInd w:val="0"/>
              <w:snapToGrid w:val="0"/>
              <w:ind w:firstLine="480" w:firstLineChars="200"/>
              <w:rPr>
                <w:bCs/>
                <w:color w:val="auto"/>
                <w:sz w:val="24"/>
                <w:szCs w:val="24"/>
                <w:highlight w:val="none"/>
              </w:rPr>
            </w:pPr>
            <w:r>
              <w:rPr>
                <w:bCs/>
                <w:color w:val="auto"/>
                <w:sz w:val="24"/>
                <w:szCs w:val="24"/>
                <w:highlight w:val="none"/>
              </w:rPr>
              <w:t>本项目运营期工艺流程及产污环节见图</w:t>
            </w:r>
            <w:r>
              <w:rPr>
                <w:rFonts w:hint="eastAsia"/>
                <w:bCs/>
                <w:color w:val="auto"/>
                <w:sz w:val="24"/>
                <w:szCs w:val="24"/>
                <w:highlight w:val="none"/>
              </w:rPr>
              <w:t>2-2</w:t>
            </w:r>
            <w:r>
              <w:rPr>
                <w:bCs/>
                <w:color w:val="auto"/>
                <w:sz w:val="24"/>
                <w:szCs w:val="24"/>
                <w:highlight w:val="none"/>
              </w:rPr>
              <w:t>所示。</w:t>
            </w:r>
          </w:p>
          <w:p>
            <w:pPr>
              <w:adjustRightInd w:val="0"/>
              <w:snapToGrid w:val="0"/>
              <w:ind w:firstLine="480" w:firstLineChars="200"/>
              <w:rPr>
                <w:rFonts w:hint="default" w:cs="Times New Roman"/>
                <w:bCs/>
                <w:color w:val="auto"/>
                <w:sz w:val="24"/>
                <w:szCs w:val="24"/>
                <w:highlight w:val="none"/>
                <w:lang w:val="en-US" w:eastAsia="zh-CN"/>
              </w:rPr>
            </w:pPr>
            <w:r>
              <w:rPr>
                <w:rFonts w:hint="eastAsia" w:cs="Times New Roman"/>
                <w:bCs/>
                <w:color w:val="auto"/>
                <w:sz w:val="24"/>
                <w:szCs w:val="24"/>
                <w:highlight w:val="none"/>
                <w:lang w:val="en-US" w:eastAsia="zh-CN"/>
              </w:rPr>
              <w:t>1、实验室小试工艺</w:t>
            </w:r>
          </w:p>
          <w:p>
            <w:pPr>
              <w:adjustRightInd w:val="0"/>
              <w:snapToGrid w:val="0"/>
              <w:ind w:firstLine="480" w:firstLineChars="200"/>
              <w:jc w:val="center"/>
              <w:rPr>
                <w:rFonts w:hint="eastAsia" w:cs="Times New Roman"/>
                <w:bCs/>
                <w:color w:val="auto"/>
                <w:sz w:val="24"/>
                <w:szCs w:val="24"/>
                <w:highlight w:val="none"/>
                <w:lang w:val="en-US" w:eastAsia="zh-CN"/>
              </w:rPr>
            </w:pPr>
            <w:r>
              <w:rPr>
                <w:rFonts w:hint="eastAsia" w:cs="Times New Roman"/>
                <w:bCs/>
                <w:color w:val="auto"/>
                <w:sz w:val="24"/>
                <w:szCs w:val="24"/>
                <w:highlight w:val="none"/>
                <w:lang w:val="en-US" w:eastAsia="zh-CN"/>
              </w:rPr>
              <w:drawing>
                <wp:inline distT="0" distB="0" distL="114300" distR="114300">
                  <wp:extent cx="1848485" cy="1960245"/>
                  <wp:effectExtent l="0" t="0" r="0" b="0"/>
                  <wp:docPr id="2" name="ECB019B1-382A-4266-B25C-5B523AA43C14-2" descr="C:/Users/Administrator/AppData/Local/Temp/wps.pzJiue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2" descr="C:/Users/Administrator/AppData/Local/Temp/wps.pzJiuewps"/>
                          <pic:cNvPicPr>
                            <a:picLocks noChangeAspect="1"/>
                          </pic:cNvPicPr>
                        </pic:nvPicPr>
                        <pic:blipFill>
                          <a:blip r:embed="rId12"/>
                          <a:stretch>
                            <a:fillRect/>
                          </a:stretch>
                        </pic:blipFill>
                        <pic:spPr>
                          <a:xfrm>
                            <a:off x="0" y="0"/>
                            <a:ext cx="1848485" cy="1960245"/>
                          </a:xfrm>
                          <a:prstGeom prst="rect">
                            <a:avLst/>
                          </a:prstGeom>
                        </pic:spPr>
                      </pic:pic>
                    </a:graphicData>
                  </a:graphic>
                </wp:inline>
              </w:drawing>
            </w:r>
          </w:p>
          <w:p>
            <w:pPr>
              <w:spacing w:line="360" w:lineRule="auto"/>
              <w:jc w:val="center"/>
              <w:rPr>
                <w:rFonts w:hint="default"/>
                <w:b/>
                <w:bCs/>
                <w:color w:val="auto"/>
                <w:szCs w:val="21"/>
                <w:highlight w:val="none"/>
                <w:lang w:val="en-US" w:eastAsia="zh-CN"/>
              </w:rPr>
            </w:pPr>
            <w:r>
              <w:rPr>
                <w:rFonts w:hint="eastAsia"/>
                <w:b/>
                <w:bCs/>
                <w:color w:val="auto"/>
                <w:szCs w:val="21"/>
                <w:highlight w:val="none"/>
                <w:lang w:val="en-US" w:eastAsia="zh-CN"/>
              </w:rPr>
              <w:t>图2-2  实验室小试工艺流程及产污环节图</w:t>
            </w:r>
          </w:p>
          <w:p>
            <w:pPr>
              <w:pStyle w:val="11"/>
              <w:keepNext w:val="0"/>
              <w:keepLines w:val="0"/>
              <w:pageBreakBefore w:val="0"/>
              <w:widowControl/>
              <w:kinsoku/>
              <w:wordWrap/>
              <w:overflowPunct/>
              <w:topLinePunct w:val="0"/>
              <w:autoSpaceDE/>
              <w:autoSpaceDN/>
              <w:bidi w:val="0"/>
              <w:adjustRightInd w:val="0"/>
              <w:snapToGrid w:val="0"/>
              <w:spacing w:before="0" w:after="0" w:line="360" w:lineRule="auto"/>
              <w:ind w:right="0" w:firstLine="482" w:firstLineChars="200"/>
              <w:textAlignment w:val="auto"/>
              <w:rPr>
                <w:rFonts w:hint="eastAsia" w:cs="Times New Roman"/>
                <w:color w:val="auto"/>
                <w:sz w:val="24"/>
                <w:szCs w:val="24"/>
                <w:highlight w:val="none"/>
                <w:lang w:val="en-US" w:eastAsia="zh-CN"/>
              </w:rPr>
            </w:pPr>
            <w:r>
              <w:rPr>
                <w:rFonts w:hint="eastAsia" w:cs="Times New Roman"/>
                <w:b/>
                <w:bCs/>
                <w:color w:val="auto"/>
                <w:sz w:val="24"/>
                <w:szCs w:val="24"/>
                <w:highlight w:val="none"/>
                <w:lang w:val="en-US" w:eastAsia="zh-CN"/>
              </w:rPr>
              <w:t>实验室小试工艺流程及产污环节简述：</w:t>
            </w:r>
          </w:p>
          <w:p>
            <w:pPr>
              <w:pStyle w:val="11"/>
              <w:keepNext w:val="0"/>
              <w:keepLines w:val="0"/>
              <w:pageBreakBefore w:val="0"/>
              <w:widowControl/>
              <w:kinsoku/>
              <w:wordWrap/>
              <w:overflowPunct/>
              <w:topLinePunct w:val="0"/>
              <w:autoSpaceDE/>
              <w:autoSpaceDN/>
              <w:bidi w:val="0"/>
              <w:adjustRightInd w:val="0"/>
              <w:snapToGrid w:val="0"/>
              <w:spacing w:before="0" w:after="0" w:line="360" w:lineRule="auto"/>
              <w:ind w:right="0" w:firstLine="480" w:firstLineChars="200"/>
              <w:textAlignment w:val="auto"/>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实验室小试主要是通过变动原辅材料配比、搅拌速率、加热温度等制备条件，研发出合格的封边胶。同时积累数据，围绕提高产率、简化操作、降低成本等关键性问题，提出一条基本适合中试的工艺路线。</w:t>
            </w:r>
          </w:p>
          <w:p>
            <w:pPr>
              <w:pStyle w:val="11"/>
              <w:keepNext w:val="0"/>
              <w:keepLines w:val="0"/>
              <w:pageBreakBefore w:val="0"/>
              <w:widowControl/>
              <w:kinsoku/>
              <w:wordWrap/>
              <w:overflowPunct/>
              <w:topLinePunct w:val="0"/>
              <w:autoSpaceDE/>
              <w:autoSpaceDN/>
              <w:bidi w:val="0"/>
              <w:adjustRightInd w:val="0"/>
              <w:snapToGrid w:val="0"/>
              <w:spacing w:before="0" w:after="0" w:line="360" w:lineRule="auto"/>
              <w:ind w:right="0" w:firstLine="480" w:firstLineChars="200"/>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（1）配料：利用天平将环氧树脂H361、改性环氧树脂GH016、丙烯酸树脂A3610等物料，按不同的比例称重，并记录好配比，做好标签；</w:t>
            </w:r>
          </w:p>
          <w:p>
            <w:pPr>
              <w:pStyle w:val="11"/>
              <w:keepNext w:val="0"/>
              <w:keepLines w:val="0"/>
              <w:pageBreakBefore w:val="0"/>
              <w:widowControl/>
              <w:kinsoku/>
              <w:wordWrap/>
              <w:overflowPunct/>
              <w:topLinePunct w:val="0"/>
              <w:autoSpaceDE/>
              <w:autoSpaceDN/>
              <w:bidi w:val="0"/>
              <w:adjustRightInd w:val="0"/>
              <w:snapToGrid w:val="0"/>
              <w:spacing w:before="0" w:after="0" w:line="360" w:lineRule="auto"/>
              <w:ind w:right="0" w:firstLine="480" w:firstLineChars="200"/>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（2）混合搅拌：将配好的物料加入小型搅拌机中进行加热（不高于40℃）搅拌。此过程产生搅拌废气（G1，非甲烷总烃）；</w:t>
            </w:r>
          </w:p>
          <w:p>
            <w:pPr>
              <w:pStyle w:val="11"/>
              <w:keepNext w:val="0"/>
              <w:keepLines w:val="0"/>
              <w:pageBreakBefore w:val="0"/>
              <w:widowControl/>
              <w:kinsoku/>
              <w:wordWrap/>
              <w:overflowPunct/>
              <w:topLinePunct w:val="0"/>
              <w:autoSpaceDE/>
              <w:autoSpaceDN/>
              <w:bidi w:val="0"/>
              <w:adjustRightInd w:val="0"/>
              <w:snapToGrid w:val="0"/>
              <w:spacing w:before="0" w:after="0" w:line="360" w:lineRule="auto"/>
              <w:ind w:right="0" w:firstLine="480" w:firstLineChars="200"/>
              <w:textAlignment w:val="auto"/>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（3）测试：主要是针对于洁净室研发的不同比例封边胶进行测试，测试内容主要是通过检测室中粘度计、万能材料实验机等设备进行粘度测试、表面张力测试、老化测试，测试完成后产生废样品（S1）。</w:t>
            </w:r>
          </w:p>
          <w:p>
            <w:pPr>
              <w:adjustRightInd w:val="0"/>
              <w:snapToGrid w:val="0"/>
              <w:ind w:firstLine="480" w:firstLineChars="200"/>
              <w:rPr>
                <w:rFonts w:hint="default" w:ascii="Times New Roman" w:hAnsi="Times New Roman" w:cs="Times New Roman"/>
                <w:bCs/>
                <w:color w:val="auto"/>
                <w:sz w:val="24"/>
                <w:szCs w:val="24"/>
                <w:highlight w:val="none"/>
                <w:lang w:val="en-US" w:eastAsia="zh-CN"/>
              </w:rPr>
            </w:pPr>
            <w:r>
              <w:rPr>
                <w:rFonts w:hint="eastAsia" w:cs="Times New Roman"/>
                <w:bCs/>
                <w:color w:val="auto"/>
                <w:sz w:val="24"/>
                <w:szCs w:val="24"/>
                <w:highlight w:val="none"/>
                <w:lang w:val="en-US" w:eastAsia="zh-CN"/>
              </w:rPr>
              <w:t>2</w:t>
            </w:r>
            <w:r>
              <w:rPr>
                <w:rFonts w:hint="eastAsia" w:ascii="Times New Roman" w:hAnsi="Times New Roman" w:cs="Times New Roman"/>
                <w:bCs/>
                <w:color w:val="auto"/>
                <w:sz w:val="24"/>
                <w:szCs w:val="24"/>
                <w:highlight w:val="none"/>
                <w:lang w:val="en-US" w:eastAsia="zh-CN"/>
              </w:rPr>
              <w:t>、洁净室</w:t>
            </w:r>
            <w:r>
              <w:rPr>
                <w:rFonts w:hint="eastAsia" w:cs="Times New Roman"/>
                <w:bCs/>
                <w:color w:val="auto"/>
                <w:sz w:val="24"/>
                <w:szCs w:val="24"/>
                <w:highlight w:val="none"/>
                <w:lang w:val="en-US" w:eastAsia="zh-CN"/>
              </w:rPr>
              <w:t>中试工艺</w:t>
            </w:r>
          </w:p>
          <w:p>
            <w:pPr>
              <w:spacing w:line="360" w:lineRule="auto"/>
              <w:jc w:val="center"/>
              <w:rPr>
                <w:rFonts w:hint="eastAsia" w:eastAsia="宋体"/>
                <w:color w:val="auto"/>
                <w:szCs w:val="21"/>
                <w:highlight w:val="none"/>
                <w:lang w:eastAsia="zh-CN"/>
              </w:rPr>
            </w:pPr>
            <w:r>
              <w:rPr>
                <w:rFonts w:hint="eastAsia" w:eastAsia="宋体"/>
                <w:color w:val="auto"/>
                <w:szCs w:val="21"/>
                <w:highlight w:val="none"/>
                <w:lang w:eastAsia="zh-CN"/>
              </w:rPr>
              <w:drawing>
                <wp:inline distT="0" distB="0" distL="114300" distR="114300">
                  <wp:extent cx="3184525" cy="3405505"/>
                  <wp:effectExtent l="0" t="0" r="0" b="0"/>
                  <wp:docPr id="7" name="ECB019B1-382A-4266-B25C-5B523AA43C14-3" descr="C:/Users/Administrator/AppData/Local/Temp/wps.oPDjhw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CB019B1-382A-4266-B25C-5B523AA43C14-3" descr="C:/Users/Administrator/AppData/Local/Temp/wps.oPDjhwwps"/>
                          <pic:cNvPicPr>
                            <a:picLocks noChangeAspect="1"/>
                          </pic:cNvPicPr>
                        </pic:nvPicPr>
                        <pic:blipFill>
                          <a:blip r:embed="rId13"/>
                          <a:stretch>
                            <a:fillRect/>
                          </a:stretch>
                        </pic:blipFill>
                        <pic:spPr>
                          <a:xfrm>
                            <a:off x="0" y="0"/>
                            <a:ext cx="3184525" cy="3405505"/>
                          </a:xfrm>
                          <a:prstGeom prst="rect">
                            <a:avLst/>
                          </a:prstGeom>
                        </pic:spPr>
                      </pic:pic>
                    </a:graphicData>
                  </a:graphic>
                </wp:inline>
              </w:drawing>
            </w:r>
          </w:p>
          <w:p>
            <w:pPr>
              <w:spacing w:line="360" w:lineRule="auto"/>
              <w:jc w:val="center"/>
              <w:rPr>
                <w:rFonts w:hint="eastAsia" w:cs="Times New Roman"/>
                <w:color w:val="auto"/>
                <w:sz w:val="24"/>
                <w:szCs w:val="24"/>
                <w:highlight w:val="none"/>
                <w:lang w:val="en-US" w:eastAsia="zh-CN"/>
              </w:rPr>
            </w:pPr>
            <w:r>
              <w:rPr>
                <w:b/>
                <w:bCs/>
                <w:color w:val="auto"/>
                <w:szCs w:val="21"/>
                <w:highlight w:val="none"/>
              </w:rPr>
              <w:t>图</w:t>
            </w:r>
            <w:r>
              <w:rPr>
                <w:rFonts w:hint="eastAsia"/>
                <w:b/>
                <w:bCs/>
                <w:color w:val="auto"/>
                <w:szCs w:val="21"/>
                <w:highlight w:val="none"/>
                <w:lang w:val="en-US" w:eastAsia="zh-CN"/>
              </w:rPr>
              <w:t>2-3</w:t>
            </w:r>
            <w:r>
              <w:rPr>
                <w:b/>
                <w:bCs/>
                <w:color w:val="auto"/>
                <w:szCs w:val="21"/>
                <w:highlight w:val="none"/>
              </w:rPr>
              <w:t xml:space="preserve">  </w:t>
            </w:r>
            <w:r>
              <w:rPr>
                <w:rFonts w:hint="eastAsia"/>
                <w:b/>
                <w:bCs/>
                <w:color w:val="auto"/>
                <w:szCs w:val="21"/>
                <w:highlight w:val="none"/>
              </w:rPr>
              <w:t xml:space="preserve">  </w:t>
            </w:r>
            <w:r>
              <w:rPr>
                <w:rFonts w:hint="eastAsia"/>
                <w:b/>
                <w:bCs/>
                <w:color w:val="auto"/>
                <w:szCs w:val="21"/>
                <w:highlight w:val="none"/>
                <w:lang w:val="en-US" w:eastAsia="zh-CN"/>
              </w:rPr>
              <w:t>洁净室中试工艺流程及产污环节</w:t>
            </w:r>
            <w:r>
              <w:rPr>
                <w:b/>
                <w:bCs/>
                <w:color w:val="auto"/>
                <w:szCs w:val="21"/>
                <w:highlight w:val="none"/>
              </w:rPr>
              <w:t>图</w:t>
            </w:r>
          </w:p>
          <w:p>
            <w:pPr>
              <w:pStyle w:val="11"/>
              <w:keepNext w:val="0"/>
              <w:keepLines w:val="0"/>
              <w:pageBreakBefore w:val="0"/>
              <w:widowControl/>
              <w:kinsoku/>
              <w:wordWrap/>
              <w:overflowPunct/>
              <w:topLinePunct w:val="0"/>
              <w:autoSpaceDE/>
              <w:autoSpaceDN/>
              <w:bidi w:val="0"/>
              <w:adjustRightInd w:val="0"/>
              <w:snapToGrid w:val="0"/>
              <w:spacing w:before="0" w:after="0" w:line="360" w:lineRule="auto"/>
              <w:ind w:right="0" w:firstLine="482" w:firstLineChars="200"/>
              <w:textAlignment w:val="auto"/>
              <w:rPr>
                <w:rFonts w:hint="eastAsia" w:cs="Times New Roman"/>
                <w:color w:val="auto"/>
                <w:sz w:val="24"/>
                <w:szCs w:val="24"/>
                <w:highlight w:val="none"/>
                <w:lang w:val="en-US" w:eastAsia="zh-CN"/>
              </w:rPr>
            </w:pPr>
            <w:r>
              <w:rPr>
                <w:rFonts w:hint="eastAsia" w:cs="Times New Roman"/>
                <w:b/>
                <w:bCs/>
                <w:color w:val="auto"/>
                <w:sz w:val="24"/>
                <w:szCs w:val="24"/>
                <w:highlight w:val="none"/>
                <w:lang w:val="en-US" w:eastAsia="zh-CN"/>
              </w:rPr>
              <w:t>洁净室中试工艺流程及产污环节简述：</w:t>
            </w:r>
          </w:p>
          <w:p>
            <w:pPr>
              <w:pStyle w:val="11"/>
              <w:keepNext w:val="0"/>
              <w:keepLines w:val="0"/>
              <w:pageBreakBefore w:val="0"/>
              <w:widowControl/>
              <w:kinsoku/>
              <w:wordWrap/>
              <w:overflowPunct/>
              <w:topLinePunct w:val="0"/>
              <w:autoSpaceDE/>
              <w:autoSpaceDN/>
              <w:bidi w:val="0"/>
              <w:adjustRightInd w:val="0"/>
              <w:snapToGrid w:val="0"/>
              <w:spacing w:before="0" w:after="0" w:line="360" w:lineRule="auto"/>
              <w:ind w:right="0" w:firstLine="480" w:firstLineChars="200"/>
              <w:textAlignment w:val="auto"/>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洁净室中试主要是采用工业手段和设备验证，复审和完善实验室工艺所研究确定的合成工艺路线，是否成熟、合理，主要经济技术指标是否接近生产要求，为正式生产提供数据和最佳物料量和物料消耗。</w:t>
            </w:r>
          </w:p>
          <w:p>
            <w:pPr>
              <w:pStyle w:val="11"/>
              <w:keepNext w:val="0"/>
              <w:keepLines w:val="0"/>
              <w:pageBreakBefore w:val="0"/>
              <w:widowControl/>
              <w:kinsoku/>
              <w:wordWrap/>
              <w:overflowPunct/>
              <w:topLinePunct w:val="0"/>
              <w:autoSpaceDE/>
              <w:autoSpaceDN/>
              <w:bidi w:val="0"/>
              <w:adjustRightInd w:val="0"/>
              <w:snapToGrid w:val="0"/>
              <w:spacing w:before="0" w:after="0" w:line="360" w:lineRule="auto"/>
              <w:ind w:right="0" w:firstLine="480" w:firstLineChars="200"/>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（1）配料及混合：将环氧树脂H361、改性环氧树脂GH016、丙烯酸树脂A3610等物料按实验室小试结果的比例称重后进行混合；</w:t>
            </w:r>
          </w:p>
          <w:p>
            <w:pPr>
              <w:pStyle w:val="11"/>
              <w:keepNext w:val="0"/>
              <w:keepLines w:val="0"/>
              <w:pageBreakBefore w:val="0"/>
              <w:widowControl/>
              <w:kinsoku/>
              <w:wordWrap/>
              <w:overflowPunct/>
              <w:topLinePunct w:val="0"/>
              <w:autoSpaceDE/>
              <w:autoSpaceDN/>
              <w:bidi w:val="0"/>
              <w:adjustRightInd w:val="0"/>
              <w:snapToGrid w:val="0"/>
              <w:spacing w:before="0" w:after="0" w:line="360" w:lineRule="auto"/>
              <w:ind w:right="0" w:firstLine="480" w:firstLineChars="200"/>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（2）加热搅拌：将混合好的物料加入搅拌机中进行搅拌，物料搅拌时间达到规定值时进入下一工段。此过程产生搅拌废气（G1，非甲烷总烃）；</w:t>
            </w:r>
          </w:p>
          <w:p>
            <w:pPr>
              <w:pStyle w:val="11"/>
              <w:keepNext w:val="0"/>
              <w:keepLines w:val="0"/>
              <w:pageBreakBefore w:val="0"/>
              <w:widowControl/>
              <w:kinsoku/>
              <w:wordWrap/>
              <w:overflowPunct/>
              <w:topLinePunct w:val="0"/>
              <w:autoSpaceDE/>
              <w:autoSpaceDN/>
              <w:bidi w:val="0"/>
              <w:adjustRightInd w:val="0"/>
              <w:snapToGrid w:val="0"/>
              <w:spacing w:before="0" w:after="0" w:line="360" w:lineRule="auto"/>
              <w:ind w:right="0" w:firstLine="480" w:firstLineChars="200"/>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（3）脱泡：搅拌好的物料进入脱泡机内进行真空脱泡，利用排空空气（抽真空）的方式，在设定的时间内将样品中的氧气抽掉，达到脱泡效果；</w:t>
            </w:r>
          </w:p>
          <w:p>
            <w:pPr>
              <w:pStyle w:val="11"/>
              <w:keepNext w:val="0"/>
              <w:keepLines w:val="0"/>
              <w:pageBreakBefore w:val="0"/>
              <w:widowControl/>
              <w:kinsoku/>
              <w:wordWrap/>
              <w:overflowPunct/>
              <w:topLinePunct w:val="0"/>
              <w:autoSpaceDE/>
              <w:autoSpaceDN/>
              <w:bidi w:val="0"/>
              <w:adjustRightInd w:val="0"/>
              <w:snapToGrid w:val="0"/>
              <w:spacing w:before="0" w:after="0" w:line="360" w:lineRule="auto"/>
              <w:ind w:right="0" w:firstLine="480" w:firstLineChars="200"/>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（4）熟化：之后静置2天时间，进行熟化；</w:t>
            </w:r>
          </w:p>
          <w:p>
            <w:pPr>
              <w:pStyle w:val="11"/>
              <w:keepNext w:val="0"/>
              <w:keepLines w:val="0"/>
              <w:pageBreakBefore w:val="0"/>
              <w:widowControl/>
              <w:kinsoku/>
              <w:wordWrap/>
              <w:overflowPunct/>
              <w:topLinePunct w:val="0"/>
              <w:autoSpaceDE/>
              <w:autoSpaceDN/>
              <w:bidi w:val="0"/>
              <w:adjustRightInd w:val="0"/>
              <w:snapToGrid w:val="0"/>
              <w:spacing w:before="0" w:after="0" w:line="360" w:lineRule="auto"/>
              <w:ind w:right="0" w:firstLine="480" w:firstLineChars="200"/>
              <w:textAlignment w:val="auto"/>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（5）测试：主要是针对于洁净室研发的不同比例封边胶进行测试，测试内容主要是通过检测室中粘度计、万能材料实验机等设备进行粘度测试、表面张力测试、老化测试，测试过程无产排污情况发生。</w:t>
            </w:r>
          </w:p>
          <w:p>
            <w:pPr>
              <w:pStyle w:val="11"/>
              <w:keepNext w:val="0"/>
              <w:keepLines w:val="0"/>
              <w:pageBreakBefore w:val="0"/>
              <w:widowControl/>
              <w:kinsoku/>
              <w:wordWrap/>
              <w:overflowPunct/>
              <w:topLinePunct w:val="0"/>
              <w:autoSpaceDE/>
              <w:autoSpaceDN/>
              <w:bidi w:val="0"/>
              <w:adjustRightInd w:val="0"/>
              <w:snapToGrid w:val="0"/>
              <w:spacing w:before="0" w:after="0" w:line="360" w:lineRule="auto"/>
              <w:ind w:right="0" w:firstLine="480" w:firstLineChars="200"/>
              <w:textAlignment w:val="auto"/>
              <w:rPr>
                <w:rFonts w:hint="default" w:ascii="Times New Roman" w:hAnsi="Times New Roman" w:eastAsia="宋体" w:cs="Times New Roman"/>
                <w:bCs/>
                <w:color w:val="auto"/>
                <w:szCs w:val="21"/>
                <w:highlight w:val="none"/>
                <w:lang w:val="en-US" w:eastAsia="zh-CN"/>
              </w:rPr>
            </w:pPr>
            <w:r>
              <w:rPr>
                <w:rFonts w:hint="eastAsia" w:cs="Times New Roman"/>
                <w:color w:val="auto"/>
                <w:sz w:val="24"/>
                <w:szCs w:val="24"/>
                <w:highlight w:val="none"/>
                <w:lang w:val="en-US" w:eastAsia="zh-CN"/>
              </w:rPr>
              <w:t>此中试过程中会产生少量的搅拌废气（G2，非甲烷总烃）、熟化废气（G3，非甲烷总烃）、废包装材料（S2）、不合格样品（S1）。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24" w:type="dxa"/>
            <w:noWrap w:val="0"/>
            <w:vAlign w:val="center"/>
          </w:tcPr>
          <w:p>
            <w:pPr>
              <w:pStyle w:val="25"/>
              <w:adjustRightInd w:val="0"/>
              <w:snapToGrid w:val="0"/>
              <w:spacing w:before="0" w:beforeAutospacing="0" w:after="0" w:afterAutospacing="0"/>
              <w:jc w:val="both"/>
              <w:rPr>
                <w:rFonts w:hint="default" w:ascii="Times New Roman" w:hAnsi="Times New Roman" w:cs="Times New Roman"/>
                <w:color w:val="auto"/>
                <w:sz w:val="21"/>
                <w:szCs w:val="21"/>
                <w:highlight w:val="none"/>
              </w:rPr>
            </w:pPr>
            <w:r>
              <w:rPr>
                <w:rFonts w:hint="default" w:ascii="Times New Roman" w:hAnsi="Times New Roman" w:cs="Times New Roman"/>
                <w:bCs/>
                <w:color w:val="auto"/>
                <w:kern w:val="2"/>
                <w:sz w:val="21"/>
                <w:szCs w:val="21"/>
                <w:highlight w:val="none"/>
              </w:rPr>
              <w:t>与项目有关的原有环境污染问题</w:t>
            </w:r>
          </w:p>
        </w:tc>
        <w:tc>
          <w:tcPr>
            <w:tcW w:w="8636" w:type="dxa"/>
            <w:noWrap w:val="0"/>
            <w:vAlign w:val="center"/>
          </w:tcPr>
          <w:p>
            <w:pPr>
              <w:pStyle w:val="11"/>
              <w:keepNext w:val="0"/>
              <w:keepLines w:val="0"/>
              <w:pageBreakBefore w:val="0"/>
              <w:widowControl/>
              <w:kinsoku/>
              <w:wordWrap/>
              <w:overflowPunct/>
              <w:topLinePunct w:val="0"/>
              <w:autoSpaceDE/>
              <w:autoSpaceDN/>
              <w:bidi w:val="0"/>
              <w:adjustRightInd w:val="0"/>
              <w:snapToGrid w:val="0"/>
              <w:spacing w:before="0" w:after="0" w:line="360" w:lineRule="auto"/>
              <w:ind w:right="0" w:firstLine="480" w:firstLineChars="200"/>
              <w:textAlignment w:val="auto"/>
              <w:rPr>
                <w:rFonts w:hint="default" w:ascii="Times New Roman" w:hAnsi="Times New Roman" w:cs="Times New Roman"/>
                <w:color w:val="auto"/>
                <w:sz w:val="24"/>
                <w:szCs w:val="28"/>
                <w:highlight w:val="none"/>
                <w:lang w:val="en-US" w:eastAsia="zh-CN"/>
              </w:rPr>
            </w:pPr>
            <w:r>
              <w:rPr>
                <w:rFonts w:hint="default" w:ascii="Times New Roman" w:hAnsi="Times New Roman" w:cs="Times New Roman"/>
                <w:color w:val="auto"/>
                <w:sz w:val="24"/>
                <w:szCs w:val="28"/>
                <w:highlight w:val="none"/>
                <w:lang w:val="en-US" w:eastAsia="zh-CN"/>
              </w:rPr>
              <w:t>本项目为新建项目，租赁</w:t>
            </w:r>
            <w:r>
              <w:rPr>
                <w:rFonts w:hint="eastAsia" w:cs="Times New Roman"/>
                <w:color w:val="auto"/>
                <w:sz w:val="24"/>
                <w:szCs w:val="28"/>
                <w:highlight w:val="none"/>
                <w:lang w:val="en-US" w:eastAsia="zh-CN"/>
              </w:rPr>
              <w:t>咸阳市西部云谷三期空置厂房</w:t>
            </w:r>
            <w:r>
              <w:rPr>
                <w:rFonts w:hint="default" w:ascii="Times New Roman" w:hAnsi="Times New Roman" w:cs="Times New Roman"/>
                <w:color w:val="auto"/>
                <w:sz w:val="24"/>
                <w:szCs w:val="28"/>
                <w:highlight w:val="none"/>
                <w:lang w:val="en-US" w:eastAsia="zh-CN"/>
              </w:rPr>
              <w:t>进行</w:t>
            </w:r>
            <w:r>
              <w:rPr>
                <w:rFonts w:hint="eastAsia" w:cs="Times New Roman"/>
                <w:color w:val="auto"/>
                <w:sz w:val="24"/>
                <w:szCs w:val="28"/>
                <w:highlight w:val="none"/>
                <w:lang w:val="en-US" w:eastAsia="zh-CN"/>
              </w:rPr>
              <w:t>封边胶研发及实验工作，不涉及</w:t>
            </w:r>
            <w:r>
              <w:rPr>
                <w:rFonts w:hint="default" w:ascii="Times New Roman" w:hAnsi="Times New Roman" w:cs="Times New Roman"/>
                <w:color w:val="auto"/>
                <w:sz w:val="24"/>
                <w:szCs w:val="28"/>
                <w:highlight w:val="none"/>
                <w:lang w:val="en-US" w:eastAsia="zh-CN"/>
              </w:rPr>
              <w:t>原有污染问题</w:t>
            </w:r>
            <w:r>
              <w:rPr>
                <w:rFonts w:hint="eastAsia" w:cs="Times New Roman"/>
                <w:color w:val="auto"/>
                <w:sz w:val="24"/>
                <w:szCs w:val="28"/>
                <w:highlight w:val="none"/>
                <w:lang w:val="en-US" w:eastAsia="zh-CN"/>
              </w:rPr>
              <w:t>。</w:t>
            </w:r>
          </w:p>
          <w:p>
            <w:pPr>
              <w:pStyle w:val="11"/>
              <w:keepNext w:val="0"/>
              <w:keepLines w:val="0"/>
              <w:pageBreakBefore w:val="0"/>
              <w:widowControl/>
              <w:kinsoku/>
              <w:wordWrap/>
              <w:overflowPunct/>
              <w:topLinePunct w:val="0"/>
              <w:autoSpaceDE/>
              <w:autoSpaceDN/>
              <w:bidi w:val="0"/>
              <w:adjustRightInd w:val="0"/>
              <w:snapToGrid w:val="0"/>
              <w:spacing w:before="0" w:after="0" w:line="360" w:lineRule="auto"/>
              <w:ind w:right="0"/>
              <w:textAlignment w:val="auto"/>
              <w:rPr>
                <w:rFonts w:hint="default" w:ascii="Times New Roman" w:hAnsi="Times New Roman" w:cs="Times New Roman"/>
                <w:color w:val="auto"/>
                <w:highlight w:val="none"/>
                <w:lang w:val="en-US" w:eastAsia="zh-CN"/>
              </w:rPr>
            </w:pPr>
          </w:p>
        </w:tc>
      </w:tr>
    </w:tbl>
    <w:p>
      <w:pPr>
        <w:pStyle w:val="25"/>
        <w:jc w:val="center"/>
        <w:rPr>
          <w:rFonts w:hint="default" w:ascii="Times New Roman" w:hAnsi="Times New Roman" w:eastAsia="黑体" w:cs="Times New Roman"/>
          <w:snapToGrid w:val="0"/>
          <w:color w:val="auto"/>
          <w:sz w:val="36"/>
          <w:szCs w:val="36"/>
          <w:highlight w:val="none"/>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15" w:lineRule="auto"/>
        <w:jc w:val="center"/>
        <w:textAlignment w:val="auto"/>
        <w:outlineLvl w:val="9"/>
        <w:rPr>
          <w:rFonts w:hint="default" w:ascii="Times New Roman" w:hAnsi="Times New Roman" w:eastAsia="黑体" w:cs="Times New Roman"/>
          <w:snapToGrid w:val="0"/>
          <w:color w:val="auto"/>
          <w:sz w:val="30"/>
          <w:szCs w:val="30"/>
          <w:highlight w:val="none"/>
        </w:rPr>
      </w:pPr>
    </w:p>
    <w:p>
      <w:pPr>
        <w:pStyle w:val="25"/>
        <w:jc w:val="center"/>
        <w:outlineLvl w:val="0"/>
        <w:rPr>
          <w:rFonts w:hint="default" w:ascii="Times New Roman" w:hAnsi="Times New Roman" w:eastAsia="黑体" w:cs="Times New Roman"/>
          <w:snapToGrid w:val="0"/>
          <w:color w:val="auto"/>
          <w:sz w:val="30"/>
          <w:szCs w:val="30"/>
          <w:highlight w:val="none"/>
        </w:rPr>
      </w:pPr>
      <w:r>
        <w:rPr>
          <w:rFonts w:hint="default" w:ascii="Times New Roman" w:hAnsi="Times New Roman" w:eastAsia="黑体" w:cs="Times New Roman"/>
          <w:snapToGrid w:val="0"/>
          <w:color w:val="auto"/>
          <w:sz w:val="30"/>
          <w:szCs w:val="30"/>
          <w:highlight w:val="none"/>
        </w:rPr>
        <w:t>三、区域环境质量现状、环境保护目标及评价标准</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86" w:hRule="atLeast"/>
          <w:jc w:val="center"/>
        </w:trPr>
        <w:tc>
          <w:tcPr>
            <w:tcW w:w="800" w:type="dxa"/>
            <w:noWrap w:val="0"/>
            <w:vAlign w:val="center"/>
          </w:tcPr>
          <w:p>
            <w:pPr>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区域</w:t>
            </w:r>
          </w:p>
          <w:p>
            <w:pPr>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环境</w:t>
            </w:r>
          </w:p>
          <w:p>
            <w:pPr>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w:t>
            </w:r>
          </w:p>
          <w:p>
            <w:pPr>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现状</w:t>
            </w:r>
          </w:p>
        </w:tc>
        <w:tc>
          <w:tcPr>
            <w:tcW w:w="81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val="en-US" w:eastAsia="zh-CN"/>
              </w:rPr>
              <w:t>环境空气质量</w:t>
            </w:r>
          </w:p>
          <w:p>
            <w:pPr>
              <w:pStyle w:val="11"/>
              <w:keepNext w:val="0"/>
              <w:keepLines w:val="0"/>
              <w:pageBreakBefore w:val="0"/>
              <w:widowControl/>
              <w:kinsoku/>
              <w:wordWrap/>
              <w:overflowPunct/>
              <w:topLinePunct w:val="0"/>
              <w:autoSpaceDE/>
              <w:autoSpaceDN/>
              <w:bidi w:val="0"/>
              <w:adjustRightInd w:val="0"/>
              <w:snapToGrid w:val="0"/>
              <w:spacing w:before="0" w:after="0" w:line="360" w:lineRule="auto"/>
              <w:ind w:right="0"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1）区域环境质量达标情况</w:t>
            </w:r>
          </w:p>
          <w:p>
            <w:pPr>
              <w:pStyle w:val="11"/>
              <w:keepNext w:val="0"/>
              <w:keepLines w:val="0"/>
              <w:pageBreakBefore w:val="0"/>
              <w:widowControl/>
              <w:kinsoku/>
              <w:wordWrap/>
              <w:overflowPunct/>
              <w:topLinePunct w:val="0"/>
              <w:autoSpaceDE/>
              <w:autoSpaceDN/>
              <w:bidi w:val="0"/>
              <w:adjustRightInd w:val="0"/>
              <w:snapToGrid w:val="0"/>
              <w:spacing w:before="0" w:after="0" w:line="360" w:lineRule="auto"/>
              <w:ind w:right="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本项目位于西咸新区；根据大气功能区划，本项目所在地为二类功能区，环境空气质量标准执行《环境空气质量标准》（GB3095-</w:t>
            </w:r>
            <w:r>
              <w:rPr>
                <w:rFonts w:hint="eastAsia"/>
                <w:color w:val="auto"/>
                <w:sz w:val="24"/>
                <w:szCs w:val="24"/>
                <w:highlight w:val="none"/>
                <w:lang w:val="en-US" w:eastAsia="zh-CN"/>
              </w:rPr>
              <w:softHyphen/>
            </w:r>
            <w:r>
              <w:rPr>
                <w:rFonts w:hint="eastAsia"/>
                <w:color w:val="auto"/>
                <w:sz w:val="24"/>
                <w:szCs w:val="24"/>
                <w:highlight w:val="none"/>
                <w:lang w:val="en-US" w:eastAsia="zh-CN"/>
              </w:rPr>
              <w:t>2012）二级标准要求。</w:t>
            </w:r>
          </w:p>
          <w:p>
            <w:pPr>
              <w:pStyle w:val="11"/>
              <w:keepNext w:val="0"/>
              <w:keepLines w:val="0"/>
              <w:pageBreakBefore w:val="0"/>
              <w:widowControl/>
              <w:kinsoku/>
              <w:wordWrap/>
              <w:overflowPunct/>
              <w:topLinePunct w:val="0"/>
              <w:autoSpaceDE/>
              <w:autoSpaceDN/>
              <w:bidi w:val="0"/>
              <w:adjustRightInd w:val="0"/>
              <w:snapToGrid w:val="0"/>
              <w:spacing w:before="0" w:after="0" w:line="360" w:lineRule="auto"/>
              <w:ind w:right="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根据陕西省生态环境厅办公室2023年1月18日发布的“环保快报（2022年12月及1~12月全省环境空气质量状况）”，西咸新区统计结果如下表。</w:t>
            </w:r>
          </w:p>
          <w:p>
            <w:pPr>
              <w:pStyle w:val="59"/>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表</w:t>
            </w:r>
            <w:r>
              <w:rPr>
                <w:rFonts w:hint="eastAsia" w:ascii="Times New Roman" w:hAnsi="Times New Roman" w:eastAsia="宋体" w:cs="Times New Roman"/>
                <w:color w:val="auto"/>
                <w:sz w:val="21"/>
                <w:szCs w:val="21"/>
                <w:highlight w:val="none"/>
                <w:lang w:val="en-US" w:eastAsia="zh-CN"/>
              </w:rPr>
              <w:t xml:space="preserve">3-1  </w:t>
            </w:r>
            <w:r>
              <w:rPr>
                <w:rFonts w:hint="default" w:ascii="Times New Roman" w:hAnsi="Times New Roman" w:eastAsia="宋体" w:cs="Times New Roman"/>
                <w:color w:val="auto"/>
                <w:sz w:val="21"/>
                <w:szCs w:val="21"/>
                <w:highlight w:val="none"/>
              </w:rPr>
              <w:t xml:space="preserve"> 区域环境质量现状评价表</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62"/>
              <w:gridCol w:w="2587"/>
              <w:gridCol w:w="1344"/>
              <w:gridCol w:w="1214"/>
              <w:gridCol w:w="992"/>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541" w:type="pct"/>
                  <w:tcBorders>
                    <w:tl2br w:val="nil"/>
                    <w:tr2bl w:val="nil"/>
                  </w:tcBorders>
                  <w:noWrap w:val="0"/>
                  <w:vAlign w:val="center"/>
                </w:tcPr>
                <w:p>
                  <w:pPr>
                    <w:pStyle w:val="51"/>
                    <w:keepNext w:val="0"/>
                    <w:keepLines w:val="0"/>
                    <w:pageBreakBefore w:val="0"/>
                    <w:widowControl/>
                    <w:kinsoku/>
                    <w:wordWrap/>
                    <w:overflowPunct/>
                    <w:topLinePunct w:val="0"/>
                    <w:autoSpaceDE/>
                    <w:autoSpaceDN/>
                    <w:bidi w:val="0"/>
                    <w:adjustRightInd w:val="0"/>
                    <w:snapToGrid w:val="0"/>
                    <w:spacing w:beforeLines="0" w:afterLines="0" w:line="240" w:lineRule="auto"/>
                    <w:ind w:left="0" w:firstLine="0"/>
                    <w:jc w:val="both"/>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w:t>
                  </w:r>
                </w:p>
              </w:tc>
              <w:tc>
                <w:tcPr>
                  <w:tcW w:w="1624" w:type="pct"/>
                  <w:tcBorders>
                    <w:tl2br w:val="nil"/>
                    <w:tr2bl w:val="nil"/>
                  </w:tcBorders>
                  <w:noWrap w:val="0"/>
                  <w:vAlign w:val="center"/>
                </w:tcPr>
                <w:p>
                  <w:pPr>
                    <w:pStyle w:val="51"/>
                    <w:keepNext w:val="0"/>
                    <w:keepLines w:val="0"/>
                    <w:pageBreakBefore w:val="0"/>
                    <w:widowControl/>
                    <w:kinsoku/>
                    <w:wordWrap/>
                    <w:overflowPunct/>
                    <w:topLinePunct w:val="0"/>
                    <w:autoSpaceDE/>
                    <w:autoSpaceDN/>
                    <w:bidi w:val="0"/>
                    <w:adjustRightInd w:val="0"/>
                    <w:snapToGrid w:val="0"/>
                    <w:spacing w:beforeLines="0" w:afterLines="0" w:line="240" w:lineRule="auto"/>
                    <w:ind w:left="0" w:firstLine="0"/>
                    <w:jc w:val="both"/>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年评价指标</w:t>
                  </w:r>
                </w:p>
              </w:tc>
              <w:tc>
                <w:tcPr>
                  <w:tcW w:w="844" w:type="pct"/>
                  <w:tcBorders>
                    <w:tl2br w:val="nil"/>
                    <w:tr2bl w:val="nil"/>
                  </w:tcBorders>
                  <w:noWrap w:val="0"/>
                  <w:vAlign w:val="center"/>
                </w:tcPr>
                <w:p>
                  <w:pPr>
                    <w:pStyle w:val="51"/>
                    <w:keepNext w:val="0"/>
                    <w:keepLines w:val="0"/>
                    <w:pageBreakBefore w:val="0"/>
                    <w:widowControl/>
                    <w:kinsoku/>
                    <w:wordWrap/>
                    <w:overflowPunct/>
                    <w:topLinePunct w:val="0"/>
                    <w:autoSpaceDE/>
                    <w:autoSpaceDN/>
                    <w:bidi w:val="0"/>
                    <w:adjustRightInd w:val="0"/>
                    <w:snapToGrid w:val="0"/>
                    <w:spacing w:beforeLines="0" w:afterLines="0" w:line="240" w:lineRule="auto"/>
                    <w:ind w:left="0" w:firstLine="0"/>
                    <w:jc w:val="both"/>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现状浓度μg/m</w:t>
                  </w:r>
                  <w:r>
                    <w:rPr>
                      <w:rFonts w:hint="default" w:ascii="Times New Roman" w:hAnsi="Times New Roman" w:eastAsia="宋体" w:cs="Times New Roman"/>
                      <w:b/>
                      <w:bCs/>
                      <w:color w:val="auto"/>
                      <w:sz w:val="21"/>
                      <w:szCs w:val="21"/>
                      <w:highlight w:val="none"/>
                      <w:vertAlign w:val="superscript"/>
                    </w:rPr>
                    <w:t>3</w:t>
                  </w:r>
                </w:p>
              </w:tc>
              <w:tc>
                <w:tcPr>
                  <w:tcW w:w="762" w:type="pct"/>
                  <w:tcBorders>
                    <w:tl2br w:val="nil"/>
                    <w:tr2bl w:val="nil"/>
                  </w:tcBorders>
                  <w:noWrap w:val="0"/>
                  <w:vAlign w:val="center"/>
                </w:tcPr>
                <w:p>
                  <w:pPr>
                    <w:pStyle w:val="51"/>
                    <w:keepNext w:val="0"/>
                    <w:keepLines w:val="0"/>
                    <w:pageBreakBefore w:val="0"/>
                    <w:widowControl/>
                    <w:kinsoku/>
                    <w:wordWrap/>
                    <w:overflowPunct/>
                    <w:topLinePunct w:val="0"/>
                    <w:autoSpaceDE/>
                    <w:autoSpaceDN/>
                    <w:bidi w:val="0"/>
                    <w:adjustRightInd w:val="0"/>
                    <w:snapToGrid w:val="0"/>
                    <w:spacing w:beforeLines="0" w:afterLines="0" w:line="240" w:lineRule="auto"/>
                    <w:ind w:left="0" w:firstLine="0"/>
                    <w:jc w:val="both"/>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标准值μg/m</w:t>
                  </w:r>
                  <w:r>
                    <w:rPr>
                      <w:rFonts w:hint="default" w:ascii="Times New Roman" w:hAnsi="Times New Roman" w:eastAsia="宋体" w:cs="Times New Roman"/>
                      <w:b/>
                      <w:bCs/>
                      <w:color w:val="auto"/>
                      <w:sz w:val="21"/>
                      <w:szCs w:val="21"/>
                      <w:highlight w:val="none"/>
                      <w:vertAlign w:val="superscript"/>
                    </w:rPr>
                    <w:t>3</w:t>
                  </w:r>
                </w:p>
              </w:tc>
              <w:tc>
                <w:tcPr>
                  <w:tcW w:w="623" w:type="pct"/>
                  <w:tcBorders>
                    <w:tl2br w:val="nil"/>
                    <w:tr2bl w:val="nil"/>
                  </w:tcBorders>
                  <w:noWrap w:val="0"/>
                  <w:vAlign w:val="center"/>
                </w:tcPr>
                <w:p>
                  <w:pPr>
                    <w:pStyle w:val="51"/>
                    <w:keepNext w:val="0"/>
                    <w:keepLines w:val="0"/>
                    <w:pageBreakBefore w:val="0"/>
                    <w:widowControl/>
                    <w:kinsoku/>
                    <w:wordWrap/>
                    <w:overflowPunct/>
                    <w:topLinePunct w:val="0"/>
                    <w:autoSpaceDE/>
                    <w:autoSpaceDN/>
                    <w:bidi w:val="0"/>
                    <w:adjustRightInd w:val="0"/>
                    <w:snapToGrid w:val="0"/>
                    <w:spacing w:beforeLines="0" w:afterLines="0" w:line="240" w:lineRule="auto"/>
                    <w:ind w:left="0" w:firstLine="0"/>
                    <w:jc w:val="both"/>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占标率%</w:t>
                  </w:r>
                </w:p>
              </w:tc>
              <w:tc>
                <w:tcPr>
                  <w:tcW w:w="604" w:type="pct"/>
                  <w:tcBorders>
                    <w:tl2br w:val="nil"/>
                    <w:tr2bl w:val="nil"/>
                  </w:tcBorders>
                  <w:noWrap w:val="0"/>
                  <w:vAlign w:val="center"/>
                </w:tcPr>
                <w:p>
                  <w:pPr>
                    <w:pStyle w:val="51"/>
                    <w:keepNext w:val="0"/>
                    <w:keepLines w:val="0"/>
                    <w:pageBreakBefore w:val="0"/>
                    <w:widowControl/>
                    <w:kinsoku/>
                    <w:wordWrap/>
                    <w:overflowPunct/>
                    <w:topLinePunct w:val="0"/>
                    <w:autoSpaceDE/>
                    <w:autoSpaceDN/>
                    <w:bidi w:val="0"/>
                    <w:adjustRightInd w:val="0"/>
                    <w:snapToGrid w:val="0"/>
                    <w:spacing w:beforeLines="0" w:afterLines="0" w:line="240" w:lineRule="auto"/>
                    <w:ind w:left="0" w:firstLine="0"/>
                    <w:jc w:val="both"/>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541" w:type="pct"/>
                  <w:tcBorders>
                    <w:tl2br w:val="nil"/>
                    <w:tr2bl w:val="nil"/>
                  </w:tcBorders>
                  <w:noWrap w:val="0"/>
                  <w:vAlign w:val="center"/>
                </w:tcPr>
                <w:p>
                  <w:pPr>
                    <w:pStyle w:val="51"/>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w:t>
                  </w:r>
                  <w:r>
                    <w:rPr>
                      <w:rFonts w:hint="default" w:ascii="Times New Roman" w:hAnsi="Times New Roman" w:eastAsia="宋体" w:cs="Times New Roman"/>
                      <w:color w:val="auto"/>
                      <w:sz w:val="21"/>
                      <w:szCs w:val="21"/>
                      <w:highlight w:val="none"/>
                      <w:vertAlign w:val="subscript"/>
                    </w:rPr>
                    <w:t>2</w:t>
                  </w:r>
                </w:p>
              </w:tc>
              <w:tc>
                <w:tcPr>
                  <w:tcW w:w="1624" w:type="pct"/>
                  <w:tcBorders>
                    <w:tl2br w:val="nil"/>
                    <w:tr2bl w:val="nil"/>
                  </w:tcBorders>
                  <w:noWrap w:val="0"/>
                  <w:vAlign w:val="center"/>
                </w:tcPr>
                <w:p>
                  <w:pPr>
                    <w:pStyle w:val="51"/>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年平均质量浓度</w:t>
                  </w:r>
                </w:p>
              </w:tc>
              <w:tc>
                <w:tcPr>
                  <w:tcW w:w="844" w:type="pct"/>
                  <w:tcBorders>
                    <w:tl2br w:val="nil"/>
                    <w:tr2bl w:val="nil"/>
                  </w:tcBorders>
                  <w:noWrap w:val="0"/>
                  <w:vAlign w:val="center"/>
                </w:tcPr>
                <w:p>
                  <w:pPr>
                    <w:pStyle w:val="51"/>
                    <w:bidi w:val="0"/>
                    <w:rPr>
                      <w:rFonts w:hint="default" w:ascii="Times New Roman" w:hAnsi="Times New Roman" w:eastAsia="宋体"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7</w:t>
                  </w:r>
                </w:p>
              </w:tc>
              <w:tc>
                <w:tcPr>
                  <w:tcW w:w="762" w:type="pct"/>
                  <w:tcBorders>
                    <w:tl2br w:val="nil"/>
                    <w:tr2bl w:val="nil"/>
                  </w:tcBorders>
                  <w:noWrap w:val="0"/>
                  <w:vAlign w:val="center"/>
                </w:tcPr>
                <w:p>
                  <w:pPr>
                    <w:pStyle w:val="51"/>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60</w:t>
                  </w:r>
                </w:p>
              </w:tc>
              <w:tc>
                <w:tcPr>
                  <w:tcW w:w="623" w:type="pct"/>
                  <w:tcBorders>
                    <w:tl2br w:val="nil"/>
                    <w:tr2bl w:val="nil"/>
                  </w:tcBorders>
                  <w:noWrap w:val="0"/>
                  <w:vAlign w:val="center"/>
                </w:tcPr>
                <w:p>
                  <w:pPr>
                    <w:pStyle w:val="51"/>
                    <w:bidi w:val="0"/>
                    <w:rPr>
                      <w:rFonts w:hint="default" w:ascii="Times New Roman" w:hAnsi="Times New Roman" w:eastAsia="宋体"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11.67</w:t>
                  </w:r>
                </w:p>
              </w:tc>
              <w:tc>
                <w:tcPr>
                  <w:tcW w:w="604" w:type="pct"/>
                  <w:tcBorders>
                    <w:tl2br w:val="nil"/>
                    <w:tr2bl w:val="nil"/>
                  </w:tcBorders>
                  <w:noWrap w:val="0"/>
                  <w:vAlign w:val="center"/>
                </w:tcPr>
                <w:p>
                  <w:pPr>
                    <w:pStyle w:val="51"/>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541" w:type="pct"/>
                  <w:tcBorders>
                    <w:tl2br w:val="nil"/>
                    <w:tr2bl w:val="nil"/>
                  </w:tcBorders>
                  <w:noWrap w:val="0"/>
                  <w:vAlign w:val="center"/>
                </w:tcPr>
                <w:p>
                  <w:pPr>
                    <w:pStyle w:val="51"/>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NO</w:t>
                  </w:r>
                  <w:r>
                    <w:rPr>
                      <w:rFonts w:hint="default" w:ascii="Times New Roman" w:hAnsi="Times New Roman" w:eastAsia="宋体" w:cs="Times New Roman"/>
                      <w:color w:val="auto"/>
                      <w:sz w:val="21"/>
                      <w:szCs w:val="21"/>
                      <w:highlight w:val="none"/>
                      <w:vertAlign w:val="subscript"/>
                    </w:rPr>
                    <w:t>2</w:t>
                  </w:r>
                </w:p>
              </w:tc>
              <w:tc>
                <w:tcPr>
                  <w:tcW w:w="1624" w:type="pct"/>
                  <w:tcBorders>
                    <w:tl2br w:val="nil"/>
                    <w:tr2bl w:val="nil"/>
                  </w:tcBorders>
                  <w:noWrap w:val="0"/>
                  <w:vAlign w:val="center"/>
                </w:tcPr>
                <w:p>
                  <w:pPr>
                    <w:pStyle w:val="51"/>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年平均质量浓度</w:t>
                  </w:r>
                </w:p>
              </w:tc>
              <w:tc>
                <w:tcPr>
                  <w:tcW w:w="844" w:type="pct"/>
                  <w:tcBorders>
                    <w:tl2br w:val="nil"/>
                    <w:tr2bl w:val="nil"/>
                  </w:tcBorders>
                  <w:noWrap w:val="0"/>
                  <w:vAlign w:val="center"/>
                </w:tcPr>
                <w:p>
                  <w:pPr>
                    <w:pStyle w:val="51"/>
                    <w:bidi w:val="0"/>
                    <w:rPr>
                      <w:rFonts w:hint="default" w:ascii="Times New Roman" w:hAnsi="Times New Roman" w:eastAsia="宋体"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38</w:t>
                  </w:r>
                </w:p>
              </w:tc>
              <w:tc>
                <w:tcPr>
                  <w:tcW w:w="762" w:type="pct"/>
                  <w:tcBorders>
                    <w:tl2br w:val="nil"/>
                    <w:tr2bl w:val="nil"/>
                  </w:tcBorders>
                  <w:noWrap w:val="0"/>
                  <w:vAlign w:val="center"/>
                </w:tcPr>
                <w:p>
                  <w:pPr>
                    <w:pStyle w:val="51"/>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w:t>
                  </w:r>
                </w:p>
              </w:tc>
              <w:tc>
                <w:tcPr>
                  <w:tcW w:w="623" w:type="pct"/>
                  <w:tcBorders>
                    <w:tl2br w:val="nil"/>
                    <w:tr2bl w:val="nil"/>
                  </w:tcBorders>
                  <w:noWrap w:val="0"/>
                  <w:vAlign w:val="center"/>
                </w:tcPr>
                <w:p>
                  <w:pPr>
                    <w:pStyle w:val="51"/>
                    <w:bidi w:val="0"/>
                    <w:rPr>
                      <w:rFonts w:hint="default" w:ascii="Times New Roman" w:hAnsi="Times New Roman" w:eastAsia="宋体"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95</w:t>
                  </w:r>
                </w:p>
              </w:tc>
              <w:tc>
                <w:tcPr>
                  <w:tcW w:w="604" w:type="pct"/>
                  <w:tcBorders>
                    <w:tl2br w:val="nil"/>
                    <w:tr2bl w:val="nil"/>
                  </w:tcBorders>
                  <w:noWrap w:val="0"/>
                  <w:vAlign w:val="center"/>
                </w:tcPr>
                <w:p>
                  <w:pPr>
                    <w:pStyle w:val="51"/>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541" w:type="pct"/>
                  <w:tcBorders>
                    <w:tl2br w:val="nil"/>
                    <w:tr2bl w:val="nil"/>
                  </w:tcBorders>
                  <w:noWrap w:val="0"/>
                  <w:vAlign w:val="center"/>
                </w:tcPr>
                <w:p>
                  <w:pPr>
                    <w:pStyle w:val="51"/>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PM</w:t>
                  </w:r>
                  <w:r>
                    <w:rPr>
                      <w:rFonts w:hint="default" w:ascii="Times New Roman" w:hAnsi="Times New Roman" w:eastAsia="宋体" w:cs="Times New Roman"/>
                      <w:color w:val="auto"/>
                      <w:sz w:val="21"/>
                      <w:szCs w:val="21"/>
                      <w:highlight w:val="none"/>
                      <w:vertAlign w:val="subscript"/>
                    </w:rPr>
                    <w:t>10</w:t>
                  </w:r>
                </w:p>
              </w:tc>
              <w:tc>
                <w:tcPr>
                  <w:tcW w:w="1624" w:type="pct"/>
                  <w:tcBorders>
                    <w:tl2br w:val="nil"/>
                    <w:tr2bl w:val="nil"/>
                  </w:tcBorders>
                  <w:noWrap w:val="0"/>
                  <w:vAlign w:val="center"/>
                </w:tcPr>
                <w:p>
                  <w:pPr>
                    <w:pStyle w:val="51"/>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年平均质量浓度</w:t>
                  </w:r>
                </w:p>
              </w:tc>
              <w:tc>
                <w:tcPr>
                  <w:tcW w:w="844" w:type="pct"/>
                  <w:tcBorders>
                    <w:tl2br w:val="nil"/>
                    <w:tr2bl w:val="nil"/>
                  </w:tcBorders>
                  <w:noWrap w:val="0"/>
                  <w:vAlign w:val="center"/>
                </w:tcPr>
                <w:p>
                  <w:pPr>
                    <w:pStyle w:val="51"/>
                    <w:bidi w:val="0"/>
                    <w:rPr>
                      <w:rFonts w:hint="default" w:ascii="Times New Roman" w:hAnsi="Times New Roman" w:eastAsia="宋体"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83</w:t>
                  </w:r>
                </w:p>
              </w:tc>
              <w:tc>
                <w:tcPr>
                  <w:tcW w:w="762" w:type="pct"/>
                  <w:tcBorders>
                    <w:tl2br w:val="nil"/>
                    <w:tr2bl w:val="nil"/>
                  </w:tcBorders>
                  <w:noWrap w:val="0"/>
                  <w:vAlign w:val="center"/>
                </w:tcPr>
                <w:p>
                  <w:pPr>
                    <w:pStyle w:val="51"/>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70</w:t>
                  </w:r>
                </w:p>
              </w:tc>
              <w:tc>
                <w:tcPr>
                  <w:tcW w:w="623" w:type="pct"/>
                  <w:tcBorders>
                    <w:tl2br w:val="nil"/>
                    <w:tr2bl w:val="nil"/>
                  </w:tcBorders>
                  <w:noWrap w:val="0"/>
                  <w:vAlign w:val="center"/>
                </w:tcPr>
                <w:p>
                  <w:pPr>
                    <w:pStyle w:val="51"/>
                    <w:bidi w:val="0"/>
                    <w:rPr>
                      <w:rFonts w:hint="default" w:ascii="Times New Roman" w:hAnsi="Times New Roman" w:eastAsia="宋体"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118.57</w:t>
                  </w:r>
                </w:p>
              </w:tc>
              <w:tc>
                <w:tcPr>
                  <w:tcW w:w="604" w:type="pct"/>
                  <w:tcBorders>
                    <w:tl2br w:val="nil"/>
                    <w:tr2bl w:val="nil"/>
                  </w:tcBorders>
                  <w:noWrap w:val="0"/>
                  <w:vAlign w:val="center"/>
                </w:tcPr>
                <w:p>
                  <w:pPr>
                    <w:pStyle w:val="51"/>
                    <w:bidi w:val="0"/>
                    <w:rPr>
                      <w:rFonts w:hint="default" w:ascii="Times New Roman" w:hAnsi="Times New Roman" w:eastAsia="宋体" w:cs="Times New Roman"/>
                      <w:color w:val="auto"/>
                      <w:sz w:val="21"/>
                      <w:szCs w:val="21"/>
                      <w:highlight w:val="none"/>
                    </w:rPr>
                  </w:pPr>
                  <w:r>
                    <w:rPr>
                      <w:rFonts w:hint="eastAsia" w:ascii="Times New Roman" w:cs="Times New Roman"/>
                      <w:color w:val="auto"/>
                      <w:sz w:val="21"/>
                      <w:szCs w:val="21"/>
                      <w:highlight w:val="none"/>
                      <w:lang w:eastAsia="zh-CN"/>
                    </w:rPr>
                    <w:t>不</w:t>
                  </w: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541" w:type="pct"/>
                  <w:tcBorders>
                    <w:tl2br w:val="nil"/>
                    <w:tr2bl w:val="nil"/>
                  </w:tcBorders>
                  <w:noWrap w:val="0"/>
                  <w:vAlign w:val="center"/>
                </w:tcPr>
                <w:p>
                  <w:pPr>
                    <w:pStyle w:val="51"/>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PM</w:t>
                  </w:r>
                  <w:r>
                    <w:rPr>
                      <w:rFonts w:hint="default" w:ascii="Times New Roman" w:hAnsi="Times New Roman" w:eastAsia="宋体" w:cs="Times New Roman"/>
                      <w:color w:val="auto"/>
                      <w:sz w:val="21"/>
                      <w:szCs w:val="21"/>
                      <w:highlight w:val="none"/>
                      <w:vertAlign w:val="subscript"/>
                    </w:rPr>
                    <w:t>2.5</w:t>
                  </w:r>
                </w:p>
              </w:tc>
              <w:tc>
                <w:tcPr>
                  <w:tcW w:w="1624" w:type="pct"/>
                  <w:tcBorders>
                    <w:tl2br w:val="nil"/>
                    <w:tr2bl w:val="nil"/>
                  </w:tcBorders>
                  <w:noWrap w:val="0"/>
                  <w:vAlign w:val="center"/>
                </w:tcPr>
                <w:p>
                  <w:pPr>
                    <w:pStyle w:val="51"/>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年平均质量浓度</w:t>
                  </w:r>
                </w:p>
              </w:tc>
              <w:tc>
                <w:tcPr>
                  <w:tcW w:w="844" w:type="pct"/>
                  <w:tcBorders>
                    <w:tl2br w:val="nil"/>
                    <w:tr2bl w:val="nil"/>
                  </w:tcBorders>
                  <w:noWrap w:val="0"/>
                  <w:vAlign w:val="center"/>
                </w:tcPr>
                <w:p>
                  <w:pPr>
                    <w:pStyle w:val="51"/>
                    <w:bidi w:val="0"/>
                    <w:rPr>
                      <w:rFonts w:hint="default" w:ascii="Times New Roman" w:hAnsi="Times New Roman" w:eastAsia="宋体"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48</w:t>
                  </w:r>
                </w:p>
              </w:tc>
              <w:tc>
                <w:tcPr>
                  <w:tcW w:w="762" w:type="pct"/>
                  <w:tcBorders>
                    <w:tl2br w:val="nil"/>
                    <w:tr2bl w:val="nil"/>
                  </w:tcBorders>
                  <w:noWrap w:val="0"/>
                  <w:vAlign w:val="center"/>
                </w:tcPr>
                <w:p>
                  <w:pPr>
                    <w:pStyle w:val="51"/>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35</w:t>
                  </w:r>
                </w:p>
              </w:tc>
              <w:tc>
                <w:tcPr>
                  <w:tcW w:w="623" w:type="pct"/>
                  <w:tcBorders>
                    <w:tl2br w:val="nil"/>
                    <w:tr2bl w:val="nil"/>
                  </w:tcBorders>
                  <w:noWrap w:val="0"/>
                  <w:vAlign w:val="center"/>
                </w:tcPr>
                <w:p>
                  <w:pPr>
                    <w:pStyle w:val="51"/>
                    <w:bidi w:val="0"/>
                    <w:rPr>
                      <w:rFonts w:hint="default" w:ascii="Times New Roman" w:hAnsi="Times New Roman" w:eastAsia="宋体"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137.14</w:t>
                  </w:r>
                </w:p>
              </w:tc>
              <w:tc>
                <w:tcPr>
                  <w:tcW w:w="604" w:type="pct"/>
                  <w:tcBorders>
                    <w:tl2br w:val="nil"/>
                    <w:tr2bl w:val="nil"/>
                  </w:tcBorders>
                  <w:noWrap w:val="0"/>
                  <w:vAlign w:val="center"/>
                </w:tcPr>
                <w:p>
                  <w:pPr>
                    <w:pStyle w:val="51"/>
                    <w:bidi w:val="0"/>
                    <w:rPr>
                      <w:rFonts w:hint="default" w:ascii="Times New Roman" w:hAnsi="Times New Roman" w:eastAsia="宋体" w:cs="Times New Roman"/>
                      <w:color w:val="auto"/>
                      <w:sz w:val="21"/>
                      <w:szCs w:val="21"/>
                      <w:highlight w:val="none"/>
                    </w:rPr>
                  </w:pPr>
                  <w:r>
                    <w:rPr>
                      <w:rFonts w:hint="eastAsia" w:ascii="Times New Roman" w:cs="Times New Roman"/>
                      <w:color w:val="auto"/>
                      <w:sz w:val="21"/>
                      <w:szCs w:val="21"/>
                      <w:highlight w:val="none"/>
                      <w:lang w:eastAsia="zh-CN"/>
                    </w:rPr>
                    <w:t>不</w:t>
                  </w: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541" w:type="pct"/>
                  <w:tcBorders>
                    <w:tl2br w:val="nil"/>
                    <w:tr2bl w:val="nil"/>
                  </w:tcBorders>
                  <w:noWrap w:val="0"/>
                  <w:vAlign w:val="center"/>
                </w:tcPr>
                <w:p>
                  <w:pPr>
                    <w:pStyle w:val="51"/>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CO</w:t>
                  </w:r>
                </w:p>
              </w:tc>
              <w:tc>
                <w:tcPr>
                  <w:tcW w:w="1624" w:type="pct"/>
                  <w:tcBorders>
                    <w:tl2br w:val="nil"/>
                    <w:tr2bl w:val="nil"/>
                  </w:tcBorders>
                  <w:noWrap w:val="0"/>
                  <w:vAlign w:val="center"/>
                </w:tcPr>
                <w:p>
                  <w:pPr>
                    <w:pStyle w:val="51"/>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24小时平均第95百分位浓度</w:t>
                  </w:r>
                </w:p>
              </w:tc>
              <w:tc>
                <w:tcPr>
                  <w:tcW w:w="844" w:type="pct"/>
                  <w:tcBorders>
                    <w:tl2br w:val="nil"/>
                    <w:tr2bl w:val="nil"/>
                  </w:tcBorders>
                  <w:noWrap w:val="0"/>
                  <w:vAlign w:val="center"/>
                </w:tcPr>
                <w:p>
                  <w:pPr>
                    <w:pStyle w:val="51"/>
                    <w:bidi w:val="0"/>
                    <w:rPr>
                      <w:rFonts w:hint="default" w:ascii="Times New Roman" w:hAnsi="Times New Roman" w:eastAsia="宋体"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1400</w:t>
                  </w:r>
                </w:p>
              </w:tc>
              <w:tc>
                <w:tcPr>
                  <w:tcW w:w="762" w:type="pct"/>
                  <w:tcBorders>
                    <w:tl2br w:val="nil"/>
                    <w:tr2bl w:val="nil"/>
                  </w:tcBorders>
                  <w:noWrap w:val="0"/>
                  <w:vAlign w:val="center"/>
                </w:tcPr>
                <w:p>
                  <w:pPr>
                    <w:pStyle w:val="51"/>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4000</w:t>
                  </w:r>
                </w:p>
              </w:tc>
              <w:tc>
                <w:tcPr>
                  <w:tcW w:w="623" w:type="pct"/>
                  <w:tcBorders>
                    <w:tl2br w:val="nil"/>
                    <w:tr2bl w:val="nil"/>
                  </w:tcBorders>
                  <w:noWrap w:val="0"/>
                  <w:vAlign w:val="center"/>
                </w:tcPr>
                <w:p>
                  <w:pPr>
                    <w:pStyle w:val="51"/>
                    <w:bidi w:val="0"/>
                    <w:rPr>
                      <w:rFonts w:hint="default" w:ascii="Times New Roman" w:hAnsi="Times New Roman" w:eastAsia="宋体"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35</w:t>
                  </w:r>
                </w:p>
              </w:tc>
              <w:tc>
                <w:tcPr>
                  <w:tcW w:w="604" w:type="pct"/>
                  <w:tcBorders>
                    <w:tl2br w:val="nil"/>
                    <w:tr2bl w:val="nil"/>
                  </w:tcBorders>
                  <w:noWrap w:val="0"/>
                  <w:vAlign w:val="center"/>
                </w:tcPr>
                <w:p>
                  <w:pPr>
                    <w:pStyle w:val="51"/>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541" w:type="pct"/>
                  <w:tcBorders>
                    <w:tl2br w:val="nil"/>
                    <w:tr2bl w:val="nil"/>
                  </w:tcBorders>
                  <w:noWrap w:val="0"/>
                  <w:vAlign w:val="center"/>
                </w:tcPr>
                <w:p>
                  <w:pPr>
                    <w:pStyle w:val="51"/>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O</w:t>
                  </w:r>
                  <w:r>
                    <w:rPr>
                      <w:rFonts w:hint="default" w:ascii="Times New Roman" w:hAnsi="Times New Roman" w:eastAsia="宋体" w:cs="Times New Roman"/>
                      <w:color w:val="auto"/>
                      <w:sz w:val="21"/>
                      <w:szCs w:val="21"/>
                      <w:highlight w:val="none"/>
                      <w:vertAlign w:val="subscript"/>
                    </w:rPr>
                    <w:t>3</w:t>
                  </w:r>
                </w:p>
              </w:tc>
              <w:tc>
                <w:tcPr>
                  <w:tcW w:w="1624" w:type="pct"/>
                  <w:tcBorders>
                    <w:tl2br w:val="nil"/>
                    <w:tr2bl w:val="nil"/>
                  </w:tcBorders>
                  <w:noWrap w:val="0"/>
                  <w:vAlign w:val="center"/>
                </w:tcPr>
                <w:p>
                  <w:pPr>
                    <w:pStyle w:val="51"/>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日最大8小时平均第90百分位数浓度</w:t>
                  </w:r>
                </w:p>
              </w:tc>
              <w:tc>
                <w:tcPr>
                  <w:tcW w:w="844" w:type="pct"/>
                  <w:tcBorders>
                    <w:tl2br w:val="nil"/>
                    <w:tr2bl w:val="nil"/>
                  </w:tcBorders>
                  <w:noWrap w:val="0"/>
                  <w:vAlign w:val="center"/>
                </w:tcPr>
                <w:p>
                  <w:pPr>
                    <w:pStyle w:val="51"/>
                    <w:bidi w:val="0"/>
                    <w:rPr>
                      <w:rFonts w:hint="default" w:ascii="Times New Roman" w:hAnsi="Times New Roman" w:eastAsia="宋体"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162</w:t>
                  </w:r>
                </w:p>
              </w:tc>
              <w:tc>
                <w:tcPr>
                  <w:tcW w:w="762" w:type="pct"/>
                  <w:tcBorders>
                    <w:tl2br w:val="nil"/>
                    <w:tr2bl w:val="nil"/>
                  </w:tcBorders>
                  <w:noWrap w:val="0"/>
                  <w:vAlign w:val="center"/>
                </w:tcPr>
                <w:p>
                  <w:pPr>
                    <w:pStyle w:val="51"/>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160</w:t>
                  </w:r>
                </w:p>
              </w:tc>
              <w:tc>
                <w:tcPr>
                  <w:tcW w:w="623" w:type="pct"/>
                  <w:tcBorders>
                    <w:tl2br w:val="nil"/>
                    <w:tr2bl w:val="nil"/>
                  </w:tcBorders>
                  <w:noWrap w:val="0"/>
                  <w:vAlign w:val="center"/>
                </w:tcPr>
                <w:p>
                  <w:pPr>
                    <w:pStyle w:val="51"/>
                    <w:bidi w:val="0"/>
                    <w:rPr>
                      <w:rFonts w:hint="default" w:ascii="Times New Roman" w:hAnsi="Times New Roman" w:eastAsia="宋体"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101.25</w:t>
                  </w:r>
                </w:p>
              </w:tc>
              <w:tc>
                <w:tcPr>
                  <w:tcW w:w="604" w:type="pct"/>
                  <w:tcBorders>
                    <w:tl2br w:val="nil"/>
                    <w:tr2bl w:val="nil"/>
                  </w:tcBorders>
                  <w:noWrap w:val="0"/>
                  <w:vAlign w:val="center"/>
                </w:tcPr>
                <w:p>
                  <w:pPr>
                    <w:pStyle w:val="51"/>
                    <w:bidi w:val="0"/>
                    <w:rPr>
                      <w:rFonts w:hint="default" w:ascii="Times New Roman" w:hAnsi="Times New Roman" w:eastAsia="宋体" w:cs="Times New Roman"/>
                      <w:color w:val="auto"/>
                      <w:sz w:val="21"/>
                      <w:szCs w:val="21"/>
                      <w:highlight w:val="none"/>
                    </w:rPr>
                  </w:pPr>
                  <w:r>
                    <w:rPr>
                      <w:rFonts w:hint="eastAsia" w:ascii="Times New Roman" w:cs="Times New Roman"/>
                      <w:color w:val="auto"/>
                      <w:sz w:val="21"/>
                      <w:szCs w:val="21"/>
                      <w:highlight w:val="none"/>
                      <w:lang w:val="en-US" w:eastAsia="zh-CN"/>
                    </w:rPr>
                    <w:t>不</w:t>
                  </w:r>
                  <w:r>
                    <w:rPr>
                      <w:rFonts w:hint="default" w:ascii="Times New Roman" w:hAnsi="Times New Roman" w:eastAsia="宋体" w:cs="Times New Roman"/>
                      <w:color w:val="auto"/>
                      <w:sz w:val="21"/>
                      <w:szCs w:val="21"/>
                      <w:highlight w:val="none"/>
                    </w:rPr>
                    <w:t>达标</w:t>
                  </w:r>
                </w:p>
              </w:tc>
            </w:tr>
          </w:tbl>
          <w:p>
            <w:pPr>
              <w:pStyle w:val="11"/>
              <w:keepNext w:val="0"/>
              <w:keepLines w:val="0"/>
              <w:pageBreakBefore w:val="0"/>
              <w:widowControl/>
              <w:kinsoku/>
              <w:wordWrap/>
              <w:overflowPunct/>
              <w:topLinePunct w:val="0"/>
              <w:autoSpaceDE/>
              <w:autoSpaceDN/>
              <w:bidi w:val="0"/>
              <w:adjustRightInd w:val="0"/>
              <w:snapToGrid w:val="0"/>
              <w:spacing w:before="0" w:after="0" w:line="360" w:lineRule="auto"/>
              <w:ind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根据“环保快报（202</w:t>
            </w: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年12月及1~12月全省环境空气质量状况）”，</w:t>
            </w:r>
            <w:r>
              <w:rPr>
                <w:rFonts w:hint="eastAsia" w:cs="Times New Roman"/>
                <w:color w:val="auto"/>
                <w:sz w:val="24"/>
                <w:szCs w:val="24"/>
                <w:highlight w:val="none"/>
                <w:lang w:val="en-US" w:eastAsia="zh-CN"/>
              </w:rPr>
              <w:t>沣西新城</w:t>
            </w:r>
            <w:r>
              <w:rPr>
                <w:rFonts w:hint="default" w:ascii="Times New Roman" w:hAnsi="Times New Roman" w:eastAsia="宋体" w:cs="Times New Roman"/>
                <w:color w:val="auto"/>
                <w:sz w:val="24"/>
                <w:szCs w:val="24"/>
                <w:highlight w:val="none"/>
                <w:lang w:val="en-US" w:eastAsia="zh-CN"/>
              </w:rPr>
              <w:t>环境空气6个监测项目中，SO</w:t>
            </w:r>
            <w:r>
              <w:rPr>
                <w:rFonts w:hint="default" w:ascii="Times New Roman" w:hAnsi="Times New Roman" w:eastAsia="宋体" w:cs="Times New Roman"/>
                <w:color w:val="auto"/>
                <w:sz w:val="24"/>
                <w:szCs w:val="24"/>
                <w:highlight w:val="none"/>
                <w:vertAlign w:val="subscript"/>
                <w:lang w:val="en-US" w:eastAsia="zh-CN"/>
              </w:rPr>
              <w:t>2</w:t>
            </w:r>
            <w:r>
              <w:rPr>
                <w:rFonts w:hint="default" w:ascii="Times New Roman" w:hAnsi="Times New Roman" w:eastAsia="宋体" w:cs="Times New Roman"/>
                <w:color w:val="auto"/>
                <w:sz w:val="24"/>
                <w:szCs w:val="24"/>
                <w:highlight w:val="none"/>
                <w:lang w:val="en-US" w:eastAsia="zh-CN"/>
              </w:rPr>
              <w:t>年均质量浓度值</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CO</w:t>
            </w:r>
            <w:r>
              <w:rPr>
                <w:rFonts w:hint="eastAsia"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val="en-US" w:eastAsia="zh-CN"/>
              </w:rPr>
              <w:t>24小时平均第95百分位数的浓度</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NO</w:t>
            </w:r>
            <w:r>
              <w:rPr>
                <w:rFonts w:hint="default" w:ascii="Times New Roman" w:hAnsi="Times New Roman" w:eastAsia="宋体" w:cs="Times New Roman"/>
                <w:color w:val="auto"/>
                <w:sz w:val="24"/>
                <w:szCs w:val="24"/>
                <w:highlight w:val="none"/>
                <w:vertAlign w:val="subscript"/>
                <w:lang w:val="en-US" w:eastAsia="zh-CN"/>
              </w:rPr>
              <w:t>2</w:t>
            </w:r>
            <w:r>
              <w:rPr>
                <w:rFonts w:hint="default" w:ascii="Times New Roman" w:hAnsi="Times New Roman" w:eastAsia="宋体" w:cs="Times New Roman"/>
                <w:color w:val="auto"/>
                <w:sz w:val="24"/>
                <w:szCs w:val="24"/>
                <w:highlight w:val="none"/>
                <w:lang w:val="en-US" w:eastAsia="zh-CN"/>
              </w:rPr>
              <w:t>年均质量浓度值低于国家环境空气质量二级标准</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O</w:t>
            </w:r>
            <w:r>
              <w:rPr>
                <w:rFonts w:hint="default" w:ascii="Times New Roman" w:hAnsi="Times New Roman" w:eastAsia="宋体" w:cs="Times New Roman"/>
                <w:color w:val="auto"/>
                <w:sz w:val="24"/>
                <w:szCs w:val="24"/>
                <w:highlight w:val="none"/>
                <w:vertAlign w:val="subscript"/>
                <w:lang w:val="en-US" w:eastAsia="zh-CN"/>
              </w:rPr>
              <w:t>3</w:t>
            </w:r>
            <w:r>
              <w:rPr>
                <w:rFonts w:hint="default" w:ascii="Times New Roman" w:hAnsi="Times New Roman" w:eastAsia="宋体" w:cs="Times New Roman"/>
                <w:color w:val="auto"/>
                <w:sz w:val="24"/>
                <w:szCs w:val="24"/>
                <w:highlight w:val="none"/>
                <w:lang w:val="en-US" w:eastAsia="zh-CN"/>
              </w:rPr>
              <w:t>日最大8小时平均第90百分位数浓度</w:t>
            </w:r>
            <w:r>
              <w:rPr>
                <w:rFonts w:hint="eastAsia"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PM</w:t>
            </w:r>
            <w:r>
              <w:rPr>
                <w:rFonts w:hint="default" w:ascii="Times New Roman" w:hAnsi="Times New Roman" w:eastAsia="宋体" w:cs="Times New Roman"/>
                <w:color w:val="auto"/>
                <w:sz w:val="24"/>
                <w:szCs w:val="24"/>
                <w:highlight w:val="none"/>
                <w:vertAlign w:val="subscript"/>
                <w:lang w:val="en-US" w:eastAsia="zh-CN"/>
              </w:rPr>
              <w:t>10</w:t>
            </w:r>
            <w:r>
              <w:rPr>
                <w:rFonts w:hint="eastAsia" w:cs="Times New Roman"/>
                <w:color w:val="auto"/>
                <w:sz w:val="24"/>
                <w:szCs w:val="24"/>
                <w:highlight w:val="none"/>
                <w:lang w:val="en-US" w:eastAsia="zh-CN"/>
              </w:rPr>
              <w:t>及</w:t>
            </w:r>
            <w:r>
              <w:rPr>
                <w:rFonts w:hint="default" w:ascii="Times New Roman" w:hAnsi="Times New Roman" w:eastAsia="宋体" w:cs="Times New Roman"/>
                <w:color w:val="auto"/>
                <w:sz w:val="24"/>
                <w:szCs w:val="24"/>
                <w:highlight w:val="none"/>
                <w:lang w:val="en-US" w:eastAsia="zh-CN"/>
              </w:rPr>
              <w:t>PM</w:t>
            </w:r>
            <w:r>
              <w:rPr>
                <w:rFonts w:hint="default" w:ascii="Times New Roman" w:hAnsi="Times New Roman" w:eastAsia="宋体" w:cs="Times New Roman"/>
                <w:color w:val="auto"/>
                <w:sz w:val="24"/>
                <w:szCs w:val="24"/>
                <w:highlight w:val="none"/>
                <w:vertAlign w:val="subscript"/>
                <w:lang w:val="en-US" w:eastAsia="zh-CN"/>
              </w:rPr>
              <w:t>2.5</w:t>
            </w:r>
            <w:r>
              <w:rPr>
                <w:rFonts w:hint="default" w:ascii="Times New Roman" w:hAnsi="Times New Roman" w:eastAsia="宋体" w:cs="Times New Roman"/>
                <w:color w:val="auto"/>
                <w:sz w:val="24"/>
                <w:szCs w:val="24"/>
                <w:highlight w:val="none"/>
                <w:lang w:val="en-US" w:eastAsia="zh-CN"/>
              </w:rPr>
              <w:t>年均质量浓度值</w:t>
            </w:r>
            <w:r>
              <w:rPr>
                <w:rFonts w:hint="eastAsia" w:cs="Times New Roman"/>
                <w:color w:val="auto"/>
                <w:sz w:val="24"/>
                <w:szCs w:val="24"/>
                <w:highlight w:val="none"/>
                <w:lang w:val="en-US" w:eastAsia="zh-CN"/>
              </w:rPr>
              <w:t>高于</w:t>
            </w:r>
            <w:r>
              <w:rPr>
                <w:rFonts w:hint="default" w:ascii="Times New Roman" w:hAnsi="Times New Roman" w:eastAsia="宋体" w:cs="Times New Roman"/>
                <w:color w:val="auto"/>
                <w:sz w:val="24"/>
                <w:szCs w:val="24"/>
                <w:highlight w:val="none"/>
                <w:lang w:val="en-US" w:eastAsia="zh-CN"/>
              </w:rPr>
              <w:t>国家环境空气质量二级标准。因此本项目</w:t>
            </w:r>
            <w:r>
              <w:rPr>
                <w:rFonts w:hint="eastAsia" w:ascii="Times New Roman" w:hAnsi="Times New Roman" w:eastAsia="宋体" w:cs="Times New Roman"/>
                <w:color w:val="auto"/>
                <w:sz w:val="24"/>
                <w:szCs w:val="24"/>
                <w:highlight w:val="none"/>
                <w:lang w:val="en-US" w:eastAsia="zh-CN"/>
              </w:rPr>
              <w:t>所在</w:t>
            </w:r>
            <w:r>
              <w:rPr>
                <w:rFonts w:hint="eastAsia" w:cs="Times New Roman"/>
                <w:color w:val="auto"/>
                <w:sz w:val="24"/>
                <w:szCs w:val="24"/>
                <w:highlight w:val="none"/>
                <w:lang w:val="en-US" w:eastAsia="zh-CN"/>
              </w:rPr>
              <w:t>地区</w:t>
            </w:r>
            <w:r>
              <w:rPr>
                <w:rFonts w:hint="default" w:ascii="Times New Roman" w:hAnsi="Times New Roman" w:eastAsia="宋体" w:cs="Times New Roman"/>
                <w:color w:val="auto"/>
                <w:sz w:val="24"/>
                <w:szCs w:val="24"/>
                <w:highlight w:val="none"/>
                <w:lang w:val="en-US" w:eastAsia="zh-CN"/>
              </w:rPr>
              <w:t>处于</w:t>
            </w:r>
            <w:r>
              <w:rPr>
                <w:rFonts w:hint="eastAsia" w:cs="Times New Roman"/>
                <w:color w:val="auto"/>
                <w:sz w:val="24"/>
                <w:szCs w:val="24"/>
                <w:highlight w:val="none"/>
                <w:lang w:val="en-US" w:eastAsia="zh-CN"/>
              </w:rPr>
              <w:t>不</w:t>
            </w:r>
            <w:r>
              <w:rPr>
                <w:rFonts w:hint="default" w:ascii="Times New Roman" w:hAnsi="Times New Roman" w:eastAsia="宋体" w:cs="Times New Roman"/>
                <w:color w:val="auto"/>
                <w:sz w:val="24"/>
                <w:szCs w:val="24"/>
                <w:highlight w:val="none"/>
                <w:lang w:val="en-US" w:eastAsia="zh-CN"/>
              </w:rPr>
              <w:t>达标区</w:t>
            </w:r>
            <w:r>
              <w:rPr>
                <w:rFonts w:hint="eastAsia" w:ascii="Times New Roman" w:hAnsi="Times New Roman" w:eastAsia="宋体" w:cs="Times New Roman"/>
                <w:color w:val="auto"/>
                <w:sz w:val="24"/>
                <w:szCs w:val="24"/>
                <w:highlight w:val="none"/>
                <w:lang w:val="en-US" w:eastAsia="zh-CN"/>
              </w:rPr>
              <w:t>。</w:t>
            </w:r>
          </w:p>
          <w:p>
            <w:pPr>
              <w:pStyle w:val="11"/>
              <w:keepNext w:val="0"/>
              <w:keepLines w:val="0"/>
              <w:pageBreakBefore w:val="0"/>
              <w:widowControl/>
              <w:kinsoku/>
              <w:wordWrap/>
              <w:overflowPunct/>
              <w:topLinePunct w:val="0"/>
              <w:autoSpaceDE/>
              <w:autoSpaceDN/>
              <w:bidi w:val="0"/>
              <w:adjustRightInd w:val="0"/>
              <w:snapToGrid w:val="0"/>
              <w:spacing w:before="0" w:after="0" w:line="360" w:lineRule="auto"/>
              <w:ind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2）特征污染物</w:t>
            </w:r>
          </w:p>
          <w:p>
            <w:pPr>
              <w:tabs>
                <w:tab w:val="left" w:pos="3555"/>
              </w:tabs>
              <w:spacing w:line="360" w:lineRule="auto"/>
              <w:ind w:firstLine="480" w:firstLineChars="200"/>
              <w:rPr>
                <w:color w:val="auto"/>
                <w:sz w:val="24"/>
                <w:szCs w:val="24"/>
                <w:highlight w:val="none"/>
              </w:rPr>
            </w:pPr>
            <w:r>
              <w:rPr>
                <w:rFonts w:hint="eastAsia"/>
                <w:color w:val="auto"/>
                <w:sz w:val="24"/>
                <w:szCs w:val="24"/>
                <w:highlight w:val="none"/>
              </w:rPr>
              <w:t>本次特征因子评价，监测时间为202</w:t>
            </w:r>
            <w:r>
              <w:rPr>
                <w:rFonts w:hint="eastAsia"/>
                <w:color w:val="auto"/>
                <w:sz w:val="24"/>
                <w:szCs w:val="24"/>
                <w:highlight w:val="none"/>
                <w:lang w:val="en-US" w:eastAsia="zh-CN"/>
              </w:rPr>
              <w:t>2</w:t>
            </w:r>
            <w:r>
              <w:rPr>
                <w:rFonts w:hint="eastAsia"/>
                <w:color w:val="auto"/>
                <w:sz w:val="24"/>
                <w:szCs w:val="24"/>
                <w:highlight w:val="none"/>
              </w:rPr>
              <w:t>年</w:t>
            </w:r>
            <w:r>
              <w:rPr>
                <w:rFonts w:hint="eastAsia"/>
                <w:color w:val="auto"/>
                <w:sz w:val="24"/>
                <w:szCs w:val="24"/>
                <w:highlight w:val="none"/>
                <w:lang w:val="en-US" w:eastAsia="zh-CN"/>
              </w:rPr>
              <w:t>11</w:t>
            </w:r>
            <w:r>
              <w:rPr>
                <w:rFonts w:hint="eastAsia"/>
                <w:color w:val="auto"/>
                <w:sz w:val="24"/>
                <w:szCs w:val="24"/>
                <w:highlight w:val="none"/>
              </w:rPr>
              <w:t>月</w:t>
            </w:r>
            <w:r>
              <w:rPr>
                <w:rFonts w:hint="eastAsia"/>
                <w:color w:val="auto"/>
                <w:sz w:val="24"/>
                <w:szCs w:val="24"/>
                <w:highlight w:val="none"/>
                <w:lang w:val="en-US" w:eastAsia="zh-CN"/>
              </w:rPr>
              <w:t>28</w:t>
            </w:r>
            <w:r>
              <w:rPr>
                <w:rFonts w:hint="eastAsia"/>
                <w:color w:val="auto"/>
                <w:sz w:val="24"/>
                <w:szCs w:val="24"/>
                <w:highlight w:val="none"/>
              </w:rPr>
              <w:t>日至202</w:t>
            </w:r>
            <w:r>
              <w:rPr>
                <w:rFonts w:hint="eastAsia"/>
                <w:color w:val="auto"/>
                <w:sz w:val="24"/>
                <w:szCs w:val="24"/>
                <w:highlight w:val="none"/>
                <w:lang w:val="en-US" w:eastAsia="zh-CN"/>
              </w:rPr>
              <w:t>2</w:t>
            </w:r>
            <w:r>
              <w:rPr>
                <w:rFonts w:hint="eastAsia"/>
                <w:color w:val="auto"/>
                <w:sz w:val="24"/>
                <w:szCs w:val="24"/>
                <w:highlight w:val="none"/>
              </w:rPr>
              <w:t>年</w:t>
            </w:r>
            <w:r>
              <w:rPr>
                <w:rFonts w:hint="eastAsia"/>
                <w:color w:val="auto"/>
                <w:sz w:val="24"/>
                <w:szCs w:val="24"/>
                <w:highlight w:val="none"/>
                <w:lang w:val="en-US" w:eastAsia="zh-CN"/>
              </w:rPr>
              <w:t>11</w:t>
            </w:r>
            <w:r>
              <w:rPr>
                <w:rFonts w:hint="eastAsia"/>
                <w:color w:val="auto"/>
                <w:sz w:val="24"/>
                <w:szCs w:val="24"/>
                <w:highlight w:val="none"/>
              </w:rPr>
              <w:t>月</w:t>
            </w:r>
            <w:r>
              <w:rPr>
                <w:rFonts w:hint="eastAsia"/>
                <w:color w:val="auto"/>
                <w:sz w:val="24"/>
                <w:szCs w:val="24"/>
                <w:highlight w:val="none"/>
                <w:lang w:val="en-US" w:eastAsia="zh-CN"/>
              </w:rPr>
              <w:t>30</w:t>
            </w:r>
            <w:r>
              <w:rPr>
                <w:rFonts w:hint="eastAsia"/>
                <w:color w:val="auto"/>
                <w:sz w:val="24"/>
                <w:szCs w:val="24"/>
                <w:highlight w:val="none"/>
              </w:rPr>
              <w:t>日。具体内容如下：</w:t>
            </w:r>
          </w:p>
          <w:p>
            <w:pPr>
              <w:tabs>
                <w:tab w:val="left" w:pos="3555"/>
              </w:tabs>
              <w:spacing w:line="360" w:lineRule="auto"/>
              <w:ind w:firstLine="480" w:firstLineChars="200"/>
              <w:rPr>
                <w:color w:val="auto"/>
                <w:sz w:val="24"/>
                <w:szCs w:val="24"/>
                <w:highlight w:val="none"/>
              </w:rPr>
            </w:pPr>
            <w:r>
              <w:rPr>
                <w:rFonts w:hint="eastAsia"/>
                <w:color w:val="auto"/>
                <w:sz w:val="24"/>
                <w:szCs w:val="24"/>
                <w:highlight w:val="none"/>
              </w:rPr>
              <w:t>（1）监测点位：设1个监测点位，项目地</w:t>
            </w:r>
            <w:r>
              <w:rPr>
                <w:rFonts w:hint="eastAsia"/>
                <w:color w:val="auto"/>
                <w:sz w:val="24"/>
                <w:szCs w:val="24"/>
                <w:highlight w:val="none"/>
                <w:lang w:val="en-US" w:eastAsia="zh-CN"/>
              </w:rPr>
              <w:t>内</w:t>
            </w:r>
            <w:r>
              <w:rPr>
                <w:rFonts w:hint="eastAsia"/>
                <w:color w:val="auto"/>
                <w:sz w:val="24"/>
                <w:szCs w:val="24"/>
                <w:highlight w:val="none"/>
              </w:rPr>
              <w:t>，具体位置见附图4。</w:t>
            </w:r>
          </w:p>
          <w:p>
            <w:pPr>
              <w:tabs>
                <w:tab w:val="left" w:pos="3555"/>
              </w:tabs>
              <w:spacing w:line="360" w:lineRule="auto"/>
              <w:ind w:firstLine="480" w:firstLineChars="200"/>
              <w:rPr>
                <w:color w:val="auto"/>
                <w:sz w:val="24"/>
                <w:szCs w:val="24"/>
                <w:highlight w:val="none"/>
              </w:rPr>
            </w:pPr>
            <w:r>
              <w:rPr>
                <w:rFonts w:hint="eastAsia"/>
                <w:color w:val="auto"/>
                <w:sz w:val="24"/>
                <w:szCs w:val="24"/>
                <w:highlight w:val="none"/>
              </w:rPr>
              <w:t>（2）监测因子：</w:t>
            </w:r>
            <w:r>
              <w:rPr>
                <w:rFonts w:hint="eastAsia"/>
                <w:color w:val="auto"/>
                <w:kern w:val="0"/>
                <w:sz w:val="24"/>
                <w:szCs w:val="24"/>
                <w:highlight w:val="none"/>
                <w:lang w:val="en-US" w:eastAsia="zh-CN"/>
              </w:rPr>
              <w:t>非甲烷总烃</w:t>
            </w:r>
            <w:r>
              <w:rPr>
                <w:rFonts w:hint="eastAsia"/>
                <w:color w:val="auto"/>
                <w:sz w:val="24"/>
                <w:szCs w:val="24"/>
                <w:highlight w:val="none"/>
              </w:rPr>
              <w:t>。</w:t>
            </w:r>
          </w:p>
          <w:p>
            <w:pPr>
              <w:tabs>
                <w:tab w:val="left" w:pos="3555"/>
              </w:tabs>
              <w:spacing w:line="360" w:lineRule="auto"/>
              <w:ind w:firstLine="480" w:firstLineChars="200"/>
              <w:rPr>
                <w:color w:val="auto"/>
                <w:sz w:val="24"/>
                <w:szCs w:val="24"/>
                <w:highlight w:val="none"/>
              </w:rPr>
            </w:pPr>
            <w:r>
              <w:rPr>
                <w:rFonts w:hint="eastAsia"/>
                <w:color w:val="auto"/>
                <w:sz w:val="24"/>
                <w:szCs w:val="24"/>
                <w:highlight w:val="none"/>
              </w:rPr>
              <w:t>（3）监测时间及频次：测1小时均值，连续监测3天，每天监测4次。</w:t>
            </w:r>
          </w:p>
          <w:p>
            <w:pPr>
              <w:tabs>
                <w:tab w:val="left" w:pos="3555"/>
              </w:tabs>
              <w:spacing w:line="360" w:lineRule="auto"/>
              <w:ind w:firstLine="480" w:firstLineChars="200"/>
              <w:rPr>
                <w:color w:val="auto"/>
                <w:sz w:val="24"/>
                <w:szCs w:val="24"/>
                <w:highlight w:val="none"/>
              </w:rPr>
            </w:pPr>
            <w:r>
              <w:rPr>
                <w:rFonts w:hint="eastAsia"/>
                <w:color w:val="auto"/>
                <w:sz w:val="24"/>
                <w:szCs w:val="24"/>
                <w:highlight w:val="none"/>
              </w:rPr>
              <w:t>（4）监测结果</w:t>
            </w:r>
          </w:p>
          <w:p>
            <w:pPr>
              <w:tabs>
                <w:tab w:val="left" w:pos="3555"/>
              </w:tabs>
              <w:spacing w:line="360" w:lineRule="auto"/>
              <w:ind w:firstLine="480" w:firstLineChars="200"/>
              <w:rPr>
                <w:rFonts w:hint="eastAsia" w:eastAsia="宋体"/>
                <w:color w:val="auto"/>
                <w:sz w:val="24"/>
                <w:szCs w:val="24"/>
                <w:highlight w:val="none"/>
                <w:lang w:eastAsia="zh-CN"/>
              </w:rPr>
            </w:pPr>
            <w:r>
              <w:rPr>
                <w:rFonts w:hint="eastAsia"/>
                <w:color w:val="auto"/>
                <w:sz w:val="24"/>
                <w:szCs w:val="24"/>
                <w:highlight w:val="none"/>
              </w:rPr>
              <w:t>根据监测报告，环境空气质量现状监测结果见下表3-2</w:t>
            </w:r>
            <w:r>
              <w:rPr>
                <w:rFonts w:hint="eastAsia"/>
                <w:color w:val="auto"/>
                <w:sz w:val="24"/>
                <w:szCs w:val="24"/>
                <w:highlight w:val="none"/>
                <w:lang w:eastAsia="zh-CN"/>
              </w:rPr>
              <w:t>。</w:t>
            </w:r>
          </w:p>
          <w:p>
            <w:pPr>
              <w:pStyle w:val="59"/>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表3-</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 xml:space="preserve">   环境空气质量监测结果表      单位：mg/m3</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5"/>
              <w:gridCol w:w="1658"/>
              <w:gridCol w:w="1067"/>
              <w:gridCol w:w="1067"/>
              <w:gridCol w:w="1067"/>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13" w:type="pct"/>
                  <w:gridSpan w:val="2"/>
                  <w:vMerge w:val="restart"/>
                  <w:tcBorders>
                    <w:tl2br w:val="single" w:color="auto" w:sz="4" w:space="0"/>
                  </w:tcBorders>
                  <w:noWrap w:val="0"/>
                  <w:vAlign w:val="center"/>
                </w:tcPr>
                <w:p>
                  <w:pPr>
                    <w:keepNext w:val="0"/>
                    <w:keepLines w:val="0"/>
                    <w:pageBreakBefore w:val="0"/>
                    <w:kinsoku/>
                    <w:wordWrap/>
                    <w:overflowPunct/>
                    <w:topLinePunct w:val="0"/>
                    <w:autoSpaceDE/>
                    <w:autoSpaceDN/>
                    <w:bidi w:val="0"/>
                    <w:adjustRightInd/>
                    <w:snapToGrid/>
                    <w:jc w:val="righ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监测项目</w:t>
                  </w:r>
                </w:p>
                <w:p>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监测点位</w:t>
                  </w:r>
                </w:p>
              </w:tc>
              <w:tc>
                <w:tcPr>
                  <w:tcW w:w="2686" w:type="pct"/>
                  <w:gridSpan w:val="4"/>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lang w:val="en-US" w:eastAsia="zh-CN"/>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13" w:type="pct"/>
                  <w:gridSpan w:val="2"/>
                  <w:vMerge w:val="continue"/>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p>
              </w:tc>
              <w:tc>
                <w:tcPr>
                  <w:tcW w:w="670" w:type="pct"/>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spacing w:val="-20"/>
                      <w:sz w:val="21"/>
                      <w:szCs w:val="21"/>
                      <w:lang w:val="en-US" w:eastAsia="zh-CN"/>
                    </w:rPr>
                  </w:pPr>
                  <w:r>
                    <w:rPr>
                      <w:rFonts w:hint="default" w:ascii="Times New Roman" w:hAnsi="Times New Roman" w:eastAsia="宋体" w:cs="Times New Roman"/>
                      <w:b w:val="0"/>
                      <w:bCs/>
                      <w:color w:val="auto"/>
                      <w:spacing w:val="-20"/>
                      <w:sz w:val="21"/>
                      <w:szCs w:val="21"/>
                      <w:lang w:val="en-US" w:eastAsia="zh-CN"/>
                    </w:rPr>
                    <w:t>第1次</w:t>
                  </w:r>
                </w:p>
              </w:tc>
              <w:tc>
                <w:tcPr>
                  <w:tcW w:w="670" w:type="pct"/>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spacing w:val="-20"/>
                      <w:sz w:val="21"/>
                      <w:szCs w:val="21"/>
                      <w:lang w:val="en-US" w:eastAsia="zh-CN"/>
                    </w:rPr>
                  </w:pPr>
                  <w:r>
                    <w:rPr>
                      <w:rFonts w:hint="default" w:ascii="Times New Roman" w:hAnsi="Times New Roman" w:eastAsia="宋体" w:cs="Times New Roman"/>
                      <w:b w:val="0"/>
                      <w:bCs/>
                      <w:color w:val="auto"/>
                      <w:spacing w:val="-20"/>
                      <w:sz w:val="21"/>
                      <w:szCs w:val="21"/>
                      <w:lang w:val="en-US" w:eastAsia="zh-CN"/>
                    </w:rPr>
                    <w:t>第2次</w:t>
                  </w:r>
                </w:p>
              </w:tc>
              <w:tc>
                <w:tcPr>
                  <w:tcW w:w="670" w:type="pct"/>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spacing w:val="-20"/>
                      <w:sz w:val="21"/>
                      <w:szCs w:val="21"/>
                      <w:lang w:val="en-US" w:eastAsia="zh-CN"/>
                    </w:rPr>
                  </w:pPr>
                  <w:r>
                    <w:rPr>
                      <w:rFonts w:hint="default" w:ascii="Times New Roman" w:hAnsi="Times New Roman" w:eastAsia="宋体" w:cs="Times New Roman"/>
                      <w:b w:val="0"/>
                      <w:bCs/>
                      <w:color w:val="auto"/>
                      <w:spacing w:val="-20"/>
                      <w:sz w:val="21"/>
                      <w:szCs w:val="21"/>
                      <w:lang w:val="en-US" w:eastAsia="zh-CN"/>
                    </w:rPr>
                    <w:t>第3次</w:t>
                  </w:r>
                </w:p>
              </w:tc>
              <w:tc>
                <w:tcPr>
                  <w:tcW w:w="676" w:type="pct"/>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spacing w:val="-20"/>
                      <w:sz w:val="21"/>
                      <w:szCs w:val="21"/>
                      <w:lang w:val="en-US" w:eastAsia="zh-CN"/>
                    </w:rPr>
                  </w:pPr>
                  <w:r>
                    <w:rPr>
                      <w:rFonts w:hint="default" w:ascii="Times New Roman" w:hAnsi="Times New Roman" w:eastAsia="宋体" w:cs="Times New Roman"/>
                      <w:b w:val="0"/>
                      <w:bCs/>
                      <w:color w:val="auto"/>
                      <w:spacing w:val="-20"/>
                      <w:sz w:val="21"/>
                      <w:szCs w:val="21"/>
                      <w:lang w:val="en-US" w:eastAsia="zh-CN"/>
                    </w:rPr>
                    <w:t>第4次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272" w:type="pct"/>
                  <w:vMerge w:val="restart"/>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cs="Times New Roman"/>
                      <w:color w:val="auto"/>
                      <w:sz w:val="21"/>
                      <w:szCs w:val="21"/>
                      <w:lang w:val="en-US" w:eastAsia="zh-CN"/>
                    </w:rPr>
                    <w:t>厂区内</w:t>
                  </w:r>
                </w:p>
              </w:tc>
              <w:tc>
                <w:tcPr>
                  <w:tcW w:w="1040" w:type="pct"/>
                  <w:noWrap w:val="0"/>
                  <w:vAlign w:val="center"/>
                </w:tcPr>
                <w:p>
                  <w:pPr>
                    <w:widowControl/>
                    <w:jc w:val="center"/>
                    <w:rPr>
                      <w:rFonts w:hint="default" w:ascii="Times New Roman" w:hAnsi="Times New Roman" w:eastAsia="宋体" w:cs="Times New Roman"/>
                      <w:color w:val="auto"/>
                      <w:sz w:val="21"/>
                      <w:szCs w:val="21"/>
                      <w:highlight w:val="yellow"/>
                      <w:lang w:val="en-US" w:eastAsia="zh-CN"/>
                    </w:rPr>
                  </w:pPr>
                  <w:r>
                    <w:rPr>
                      <w:rFonts w:hint="eastAsia" w:ascii="Times New Roman" w:hAnsi="Times New Roman" w:eastAsia="宋体" w:cs="Times New Roman"/>
                      <w:color w:val="auto"/>
                      <w:sz w:val="21"/>
                      <w:szCs w:val="21"/>
                      <w:highlight w:val="none"/>
                      <w:lang w:val="en-US" w:eastAsia="zh-CN"/>
                    </w:rPr>
                    <w:t>202</w:t>
                  </w:r>
                  <w:r>
                    <w:rPr>
                      <w:rFonts w:hint="eastAsia"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11.28</w:t>
                  </w:r>
                </w:p>
              </w:tc>
              <w:tc>
                <w:tcPr>
                  <w:tcW w:w="670" w:type="pct"/>
                  <w:noWrap w:val="0"/>
                  <w:vAlign w:val="center"/>
                </w:tcPr>
                <w:p>
                  <w:pPr>
                    <w:widowControl/>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0.57</w:t>
                  </w:r>
                </w:p>
              </w:tc>
              <w:tc>
                <w:tcPr>
                  <w:tcW w:w="670" w:type="pct"/>
                  <w:noWrap w:val="0"/>
                  <w:vAlign w:val="center"/>
                </w:tcPr>
                <w:p>
                  <w:pPr>
                    <w:widowControl/>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0.60</w:t>
                  </w:r>
                </w:p>
              </w:tc>
              <w:tc>
                <w:tcPr>
                  <w:tcW w:w="670" w:type="pct"/>
                  <w:noWrap w:val="0"/>
                  <w:vAlign w:val="center"/>
                </w:tcPr>
                <w:p>
                  <w:pPr>
                    <w:widowControl/>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0.53</w:t>
                  </w:r>
                </w:p>
              </w:tc>
              <w:tc>
                <w:tcPr>
                  <w:tcW w:w="676" w:type="pct"/>
                  <w:noWrap w:val="0"/>
                  <w:vAlign w:val="center"/>
                </w:tcPr>
                <w:p>
                  <w:pPr>
                    <w:widowControl/>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272" w:type="pct"/>
                  <w:vMerge w:val="continue"/>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sz w:val="21"/>
                      <w:szCs w:val="21"/>
                      <w:lang w:val="en-US" w:eastAsia="zh-CN"/>
                    </w:rPr>
                  </w:pPr>
                </w:p>
              </w:tc>
              <w:tc>
                <w:tcPr>
                  <w:tcW w:w="1040" w:type="pct"/>
                  <w:noWrap w:val="0"/>
                  <w:vAlign w:val="center"/>
                </w:tcPr>
                <w:p>
                  <w:pPr>
                    <w:widowControl/>
                    <w:jc w:val="center"/>
                    <w:rPr>
                      <w:rFonts w:hint="default" w:ascii="Times New Roman" w:hAnsi="Times New Roman" w:eastAsia="宋体" w:cs="Times New Roman"/>
                      <w:color w:val="auto"/>
                      <w:sz w:val="21"/>
                      <w:szCs w:val="21"/>
                      <w:highlight w:val="yellow"/>
                      <w:lang w:val="en-US" w:eastAsia="zh-CN"/>
                    </w:rPr>
                  </w:pPr>
                  <w:r>
                    <w:rPr>
                      <w:rFonts w:hint="eastAsia" w:cs="Times New Roman"/>
                      <w:color w:val="auto"/>
                      <w:sz w:val="21"/>
                      <w:szCs w:val="21"/>
                      <w:highlight w:val="none"/>
                      <w:lang w:val="en-US" w:eastAsia="zh-CN"/>
                    </w:rPr>
                    <w:t>2022.11.29</w:t>
                  </w:r>
                </w:p>
              </w:tc>
              <w:tc>
                <w:tcPr>
                  <w:tcW w:w="670" w:type="pct"/>
                  <w:noWrap w:val="0"/>
                  <w:vAlign w:val="center"/>
                </w:tcPr>
                <w:p>
                  <w:pPr>
                    <w:widowControl/>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0.50</w:t>
                  </w:r>
                </w:p>
              </w:tc>
              <w:tc>
                <w:tcPr>
                  <w:tcW w:w="670" w:type="pct"/>
                  <w:noWrap w:val="0"/>
                  <w:vAlign w:val="center"/>
                </w:tcPr>
                <w:p>
                  <w:pPr>
                    <w:widowControl/>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0.58</w:t>
                  </w:r>
                </w:p>
              </w:tc>
              <w:tc>
                <w:tcPr>
                  <w:tcW w:w="670" w:type="pct"/>
                  <w:noWrap w:val="0"/>
                  <w:vAlign w:val="center"/>
                </w:tcPr>
                <w:p>
                  <w:pPr>
                    <w:widowControl/>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0.55</w:t>
                  </w:r>
                </w:p>
              </w:tc>
              <w:tc>
                <w:tcPr>
                  <w:tcW w:w="676" w:type="pct"/>
                  <w:noWrap w:val="0"/>
                  <w:vAlign w:val="center"/>
                </w:tcPr>
                <w:p>
                  <w:pPr>
                    <w:widowControl/>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272" w:type="pct"/>
                  <w:vMerge w:val="continue"/>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sz w:val="21"/>
                      <w:szCs w:val="21"/>
                      <w:lang w:val="en-US" w:eastAsia="zh-CN"/>
                    </w:rPr>
                  </w:pPr>
                </w:p>
              </w:tc>
              <w:tc>
                <w:tcPr>
                  <w:tcW w:w="1040" w:type="pct"/>
                  <w:noWrap w:val="0"/>
                  <w:vAlign w:val="center"/>
                </w:tcPr>
                <w:p>
                  <w:pPr>
                    <w:widowControl/>
                    <w:jc w:val="center"/>
                    <w:rPr>
                      <w:rFonts w:hint="default" w:ascii="Times New Roman" w:hAnsi="Times New Roman" w:eastAsia="宋体" w:cs="Times New Roman"/>
                      <w:color w:val="auto"/>
                      <w:sz w:val="21"/>
                      <w:szCs w:val="21"/>
                      <w:highlight w:val="yellow"/>
                      <w:lang w:val="en-US" w:eastAsia="zh-CN"/>
                    </w:rPr>
                  </w:pPr>
                  <w:r>
                    <w:rPr>
                      <w:rFonts w:hint="eastAsia" w:cs="Times New Roman"/>
                      <w:color w:val="auto"/>
                      <w:sz w:val="21"/>
                      <w:szCs w:val="21"/>
                      <w:highlight w:val="none"/>
                      <w:lang w:val="en-US" w:eastAsia="zh-CN"/>
                    </w:rPr>
                    <w:t>2022.11.30</w:t>
                  </w:r>
                </w:p>
              </w:tc>
              <w:tc>
                <w:tcPr>
                  <w:tcW w:w="670" w:type="pct"/>
                  <w:noWrap w:val="0"/>
                  <w:vAlign w:val="center"/>
                </w:tcPr>
                <w:p>
                  <w:pPr>
                    <w:widowControl/>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0.60</w:t>
                  </w:r>
                </w:p>
              </w:tc>
              <w:tc>
                <w:tcPr>
                  <w:tcW w:w="670" w:type="pct"/>
                  <w:noWrap w:val="0"/>
                  <w:vAlign w:val="center"/>
                </w:tcPr>
                <w:p>
                  <w:pPr>
                    <w:widowControl/>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0.51</w:t>
                  </w:r>
                </w:p>
              </w:tc>
              <w:tc>
                <w:tcPr>
                  <w:tcW w:w="670" w:type="pct"/>
                  <w:noWrap w:val="0"/>
                  <w:vAlign w:val="center"/>
                </w:tcPr>
                <w:p>
                  <w:pPr>
                    <w:widowControl/>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0.66</w:t>
                  </w:r>
                </w:p>
              </w:tc>
              <w:tc>
                <w:tcPr>
                  <w:tcW w:w="676" w:type="pct"/>
                  <w:noWrap w:val="0"/>
                  <w:vAlign w:val="center"/>
                </w:tcPr>
                <w:p>
                  <w:pPr>
                    <w:widowControl/>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13" w:type="pct"/>
                  <w:gridSpan w:val="2"/>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标准限值</w:t>
                  </w:r>
                </w:p>
              </w:tc>
              <w:tc>
                <w:tcPr>
                  <w:tcW w:w="2686" w:type="pct"/>
                  <w:gridSpan w:val="4"/>
                  <w:noWrap w:val="0"/>
                  <w:vAlign w:val="center"/>
                </w:tcPr>
                <w:p>
                  <w:pPr>
                    <w:widowControl/>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2.0</w:t>
                  </w:r>
                </w:p>
              </w:tc>
            </w:tr>
          </w:tbl>
          <w:p>
            <w:pPr>
              <w:tabs>
                <w:tab w:val="left" w:pos="3555"/>
              </w:tabs>
              <w:spacing w:line="360" w:lineRule="auto"/>
              <w:rPr>
                <w:color w:val="auto"/>
                <w:sz w:val="24"/>
                <w:szCs w:val="24"/>
                <w:highlight w:val="none"/>
              </w:rPr>
            </w:pPr>
          </w:p>
          <w:p>
            <w:pPr>
              <w:pStyle w:val="44"/>
              <w:widowControl/>
              <w:spacing w:line="360" w:lineRule="auto"/>
              <w:ind w:firstLine="480" w:firstLineChars="200"/>
              <w:jc w:val="both"/>
              <w:rPr>
                <w:rFonts w:hint="default" w:ascii="Times New Roman" w:hAnsi="Times New Roman" w:cs="Times New Roman"/>
                <w:color w:val="auto"/>
                <w:kern w:val="0"/>
                <w:szCs w:val="21"/>
                <w:highlight w:val="none"/>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00" w:hRule="atLeast"/>
          <w:jc w:val="center"/>
        </w:trPr>
        <w:tc>
          <w:tcPr>
            <w:tcW w:w="800" w:type="dxa"/>
            <w:noWrap w:val="0"/>
            <w:vAlign w:val="center"/>
          </w:tcPr>
          <w:p>
            <w:pPr>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环境</w:t>
            </w:r>
          </w:p>
          <w:p>
            <w:pPr>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保护</w:t>
            </w:r>
          </w:p>
          <w:p>
            <w:pPr>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目标</w:t>
            </w:r>
          </w:p>
        </w:tc>
        <w:tc>
          <w:tcPr>
            <w:tcW w:w="81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1、大气环境保护目标</w:t>
            </w:r>
          </w:p>
          <w:p>
            <w:pPr>
              <w:pStyle w:val="11"/>
              <w:spacing w:before="0" w:after="0" w:line="360" w:lineRule="auto"/>
              <w:ind w:right="0" w:firstLine="480" w:firstLineChars="200"/>
              <w:rPr>
                <w:color w:val="auto"/>
                <w:sz w:val="24"/>
                <w:szCs w:val="24"/>
                <w:highlight w:val="none"/>
              </w:rPr>
            </w:pPr>
            <w:r>
              <w:rPr>
                <w:color w:val="auto"/>
                <w:sz w:val="24"/>
                <w:szCs w:val="24"/>
                <w:highlight w:val="none"/>
              </w:rPr>
              <w:t>根据环境敏感因素的界定原则，经调查，本项目厂界外500米范围内无自然保护区、风景名胜区、</w:t>
            </w:r>
            <w:r>
              <w:rPr>
                <w:rFonts w:hint="eastAsia"/>
                <w:color w:val="auto"/>
                <w:sz w:val="24"/>
                <w:szCs w:val="24"/>
                <w:highlight w:val="none"/>
              </w:rPr>
              <w:t>水源保护区</w:t>
            </w:r>
            <w:r>
              <w:rPr>
                <w:color w:val="auto"/>
                <w:sz w:val="24"/>
                <w:szCs w:val="24"/>
                <w:highlight w:val="none"/>
              </w:rPr>
              <w:t>等保护目标，</w:t>
            </w:r>
            <w:r>
              <w:rPr>
                <w:rFonts w:hint="eastAsia"/>
                <w:color w:val="auto"/>
                <w:sz w:val="24"/>
                <w:szCs w:val="24"/>
                <w:highlight w:val="none"/>
              </w:rPr>
              <w:t>项目地周围主要为小区居民、学校，</w:t>
            </w:r>
            <w:r>
              <w:rPr>
                <w:color w:val="auto"/>
                <w:sz w:val="24"/>
                <w:szCs w:val="24"/>
                <w:highlight w:val="none"/>
              </w:rPr>
              <w:t>环境保护目标见表3-</w:t>
            </w:r>
            <w:r>
              <w:rPr>
                <w:rFonts w:hint="eastAsia"/>
                <w:color w:val="auto"/>
                <w:sz w:val="24"/>
                <w:szCs w:val="24"/>
                <w:highlight w:val="none"/>
                <w:lang w:val="en-US" w:eastAsia="zh-CN"/>
              </w:rPr>
              <w:t>3</w:t>
            </w:r>
            <w:r>
              <w:rPr>
                <w:color w:val="auto"/>
                <w:sz w:val="24"/>
                <w:szCs w:val="24"/>
                <w:highlight w:val="none"/>
              </w:rPr>
              <w:t>。</w:t>
            </w:r>
          </w:p>
          <w:p>
            <w:pPr>
              <w:pStyle w:val="11"/>
              <w:spacing w:before="0" w:after="0" w:line="360" w:lineRule="auto"/>
              <w:ind w:right="0" w:firstLine="482" w:firstLineChars="200"/>
              <w:rPr>
                <w:b/>
                <w:bCs/>
                <w:color w:val="auto"/>
                <w:sz w:val="24"/>
                <w:szCs w:val="24"/>
                <w:highlight w:val="none"/>
              </w:rPr>
            </w:pPr>
            <w:r>
              <w:rPr>
                <w:rFonts w:hint="eastAsia"/>
                <w:b/>
                <w:bCs/>
                <w:color w:val="auto"/>
                <w:sz w:val="24"/>
                <w:szCs w:val="24"/>
                <w:highlight w:val="none"/>
              </w:rPr>
              <w:t>2、</w:t>
            </w:r>
            <w:r>
              <w:rPr>
                <w:b/>
                <w:bCs/>
                <w:color w:val="auto"/>
                <w:sz w:val="24"/>
                <w:szCs w:val="24"/>
                <w:highlight w:val="none"/>
              </w:rPr>
              <w:t>声环境</w:t>
            </w:r>
            <w:r>
              <w:rPr>
                <w:rFonts w:hint="eastAsia"/>
                <w:b/>
                <w:bCs/>
                <w:color w:val="auto"/>
                <w:sz w:val="24"/>
                <w:szCs w:val="24"/>
                <w:highlight w:val="none"/>
              </w:rPr>
              <w:t>保护目标</w:t>
            </w:r>
          </w:p>
          <w:p>
            <w:pPr>
              <w:pStyle w:val="11"/>
              <w:spacing w:before="0" w:after="0" w:line="360" w:lineRule="auto"/>
              <w:ind w:right="0" w:firstLine="480" w:firstLineChars="200"/>
              <w:rPr>
                <w:color w:val="auto"/>
                <w:sz w:val="24"/>
                <w:szCs w:val="24"/>
                <w:highlight w:val="none"/>
              </w:rPr>
            </w:pPr>
            <w:r>
              <w:rPr>
                <w:color w:val="auto"/>
                <w:sz w:val="24"/>
                <w:szCs w:val="24"/>
                <w:highlight w:val="none"/>
              </w:rPr>
              <w:t>项目声环境质量控制目标为《声环境质量标准》（GB3096-2008）</w:t>
            </w:r>
            <w:r>
              <w:rPr>
                <w:rFonts w:hint="eastAsia"/>
                <w:color w:val="auto"/>
                <w:sz w:val="24"/>
                <w:szCs w:val="24"/>
                <w:highlight w:val="none"/>
                <w:lang w:val="en-US" w:eastAsia="zh-CN"/>
              </w:rPr>
              <w:t>2</w:t>
            </w:r>
            <w:r>
              <w:rPr>
                <w:color w:val="auto"/>
                <w:sz w:val="24"/>
                <w:szCs w:val="24"/>
                <w:highlight w:val="none"/>
              </w:rPr>
              <w:t>类区标准，项目厂界外50米范围内</w:t>
            </w:r>
            <w:r>
              <w:rPr>
                <w:rFonts w:hint="eastAsia"/>
                <w:color w:val="auto"/>
                <w:sz w:val="24"/>
                <w:szCs w:val="24"/>
                <w:highlight w:val="none"/>
                <w:lang w:val="en-US" w:eastAsia="zh-CN"/>
              </w:rPr>
              <w:t>无</w:t>
            </w:r>
            <w:r>
              <w:rPr>
                <w:color w:val="auto"/>
                <w:sz w:val="24"/>
                <w:szCs w:val="24"/>
                <w:highlight w:val="none"/>
              </w:rPr>
              <w:t>声环境保护目标。</w:t>
            </w:r>
          </w:p>
          <w:p>
            <w:pPr>
              <w:pStyle w:val="11"/>
              <w:spacing w:before="0" w:after="0" w:line="360" w:lineRule="auto"/>
              <w:ind w:right="0" w:firstLine="482" w:firstLineChars="200"/>
              <w:rPr>
                <w:b/>
                <w:bCs/>
                <w:color w:val="auto"/>
                <w:sz w:val="24"/>
                <w:szCs w:val="24"/>
                <w:highlight w:val="none"/>
              </w:rPr>
            </w:pPr>
            <w:r>
              <w:rPr>
                <w:rFonts w:hint="eastAsia"/>
                <w:b/>
                <w:bCs/>
                <w:color w:val="auto"/>
                <w:sz w:val="24"/>
                <w:szCs w:val="24"/>
                <w:highlight w:val="none"/>
              </w:rPr>
              <w:t>3、</w:t>
            </w:r>
            <w:r>
              <w:rPr>
                <w:b/>
                <w:bCs/>
                <w:color w:val="auto"/>
                <w:sz w:val="24"/>
                <w:szCs w:val="24"/>
                <w:highlight w:val="none"/>
              </w:rPr>
              <w:t>地下水环境</w:t>
            </w:r>
          </w:p>
          <w:p>
            <w:pPr>
              <w:pStyle w:val="11"/>
              <w:spacing w:before="0" w:after="0" w:line="360" w:lineRule="auto"/>
              <w:ind w:right="0" w:firstLine="480" w:firstLineChars="200"/>
              <w:rPr>
                <w:color w:val="auto"/>
                <w:sz w:val="24"/>
                <w:szCs w:val="24"/>
                <w:highlight w:val="none"/>
              </w:rPr>
            </w:pPr>
            <w:r>
              <w:rPr>
                <w:color w:val="auto"/>
                <w:sz w:val="24"/>
                <w:szCs w:val="24"/>
                <w:highlight w:val="none"/>
              </w:rPr>
              <w:t>项目厂界外500米范围内无地下水集中式饮用水水源和热水、矿泉水、温泉等特殊地下水资源。</w:t>
            </w:r>
            <w:r>
              <w:rPr>
                <w:rFonts w:hint="eastAsia"/>
                <w:color w:val="auto"/>
                <w:sz w:val="24"/>
                <w:szCs w:val="24"/>
                <w:highlight w:val="none"/>
              </w:rPr>
              <w:t>无</w:t>
            </w:r>
            <w:r>
              <w:rPr>
                <w:color w:val="auto"/>
                <w:sz w:val="24"/>
                <w:szCs w:val="24"/>
                <w:highlight w:val="none"/>
              </w:rPr>
              <w:t>地下水环境</w:t>
            </w:r>
            <w:r>
              <w:rPr>
                <w:rFonts w:hint="eastAsia"/>
                <w:color w:val="auto"/>
                <w:sz w:val="24"/>
                <w:szCs w:val="24"/>
                <w:highlight w:val="none"/>
              </w:rPr>
              <w:t>保护目标。</w:t>
            </w:r>
          </w:p>
          <w:p>
            <w:pPr>
              <w:pStyle w:val="11"/>
              <w:spacing w:before="0" w:after="0" w:line="360" w:lineRule="auto"/>
              <w:ind w:right="0" w:firstLine="482" w:firstLineChars="200"/>
              <w:rPr>
                <w:b/>
                <w:bCs/>
                <w:color w:val="auto"/>
                <w:sz w:val="24"/>
                <w:szCs w:val="24"/>
                <w:highlight w:val="none"/>
              </w:rPr>
            </w:pPr>
            <w:r>
              <w:rPr>
                <w:rFonts w:hint="eastAsia"/>
                <w:b/>
                <w:bCs/>
                <w:color w:val="auto"/>
                <w:sz w:val="24"/>
                <w:szCs w:val="24"/>
                <w:highlight w:val="none"/>
              </w:rPr>
              <w:t>4、</w:t>
            </w:r>
            <w:r>
              <w:rPr>
                <w:b/>
                <w:bCs/>
                <w:color w:val="auto"/>
                <w:sz w:val="24"/>
                <w:szCs w:val="24"/>
                <w:highlight w:val="none"/>
              </w:rPr>
              <w:t>生态环境</w:t>
            </w:r>
          </w:p>
          <w:p>
            <w:pPr>
              <w:pStyle w:val="11"/>
              <w:spacing w:before="0" w:after="0" w:line="360" w:lineRule="auto"/>
              <w:ind w:right="0" w:firstLine="480" w:firstLineChars="200"/>
              <w:rPr>
                <w:color w:val="auto"/>
                <w:sz w:val="24"/>
                <w:szCs w:val="24"/>
                <w:highlight w:val="none"/>
              </w:rPr>
            </w:pPr>
            <w:r>
              <w:rPr>
                <w:color w:val="auto"/>
                <w:sz w:val="24"/>
                <w:szCs w:val="24"/>
                <w:highlight w:val="none"/>
              </w:rPr>
              <w:t>项目</w:t>
            </w:r>
            <w:r>
              <w:rPr>
                <w:rFonts w:hint="eastAsia"/>
                <w:color w:val="auto"/>
                <w:sz w:val="24"/>
                <w:szCs w:val="24"/>
                <w:highlight w:val="none"/>
              </w:rPr>
              <w:t>用地范围内</w:t>
            </w:r>
            <w:r>
              <w:rPr>
                <w:color w:val="auto"/>
                <w:sz w:val="24"/>
                <w:szCs w:val="24"/>
                <w:highlight w:val="none"/>
              </w:rPr>
              <w:t>无生态环境保护目标。</w:t>
            </w:r>
          </w:p>
          <w:p>
            <w:pPr>
              <w:pStyle w:val="11"/>
              <w:spacing w:before="0" w:after="0" w:line="360" w:lineRule="auto"/>
              <w:ind w:right="0"/>
              <w:jc w:val="center"/>
              <w:rPr>
                <w:color w:val="auto"/>
                <w:sz w:val="21"/>
                <w:szCs w:val="21"/>
                <w:highlight w:val="none"/>
              </w:rPr>
            </w:pPr>
            <w:r>
              <w:rPr>
                <w:b/>
                <w:color w:val="auto"/>
                <w:sz w:val="21"/>
                <w:szCs w:val="21"/>
                <w:highlight w:val="none"/>
              </w:rPr>
              <w:t>表3-</w:t>
            </w:r>
            <w:r>
              <w:rPr>
                <w:rFonts w:hint="eastAsia"/>
                <w:b/>
                <w:color w:val="auto"/>
                <w:sz w:val="21"/>
                <w:szCs w:val="21"/>
                <w:highlight w:val="none"/>
                <w:lang w:val="en-US" w:eastAsia="zh-CN"/>
              </w:rPr>
              <w:t>3</w:t>
            </w:r>
            <w:r>
              <w:rPr>
                <w:rFonts w:hint="eastAsia"/>
                <w:b/>
                <w:color w:val="auto"/>
                <w:sz w:val="21"/>
                <w:szCs w:val="21"/>
                <w:highlight w:val="none"/>
              </w:rPr>
              <w:t xml:space="preserve">   </w:t>
            </w:r>
            <w:r>
              <w:rPr>
                <w:b/>
                <w:color w:val="auto"/>
                <w:sz w:val="21"/>
                <w:szCs w:val="21"/>
                <w:highlight w:val="none"/>
              </w:rPr>
              <w:t>主要环境保护目标表</w:t>
            </w:r>
          </w:p>
          <w:tbl>
            <w:tblPr>
              <w:tblStyle w:val="2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844"/>
              <w:gridCol w:w="1746"/>
              <w:gridCol w:w="1000"/>
              <w:gridCol w:w="656"/>
              <w:gridCol w:w="641"/>
              <w:gridCol w:w="747"/>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6" w:type="pct"/>
                  <w:vMerge w:val="restart"/>
                  <w:noWrap w:val="0"/>
                  <w:vAlign w:val="center"/>
                </w:tcPr>
                <w:p>
                  <w:pPr>
                    <w:jc w:val="center"/>
                    <w:rPr>
                      <w:b/>
                      <w:bCs/>
                      <w:color w:val="auto"/>
                      <w:szCs w:val="21"/>
                      <w:highlight w:val="none"/>
                    </w:rPr>
                  </w:pPr>
                  <w:r>
                    <w:rPr>
                      <w:b/>
                      <w:bCs/>
                      <w:color w:val="auto"/>
                      <w:szCs w:val="21"/>
                      <w:highlight w:val="none"/>
                    </w:rPr>
                    <w:t>环境要素</w:t>
                  </w:r>
                </w:p>
              </w:tc>
              <w:tc>
                <w:tcPr>
                  <w:tcW w:w="2255" w:type="pct"/>
                  <w:gridSpan w:val="2"/>
                  <w:noWrap w:val="0"/>
                  <w:vAlign w:val="center"/>
                </w:tcPr>
                <w:p>
                  <w:pPr>
                    <w:jc w:val="center"/>
                    <w:rPr>
                      <w:rFonts w:hint="eastAsia"/>
                      <w:b/>
                      <w:bCs/>
                      <w:color w:val="auto"/>
                      <w:szCs w:val="21"/>
                      <w:highlight w:val="none"/>
                    </w:rPr>
                  </w:pPr>
                  <w:r>
                    <w:rPr>
                      <w:b/>
                      <w:bCs/>
                      <w:color w:val="auto"/>
                      <w:szCs w:val="21"/>
                      <w:highlight w:val="none"/>
                    </w:rPr>
                    <w:t>坐标/</w:t>
                  </w:r>
                  <w:r>
                    <w:rPr>
                      <w:rFonts w:hint="eastAsia"/>
                      <w:b/>
                      <w:bCs/>
                      <w:color w:val="auto"/>
                      <w:szCs w:val="21"/>
                      <w:highlight w:val="none"/>
                    </w:rPr>
                    <w:t>°</w:t>
                  </w:r>
                </w:p>
              </w:tc>
              <w:tc>
                <w:tcPr>
                  <w:tcW w:w="628" w:type="pct"/>
                  <w:vMerge w:val="restart"/>
                  <w:noWrap w:val="0"/>
                  <w:vAlign w:val="center"/>
                </w:tcPr>
                <w:p>
                  <w:pPr>
                    <w:jc w:val="center"/>
                    <w:rPr>
                      <w:b/>
                      <w:bCs/>
                      <w:color w:val="auto"/>
                      <w:szCs w:val="21"/>
                      <w:highlight w:val="none"/>
                    </w:rPr>
                  </w:pPr>
                  <w:r>
                    <w:rPr>
                      <w:b/>
                      <w:bCs/>
                      <w:color w:val="auto"/>
                      <w:szCs w:val="21"/>
                      <w:highlight w:val="none"/>
                    </w:rPr>
                    <w:t>保护对象</w:t>
                  </w:r>
                </w:p>
              </w:tc>
              <w:tc>
                <w:tcPr>
                  <w:tcW w:w="412" w:type="pct"/>
                  <w:vMerge w:val="restart"/>
                  <w:noWrap w:val="0"/>
                  <w:vAlign w:val="center"/>
                </w:tcPr>
                <w:p>
                  <w:pPr>
                    <w:jc w:val="center"/>
                    <w:rPr>
                      <w:b/>
                      <w:bCs/>
                      <w:color w:val="auto"/>
                      <w:szCs w:val="21"/>
                      <w:highlight w:val="none"/>
                    </w:rPr>
                  </w:pPr>
                  <w:r>
                    <w:rPr>
                      <w:b/>
                      <w:bCs/>
                      <w:color w:val="auto"/>
                      <w:szCs w:val="21"/>
                      <w:highlight w:val="none"/>
                    </w:rPr>
                    <w:t>保护内容</w:t>
                  </w:r>
                </w:p>
              </w:tc>
              <w:tc>
                <w:tcPr>
                  <w:tcW w:w="403" w:type="pct"/>
                  <w:vMerge w:val="restart"/>
                  <w:noWrap w:val="0"/>
                  <w:vAlign w:val="center"/>
                </w:tcPr>
                <w:p>
                  <w:pPr>
                    <w:jc w:val="center"/>
                    <w:rPr>
                      <w:b/>
                      <w:bCs/>
                      <w:color w:val="auto"/>
                      <w:szCs w:val="21"/>
                      <w:highlight w:val="none"/>
                    </w:rPr>
                  </w:pPr>
                  <w:r>
                    <w:rPr>
                      <w:b/>
                      <w:bCs/>
                      <w:color w:val="auto"/>
                      <w:szCs w:val="21"/>
                      <w:highlight w:val="none"/>
                    </w:rPr>
                    <w:t>环境功能区</w:t>
                  </w:r>
                </w:p>
              </w:tc>
              <w:tc>
                <w:tcPr>
                  <w:tcW w:w="469" w:type="pct"/>
                  <w:vMerge w:val="restart"/>
                  <w:noWrap w:val="0"/>
                  <w:vAlign w:val="center"/>
                </w:tcPr>
                <w:p>
                  <w:pPr>
                    <w:jc w:val="center"/>
                    <w:rPr>
                      <w:b/>
                      <w:bCs/>
                      <w:color w:val="auto"/>
                      <w:szCs w:val="21"/>
                      <w:highlight w:val="none"/>
                    </w:rPr>
                  </w:pPr>
                  <w:r>
                    <w:rPr>
                      <w:b/>
                      <w:bCs/>
                      <w:color w:val="auto"/>
                      <w:szCs w:val="21"/>
                      <w:highlight w:val="none"/>
                    </w:rPr>
                    <w:t>相对厂址方位</w:t>
                  </w:r>
                </w:p>
              </w:tc>
              <w:tc>
                <w:tcPr>
                  <w:tcW w:w="415" w:type="pct"/>
                  <w:vMerge w:val="restart"/>
                  <w:noWrap w:val="0"/>
                  <w:vAlign w:val="center"/>
                </w:tcPr>
                <w:p>
                  <w:pPr>
                    <w:jc w:val="center"/>
                    <w:rPr>
                      <w:b/>
                      <w:bCs/>
                      <w:color w:val="auto"/>
                      <w:szCs w:val="21"/>
                      <w:highlight w:val="none"/>
                    </w:rPr>
                  </w:pPr>
                  <w:r>
                    <w:rPr>
                      <w:b/>
                      <w:bCs/>
                      <w:color w:val="auto"/>
                      <w:szCs w:val="21"/>
                      <w:highlight w:val="none"/>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6" w:type="pct"/>
                  <w:vMerge w:val="continue"/>
                  <w:noWrap w:val="0"/>
                  <w:vAlign w:val="center"/>
                </w:tcPr>
                <w:p>
                  <w:pPr>
                    <w:jc w:val="center"/>
                    <w:rPr>
                      <w:color w:val="auto"/>
                      <w:szCs w:val="21"/>
                      <w:highlight w:val="none"/>
                    </w:rPr>
                  </w:pPr>
                </w:p>
              </w:tc>
              <w:tc>
                <w:tcPr>
                  <w:tcW w:w="1158" w:type="pct"/>
                  <w:noWrap w:val="0"/>
                  <w:vAlign w:val="center"/>
                </w:tcPr>
                <w:p>
                  <w:pPr>
                    <w:jc w:val="center"/>
                    <w:rPr>
                      <w:rFonts w:hint="eastAsia"/>
                      <w:color w:val="auto"/>
                      <w:szCs w:val="21"/>
                      <w:highlight w:val="none"/>
                    </w:rPr>
                  </w:pPr>
                  <w:r>
                    <w:rPr>
                      <w:rFonts w:hint="eastAsia"/>
                      <w:b/>
                      <w:bCs/>
                      <w:color w:val="auto"/>
                      <w:szCs w:val="21"/>
                      <w:highlight w:val="none"/>
                    </w:rPr>
                    <w:t>经度</w:t>
                  </w:r>
                </w:p>
              </w:tc>
              <w:tc>
                <w:tcPr>
                  <w:tcW w:w="1097" w:type="pct"/>
                  <w:noWrap w:val="0"/>
                  <w:vAlign w:val="center"/>
                </w:tcPr>
                <w:p>
                  <w:pPr>
                    <w:jc w:val="center"/>
                    <w:rPr>
                      <w:rFonts w:hint="eastAsia"/>
                      <w:b/>
                      <w:bCs/>
                      <w:color w:val="auto"/>
                      <w:szCs w:val="21"/>
                      <w:highlight w:val="none"/>
                    </w:rPr>
                  </w:pPr>
                  <w:r>
                    <w:rPr>
                      <w:rFonts w:hint="eastAsia"/>
                      <w:b/>
                      <w:bCs/>
                      <w:color w:val="auto"/>
                      <w:szCs w:val="21"/>
                      <w:highlight w:val="none"/>
                    </w:rPr>
                    <w:t>纬度</w:t>
                  </w:r>
                </w:p>
              </w:tc>
              <w:tc>
                <w:tcPr>
                  <w:tcW w:w="628" w:type="pct"/>
                  <w:vMerge w:val="continue"/>
                  <w:noWrap w:val="0"/>
                  <w:vAlign w:val="center"/>
                </w:tcPr>
                <w:p>
                  <w:pPr>
                    <w:jc w:val="center"/>
                    <w:rPr>
                      <w:b/>
                      <w:bCs/>
                      <w:color w:val="auto"/>
                      <w:szCs w:val="21"/>
                      <w:highlight w:val="none"/>
                    </w:rPr>
                  </w:pPr>
                </w:p>
              </w:tc>
              <w:tc>
                <w:tcPr>
                  <w:tcW w:w="412" w:type="pct"/>
                  <w:vMerge w:val="continue"/>
                  <w:noWrap w:val="0"/>
                  <w:vAlign w:val="center"/>
                </w:tcPr>
                <w:p>
                  <w:pPr>
                    <w:jc w:val="center"/>
                    <w:rPr>
                      <w:b/>
                      <w:bCs/>
                      <w:color w:val="auto"/>
                      <w:szCs w:val="21"/>
                      <w:highlight w:val="none"/>
                    </w:rPr>
                  </w:pPr>
                </w:p>
              </w:tc>
              <w:tc>
                <w:tcPr>
                  <w:tcW w:w="403" w:type="pct"/>
                  <w:vMerge w:val="continue"/>
                  <w:noWrap w:val="0"/>
                  <w:vAlign w:val="center"/>
                </w:tcPr>
                <w:p>
                  <w:pPr>
                    <w:jc w:val="center"/>
                    <w:rPr>
                      <w:b/>
                      <w:bCs/>
                      <w:color w:val="auto"/>
                      <w:szCs w:val="21"/>
                      <w:highlight w:val="none"/>
                    </w:rPr>
                  </w:pPr>
                </w:p>
              </w:tc>
              <w:tc>
                <w:tcPr>
                  <w:tcW w:w="469" w:type="pct"/>
                  <w:vMerge w:val="continue"/>
                  <w:noWrap w:val="0"/>
                  <w:vAlign w:val="center"/>
                </w:tcPr>
                <w:p>
                  <w:pPr>
                    <w:jc w:val="center"/>
                    <w:rPr>
                      <w:b/>
                      <w:bCs/>
                      <w:color w:val="auto"/>
                      <w:szCs w:val="21"/>
                      <w:highlight w:val="none"/>
                    </w:rPr>
                  </w:pPr>
                </w:p>
              </w:tc>
              <w:tc>
                <w:tcPr>
                  <w:tcW w:w="415" w:type="pct"/>
                  <w:vMerge w:val="continue"/>
                  <w:noWrap w:val="0"/>
                  <w:vAlign w:val="center"/>
                </w:tcPr>
                <w:p>
                  <w:pPr>
                    <w:jc w:val="center"/>
                    <w:rPr>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6" w:type="pct"/>
                  <w:vMerge w:val="restart"/>
                  <w:noWrap w:val="0"/>
                  <w:vAlign w:val="center"/>
                </w:tcPr>
                <w:p>
                  <w:pPr>
                    <w:jc w:val="center"/>
                    <w:rPr>
                      <w:color w:val="auto"/>
                      <w:szCs w:val="21"/>
                      <w:highlight w:val="none"/>
                    </w:rPr>
                  </w:pPr>
                  <w:r>
                    <w:rPr>
                      <w:color w:val="auto"/>
                      <w:szCs w:val="21"/>
                      <w:highlight w:val="none"/>
                    </w:rPr>
                    <w:t>大气环境</w:t>
                  </w:r>
                </w:p>
              </w:tc>
              <w:tc>
                <w:tcPr>
                  <w:tcW w:w="1158" w:type="pct"/>
                  <w:noWrap w:val="0"/>
                  <w:vAlign w:val="center"/>
                </w:tcPr>
                <w:p>
                  <w:pPr>
                    <w:jc w:val="center"/>
                    <w:rPr>
                      <w:color w:val="auto"/>
                      <w:szCs w:val="21"/>
                      <w:highlight w:val="none"/>
                    </w:rPr>
                  </w:pPr>
                  <w:r>
                    <w:rPr>
                      <w:rFonts w:hint="eastAsia"/>
                      <w:color w:val="auto"/>
                      <w:szCs w:val="21"/>
                      <w:highlight w:val="none"/>
                    </w:rPr>
                    <w:t>108°56′23.35″</w:t>
                  </w:r>
                </w:p>
              </w:tc>
              <w:tc>
                <w:tcPr>
                  <w:tcW w:w="1097" w:type="pct"/>
                  <w:noWrap w:val="0"/>
                  <w:vAlign w:val="center"/>
                </w:tcPr>
                <w:p>
                  <w:pPr>
                    <w:jc w:val="center"/>
                    <w:rPr>
                      <w:color w:val="auto"/>
                      <w:szCs w:val="21"/>
                      <w:highlight w:val="none"/>
                    </w:rPr>
                  </w:pPr>
                  <w:r>
                    <w:rPr>
                      <w:rFonts w:hint="eastAsia"/>
                      <w:color w:val="auto"/>
                      <w:szCs w:val="21"/>
                      <w:highlight w:val="none"/>
                    </w:rPr>
                    <w:t>34°17′12.73″</w:t>
                  </w:r>
                </w:p>
              </w:tc>
              <w:tc>
                <w:tcPr>
                  <w:tcW w:w="628" w:type="pct"/>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沣西新城高新小学</w:t>
                  </w:r>
                </w:p>
              </w:tc>
              <w:tc>
                <w:tcPr>
                  <w:tcW w:w="412" w:type="pct"/>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600人</w:t>
                  </w:r>
                </w:p>
              </w:tc>
              <w:tc>
                <w:tcPr>
                  <w:tcW w:w="403" w:type="pct"/>
                  <w:vMerge w:val="restart"/>
                  <w:noWrap w:val="0"/>
                  <w:vAlign w:val="center"/>
                </w:tcPr>
                <w:p>
                  <w:pPr>
                    <w:jc w:val="center"/>
                    <w:rPr>
                      <w:rFonts w:hint="eastAsia" w:eastAsia="宋体"/>
                      <w:color w:val="auto"/>
                      <w:szCs w:val="21"/>
                      <w:highlight w:val="none"/>
                      <w:lang w:eastAsia="zh-CN"/>
                    </w:rPr>
                  </w:pPr>
                  <w:r>
                    <w:rPr>
                      <w:rFonts w:hint="eastAsia"/>
                      <w:color w:val="auto"/>
                      <w:szCs w:val="21"/>
                      <w:highlight w:val="none"/>
                      <w:lang w:val="en-US" w:eastAsia="zh-CN"/>
                    </w:rPr>
                    <w:t>二类区</w:t>
                  </w:r>
                </w:p>
              </w:tc>
              <w:tc>
                <w:tcPr>
                  <w:tcW w:w="469" w:type="pct"/>
                  <w:noWrap w:val="0"/>
                  <w:vAlign w:val="center"/>
                </w:tcPr>
                <w:p>
                  <w:pPr>
                    <w:jc w:val="center"/>
                    <w:rPr>
                      <w:rFonts w:hint="eastAsia" w:eastAsia="宋体"/>
                      <w:color w:val="auto"/>
                      <w:szCs w:val="21"/>
                      <w:highlight w:val="none"/>
                      <w:lang w:val="en-US" w:eastAsia="zh-CN"/>
                    </w:rPr>
                  </w:pPr>
                  <w:r>
                    <w:rPr>
                      <w:rFonts w:hint="eastAsia"/>
                      <w:color w:val="auto"/>
                      <w:szCs w:val="21"/>
                      <w:highlight w:val="none"/>
                      <w:lang w:val="en-US" w:eastAsia="zh-CN"/>
                    </w:rPr>
                    <w:t>南</w:t>
                  </w:r>
                </w:p>
              </w:tc>
              <w:tc>
                <w:tcPr>
                  <w:tcW w:w="415" w:type="pct"/>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6" w:type="pct"/>
                  <w:vMerge w:val="continue"/>
                  <w:noWrap w:val="0"/>
                  <w:vAlign w:val="center"/>
                </w:tcPr>
                <w:p>
                  <w:pPr>
                    <w:jc w:val="center"/>
                    <w:rPr>
                      <w:color w:val="auto"/>
                      <w:szCs w:val="21"/>
                      <w:highlight w:val="none"/>
                    </w:rPr>
                  </w:pPr>
                </w:p>
              </w:tc>
              <w:tc>
                <w:tcPr>
                  <w:tcW w:w="1158" w:type="pct"/>
                  <w:noWrap w:val="0"/>
                  <w:vAlign w:val="center"/>
                </w:tcPr>
                <w:p>
                  <w:pPr>
                    <w:jc w:val="center"/>
                    <w:rPr>
                      <w:rFonts w:hint="eastAsia"/>
                      <w:color w:val="auto"/>
                      <w:szCs w:val="21"/>
                      <w:highlight w:val="none"/>
                    </w:rPr>
                  </w:pPr>
                  <w:r>
                    <w:rPr>
                      <w:rFonts w:hint="eastAsia"/>
                      <w:color w:val="auto"/>
                      <w:szCs w:val="21"/>
                      <w:highlight w:val="none"/>
                    </w:rPr>
                    <w:t>108°56′31.95″</w:t>
                  </w:r>
                </w:p>
              </w:tc>
              <w:tc>
                <w:tcPr>
                  <w:tcW w:w="1097" w:type="pct"/>
                  <w:noWrap w:val="0"/>
                  <w:vAlign w:val="center"/>
                </w:tcPr>
                <w:p>
                  <w:pPr>
                    <w:jc w:val="center"/>
                    <w:rPr>
                      <w:rFonts w:hint="eastAsia"/>
                      <w:color w:val="auto"/>
                      <w:szCs w:val="21"/>
                      <w:highlight w:val="none"/>
                    </w:rPr>
                  </w:pPr>
                  <w:r>
                    <w:rPr>
                      <w:rFonts w:hint="eastAsia"/>
                      <w:color w:val="auto"/>
                      <w:szCs w:val="21"/>
                      <w:highlight w:val="none"/>
                    </w:rPr>
                    <w:t>34°17′13.06″</w:t>
                  </w:r>
                </w:p>
              </w:tc>
              <w:tc>
                <w:tcPr>
                  <w:tcW w:w="628" w:type="pct"/>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康定和园</w:t>
                  </w:r>
                </w:p>
              </w:tc>
              <w:tc>
                <w:tcPr>
                  <w:tcW w:w="412" w:type="pct"/>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2630人</w:t>
                  </w:r>
                </w:p>
              </w:tc>
              <w:tc>
                <w:tcPr>
                  <w:tcW w:w="403" w:type="pct"/>
                  <w:vMerge w:val="continue"/>
                  <w:noWrap w:val="0"/>
                  <w:vAlign w:val="center"/>
                </w:tcPr>
                <w:p>
                  <w:pPr>
                    <w:jc w:val="center"/>
                    <w:rPr>
                      <w:rFonts w:hint="eastAsia"/>
                      <w:color w:val="auto"/>
                      <w:szCs w:val="21"/>
                      <w:highlight w:val="none"/>
                    </w:rPr>
                  </w:pPr>
                </w:p>
              </w:tc>
              <w:tc>
                <w:tcPr>
                  <w:tcW w:w="469" w:type="pct"/>
                  <w:noWrap w:val="0"/>
                  <w:vAlign w:val="center"/>
                </w:tcPr>
                <w:p>
                  <w:pPr>
                    <w:jc w:val="center"/>
                    <w:rPr>
                      <w:rFonts w:hint="eastAsia" w:eastAsia="宋体"/>
                      <w:color w:val="auto"/>
                      <w:szCs w:val="21"/>
                      <w:highlight w:val="none"/>
                      <w:lang w:val="en-US" w:eastAsia="zh-CN"/>
                    </w:rPr>
                  </w:pPr>
                  <w:r>
                    <w:rPr>
                      <w:rFonts w:hint="eastAsia"/>
                      <w:color w:val="auto"/>
                      <w:szCs w:val="21"/>
                      <w:highlight w:val="none"/>
                      <w:lang w:val="en-US" w:eastAsia="zh-CN"/>
                    </w:rPr>
                    <w:t>东</w:t>
                  </w:r>
                </w:p>
              </w:tc>
              <w:tc>
                <w:tcPr>
                  <w:tcW w:w="415" w:type="pct"/>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151</w:t>
                  </w:r>
                </w:p>
              </w:tc>
            </w:tr>
          </w:tbl>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jc w:val="left"/>
              <w:textAlignment w:val="auto"/>
              <w:rPr>
                <w:rFonts w:hint="default"/>
                <w:color w:val="auto"/>
                <w:highlight w:val="none"/>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800" w:type="dxa"/>
            <w:noWrap w:val="0"/>
            <w:tcMar>
              <w:left w:w="28" w:type="dxa"/>
              <w:right w:w="28" w:type="dxa"/>
            </w:tcMar>
            <w:vAlign w:val="center"/>
          </w:tcPr>
          <w:p>
            <w:pPr>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污染</w:t>
            </w:r>
          </w:p>
          <w:p>
            <w:pPr>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物排</w:t>
            </w:r>
          </w:p>
          <w:p>
            <w:pPr>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放控</w:t>
            </w:r>
          </w:p>
          <w:p>
            <w:pPr>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制标</w:t>
            </w:r>
          </w:p>
          <w:p>
            <w:pPr>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准</w:t>
            </w:r>
          </w:p>
        </w:tc>
        <w:tc>
          <w:tcPr>
            <w:tcW w:w="8190" w:type="dxa"/>
            <w:noWrap w:val="0"/>
            <w:vAlign w:val="center"/>
          </w:tcPr>
          <w:p>
            <w:pPr>
              <w:pStyle w:val="78"/>
              <w:adjustRightInd w:val="0"/>
              <w:snapToGrid w:val="0"/>
              <w:ind w:firstLine="422"/>
              <w:rPr>
                <w:rFonts w:hAnsi="Times New Roman" w:cs="Times New Roman"/>
                <w:b/>
                <w:snapToGrid w:val="0"/>
                <w:color w:val="auto"/>
                <w:kern w:val="0"/>
                <w:sz w:val="24"/>
                <w:szCs w:val="24"/>
                <w:highlight w:val="none"/>
              </w:rPr>
            </w:pPr>
            <w:r>
              <w:rPr>
                <w:rFonts w:hint="eastAsia" w:hAnsi="Times New Roman" w:cs="Times New Roman"/>
                <w:b/>
                <w:snapToGrid w:val="0"/>
                <w:color w:val="auto"/>
                <w:kern w:val="0"/>
                <w:sz w:val="24"/>
                <w:szCs w:val="24"/>
                <w:highlight w:val="none"/>
              </w:rPr>
              <w:t>1、大气污染物排放标准</w:t>
            </w:r>
          </w:p>
          <w:p>
            <w:pPr>
              <w:pStyle w:val="78"/>
              <w:keepNext w:val="0"/>
              <w:keepLines w:val="0"/>
              <w:pageBreakBefore w:val="0"/>
              <w:widowControl w:val="0"/>
              <w:kinsoku/>
              <w:wordWrap w:val="0"/>
              <w:overflowPunct/>
              <w:topLinePunct w:val="0"/>
              <w:autoSpaceDE/>
              <w:autoSpaceDN/>
              <w:bidi w:val="0"/>
              <w:adjustRightInd w:val="0"/>
              <w:snapToGrid w:val="0"/>
              <w:ind w:firstLine="420"/>
              <w:textAlignment w:val="auto"/>
              <w:rPr>
                <w:rFonts w:hint="default" w:hAnsi="Times New Roman" w:eastAsia="宋体" w:cs="Times New Roman"/>
                <w:bCs/>
                <w:snapToGrid w:val="0"/>
                <w:color w:val="auto"/>
                <w:kern w:val="0"/>
                <w:sz w:val="24"/>
                <w:szCs w:val="24"/>
                <w:highlight w:val="none"/>
                <w:lang w:val="en-US" w:eastAsia="zh-CN"/>
              </w:rPr>
            </w:pPr>
            <w:r>
              <w:rPr>
                <w:rFonts w:hint="eastAsia" w:hAnsi="Times New Roman" w:cs="Times New Roman"/>
                <w:bCs/>
                <w:snapToGrid w:val="0"/>
                <w:color w:val="auto"/>
                <w:kern w:val="0"/>
                <w:sz w:val="24"/>
                <w:szCs w:val="24"/>
                <w:highlight w:val="none"/>
                <w:lang w:val="en-US" w:eastAsia="zh-CN"/>
              </w:rPr>
              <w:t>非甲烷总烃废气执行《挥发性有机物无组织排放控制标准》（GB 37822—2019）相关标准。</w:t>
            </w:r>
          </w:p>
          <w:p>
            <w:pPr>
              <w:adjustRightInd w:val="0"/>
              <w:snapToGrid w:val="0"/>
              <w:spacing w:line="360" w:lineRule="auto"/>
              <w:ind w:firstLine="482" w:firstLineChars="200"/>
              <w:rPr>
                <w:b/>
                <w:snapToGrid w:val="0"/>
                <w:color w:val="auto"/>
                <w:kern w:val="0"/>
                <w:sz w:val="24"/>
                <w:szCs w:val="24"/>
                <w:highlight w:val="none"/>
                <w:lang w:val="en-GB"/>
              </w:rPr>
            </w:pPr>
            <w:r>
              <w:rPr>
                <w:b/>
                <w:snapToGrid w:val="0"/>
                <w:color w:val="auto"/>
                <w:kern w:val="0"/>
                <w:sz w:val="24"/>
                <w:szCs w:val="24"/>
                <w:highlight w:val="none"/>
              </w:rPr>
              <w:t>2</w:t>
            </w:r>
            <w:r>
              <w:rPr>
                <w:rFonts w:hint="eastAsia"/>
                <w:b/>
                <w:snapToGrid w:val="0"/>
                <w:color w:val="auto"/>
                <w:kern w:val="0"/>
                <w:sz w:val="24"/>
                <w:szCs w:val="24"/>
                <w:highlight w:val="none"/>
              </w:rPr>
              <w:t>、</w:t>
            </w:r>
            <w:r>
              <w:rPr>
                <w:b/>
                <w:snapToGrid w:val="0"/>
                <w:color w:val="auto"/>
                <w:kern w:val="0"/>
                <w:sz w:val="24"/>
                <w:szCs w:val="24"/>
                <w:highlight w:val="none"/>
                <w:lang w:val="en-GB"/>
              </w:rPr>
              <w:t>水</w:t>
            </w:r>
            <w:r>
              <w:rPr>
                <w:rFonts w:hint="eastAsia"/>
                <w:b/>
                <w:snapToGrid w:val="0"/>
                <w:color w:val="auto"/>
                <w:kern w:val="0"/>
                <w:sz w:val="24"/>
                <w:szCs w:val="24"/>
                <w:highlight w:val="none"/>
              </w:rPr>
              <w:t>污染物排放标准</w:t>
            </w:r>
          </w:p>
          <w:p>
            <w:pPr>
              <w:adjustRightInd w:val="0"/>
              <w:snapToGrid w:val="0"/>
              <w:spacing w:line="360" w:lineRule="auto"/>
              <w:ind w:firstLine="480" w:firstLineChars="200"/>
              <w:rPr>
                <w:bCs/>
                <w:snapToGrid w:val="0"/>
                <w:color w:val="auto"/>
                <w:kern w:val="0"/>
                <w:sz w:val="24"/>
                <w:szCs w:val="24"/>
                <w:highlight w:val="none"/>
                <w:lang w:val="en-GB"/>
              </w:rPr>
            </w:pPr>
            <w:r>
              <w:rPr>
                <w:rFonts w:hint="eastAsia"/>
                <w:bCs/>
                <w:snapToGrid w:val="0"/>
                <w:color w:val="auto"/>
                <w:kern w:val="0"/>
                <w:sz w:val="24"/>
                <w:szCs w:val="24"/>
                <w:highlight w:val="none"/>
                <w:lang w:val="en-GB"/>
              </w:rPr>
              <w:t>运营期废水排放执行《污水综合排放标准》（GB8978-1996）三级标准和《污水排入城镇下水道水质标准》（GB31962-2015）B级标准后排入西部云谷</w:t>
            </w:r>
            <w:r>
              <w:rPr>
                <w:rFonts w:hint="eastAsia"/>
                <w:bCs/>
                <w:snapToGrid w:val="0"/>
                <w:color w:val="auto"/>
                <w:kern w:val="0"/>
                <w:sz w:val="24"/>
                <w:szCs w:val="24"/>
                <w:highlight w:val="none"/>
                <w:lang w:val="en-US" w:eastAsia="zh-CN"/>
              </w:rPr>
              <w:t>三</w:t>
            </w:r>
            <w:r>
              <w:rPr>
                <w:rFonts w:hint="eastAsia"/>
                <w:bCs/>
                <w:snapToGrid w:val="0"/>
                <w:color w:val="auto"/>
                <w:kern w:val="0"/>
                <w:sz w:val="24"/>
                <w:szCs w:val="24"/>
                <w:highlight w:val="none"/>
                <w:lang w:val="en-GB"/>
              </w:rPr>
              <w:t>期化粪池，再通过污水管网排入沣西新城渭河污水处理厂。</w:t>
            </w:r>
          </w:p>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ascii="Times New Roman" w:hAnsi="Times New Roman" w:eastAsia="宋体" w:cs="Times New Roman"/>
                <w:b/>
                <w:color w:val="auto"/>
                <w:sz w:val="21"/>
                <w:szCs w:val="21"/>
                <w:highlight w:val="none"/>
                <w:lang w:val="en-US"/>
              </w:rPr>
            </w:pPr>
            <w:r>
              <w:rPr>
                <w:rFonts w:hint="eastAsia" w:ascii="Times New Roman" w:hAnsi="Times New Roman" w:eastAsia="宋体" w:cs="Times New Roman"/>
                <w:b/>
                <w:color w:val="auto"/>
                <w:sz w:val="21"/>
                <w:szCs w:val="21"/>
                <w:highlight w:val="none"/>
                <w:lang w:val="en-US" w:eastAsia="zh-CN"/>
              </w:rPr>
              <w:t>表3-</w:t>
            </w:r>
            <w:r>
              <w:rPr>
                <w:rFonts w:hint="eastAsia" w:cs="Times New Roman"/>
                <w:b/>
                <w:color w:val="auto"/>
                <w:sz w:val="21"/>
                <w:szCs w:val="21"/>
                <w:highlight w:val="none"/>
                <w:lang w:val="en-US" w:eastAsia="zh-CN"/>
              </w:rPr>
              <w:t>4</w:t>
            </w:r>
            <w:r>
              <w:rPr>
                <w:rFonts w:hint="eastAsia" w:ascii="Times New Roman" w:hAnsi="Times New Roman" w:eastAsia="宋体" w:cs="Times New Roman"/>
                <w:b/>
                <w:color w:val="auto"/>
                <w:sz w:val="21"/>
                <w:szCs w:val="21"/>
                <w:highlight w:val="none"/>
                <w:lang w:val="en-US" w:eastAsia="zh-CN"/>
              </w:rPr>
              <w:t xml:space="preserve">  废水排放标准</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5"/>
              <w:gridCol w:w="2223"/>
              <w:gridCol w:w="1040"/>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81" w:type="pct"/>
                  <w:noWrap w:val="0"/>
                  <w:vAlign w:val="center"/>
                </w:tcPr>
                <w:p>
                  <w:pPr>
                    <w:pStyle w:val="44"/>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执行标准</w:t>
                  </w:r>
                </w:p>
              </w:tc>
              <w:tc>
                <w:tcPr>
                  <w:tcW w:w="1395" w:type="pct"/>
                  <w:noWrap w:val="0"/>
                  <w:vAlign w:val="center"/>
                </w:tcPr>
                <w:p>
                  <w:pPr>
                    <w:pStyle w:val="44"/>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污染物</w:t>
                  </w:r>
                </w:p>
              </w:tc>
              <w:tc>
                <w:tcPr>
                  <w:tcW w:w="653" w:type="pct"/>
                  <w:noWrap w:val="0"/>
                  <w:vAlign w:val="center"/>
                </w:tcPr>
                <w:p>
                  <w:pPr>
                    <w:pStyle w:val="44"/>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单位</w:t>
                  </w:r>
                </w:p>
              </w:tc>
              <w:tc>
                <w:tcPr>
                  <w:tcW w:w="769" w:type="pct"/>
                  <w:noWrap w:val="0"/>
                  <w:vAlign w:val="center"/>
                </w:tcPr>
                <w:p>
                  <w:pPr>
                    <w:pStyle w:val="44"/>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81" w:type="pct"/>
                  <w:vMerge w:val="restart"/>
                  <w:noWrap w:val="0"/>
                  <w:vAlign w:val="center"/>
                </w:tcPr>
                <w:p>
                  <w:pPr>
                    <w:pStyle w:val="44"/>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污水综合排放标准</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GB8978-1996</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表4三级标准</w:t>
                  </w:r>
                </w:p>
              </w:tc>
              <w:tc>
                <w:tcPr>
                  <w:tcW w:w="1395" w:type="pct"/>
                  <w:noWrap w:val="0"/>
                  <w:vAlign w:val="center"/>
                </w:tcPr>
                <w:p>
                  <w:pPr>
                    <w:spacing w:line="24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COD</w:t>
                  </w:r>
                </w:p>
              </w:tc>
              <w:tc>
                <w:tcPr>
                  <w:tcW w:w="653" w:type="pct"/>
                  <w:noWrap w:val="0"/>
                  <w:vAlign w:val="center"/>
                </w:tcPr>
                <w:p>
                  <w:pPr>
                    <w:pStyle w:val="44"/>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mg/L</w:t>
                  </w:r>
                </w:p>
              </w:tc>
              <w:tc>
                <w:tcPr>
                  <w:tcW w:w="769" w:type="pct"/>
                  <w:noWrap w:val="0"/>
                  <w:vAlign w:val="center"/>
                </w:tcPr>
                <w:p>
                  <w:pPr>
                    <w:pStyle w:val="44"/>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81" w:type="pct"/>
                  <w:vMerge w:val="continue"/>
                  <w:noWrap w:val="0"/>
                  <w:vAlign w:val="center"/>
                </w:tcPr>
                <w:p>
                  <w:pPr>
                    <w:pStyle w:val="44"/>
                    <w:jc w:val="center"/>
                    <w:rPr>
                      <w:rFonts w:hint="default" w:ascii="Times New Roman" w:hAnsi="Times New Roman" w:eastAsia="宋体" w:cs="Times New Roman"/>
                      <w:color w:val="auto"/>
                      <w:sz w:val="21"/>
                      <w:szCs w:val="21"/>
                      <w:highlight w:val="none"/>
                    </w:rPr>
                  </w:pPr>
                </w:p>
              </w:tc>
              <w:tc>
                <w:tcPr>
                  <w:tcW w:w="1395" w:type="pct"/>
                  <w:noWrap w:val="0"/>
                  <w:vAlign w:val="center"/>
                </w:tcPr>
                <w:p>
                  <w:pPr>
                    <w:spacing w:line="24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BOD</w:t>
                  </w:r>
                  <w:r>
                    <w:rPr>
                      <w:rFonts w:hint="default" w:ascii="Times New Roman" w:hAnsi="Times New Roman" w:cs="Times New Roman"/>
                      <w:color w:val="auto"/>
                      <w:sz w:val="21"/>
                      <w:szCs w:val="21"/>
                      <w:highlight w:val="none"/>
                      <w:vertAlign w:val="subscript"/>
                    </w:rPr>
                    <w:t>5</w:t>
                  </w:r>
                </w:p>
              </w:tc>
              <w:tc>
                <w:tcPr>
                  <w:tcW w:w="653" w:type="pct"/>
                  <w:noWrap w:val="0"/>
                  <w:vAlign w:val="center"/>
                </w:tcPr>
                <w:p>
                  <w:pPr>
                    <w:pStyle w:val="44"/>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mg/L</w:t>
                  </w:r>
                </w:p>
              </w:tc>
              <w:tc>
                <w:tcPr>
                  <w:tcW w:w="769" w:type="pct"/>
                  <w:noWrap w:val="0"/>
                  <w:vAlign w:val="center"/>
                </w:tcPr>
                <w:p>
                  <w:pPr>
                    <w:pStyle w:val="44"/>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81" w:type="pct"/>
                  <w:vMerge w:val="continue"/>
                  <w:noWrap w:val="0"/>
                  <w:vAlign w:val="top"/>
                </w:tcPr>
                <w:p>
                  <w:pPr>
                    <w:pStyle w:val="44"/>
                    <w:jc w:val="center"/>
                    <w:rPr>
                      <w:rFonts w:hint="default" w:ascii="Times New Roman" w:hAnsi="Times New Roman" w:eastAsia="宋体" w:cs="Times New Roman"/>
                      <w:color w:val="auto"/>
                      <w:sz w:val="21"/>
                      <w:szCs w:val="21"/>
                      <w:highlight w:val="none"/>
                    </w:rPr>
                  </w:pPr>
                </w:p>
              </w:tc>
              <w:tc>
                <w:tcPr>
                  <w:tcW w:w="1395" w:type="pct"/>
                  <w:noWrap w:val="0"/>
                  <w:vAlign w:val="center"/>
                </w:tcPr>
                <w:p>
                  <w:pPr>
                    <w:spacing w:line="24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SS</w:t>
                  </w:r>
                </w:p>
              </w:tc>
              <w:tc>
                <w:tcPr>
                  <w:tcW w:w="653" w:type="pct"/>
                  <w:noWrap w:val="0"/>
                  <w:vAlign w:val="top"/>
                </w:tcPr>
                <w:p>
                  <w:pPr>
                    <w:pStyle w:val="44"/>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mg/L</w:t>
                  </w:r>
                </w:p>
              </w:tc>
              <w:tc>
                <w:tcPr>
                  <w:tcW w:w="769" w:type="pct"/>
                  <w:noWrap w:val="0"/>
                  <w:vAlign w:val="center"/>
                </w:tcPr>
                <w:p>
                  <w:pPr>
                    <w:pStyle w:val="44"/>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81" w:type="pct"/>
                  <w:noWrap w:val="0"/>
                  <w:vAlign w:val="center"/>
                </w:tcPr>
                <w:p>
                  <w:pPr>
                    <w:pStyle w:val="44"/>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zh-CN"/>
                    </w:rPr>
                    <w:t>污水排入城镇下水道水质标准</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GB</w:t>
                  </w:r>
                  <w:r>
                    <w:rPr>
                      <w:rFonts w:hint="default" w:ascii="Times New Roman" w:hAnsi="Times New Roman" w:eastAsia="宋体" w:cs="Times New Roman"/>
                      <w:color w:val="auto"/>
                      <w:sz w:val="21"/>
                      <w:szCs w:val="21"/>
                      <w:highlight w:val="none"/>
                      <w:lang w:val="zh-CN" w:eastAsia="zh-CN"/>
                    </w:rPr>
                    <w:t>31962-2015</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表1中B级标准</w:t>
                  </w:r>
                </w:p>
              </w:tc>
              <w:tc>
                <w:tcPr>
                  <w:tcW w:w="1395" w:type="pct"/>
                  <w:noWrap w:val="0"/>
                  <w:vAlign w:val="center"/>
                </w:tcPr>
                <w:p>
                  <w:pPr>
                    <w:spacing w:line="24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NH</w:t>
                  </w:r>
                  <w:r>
                    <w:rPr>
                      <w:rFonts w:hint="default" w:ascii="Times New Roman" w:hAnsi="Times New Roman" w:cs="Times New Roman"/>
                      <w:color w:val="auto"/>
                      <w:sz w:val="21"/>
                      <w:szCs w:val="21"/>
                      <w:highlight w:val="none"/>
                      <w:vertAlign w:val="subscript"/>
                    </w:rPr>
                    <w:t>3</w:t>
                  </w:r>
                  <w:r>
                    <w:rPr>
                      <w:rFonts w:hint="default" w:ascii="Times New Roman" w:hAnsi="Times New Roman" w:cs="Times New Roman"/>
                      <w:color w:val="auto"/>
                      <w:sz w:val="21"/>
                      <w:szCs w:val="21"/>
                      <w:highlight w:val="none"/>
                    </w:rPr>
                    <w:t>-N</w:t>
                  </w:r>
                </w:p>
              </w:tc>
              <w:tc>
                <w:tcPr>
                  <w:tcW w:w="653" w:type="pct"/>
                  <w:noWrap w:val="0"/>
                  <w:vAlign w:val="center"/>
                </w:tcPr>
                <w:p>
                  <w:pPr>
                    <w:pStyle w:val="44"/>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mg/L</w:t>
                  </w:r>
                </w:p>
              </w:tc>
              <w:tc>
                <w:tcPr>
                  <w:tcW w:w="769" w:type="pct"/>
                  <w:noWrap w:val="0"/>
                  <w:vAlign w:val="center"/>
                </w:tcPr>
                <w:p>
                  <w:pPr>
                    <w:pStyle w:val="44"/>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45</w:t>
                  </w:r>
                </w:p>
              </w:tc>
            </w:tr>
          </w:tbl>
          <w:p>
            <w:pPr>
              <w:adjustRightInd w:val="0"/>
              <w:snapToGrid w:val="0"/>
              <w:spacing w:line="360" w:lineRule="auto"/>
              <w:ind w:firstLine="482" w:firstLineChars="200"/>
              <w:rPr>
                <w:b/>
                <w:snapToGrid w:val="0"/>
                <w:color w:val="auto"/>
                <w:kern w:val="0"/>
                <w:sz w:val="24"/>
                <w:szCs w:val="24"/>
                <w:highlight w:val="none"/>
              </w:rPr>
            </w:pPr>
          </w:p>
          <w:p>
            <w:pPr>
              <w:adjustRightInd w:val="0"/>
              <w:snapToGrid w:val="0"/>
              <w:spacing w:line="360" w:lineRule="auto"/>
              <w:ind w:firstLine="482" w:firstLineChars="200"/>
              <w:rPr>
                <w:b/>
                <w:snapToGrid w:val="0"/>
                <w:color w:val="auto"/>
                <w:kern w:val="0"/>
                <w:sz w:val="24"/>
                <w:szCs w:val="24"/>
                <w:highlight w:val="none"/>
              </w:rPr>
            </w:pPr>
            <w:r>
              <w:rPr>
                <w:b/>
                <w:snapToGrid w:val="0"/>
                <w:color w:val="auto"/>
                <w:kern w:val="0"/>
                <w:sz w:val="24"/>
                <w:szCs w:val="24"/>
                <w:highlight w:val="none"/>
              </w:rPr>
              <w:t>3</w:t>
            </w:r>
            <w:r>
              <w:rPr>
                <w:rFonts w:hint="eastAsia"/>
                <w:b/>
                <w:snapToGrid w:val="0"/>
                <w:color w:val="auto"/>
                <w:kern w:val="0"/>
                <w:sz w:val="24"/>
                <w:szCs w:val="24"/>
                <w:highlight w:val="none"/>
              </w:rPr>
              <w:t>、</w:t>
            </w:r>
            <w:r>
              <w:rPr>
                <w:b/>
                <w:snapToGrid w:val="0"/>
                <w:color w:val="auto"/>
                <w:kern w:val="0"/>
                <w:sz w:val="24"/>
                <w:szCs w:val="24"/>
                <w:highlight w:val="none"/>
              </w:rPr>
              <w:t>噪声</w:t>
            </w:r>
            <w:r>
              <w:rPr>
                <w:rFonts w:hint="eastAsia"/>
                <w:b/>
                <w:snapToGrid w:val="0"/>
                <w:color w:val="auto"/>
                <w:kern w:val="0"/>
                <w:sz w:val="24"/>
                <w:szCs w:val="24"/>
                <w:highlight w:val="none"/>
              </w:rPr>
              <w:t>排放标准</w:t>
            </w:r>
          </w:p>
          <w:p>
            <w:pPr>
              <w:adjustRightInd w:val="0"/>
              <w:snapToGrid w:val="0"/>
              <w:spacing w:line="360" w:lineRule="auto"/>
              <w:ind w:firstLine="480" w:firstLineChars="200"/>
              <w:rPr>
                <w:rFonts w:hint="eastAsia"/>
                <w:bCs/>
                <w:snapToGrid w:val="0"/>
                <w:color w:val="auto"/>
                <w:kern w:val="0"/>
                <w:sz w:val="24"/>
                <w:szCs w:val="24"/>
                <w:highlight w:val="none"/>
                <w:lang w:val="en-GB"/>
              </w:rPr>
            </w:pPr>
            <w:r>
              <w:rPr>
                <w:bCs/>
                <w:snapToGrid w:val="0"/>
                <w:color w:val="auto"/>
                <w:kern w:val="0"/>
                <w:sz w:val="24"/>
                <w:szCs w:val="24"/>
                <w:highlight w:val="none"/>
                <w:lang w:val="en-GB"/>
              </w:rPr>
              <w:t>运营期</w:t>
            </w:r>
            <w:r>
              <w:rPr>
                <w:rFonts w:hint="eastAsia"/>
                <w:bCs/>
                <w:snapToGrid w:val="0"/>
                <w:color w:val="auto"/>
                <w:kern w:val="0"/>
                <w:sz w:val="24"/>
                <w:szCs w:val="24"/>
                <w:highlight w:val="none"/>
              </w:rPr>
              <w:t>项目厂界</w:t>
            </w:r>
            <w:r>
              <w:rPr>
                <w:rFonts w:hint="eastAsia"/>
                <w:bCs/>
                <w:snapToGrid w:val="0"/>
                <w:color w:val="auto"/>
                <w:kern w:val="0"/>
                <w:sz w:val="24"/>
                <w:szCs w:val="24"/>
                <w:highlight w:val="none"/>
                <w:lang w:val="en-US" w:eastAsia="zh-CN"/>
              </w:rPr>
              <w:t>四周</w:t>
            </w:r>
            <w:r>
              <w:rPr>
                <w:bCs/>
                <w:snapToGrid w:val="0"/>
                <w:color w:val="auto"/>
                <w:kern w:val="0"/>
                <w:sz w:val="24"/>
                <w:szCs w:val="24"/>
                <w:highlight w:val="none"/>
                <w:lang w:val="en-GB"/>
              </w:rPr>
              <w:t>噪声排放执行《工业企业厂界环境噪声排放标准》（GB12348</w:t>
            </w:r>
            <w:r>
              <w:rPr>
                <w:bCs/>
                <w:snapToGrid w:val="0"/>
                <w:color w:val="auto"/>
                <w:kern w:val="0"/>
                <w:sz w:val="24"/>
                <w:szCs w:val="24"/>
                <w:highlight w:val="none"/>
              </w:rPr>
              <w:t>-</w:t>
            </w:r>
            <w:r>
              <w:rPr>
                <w:bCs/>
                <w:snapToGrid w:val="0"/>
                <w:color w:val="auto"/>
                <w:kern w:val="0"/>
                <w:sz w:val="24"/>
                <w:szCs w:val="24"/>
                <w:highlight w:val="none"/>
                <w:lang w:val="en-GB"/>
              </w:rPr>
              <w:t>2008）中的</w:t>
            </w:r>
            <w:r>
              <w:rPr>
                <w:rFonts w:hint="eastAsia"/>
                <w:bCs/>
                <w:snapToGrid w:val="0"/>
                <w:color w:val="auto"/>
                <w:kern w:val="0"/>
                <w:sz w:val="24"/>
                <w:szCs w:val="24"/>
                <w:highlight w:val="none"/>
                <w:lang w:val="en-US" w:eastAsia="zh-CN"/>
              </w:rPr>
              <w:t>2</w:t>
            </w:r>
            <w:r>
              <w:rPr>
                <w:bCs/>
                <w:snapToGrid w:val="0"/>
                <w:color w:val="auto"/>
                <w:kern w:val="0"/>
                <w:sz w:val="24"/>
                <w:szCs w:val="24"/>
                <w:highlight w:val="none"/>
                <w:lang w:val="en-GB"/>
              </w:rPr>
              <w:t>类标准</w:t>
            </w:r>
            <w:r>
              <w:rPr>
                <w:rFonts w:hint="eastAsia"/>
                <w:bCs/>
                <w:snapToGrid w:val="0"/>
                <w:color w:val="auto"/>
                <w:kern w:val="0"/>
                <w:sz w:val="24"/>
                <w:szCs w:val="24"/>
                <w:highlight w:val="none"/>
                <w:lang w:val="en-GB"/>
              </w:rPr>
              <w:t>。</w:t>
            </w:r>
          </w:p>
          <w:p>
            <w:pPr>
              <w:adjustRightInd w:val="0"/>
              <w:snapToGrid w:val="0"/>
              <w:spacing w:line="360" w:lineRule="auto"/>
              <w:ind w:firstLine="482" w:firstLineChars="200"/>
              <w:rPr>
                <w:bCs/>
                <w:snapToGrid w:val="0"/>
                <w:color w:val="auto"/>
                <w:kern w:val="0"/>
                <w:sz w:val="24"/>
                <w:szCs w:val="24"/>
                <w:highlight w:val="none"/>
                <w:lang w:val="en-GB"/>
              </w:rPr>
            </w:pPr>
            <w:r>
              <w:rPr>
                <w:b/>
                <w:snapToGrid w:val="0"/>
                <w:color w:val="auto"/>
                <w:kern w:val="0"/>
                <w:sz w:val="24"/>
                <w:szCs w:val="24"/>
                <w:highlight w:val="none"/>
              </w:rPr>
              <w:t>4</w:t>
            </w:r>
            <w:r>
              <w:rPr>
                <w:rFonts w:hint="eastAsia"/>
                <w:b/>
                <w:snapToGrid w:val="0"/>
                <w:color w:val="auto"/>
                <w:kern w:val="0"/>
                <w:sz w:val="24"/>
                <w:szCs w:val="24"/>
                <w:highlight w:val="none"/>
              </w:rPr>
              <w:t>、</w:t>
            </w:r>
            <w:r>
              <w:rPr>
                <w:b/>
                <w:snapToGrid w:val="0"/>
                <w:color w:val="auto"/>
                <w:kern w:val="0"/>
                <w:sz w:val="24"/>
                <w:szCs w:val="24"/>
                <w:highlight w:val="none"/>
                <w:lang w:val="en-GB"/>
              </w:rPr>
              <w:t>固体废物</w:t>
            </w:r>
            <w:r>
              <w:rPr>
                <w:rFonts w:hint="eastAsia"/>
                <w:b/>
                <w:snapToGrid w:val="0"/>
                <w:color w:val="auto"/>
                <w:kern w:val="0"/>
                <w:sz w:val="24"/>
                <w:szCs w:val="24"/>
                <w:highlight w:val="none"/>
              </w:rPr>
              <w:t>排放标准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eastAsia="宋体"/>
                <w:bCs/>
                <w:snapToGrid w:val="0"/>
                <w:color w:val="auto"/>
                <w:kern w:val="0"/>
                <w:sz w:val="24"/>
                <w:szCs w:val="24"/>
                <w:highlight w:val="none"/>
                <w:lang w:eastAsia="zh-CN"/>
              </w:rPr>
            </w:pPr>
            <w:r>
              <w:rPr>
                <w:rFonts w:hint="eastAsia"/>
                <w:bCs/>
                <w:snapToGrid w:val="0"/>
                <w:color w:val="auto"/>
                <w:kern w:val="0"/>
                <w:sz w:val="24"/>
                <w:szCs w:val="24"/>
                <w:highlight w:val="none"/>
                <w:lang w:val="en-US" w:eastAsia="zh-CN"/>
              </w:rPr>
              <w:t>危险</w:t>
            </w:r>
            <w:r>
              <w:rPr>
                <w:bCs/>
                <w:snapToGrid w:val="0"/>
                <w:color w:val="auto"/>
                <w:kern w:val="0"/>
                <w:sz w:val="24"/>
                <w:szCs w:val="24"/>
                <w:highlight w:val="none"/>
                <w:lang w:val="en-GB"/>
              </w:rPr>
              <w:t>废物排放</w:t>
            </w:r>
            <w:r>
              <w:rPr>
                <w:rFonts w:hint="eastAsia"/>
                <w:bCs/>
                <w:snapToGrid w:val="0"/>
                <w:color w:val="auto"/>
                <w:kern w:val="0"/>
                <w:sz w:val="24"/>
                <w:szCs w:val="24"/>
                <w:highlight w:val="none"/>
                <w:lang w:val="en-US" w:eastAsia="zh-CN"/>
              </w:rPr>
              <w:t>参照</w:t>
            </w:r>
            <w:r>
              <w:rPr>
                <w:bCs/>
                <w:snapToGrid w:val="0"/>
                <w:color w:val="auto"/>
                <w:kern w:val="0"/>
                <w:sz w:val="24"/>
                <w:szCs w:val="24"/>
                <w:highlight w:val="none"/>
                <w:lang w:val="en-GB"/>
              </w:rPr>
              <w:t>执行《危险废物贮存污染控制标准》（GB18597-20</w:t>
            </w:r>
            <w:r>
              <w:rPr>
                <w:rFonts w:hint="eastAsia"/>
                <w:bCs/>
                <w:snapToGrid w:val="0"/>
                <w:color w:val="auto"/>
                <w:kern w:val="0"/>
                <w:sz w:val="24"/>
                <w:szCs w:val="24"/>
                <w:highlight w:val="none"/>
                <w:lang w:val="en-US" w:eastAsia="zh-CN"/>
              </w:rPr>
              <w:t>23</w:t>
            </w:r>
            <w:r>
              <w:rPr>
                <w:bCs/>
                <w:snapToGrid w:val="0"/>
                <w:color w:val="auto"/>
                <w:kern w:val="0"/>
                <w:sz w:val="24"/>
                <w:szCs w:val="24"/>
                <w:highlight w:val="none"/>
                <w:lang w:val="en-GB"/>
              </w:rPr>
              <w:t>）；一般固体废物执行</w:t>
            </w:r>
            <w:r>
              <w:rPr>
                <w:bCs/>
                <w:snapToGrid w:val="0"/>
                <w:color w:val="auto"/>
                <w:kern w:val="0"/>
                <w:sz w:val="24"/>
                <w:szCs w:val="24"/>
                <w:highlight w:val="none"/>
              </w:rPr>
              <w:t>《一般工业固体废物贮存和填埋污染控制标准》（GB18599-</w:t>
            </w:r>
            <w:r>
              <w:rPr>
                <w:rFonts w:hint="eastAsia"/>
                <w:bCs/>
                <w:snapToGrid w:val="0"/>
                <w:color w:val="auto"/>
                <w:kern w:val="0"/>
                <w:sz w:val="24"/>
                <w:szCs w:val="24"/>
                <w:highlight w:val="none"/>
              </w:rPr>
              <w:t>2020</w:t>
            </w:r>
            <w:r>
              <w:rPr>
                <w:bCs/>
                <w:snapToGrid w:val="0"/>
                <w:color w:val="auto"/>
                <w:kern w:val="0"/>
                <w:sz w:val="24"/>
                <w:szCs w:val="24"/>
                <w:highlight w:val="none"/>
              </w:rPr>
              <w:t>）</w:t>
            </w:r>
            <w:r>
              <w:rPr>
                <w:rFonts w:hint="eastAsia"/>
                <w:bCs/>
                <w:snapToGrid w:val="0"/>
                <w:color w:val="auto"/>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bCs/>
                <w:snapToGrid w:val="0"/>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bCs/>
                <w:snapToGrid w:val="0"/>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bCs/>
                <w:snapToGrid w:val="0"/>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bCs/>
                <w:snapToGrid w:val="0"/>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bCs/>
                <w:snapToGrid w:val="0"/>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bCs/>
                <w:snapToGrid w:val="0"/>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bCs/>
                <w:snapToGrid w:val="0"/>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default" w:ascii="Times New Roman" w:hAnsi="Times New Roman" w:cs="Times New Roman"/>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89" w:hRule="atLeast"/>
          <w:jc w:val="center"/>
        </w:trPr>
        <w:tc>
          <w:tcPr>
            <w:tcW w:w="800" w:type="dxa"/>
            <w:noWrap w:val="0"/>
            <w:vAlign w:val="center"/>
          </w:tcPr>
          <w:p>
            <w:pPr>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总量</w:t>
            </w:r>
          </w:p>
          <w:p>
            <w:pPr>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控制</w:t>
            </w:r>
          </w:p>
          <w:p>
            <w:pPr>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指标</w:t>
            </w:r>
          </w:p>
        </w:tc>
        <w:tc>
          <w:tcPr>
            <w:tcW w:w="81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eastAsia="宋体"/>
                <w:color w:val="auto"/>
                <w:highlight w:val="none"/>
                <w:lang w:val="en-US" w:eastAsia="zh-CN"/>
              </w:rPr>
            </w:pPr>
            <w:r>
              <w:rPr>
                <w:rFonts w:hint="eastAsia" w:cs="Times New Roman"/>
                <w:bCs/>
                <w:snapToGrid w:val="0"/>
                <w:color w:val="auto"/>
                <w:kern w:val="0"/>
                <w:sz w:val="24"/>
                <w:szCs w:val="24"/>
                <w:highlight w:val="none"/>
                <w:lang w:val="en-US" w:eastAsia="zh-CN"/>
              </w:rPr>
              <w:t>无。</w:t>
            </w:r>
          </w:p>
        </w:tc>
      </w:tr>
    </w:tbl>
    <w:p>
      <w:pPr>
        <w:pStyle w:val="25"/>
        <w:jc w:val="center"/>
        <w:outlineLvl w:val="0"/>
        <w:rPr>
          <w:rFonts w:hint="default" w:ascii="Times New Roman" w:hAnsi="Times New Roman" w:eastAsia="黑体" w:cs="Times New Roman"/>
          <w:snapToGrid w:val="0"/>
          <w:color w:val="auto"/>
          <w:sz w:val="30"/>
          <w:szCs w:val="30"/>
          <w:highlight w:val="none"/>
        </w:rPr>
      </w:pPr>
      <w:r>
        <w:rPr>
          <w:rFonts w:hint="default" w:ascii="Times New Roman" w:hAnsi="Times New Roman" w:eastAsia="黑体" w:cs="Times New Roman"/>
          <w:snapToGrid w:val="0"/>
          <w:color w:val="auto"/>
          <w:sz w:val="36"/>
          <w:szCs w:val="36"/>
          <w:highlight w:val="none"/>
        </w:rPr>
        <w:br w:type="page"/>
      </w:r>
      <w:r>
        <w:rPr>
          <w:rFonts w:hint="default" w:ascii="Times New Roman" w:hAnsi="Times New Roman" w:eastAsia="黑体" w:cs="Times New Roman"/>
          <w:snapToGrid w:val="0"/>
          <w:color w:val="auto"/>
          <w:sz w:val="30"/>
          <w:szCs w:val="30"/>
          <w:highlight w:val="none"/>
        </w:rPr>
        <w:t>四、主要环境影响和保护措施</w:t>
      </w:r>
    </w:p>
    <w:tbl>
      <w:tblPr>
        <w:tblStyle w:val="29"/>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66"/>
        <w:gridCol w:w="87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260" w:type="dxa"/>
            <w:noWrap w:val="0"/>
            <w:tcMar>
              <w:left w:w="28" w:type="dxa"/>
              <w:right w:w="28" w:type="dxa"/>
            </w:tcMar>
            <w:vAlign w:val="center"/>
          </w:tcPr>
          <w:p>
            <w:pPr>
              <w:pStyle w:val="25"/>
              <w:adjustRightInd w:val="0"/>
              <w:snapToGrid w:val="0"/>
              <w:spacing w:before="0" w:beforeAutospacing="0" w:after="0" w:afterAutospacing="0"/>
              <w:jc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施工</w:t>
            </w:r>
          </w:p>
          <w:p>
            <w:pPr>
              <w:pStyle w:val="25"/>
              <w:adjustRightInd w:val="0"/>
              <w:snapToGrid w:val="0"/>
              <w:spacing w:before="0" w:beforeAutospacing="0" w:after="0" w:afterAutospacing="0"/>
              <w:jc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期环</w:t>
            </w:r>
          </w:p>
          <w:p>
            <w:pPr>
              <w:pStyle w:val="25"/>
              <w:adjustRightInd w:val="0"/>
              <w:snapToGrid w:val="0"/>
              <w:spacing w:before="0" w:beforeAutospacing="0" w:after="0" w:afterAutospacing="0"/>
              <w:jc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境保</w:t>
            </w:r>
          </w:p>
          <w:p>
            <w:pPr>
              <w:pStyle w:val="25"/>
              <w:adjustRightInd w:val="0"/>
              <w:snapToGrid w:val="0"/>
              <w:spacing w:before="0" w:beforeAutospacing="0" w:after="0" w:afterAutospacing="0"/>
              <w:jc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护措</w:t>
            </w:r>
          </w:p>
          <w:p>
            <w:pPr>
              <w:pStyle w:val="25"/>
              <w:adjustRightInd w:val="0"/>
              <w:snapToGrid w:val="0"/>
              <w:spacing w:before="0" w:beforeAutospacing="0" w:after="0" w:afterAutospacing="0"/>
              <w:jc w:val="center"/>
              <w:rPr>
                <w:rFonts w:hint="default" w:ascii="Times New Roman" w:hAnsi="Times New Roman" w:cs="Times New Roman"/>
                <w:bCs/>
                <w:color w:val="auto"/>
                <w:kern w:val="2"/>
                <w:sz w:val="21"/>
                <w:szCs w:val="21"/>
                <w:highlight w:val="none"/>
              </w:rPr>
            </w:pPr>
            <w:r>
              <w:rPr>
                <w:rFonts w:hint="default" w:ascii="Times New Roman" w:hAnsi="Times New Roman" w:cs="Times New Roman"/>
                <w:color w:val="auto"/>
                <w:kern w:val="2"/>
                <w:sz w:val="21"/>
                <w:szCs w:val="21"/>
                <w:highlight w:val="none"/>
              </w:rPr>
              <w:t>施</w:t>
            </w:r>
          </w:p>
        </w:tc>
        <w:tc>
          <w:tcPr>
            <w:tcW w:w="8721" w:type="dxa"/>
            <w:noWrap w:val="0"/>
            <w:vAlign w:val="center"/>
          </w:tcPr>
          <w:p>
            <w:pPr>
              <w:adjustRightInd w:val="0"/>
              <w:snapToGrid w:val="0"/>
              <w:spacing w:line="360" w:lineRule="auto"/>
              <w:ind w:firstLine="480" w:firstLineChars="200"/>
              <w:rPr>
                <w:bCs/>
                <w:color w:val="auto"/>
                <w:sz w:val="24"/>
                <w:szCs w:val="24"/>
                <w:highlight w:val="none"/>
              </w:rPr>
            </w:pPr>
            <w:r>
              <w:rPr>
                <w:bCs/>
                <w:color w:val="auto"/>
                <w:sz w:val="24"/>
                <w:szCs w:val="24"/>
                <w:highlight w:val="none"/>
              </w:rPr>
              <w:t>本项目的施工内容主要是现有</w:t>
            </w:r>
            <w:r>
              <w:rPr>
                <w:rFonts w:hint="eastAsia"/>
                <w:bCs/>
                <w:color w:val="auto"/>
                <w:sz w:val="24"/>
                <w:szCs w:val="24"/>
                <w:highlight w:val="none"/>
                <w:lang w:val="en-US" w:eastAsia="zh-CN"/>
              </w:rPr>
              <w:t>厂房</w:t>
            </w:r>
            <w:r>
              <w:rPr>
                <w:bCs/>
                <w:color w:val="auto"/>
                <w:sz w:val="24"/>
                <w:szCs w:val="24"/>
                <w:highlight w:val="none"/>
              </w:rPr>
              <w:t>内部建筑的局部改造、设备安装。施工期主要关注设备安装期间安装施工设备噪声</w:t>
            </w:r>
            <w:r>
              <w:rPr>
                <w:rFonts w:hint="eastAsia"/>
                <w:bCs/>
                <w:color w:val="auto"/>
                <w:sz w:val="24"/>
                <w:szCs w:val="24"/>
                <w:highlight w:val="none"/>
                <w:lang w:eastAsia="zh-CN"/>
              </w:rPr>
              <w:t>、</w:t>
            </w:r>
            <w:r>
              <w:rPr>
                <w:bCs/>
                <w:color w:val="auto"/>
                <w:sz w:val="24"/>
                <w:szCs w:val="24"/>
                <w:highlight w:val="none"/>
              </w:rPr>
              <w:t>施工扬尘等；施工人员生活污水和生活垃圾以及装修材料包装物和建筑垃圾等固体废弃物。</w:t>
            </w:r>
          </w:p>
          <w:p>
            <w:pPr>
              <w:adjustRightInd w:val="0"/>
              <w:snapToGrid w:val="0"/>
              <w:spacing w:line="360" w:lineRule="auto"/>
              <w:ind w:firstLine="480" w:firstLineChars="200"/>
              <w:rPr>
                <w:bCs/>
                <w:color w:val="auto"/>
                <w:sz w:val="24"/>
                <w:szCs w:val="24"/>
                <w:highlight w:val="none"/>
              </w:rPr>
            </w:pPr>
            <w:r>
              <w:rPr>
                <w:bCs/>
                <w:color w:val="auto"/>
                <w:sz w:val="24"/>
                <w:szCs w:val="24"/>
                <w:highlight w:val="none"/>
              </w:rPr>
              <w:t>1、施工废气</w:t>
            </w:r>
          </w:p>
          <w:p>
            <w:pPr>
              <w:adjustRightInd w:val="0"/>
              <w:snapToGrid w:val="0"/>
              <w:spacing w:line="360" w:lineRule="auto"/>
              <w:ind w:firstLine="480" w:firstLineChars="200"/>
              <w:rPr>
                <w:bCs/>
                <w:color w:val="auto"/>
                <w:sz w:val="24"/>
                <w:szCs w:val="24"/>
                <w:highlight w:val="none"/>
              </w:rPr>
            </w:pPr>
            <w:r>
              <w:rPr>
                <w:bCs/>
                <w:color w:val="auto"/>
                <w:sz w:val="24"/>
                <w:szCs w:val="24"/>
                <w:highlight w:val="none"/>
              </w:rPr>
              <w:t>项目施工过程中在对构筑物的室内外进行装修时（如表面粉刷、油漆等）产生的废气。</w:t>
            </w:r>
            <w:r>
              <w:rPr>
                <w:rFonts w:hint="eastAsia"/>
                <w:bCs/>
                <w:color w:val="auto"/>
                <w:sz w:val="24"/>
                <w:szCs w:val="24"/>
                <w:highlight w:val="none"/>
              </w:rPr>
              <w:t>施工过程中采用环保水性漆等，减少污染物的排放。</w:t>
            </w:r>
          </w:p>
          <w:p>
            <w:pPr>
              <w:adjustRightInd w:val="0"/>
              <w:snapToGrid w:val="0"/>
              <w:spacing w:line="360" w:lineRule="auto"/>
              <w:ind w:firstLine="480" w:firstLineChars="200"/>
              <w:rPr>
                <w:bCs/>
                <w:color w:val="auto"/>
                <w:sz w:val="24"/>
                <w:szCs w:val="24"/>
                <w:highlight w:val="none"/>
              </w:rPr>
            </w:pPr>
            <w:r>
              <w:rPr>
                <w:bCs/>
                <w:color w:val="auto"/>
                <w:sz w:val="24"/>
                <w:szCs w:val="24"/>
                <w:highlight w:val="none"/>
              </w:rPr>
              <w:t>2、施工废水</w:t>
            </w:r>
          </w:p>
          <w:p>
            <w:pPr>
              <w:adjustRightInd w:val="0"/>
              <w:snapToGrid w:val="0"/>
              <w:spacing w:line="360" w:lineRule="auto"/>
              <w:ind w:firstLine="480" w:firstLineChars="200"/>
              <w:rPr>
                <w:bCs/>
                <w:color w:val="auto"/>
                <w:sz w:val="24"/>
                <w:szCs w:val="24"/>
                <w:highlight w:val="none"/>
              </w:rPr>
            </w:pPr>
            <w:r>
              <w:rPr>
                <w:bCs/>
                <w:color w:val="auto"/>
                <w:sz w:val="24"/>
                <w:szCs w:val="24"/>
                <w:highlight w:val="none"/>
              </w:rPr>
              <w:t>项目工程量小，现场不进行砂、石冲洗和搅拌浇筑混凝土等施工作业，施工期无废水产生。施工期短且施工人员较少，施工期生活污水</w:t>
            </w:r>
            <w:r>
              <w:rPr>
                <w:rFonts w:hint="eastAsia"/>
                <w:bCs/>
                <w:color w:val="auto"/>
                <w:sz w:val="24"/>
                <w:szCs w:val="24"/>
                <w:highlight w:val="none"/>
                <w:lang w:val="en-US" w:eastAsia="zh-CN"/>
              </w:rPr>
              <w:t>经项目主体楼污水收集管网收集后经化粪池处理，排入市政污水管网</w:t>
            </w:r>
            <w:r>
              <w:rPr>
                <w:bCs/>
                <w:color w:val="auto"/>
                <w:sz w:val="24"/>
                <w:szCs w:val="24"/>
                <w:highlight w:val="none"/>
              </w:rPr>
              <w:t>。</w:t>
            </w:r>
          </w:p>
          <w:p>
            <w:pPr>
              <w:adjustRightInd w:val="0"/>
              <w:snapToGrid w:val="0"/>
              <w:spacing w:line="360" w:lineRule="auto"/>
              <w:ind w:firstLine="480" w:firstLineChars="200"/>
              <w:rPr>
                <w:bCs/>
                <w:color w:val="auto"/>
                <w:sz w:val="24"/>
                <w:szCs w:val="24"/>
                <w:highlight w:val="none"/>
              </w:rPr>
            </w:pPr>
            <w:r>
              <w:rPr>
                <w:bCs/>
                <w:color w:val="auto"/>
                <w:sz w:val="24"/>
                <w:szCs w:val="24"/>
                <w:highlight w:val="none"/>
              </w:rPr>
              <w:t>3、施工期噪声</w:t>
            </w:r>
          </w:p>
          <w:p>
            <w:pPr>
              <w:adjustRightInd w:val="0"/>
              <w:snapToGrid w:val="0"/>
              <w:spacing w:line="360" w:lineRule="auto"/>
              <w:ind w:firstLine="480" w:firstLineChars="200"/>
              <w:rPr>
                <w:bCs/>
                <w:color w:val="auto"/>
                <w:sz w:val="24"/>
                <w:szCs w:val="24"/>
                <w:highlight w:val="none"/>
              </w:rPr>
            </w:pPr>
            <w:r>
              <w:rPr>
                <w:bCs/>
                <w:color w:val="auto"/>
                <w:sz w:val="24"/>
                <w:szCs w:val="24"/>
                <w:highlight w:val="none"/>
              </w:rPr>
              <w:t>本项目施工过程仅为装修阶段。施工期噪声主要是施工机械设备噪声装修安装阶段声源数量少，主要噪声源如电钻、电锯等主要在房间内部使用，属于间断性噪声，通过隔音、减震措施，并经过厂界距离衰减，对周围环境影响不大。</w:t>
            </w:r>
          </w:p>
          <w:p>
            <w:pPr>
              <w:adjustRightInd w:val="0"/>
              <w:snapToGrid w:val="0"/>
              <w:spacing w:line="360" w:lineRule="auto"/>
              <w:ind w:firstLine="480" w:firstLineChars="200"/>
              <w:rPr>
                <w:bCs/>
                <w:color w:val="auto"/>
                <w:sz w:val="24"/>
                <w:szCs w:val="24"/>
                <w:highlight w:val="none"/>
              </w:rPr>
            </w:pPr>
            <w:r>
              <w:rPr>
                <w:bCs/>
                <w:color w:val="auto"/>
                <w:sz w:val="24"/>
                <w:szCs w:val="24"/>
                <w:highlight w:val="none"/>
              </w:rPr>
              <w:t>4、施工期固体废物</w:t>
            </w:r>
          </w:p>
          <w:p>
            <w:pPr>
              <w:adjustRightInd w:val="0"/>
              <w:snapToGrid w:val="0"/>
              <w:spacing w:line="360" w:lineRule="auto"/>
              <w:ind w:firstLine="480" w:firstLineChars="200"/>
              <w:rPr>
                <w:bCs/>
                <w:color w:val="auto"/>
                <w:sz w:val="24"/>
                <w:szCs w:val="24"/>
                <w:highlight w:val="none"/>
              </w:rPr>
            </w:pPr>
            <w:r>
              <w:rPr>
                <w:bCs/>
                <w:color w:val="auto"/>
                <w:sz w:val="24"/>
                <w:szCs w:val="24"/>
                <w:highlight w:val="none"/>
              </w:rPr>
              <w:t>施工期固体废弃物主要包括施工人员的生活垃圾、装修产生建筑垃圾等。少量的建筑垃圾统一运往建筑垃圾填埋场。施工期生活垃圾来源于施工人员生活过程中产生的少量废弃物，生活垃圾均交市政环卫部门统一收运处置。</w:t>
            </w:r>
          </w:p>
          <w:p>
            <w:pPr>
              <w:pStyle w:val="11"/>
              <w:keepNext w:val="0"/>
              <w:keepLines w:val="0"/>
              <w:pageBreakBefore w:val="0"/>
              <w:widowControl/>
              <w:kinsoku/>
              <w:wordWrap/>
              <w:overflowPunct/>
              <w:topLinePunct w:val="0"/>
              <w:autoSpaceDE/>
              <w:autoSpaceDN/>
              <w:bidi w:val="0"/>
              <w:adjustRightInd w:val="0"/>
              <w:snapToGrid w:val="0"/>
              <w:spacing w:before="0" w:after="0" w:line="360" w:lineRule="auto"/>
              <w:ind w:right="0" w:firstLine="480" w:firstLineChars="200"/>
              <w:textAlignment w:val="auto"/>
              <w:rPr>
                <w:rFonts w:hint="eastAsia" w:eastAsia="宋体"/>
                <w:bCs/>
                <w:color w:val="auto"/>
                <w:sz w:val="24"/>
                <w:szCs w:val="24"/>
                <w:highlight w:val="none"/>
                <w:lang w:eastAsia="zh-CN"/>
              </w:rPr>
            </w:pPr>
            <w:r>
              <w:rPr>
                <w:bCs/>
                <w:color w:val="auto"/>
                <w:sz w:val="24"/>
                <w:szCs w:val="24"/>
                <w:highlight w:val="none"/>
              </w:rPr>
              <w:t>本项目施工期工程量较小，施工期较短，随着施工的结束，对周围环境影响也会随之消失</w:t>
            </w:r>
            <w:r>
              <w:rPr>
                <w:rFonts w:hint="eastAsia"/>
                <w:bCs/>
                <w:color w:val="auto"/>
                <w:sz w:val="24"/>
                <w:szCs w:val="24"/>
                <w:highlight w:val="none"/>
                <w:lang w:eastAsia="zh-CN"/>
              </w:rPr>
              <w:t>。</w:t>
            </w:r>
          </w:p>
          <w:p>
            <w:pPr>
              <w:pStyle w:val="11"/>
              <w:keepNext w:val="0"/>
              <w:keepLines w:val="0"/>
              <w:pageBreakBefore w:val="0"/>
              <w:widowControl/>
              <w:kinsoku/>
              <w:wordWrap/>
              <w:overflowPunct/>
              <w:topLinePunct w:val="0"/>
              <w:autoSpaceDE/>
              <w:autoSpaceDN/>
              <w:bidi w:val="0"/>
              <w:adjustRightInd w:val="0"/>
              <w:snapToGrid w:val="0"/>
              <w:spacing w:before="0" w:after="0" w:line="360" w:lineRule="auto"/>
              <w:ind w:right="0" w:firstLine="480" w:firstLineChars="200"/>
              <w:textAlignment w:val="auto"/>
              <w:rPr>
                <w:bCs/>
                <w:color w:val="auto"/>
                <w:sz w:val="24"/>
                <w:szCs w:val="24"/>
                <w:highlight w:val="none"/>
              </w:rPr>
            </w:pPr>
          </w:p>
          <w:p>
            <w:pPr>
              <w:pStyle w:val="11"/>
              <w:keepNext w:val="0"/>
              <w:keepLines w:val="0"/>
              <w:pageBreakBefore w:val="0"/>
              <w:widowControl/>
              <w:kinsoku/>
              <w:wordWrap/>
              <w:overflowPunct/>
              <w:topLinePunct w:val="0"/>
              <w:autoSpaceDE/>
              <w:autoSpaceDN/>
              <w:bidi w:val="0"/>
              <w:adjustRightInd w:val="0"/>
              <w:snapToGrid w:val="0"/>
              <w:spacing w:before="0" w:after="0" w:line="360" w:lineRule="auto"/>
              <w:ind w:right="0" w:firstLine="480" w:firstLineChars="200"/>
              <w:textAlignment w:val="auto"/>
              <w:rPr>
                <w:rFonts w:hint="eastAsia" w:cs="Times New Roman"/>
                <w:color w:val="auto"/>
                <w:sz w:val="24"/>
                <w:szCs w:val="24"/>
                <w:highlight w:val="none"/>
                <w:lang w:val="en-US" w:eastAsia="zh-CN"/>
              </w:rPr>
            </w:pPr>
          </w:p>
          <w:p>
            <w:pPr>
              <w:pStyle w:val="11"/>
              <w:keepNext w:val="0"/>
              <w:keepLines w:val="0"/>
              <w:pageBreakBefore w:val="0"/>
              <w:widowControl/>
              <w:kinsoku/>
              <w:wordWrap/>
              <w:overflowPunct/>
              <w:topLinePunct w:val="0"/>
              <w:autoSpaceDE/>
              <w:autoSpaceDN/>
              <w:bidi w:val="0"/>
              <w:adjustRightInd w:val="0"/>
              <w:snapToGrid w:val="0"/>
              <w:spacing w:before="0" w:after="0" w:line="360" w:lineRule="auto"/>
              <w:ind w:right="0" w:firstLine="480" w:firstLineChars="200"/>
              <w:textAlignment w:val="auto"/>
              <w:rPr>
                <w:rFonts w:hint="eastAsia" w:cs="Times New Roman"/>
                <w:color w:val="auto"/>
                <w:sz w:val="24"/>
                <w:szCs w:val="24"/>
                <w:highlight w:val="none"/>
                <w:lang w:val="en-US" w:eastAsia="zh-CN"/>
              </w:rPr>
            </w:pPr>
          </w:p>
          <w:p>
            <w:pPr>
              <w:pStyle w:val="11"/>
              <w:keepNext w:val="0"/>
              <w:keepLines w:val="0"/>
              <w:pageBreakBefore w:val="0"/>
              <w:widowControl/>
              <w:kinsoku/>
              <w:wordWrap/>
              <w:overflowPunct/>
              <w:topLinePunct w:val="0"/>
              <w:autoSpaceDE/>
              <w:autoSpaceDN/>
              <w:bidi w:val="0"/>
              <w:adjustRightInd w:val="0"/>
              <w:snapToGrid w:val="0"/>
              <w:spacing w:before="0" w:after="0" w:line="360" w:lineRule="auto"/>
              <w:ind w:right="0" w:firstLine="480" w:firstLineChars="200"/>
              <w:textAlignment w:val="auto"/>
              <w:rPr>
                <w:rFonts w:hint="eastAsia" w:cs="Times New Roman"/>
                <w:color w:val="auto"/>
                <w:sz w:val="24"/>
                <w:szCs w:val="24"/>
                <w:highlight w:val="none"/>
                <w:lang w:val="en-US" w:eastAsia="zh-CN"/>
              </w:rPr>
            </w:pPr>
          </w:p>
          <w:p>
            <w:pPr>
              <w:pStyle w:val="11"/>
              <w:keepNext w:val="0"/>
              <w:keepLines w:val="0"/>
              <w:pageBreakBefore w:val="0"/>
              <w:widowControl/>
              <w:kinsoku/>
              <w:wordWrap/>
              <w:overflowPunct/>
              <w:topLinePunct w:val="0"/>
              <w:autoSpaceDE/>
              <w:autoSpaceDN/>
              <w:bidi w:val="0"/>
              <w:adjustRightInd w:val="0"/>
              <w:snapToGrid w:val="0"/>
              <w:spacing w:before="0" w:after="0" w:line="360" w:lineRule="auto"/>
              <w:ind w:right="0" w:firstLine="480" w:firstLineChars="200"/>
              <w:textAlignment w:val="auto"/>
              <w:rPr>
                <w:rFonts w:hint="eastAsia" w:cs="Times New Roman"/>
                <w:color w:val="auto"/>
                <w:sz w:val="24"/>
                <w:szCs w:val="24"/>
                <w:highlight w:val="none"/>
                <w:lang w:val="en-US" w:eastAsia="zh-CN"/>
              </w:rPr>
            </w:pPr>
          </w:p>
          <w:p>
            <w:pPr>
              <w:pStyle w:val="11"/>
              <w:keepNext w:val="0"/>
              <w:keepLines w:val="0"/>
              <w:pageBreakBefore w:val="0"/>
              <w:widowControl/>
              <w:kinsoku/>
              <w:wordWrap/>
              <w:overflowPunct/>
              <w:topLinePunct w:val="0"/>
              <w:autoSpaceDE/>
              <w:autoSpaceDN/>
              <w:bidi w:val="0"/>
              <w:adjustRightInd w:val="0"/>
              <w:snapToGrid w:val="0"/>
              <w:spacing w:before="0" w:after="0" w:line="360" w:lineRule="auto"/>
              <w:ind w:right="0"/>
              <w:textAlignment w:val="auto"/>
              <w:rPr>
                <w:rFonts w:hint="default" w:ascii="Times New Roman" w:hAnsi="Times New Roman" w:eastAsia="宋体" w:cs="Times New Roman"/>
                <w:bCs/>
                <w:color w:val="auto"/>
                <w:spacing w:val="-10"/>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39" w:hRule="atLeast"/>
          <w:jc w:val="center"/>
        </w:trPr>
        <w:tc>
          <w:tcPr>
            <w:tcW w:w="260" w:type="dxa"/>
            <w:noWrap w:val="0"/>
            <w:tcMar>
              <w:left w:w="28" w:type="dxa"/>
              <w:right w:w="28" w:type="dxa"/>
            </w:tcMar>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运营</w:t>
            </w:r>
          </w:p>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期环</w:t>
            </w:r>
          </w:p>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境影</w:t>
            </w:r>
          </w:p>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响和</w:t>
            </w:r>
          </w:p>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保护</w:t>
            </w:r>
          </w:p>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措施</w:t>
            </w:r>
          </w:p>
        </w:tc>
        <w:tc>
          <w:tcPr>
            <w:tcW w:w="8721" w:type="dxa"/>
            <w:noWrap w:val="0"/>
            <w:vAlign w:val="top"/>
          </w:tcPr>
          <w:p>
            <w:pPr>
              <w:spacing w:line="360" w:lineRule="auto"/>
              <w:ind w:firstLine="482" w:firstLineChars="200"/>
              <w:rPr>
                <w:rFonts w:hint="default" w:eastAsia="宋体"/>
                <w:b/>
                <w:bCs/>
                <w:color w:val="auto"/>
                <w:sz w:val="24"/>
                <w:szCs w:val="24"/>
                <w:highlight w:val="none"/>
                <w:lang w:val="en-US" w:eastAsia="zh-CN"/>
              </w:rPr>
            </w:pPr>
            <w:r>
              <w:rPr>
                <w:rFonts w:hint="eastAsia" w:eastAsia="宋体"/>
                <w:b/>
                <w:bCs/>
                <w:color w:val="auto"/>
                <w:sz w:val="24"/>
                <w:szCs w:val="24"/>
                <w:highlight w:val="none"/>
                <w:lang w:val="en-US" w:eastAsia="zh-CN"/>
              </w:rPr>
              <w:t>一、运营期大气环境影响和保护措施</w:t>
            </w:r>
          </w:p>
          <w:p>
            <w:pPr>
              <w:spacing w:line="360" w:lineRule="auto"/>
              <w:ind w:firstLine="480" w:firstLineChars="200"/>
              <w:rPr>
                <w:rFonts w:hint="default" w:ascii="Times New Roman" w:hAnsi="Times New Roman"/>
                <w:b w:val="0"/>
                <w:bCs w:val="0"/>
                <w:color w:val="auto"/>
                <w:kern w:val="0"/>
                <w:sz w:val="24"/>
                <w:szCs w:val="24"/>
                <w:highlight w:val="none"/>
                <w:lang w:val="en-US" w:eastAsia="zh-CN" w:bidi="ar"/>
              </w:rPr>
            </w:pPr>
            <w:r>
              <w:rPr>
                <w:rFonts w:hint="default" w:ascii="Times New Roman" w:hAnsi="Times New Roman"/>
                <w:b w:val="0"/>
                <w:bCs w:val="0"/>
                <w:color w:val="auto"/>
                <w:kern w:val="0"/>
                <w:sz w:val="24"/>
                <w:szCs w:val="24"/>
                <w:highlight w:val="none"/>
                <w:lang w:bidi="ar"/>
              </w:rPr>
              <w:t>本项目运营期主要</w:t>
            </w:r>
            <w:r>
              <w:rPr>
                <w:rFonts w:hint="eastAsia" w:ascii="Times New Roman" w:hAnsi="Times New Roman"/>
                <w:b w:val="0"/>
                <w:bCs w:val="0"/>
                <w:color w:val="auto"/>
                <w:kern w:val="0"/>
                <w:sz w:val="24"/>
                <w:szCs w:val="24"/>
                <w:highlight w:val="none"/>
                <w:lang w:val="en-US" w:eastAsia="zh-CN" w:bidi="ar"/>
              </w:rPr>
              <w:t>污染物</w:t>
            </w:r>
            <w:r>
              <w:rPr>
                <w:rFonts w:hint="default" w:ascii="Times New Roman" w:hAnsi="Times New Roman"/>
                <w:b w:val="0"/>
                <w:bCs w:val="0"/>
                <w:color w:val="auto"/>
                <w:kern w:val="0"/>
                <w:sz w:val="24"/>
                <w:szCs w:val="24"/>
                <w:highlight w:val="none"/>
                <w:lang w:bidi="ar"/>
              </w:rPr>
              <w:t>为</w:t>
            </w:r>
            <w:r>
              <w:rPr>
                <w:rFonts w:hint="eastAsia" w:ascii="Times New Roman" w:hAnsi="Times New Roman"/>
                <w:b w:val="0"/>
                <w:bCs w:val="0"/>
                <w:color w:val="auto"/>
                <w:kern w:val="0"/>
                <w:sz w:val="24"/>
                <w:szCs w:val="24"/>
                <w:highlight w:val="none"/>
                <w:lang w:val="en-US" w:eastAsia="zh-CN" w:bidi="ar"/>
              </w:rPr>
              <w:t>封边胶研发和实验过程中产生的</w:t>
            </w:r>
            <w:r>
              <w:rPr>
                <w:rFonts w:hint="eastAsia"/>
                <w:b w:val="0"/>
                <w:bCs w:val="0"/>
                <w:color w:val="auto"/>
                <w:kern w:val="0"/>
                <w:sz w:val="24"/>
                <w:szCs w:val="24"/>
                <w:highlight w:val="none"/>
                <w:lang w:val="en-US" w:eastAsia="zh-CN" w:bidi="ar"/>
              </w:rPr>
              <w:t>非甲烷总烃</w:t>
            </w:r>
            <w:r>
              <w:rPr>
                <w:rFonts w:hint="eastAsia" w:ascii="Times New Roman" w:hAnsi="Times New Roman"/>
                <w:b w:val="0"/>
                <w:bCs w:val="0"/>
                <w:color w:val="auto"/>
                <w:kern w:val="0"/>
                <w:sz w:val="24"/>
                <w:szCs w:val="24"/>
                <w:highlight w:val="none"/>
                <w:lang w:val="en-US" w:eastAsia="zh-CN" w:bidi="ar"/>
              </w:rPr>
              <w:t>废气。</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Lines="0" w:line="360" w:lineRule="auto"/>
              <w:ind w:firstLine="480" w:firstLineChars="200"/>
              <w:textAlignment w:val="auto"/>
              <w:rPr>
                <w:rFonts w:hint="default" w:ascii="Times New Roman" w:hAnsi="Times New Roman"/>
                <w:b w:val="0"/>
                <w:bCs w:val="0"/>
                <w:color w:val="auto"/>
                <w:kern w:val="0"/>
                <w:sz w:val="24"/>
                <w:szCs w:val="24"/>
                <w:highlight w:val="none"/>
                <w:lang w:val="en-US" w:eastAsia="zh-CN" w:bidi="ar"/>
              </w:rPr>
            </w:pPr>
            <w:r>
              <w:rPr>
                <w:rFonts w:hint="eastAsia" w:ascii="Times New Roman" w:hAnsi="Times New Roman" w:eastAsia="宋体" w:cs="Times New Roman"/>
                <w:b w:val="0"/>
                <w:bCs w:val="0"/>
                <w:color w:val="auto"/>
                <w:kern w:val="0"/>
                <w:sz w:val="24"/>
                <w:szCs w:val="24"/>
                <w:highlight w:val="none"/>
                <w:lang w:val="en-US" w:eastAsia="zh-CN" w:bidi="ar"/>
              </w:rPr>
              <w:t>洁净间中</w:t>
            </w:r>
            <w:r>
              <w:rPr>
                <w:rFonts w:hint="eastAsia" w:cs="Times New Roman"/>
                <w:b w:val="0"/>
                <w:bCs w:val="0"/>
                <w:color w:val="auto"/>
                <w:kern w:val="0"/>
                <w:sz w:val="24"/>
                <w:szCs w:val="24"/>
                <w:highlight w:val="none"/>
                <w:lang w:val="en-US" w:eastAsia="zh-CN" w:bidi="ar"/>
              </w:rPr>
              <w:t>非甲烷总烃</w:t>
            </w:r>
            <w:r>
              <w:rPr>
                <w:rFonts w:hint="eastAsia" w:ascii="Times New Roman" w:hAnsi="Times New Roman" w:eastAsia="宋体" w:cs="Times New Roman"/>
                <w:b w:val="0"/>
                <w:bCs w:val="0"/>
                <w:color w:val="auto"/>
                <w:kern w:val="0"/>
                <w:sz w:val="24"/>
                <w:szCs w:val="24"/>
                <w:highlight w:val="none"/>
                <w:lang w:val="en-US" w:eastAsia="zh-CN" w:bidi="ar"/>
              </w:rPr>
              <w:t>废气通过空调系统引至楼顶排放，排放高度为23m，实验室内产生的</w:t>
            </w:r>
            <w:r>
              <w:rPr>
                <w:rFonts w:hint="eastAsia" w:cs="Times New Roman"/>
                <w:b w:val="0"/>
                <w:bCs w:val="0"/>
                <w:color w:val="auto"/>
                <w:kern w:val="0"/>
                <w:sz w:val="24"/>
                <w:szCs w:val="24"/>
                <w:highlight w:val="none"/>
                <w:lang w:val="en-US" w:eastAsia="zh-CN" w:bidi="ar"/>
              </w:rPr>
              <w:t>非甲烷总烃</w:t>
            </w:r>
            <w:r>
              <w:rPr>
                <w:rFonts w:hint="eastAsia" w:ascii="Times New Roman" w:hAnsi="Times New Roman" w:eastAsia="宋体" w:cs="Times New Roman"/>
                <w:b w:val="0"/>
                <w:bCs w:val="0"/>
                <w:color w:val="auto"/>
                <w:kern w:val="0"/>
                <w:sz w:val="24"/>
                <w:szCs w:val="24"/>
                <w:highlight w:val="none"/>
                <w:lang w:val="en-US" w:eastAsia="zh-CN" w:bidi="ar"/>
              </w:rPr>
              <w:t>废气在室内无组织排放</w:t>
            </w:r>
            <w:r>
              <w:rPr>
                <w:rFonts w:hint="eastAsia" w:ascii="Times New Roman" w:hAnsi="Times New Roman"/>
                <w:b w:val="0"/>
                <w:bCs w:val="0"/>
                <w:color w:val="auto"/>
                <w:kern w:val="0"/>
                <w:sz w:val="24"/>
                <w:szCs w:val="24"/>
                <w:highlight w:val="none"/>
                <w:lang w:val="en-US" w:eastAsia="zh-CN" w:bidi="ar"/>
              </w:rPr>
              <w:t>。</w:t>
            </w:r>
          </w:p>
          <w:p>
            <w:pPr>
              <w:spacing w:line="360" w:lineRule="auto"/>
              <w:ind w:firstLine="480" w:firstLineChars="200"/>
              <w:rPr>
                <w:rFonts w:hint="default" w:eastAsia="宋体"/>
                <w:color w:val="auto"/>
                <w:sz w:val="24"/>
                <w:szCs w:val="24"/>
                <w:highlight w:val="none"/>
                <w:lang w:val="en-US" w:eastAsia="zh-CN"/>
              </w:rPr>
            </w:pPr>
            <w:r>
              <w:rPr>
                <w:rFonts w:hint="eastAsia" w:eastAsia="宋体"/>
                <w:color w:val="auto"/>
                <w:sz w:val="24"/>
                <w:szCs w:val="24"/>
                <w:highlight w:val="none"/>
                <w:lang w:val="en-US" w:eastAsia="zh-CN"/>
              </w:rPr>
              <w:t>1、源强核算</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napToGrid w:val="0"/>
                <w:color w:val="auto"/>
                <w:sz w:val="24"/>
                <w:szCs w:val="24"/>
                <w:highlight w:val="none"/>
                <w:lang w:val="en-US" w:eastAsia="zh-CN"/>
              </w:rPr>
            </w:pPr>
            <w:r>
              <w:rPr>
                <w:rFonts w:hint="eastAsia" w:ascii="Times New Roman" w:hAnsi="Times New Roman" w:eastAsia="宋体" w:cs="Times New Roman"/>
                <w:snapToGrid w:val="0"/>
                <w:color w:val="auto"/>
                <w:sz w:val="24"/>
                <w:szCs w:val="24"/>
                <w:highlight w:val="none"/>
                <w:lang w:val="en-US" w:eastAsia="zh-CN"/>
              </w:rPr>
              <w:t>（1）洁净间</w:t>
            </w:r>
            <w:r>
              <w:rPr>
                <w:rFonts w:hint="eastAsia" w:cs="Times New Roman"/>
                <w:snapToGrid w:val="0"/>
                <w:color w:val="auto"/>
                <w:sz w:val="24"/>
                <w:szCs w:val="24"/>
                <w:highlight w:val="none"/>
                <w:lang w:val="en-US" w:eastAsia="zh-CN"/>
              </w:rPr>
              <w:t>非甲烷总烃</w:t>
            </w:r>
            <w:r>
              <w:rPr>
                <w:rFonts w:hint="eastAsia" w:ascii="Times New Roman" w:hAnsi="Times New Roman" w:eastAsia="宋体" w:cs="Times New Roman"/>
                <w:snapToGrid w:val="0"/>
                <w:color w:val="auto"/>
                <w:sz w:val="24"/>
                <w:szCs w:val="24"/>
                <w:highlight w:val="none"/>
                <w:lang w:val="en-US" w:eastAsia="zh-CN"/>
              </w:rPr>
              <w:t>废气</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napToGrid w:val="0"/>
                <w:color w:val="auto"/>
                <w:sz w:val="24"/>
                <w:szCs w:val="24"/>
                <w:highlight w:val="none"/>
                <w:lang w:val="en-US" w:eastAsia="zh-CN"/>
              </w:rPr>
            </w:pPr>
            <w:r>
              <w:rPr>
                <w:rFonts w:hint="eastAsia" w:ascii="Times New Roman" w:hAnsi="Times New Roman" w:eastAsia="宋体" w:cs="Times New Roman"/>
                <w:snapToGrid w:val="0"/>
                <w:color w:val="auto"/>
                <w:sz w:val="24"/>
                <w:szCs w:val="24"/>
                <w:highlight w:val="none"/>
                <w:lang w:val="en-US" w:eastAsia="zh-CN"/>
              </w:rPr>
              <w:t>本项目洁净间中试样品制备过程中，本项目将原材料混料均匀后投入搅拌釜中搅拌，使这些原辅材料在加热搅拌过程中熔化，此过程仅发生物理反应，无裂解和聚合反应。</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napToGrid w:val="0"/>
                <w:color w:val="auto"/>
                <w:sz w:val="24"/>
                <w:szCs w:val="24"/>
                <w:highlight w:val="none"/>
                <w:lang w:val="en-US" w:eastAsia="zh-CN"/>
              </w:rPr>
            </w:pPr>
            <w:r>
              <w:rPr>
                <w:rFonts w:hint="eastAsia" w:ascii="Times New Roman" w:hAnsi="Times New Roman" w:eastAsia="宋体" w:cs="Times New Roman"/>
                <w:snapToGrid w:val="0"/>
                <w:color w:val="auto"/>
                <w:sz w:val="24"/>
                <w:szCs w:val="24"/>
                <w:highlight w:val="none"/>
                <w:lang w:val="en-US" w:eastAsia="zh-CN"/>
              </w:rPr>
              <w:t>根据建设单位提供的检测报告（见附件）可知，原辅材料中VOCs含量分别为：环氧树脂H361  8g/kg；改性环氧树脂GH016 36g/kg；丙烯酸树脂A3610 182g/kg；成品封边胶中VOCs含量为10g/kg，其他原辅材料固化剂、光引发剂及填料</w:t>
            </w:r>
            <w:r>
              <w:rPr>
                <w:rFonts w:hint="eastAsia" w:cs="Times New Roman"/>
                <w:snapToGrid w:val="0"/>
                <w:color w:val="auto"/>
                <w:sz w:val="24"/>
                <w:szCs w:val="24"/>
                <w:highlight w:val="none"/>
                <w:lang w:val="en-US" w:eastAsia="zh-CN"/>
              </w:rPr>
              <w:t>主要为固体粉末状，流平剂（硅油，挥发）为液体，在制备过程中不参与挥发</w:t>
            </w:r>
            <w:r>
              <w:rPr>
                <w:rFonts w:hint="eastAsia" w:ascii="Times New Roman" w:hAnsi="Times New Roman" w:eastAsia="宋体" w:cs="Times New Roman"/>
                <w:snapToGrid w:val="0"/>
                <w:color w:val="auto"/>
                <w:sz w:val="24"/>
                <w:szCs w:val="24"/>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napToGrid w:val="0"/>
                <w:color w:val="auto"/>
                <w:sz w:val="24"/>
                <w:szCs w:val="24"/>
                <w:highlight w:val="none"/>
                <w:lang w:val="en-US" w:eastAsia="zh-CN"/>
              </w:rPr>
            </w:pPr>
            <w:r>
              <w:rPr>
                <w:rFonts w:hint="eastAsia" w:ascii="Times New Roman" w:hAnsi="Times New Roman" w:eastAsia="宋体" w:cs="Times New Roman"/>
                <w:snapToGrid w:val="0"/>
                <w:color w:val="auto"/>
                <w:sz w:val="24"/>
                <w:szCs w:val="24"/>
                <w:highlight w:val="none"/>
                <w:lang w:val="en-US" w:eastAsia="zh-CN"/>
              </w:rPr>
              <w:t>根据建设单位提供的资料可知，含VOCs的原辅材料用量分别为：环氧树脂H361 150kg/a；改性环氧树脂GH016 450kg/a；丙烯酸树脂A3610 100kg/a；固化剂256 600kg/a；光引发剂117 10kg/a；流平剂 20kg/a；填料 670kg/a；</w:t>
            </w:r>
            <w:r>
              <w:rPr>
                <w:rFonts w:hint="eastAsia" w:cs="Times New Roman"/>
                <w:snapToGrid w:val="0"/>
                <w:color w:val="auto"/>
                <w:sz w:val="24"/>
                <w:szCs w:val="24"/>
                <w:highlight w:val="none"/>
                <w:lang w:val="en-US" w:eastAsia="zh-CN"/>
              </w:rPr>
              <w:t>封边胶样品制备量</w:t>
            </w:r>
            <w:r>
              <w:rPr>
                <w:rFonts w:hint="eastAsia" w:ascii="Times New Roman" w:hAnsi="Times New Roman" w:eastAsia="宋体" w:cs="Times New Roman"/>
                <w:snapToGrid w:val="0"/>
                <w:color w:val="auto"/>
                <w:sz w:val="24"/>
                <w:szCs w:val="24"/>
                <w:highlight w:val="none"/>
                <w:lang w:val="en-US" w:eastAsia="zh-CN"/>
              </w:rPr>
              <w:t>为</w:t>
            </w:r>
            <w:r>
              <w:rPr>
                <w:rFonts w:hint="eastAsia" w:cs="Times New Roman"/>
                <w:snapToGrid w:val="0"/>
                <w:color w:val="auto"/>
                <w:sz w:val="24"/>
                <w:szCs w:val="24"/>
                <w:highlight w:val="none"/>
                <w:lang w:val="en-US" w:eastAsia="zh-CN"/>
              </w:rPr>
              <w:t>1914.2</w:t>
            </w:r>
            <w:r>
              <w:rPr>
                <w:rFonts w:hint="eastAsia" w:ascii="Times New Roman" w:hAnsi="Times New Roman" w:eastAsia="宋体" w:cs="Times New Roman"/>
                <w:snapToGrid w:val="0"/>
                <w:color w:val="auto"/>
                <w:sz w:val="24"/>
                <w:szCs w:val="24"/>
                <w:highlight w:val="none"/>
                <w:lang w:val="en-US" w:eastAsia="zh-CN"/>
              </w:rPr>
              <w:t>kg/a</w:t>
            </w:r>
            <w:r>
              <w:rPr>
                <w:rFonts w:hint="eastAsia" w:cs="Times New Roman"/>
                <w:snapToGrid w:val="0"/>
                <w:color w:val="auto"/>
                <w:sz w:val="24"/>
                <w:szCs w:val="24"/>
                <w:highlight w:val="none"/>
                <w:lang w:val="en-US" w:eastAsia="zh-CN"/>
              </w:rPr>
              <w:t>，废样品产生量为70kg/a</w:t>
            </w:r>
            <w:r>
              <w:rPr>
                <w:rFonts w:hint="eastAsia" w:ascii="Times New Roman" w:hAnsi="Times New Roman" w:eastAsia="宋体" w:cs="Times New Roman"/>
                <w:snapToGrid w:val="0"/>
                <w:color w:val="auto"/>
                <w:sz w:val="24"/>
                <w:szCs w:val="24"/>
                <w:highlight w:val="none"/>
                <w:lang w:val="en-US" w:eastAsia="zh-CN"/>
              </w:rPr>
              <w:t>。根据物料衡算，项目</w:t>
            </w:r>
            <w:r>
              <w:rPr>
                <w:rFonts w:hint="eastAsia" w:cs="Times New Roman"/>
                <w:snapToGrid w:val="0"/>
                <w:color w:val="auto"/>
                <w:sz w:val="24"/>
                <w:szCs w:val="24"/>
                <w:highlight w:val="none"/>
                <w:lang w:val="en-US" w:eastAsia="zh-CN"/>
              </w:rPr>
              <w:t>非甲烷总烃</w:t>
            </w:r>
            <w:r>
              <w:rPr>
                <w:rFonts w:hint="eastAsia" w:ascii="Times New Roman" w:hAnsi="Times New Roman" w:eastAsia="宋体" w:cs="Times New Roman"/>
                <w:snapToGrid w:val="0"/>
                <w:color w:val="auto"/>
                <w:sz w:val="24"/>
                <w:szCs w:val="24"/>
                <w:highlight w:val="none"/>
                <w:lang w:val="en-US" w:eastAsia="zh-CN"/>
              </w:rPr>
              <w:t>废气产排具体情况见下表</w:t>
            </w:r>
            <w:r>
              <w:rPr>
                <w:rFonts w:hint="eastAsia" w:cs="Times New Roman"/>
                <w:snapToGrid w:val="0"/>
                <w:color w:val="auto"/>
                <w:sz w:val="24"/>
                <w:szCs w:val="24"/>
                <w:highlight w:val="none"/>
                <w:lang w:val="en-US" w:eastAsia="zh-CN"/>
              </w:rPr>
              <w:t>：</w:t>
            </w:r>
          </w:p>
          <w:p>
            <w:pPr>
              <w:pStyle w:val="4"/>
              <w:jc w:val="center"/>
              <w:rPr>
                <w:rFonts w:hint="default" w:ascii="Times New Roman" w:hAnsi="Times New Roman" w:eastAsia="宋体" w:cs="Times New Roman"/>
                <w:b/>
                <w:bCs/>
                <w:color w:val="auto"/>
                <w:kern w:val="0"/>
                <w:sz w:val="21"/>
                <w:szCs w:val="21"/>
                <w:highlight w:val="none"/>
                <w:lang w:val="en-US" w:eastAsia="zh-CN" w:bidi="ar"/>
              </w:rPr>
            </w:pPr>
            <w:r>
              <w:rPr>
                <w:rFonts w:hint="default" w:ascii="Times New Roman" w:hAnsi="Times New Roman" w:eastAsia="宋体" w:cs="Times New Roman"/>
                <w:b/>
                <w:bCs/>
                <w:color w:val="auto"/>
                <w:kern w:val="0"/>
                <w:sz w:val="21"/>
                <w:szCs w:val="21"/>
                <w:highlight w:val="none"/>
                <w:lang w:val="en-US" w:eastAsia="zh-CN" w:bidi="ar"/>
              </w:rPr>
              <w:t>表4-</w:t>
            </w:r>
            <w:r>
              <w:rPr>
                <w:rFonts w:hint="eastAsia" w:ascii="Times New Roman" w:hAnsi="Times New Roman" w:cs="Times New Roman"/>
                <w:b/>
                <w:bCs/>
                <w:color w:val="auto"/>
                <w:kern w:val="0"/>
                <w:sz w:val="21"/>
                <w:szCs w:val="21"/>
                <w:highlight w:val="none"/>
                <w:lang w:val="en-US" w:eastAsia="zh-CN" w:bidi="ar"/>
              </w:rPr>
              <w:t>1</w:t>
            </w:r>
            <w:r>
              <w:rPr>
                <w:rFonts w:hint="eastAsia" w:ascii="Times New Roman" w:hAnsi="Times New Roman" w:eastAsia="宋体" w:cs="Times New Roman"/>
                <w:b/>
                <w:bCs/>
                <w:color w:val="auto"/>
                <w:kern w:val="0"/>
                <w:sz w:val="21"/>
                <w:szCs w:val="21"/>
                <w:highlight w:val="none"/>
                <w:lang w:val="en-US" w:eastAsia="zh-CN" w:bidi="ar"/>
              </w:rPr>
              <w:t xml:space="preserve">  废气产排情况一览表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794"/>
              <w:gridCol w:w="835"/>
              <w:gridCol w:w="794"/>
              <w:gridCol w:w="597"/>
              <w:gridCol w:w="629"/>
              <w:gridCol w:w="630"/>
              <w:gridCol w:w="632"/>
              <w:gridCol w:w="794"/>
              <w:gridCol w:w="1004"/>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42" w:type="dxa"/>
                  <w:vMerge w:val="restart"/>
                  <w:vAlign w:val="center"/>
                </w:tcPr>
                <w:p>
                  <w:pPr>
                    <w:snapToGrid w:val="0"/>
                    <w:jc w:val="center"/>
                    <w:rPr>
                      <w:rFonts w:hint="eastAsia"/>
                      <w:color w:val="auto"/>
                      <w:szCs w:val="21"/>
                      <w:highlight w:val="none"/>
                      <w:lang w:val="en-US" w:eastAsia="zh-CN"/>
                    </w:rPr>
                  </w:pPr>
                  <w:r>
                    <w:rPr>
                      <w:rFonts w:hint="eastAsia"/>
                      <w:color w:val="auto"/>
                      <w:szCs w:val="21"/>
                      <w:highlight w:val="none"/>
                      <w:lang w:val="en-US" w:eastAsia="zh-CN"/>
                    </w:rPr>
                    <w:t>名称</w:t>
                  </w:r>
                </w:p>
              </w:tc>
              <w:tc>
                <w:tcPr>
                  <w:tcW w:w="4960" w:type="dxa"/>
                  <w:gridSpan w:val="7"/>
                  <w:vAlign w:val="center"/>
                </w:tcPr>
                <w:p>
                  <w:pPr>
                    <w:snapToGrid w:val="0"/>
                    <w:jc w:val="center"/>
                    <w:rPr>
                      <w:rFonts w:hint="eastAsia"/>
                      <w:color w:val="auto"/>
                      <w:szCs w:val="21"/>
                      <w:highlight w:val="none"/>
                      <w:lang w:val="en-US" w:eastAsia="zh-CN"/>
                    </w:rPr>
                  </w:pPr>
                  <w:r>
                    <w:rPr>
                      <w:rFonts w:hint="eastAsia"/>
                      <w:color w:val="auto"/>
                      <w:szCs w:val="21"/>
                      <w:highlight w:val="none"/>
                      <w:lang w:val="en-US" w:eastAsia="zh-CN"/>
                    </w:rPr>
                    <w:t>原料</w:t>
                  </w:r>
                </w:p>
              </w:tc>
              <w:tc>
                <w:tcPr>
                  <w:tcW w:w="794" w:type="dxa"/>
                  <w:vMerge w:val="restart"/>
                  <w:vAlign w:val="center"/>
                </w:tcPr>
                <w:p>
                  <w:pPr>
                    <w:snapToGrid w:val="0"/>
                    <w:jc w:val="center"/>
                    <w:rPr>
                      <w:rFonts w:hint="default"/>
                      <w:color w:val="auto"/>
                      <w:szCs w:val="21"/>
                      <w:highlight w:val="none"/>
                      <w:lang w:val="en-US" w:eastAsia="zh-CN"/>
                    </w:rPr>
                  </w:pPr>
                  <w:r>
                    <w:rPr>
                      <w:rFonts w:hint="eastAsia"/>
                      <w:color w:val="auto"/>
                      <w:szCs w:val="21"/>
                      <w:highlight w:val="none"/>
                      <w:lang w:val="en-US" w:eastAsia="zh-CN"/>
                    </w:rPr>
                    <w:t>挥发损失</w:t>
                  </w:r>
                </w:p>
              </w:tc>
              <w:tc>
                <w:tcPr>
                  <w:tcW w:w="1693" w:type="dxa"/>
                  <w:gridSpan w:val="2"/>
                  <w:vAlign w:val="center"/>
                </w:tcPr>
                <w:p>
                  <w:pPr>
                    <w:snapToGrid w:val="0"/>
                    <w:jc w:val="center"/>
                    <w:rPr>
                      <w:rFonts w:hint="eastAsia"/>
                      <w:color w:val="auto"/>
                      <w:szCs w:val="21"/>
                      <w:highlight w:val="none"/>
                      <w:lang w:val="en-US" w:eastAsia="zh-CN"/>
                    </w:rPr>
                  </w:pPr>
                  <w:r>
                    <w:rPr>
                      <w:rFonts w:hint="eastAsia"/>
                      <w:color w:val="auto"/>
                      <w:szCs w:val="21"/>
                      <w:highlight w:val="none"/>
                      <w:lang w:val="en-US" w:eastAsia="zh-CN"/>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042" w:type="dxa"/>
                  <w:vMerge w:val="continue"/>
                  <w:vAlign w:val="center"/>
                </w:tcPr>
                <w:p>
                  <w:pPr>
                    <w:snapToGrid w:val="0"/>
                    <w:jc w:val="center"/>
                    <w:rPr>
                      <w:rFonts w:hint="eastAsia"/>
                      <w:color w:val="auto"/>
                      <w:szCs w:val="21"/>
                      <w:highlight w:val="none"/>
                      <w:lang w:val="en-US" w:eastAsia="zh-CN"/>
                    </w:rPr>
                  </w:pPr>
                </w:p>
              </w:tc>
              <w:tc>
                <w:tcPr>
                  <w:tcW w:w="794" w:type="dxa"/>
                  <w:vAlign w:val="center"/>
                </w:tcPr>
                <w:p>
                  <w:pPr>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环氧树脂H361</w:t>
                  </w:r>
                </w:p>
              </w:tc>
              <w:tc>
                <w:tcPr>
                  <w:tcW w:w="835" w:type="dxa"/>
                  <w:vAlign w:val="center"/>
                </w:tcPr>
                <w:p>
                  <w:pPr>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改性环氧树脂GH016</w:t>
                  </w:r>
                </w:p>
              </w:tc>
              <w:tc>
                <w:tcPr>
                  <w:tcW w:w="794" w:type="dxa"/>
                  <w:vAlign w:val="center"/>
                </w:tcPr>
                <w:p>
                  <w:pPr>
                    <w:snapToGrid w:val="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丙烯酸树脂A3610</w:t>
                  </w:r>
                </w:p>
              </w:tc>
              <w:tc>
                <w:tcPr>
                  <w:tcW w:w="613" w:type="dxa"/>
                  <w:vAlign w:val="center"/>
                </w:tcPr>
                <w:p>
                  <w:pPr>
                    <w:snapToGrid w:val="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固化剂256</w:t>
                  </w:r>
                </w:p>
              </w:tc>
              <w:tc>
                <w:tcPr>
                  <w:tcW w:w="640" w:type="dxa"/>
                  <w:vAlign w:val="center"/>
                </w:tcPr>
                <w:p>
                  <w:pPr>
                    <w:snapToGrid w:val="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光引发剂117</w:t>
                  </w:r>
                </w:p>
              </w:tc>
              <w:tc>
                <w:tcPr>
                  <w:tcW w:w="641" w:type="dxa"/>
                  <w:vAlign w:val="center"/>
                </w:tcPr>
                <w:p>
                  <w:pPr>
                    <w:snapToGrid w:val="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流平剂</w:t>
                  </w:r>
                </w:p>
              </w:tc>
              <w:tc>
                <w:tcPr>
                  <w:tcW w:w="643" w:type="dxa"/>
                  <w:vAlign w:val="center"/>
                </w:tcPr>
                <w:p>
                  <w:pPr>
                    <w:snapToGrid w:val="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填料</w:t>
                  </w:r>
                </w:p>
              </w:tc>
              <w:tc>
                <w:tcPr>
                  <w:tcW w:w="794" w:type="dxa"/>
                  <w:vMerge w:val="continue"/>
                  <w:vAlign w:val="center"/>
                </w:tcPr>
                <w:p>
                  <w:pPr>
                    <w:snapToGrid w:val="0"/>
                    <w:jc w:val="center"/>
                    <w:rPr>
                      <w:rFonts w:hint="default" w:ascii="Times New Roman" w:hAnsi="Times New Roman" w:eastAsia="宋体" w:cs="Times New Roman"/>
                      <w:color w:val="auto"/>
                      <w:szCs w:val="21"/>
                      <w:highlight w:val="none"/>
                      <w:lang w:val="en-US" w:eastAsia="zh-CN"/>
                    </w:rPr>
                  </w:pPr>
                </w:p>
              </w:tc>
              <w:tc>
                <w:tcPr>
                  <w:tcW w:w="899" w:type="dxa"/>
                  <w:vAlign w:val="center"/>
                </w:tcPr>
                <w:p>
                  <w:pPr>
                    <w:snapToGrid w:val="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封边胶样品</w:t>
                  </w:r>
                </w:p>
              </w:tc>
              <w:tc>
                <w:tcPr>
                  <w:tcW w:w="794" w:type="dxa"/>
                  <w:vAlign w:val="center"/>
                </w:tcPr>
                <w:p>
                  <w:pPr>
                    <w:snapToGrid w:val="0"/>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废样品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Align w:val="center"/>
                </w:tcPr>
                <w:p>
                  <w:pPr>
                    <w:snapToGrid w:val="0"/>
                    <w:jc w:val="center"/>
                    <w:rPr>
                      <w:rFonts w:hint="default"/>
                      <w:color w:val="auto"/>
                      <w:szCs w:val="21"/>
                      <w:highlight w:val="none"/>
                      <w:lang w:val="en-US" w:eastAsia="zh-CN"/>
                    </w:rPr>
                  </w:pPr>
                  <w:r>
                    <w:rPr>
                      <w:rFonts w:hint="eastAsia"/>
                      <w:color w:val="auto"/>
                      <w:szCs w:val="21"/>
                      <w:highlight w:val="none"/>
                      <w:lang w:val="en-US" w:eastAsia="zh-CN"/>
                    </w:rPr>
                    <w:t>原辅材料年用量/样品年产出量t/a</w:t>
                  </w:r>
                </w:p>
              </w:tc>
              <w:tc>
                <w:tcPr>
                  <w:tcW w:w="794" w:type="dxa"/>
                  <w:vAlign w:val="center"/>
                </w:tcPr>
                <w:p>
                  <w:pPr>
                    <w:snapToGrid w:val="0"/>
                    <w:jc w:val="center"/>
                    <w:rPr>
                      <w:rFonts w:hint="default"/>
                      <w:color w:val="auto"/>
                      <w:szCs w:val="21"/>
                      <w:highlight w:val="none"/>
                      <w:lang w:val="en-US" w:eastAsia="zh-CN"/>
                    </w:rPr>
                  </w:pPr>
                  <w:r>
                    <w:rPr>
                      <w:rFonts w:hint="eastAsia"/>
                      <w:color w:val="auto"/>
                      <w:szCs w:val="21"/>
                      <w:highlight w:val="none"/>
                      <w:lang w:val="en-US" w:eastAsia="zh-CN"/>
                    </w:rPr>
                    <w:t>0.15</w:t>
                  </w:r>
                </w:p>
              </w:tc>
              <w:tc>
                <w:tcPr>
                  <w:tcW w:w="835" w:type="dxa"/>
                  <w:vAlign w:val="center"/>
                </w:tcPr>
                <w:p>
                  <w:pPr>
                    <w:snapToGrid w:val="0"/>
                    <w:jc w:val="center"/>
                    <w:rPr>
                      <w:rFonts w:hint="default"/>
                      <w:color w:val="auto"/>
                      <w:szCs w:val="21"/>
                      <w:highlight w:val="none"/>
                      <w:lang w:val="en-US" w:eastAsia="zh-CN"/>
                    </w:rPr>
                  </w:pPr>
                  <w:r>
                    <w:rPr>
                      <w:rFonts w:hint="eastAsia"/>
                      <w:color w:val="auto"/>
                      <w:szCs w:val="21"/>
                      <w:highlight w:val="none"/>
                      <w:lang w:val="en-US" w:eastAsia="zh-CN"/>
                    </w:rPr>
                    <w:t>0.45</w:t>
                  </w:r>
                </w:p>
              </w:tc>
              <w:tc>
                <w:tcPr>
                  <w:tcW w:w="794" w:type="dxa"/>
                  <w:vAlign w:val="center"/>
                </w:tcPr>
                <w:p>
                  <w:pPr>
                    <w:snapToGrid w:val="0"/>
                    <w:jc w:val="center"/>
                    <w:rPr>
                      <w:rFonts w:hint="default"/>
                      <w:color w:val="auto"/>
                      <w:szCs w:val="21"/>
                      <w:highlight w:val="none"/>
                      <w:lang w:val="en-US" w:eastAsia="zh-CN"/>
                    </w:rPr>
                  </w:pPr>
                  <w:r>
                    <w:rPr>
                      <w:rFonts w:hint="eastAsia"/>
                      <w:color w:val="auto"/>
                      <w:szCs w:val="21"/>
                      <w:highlight w:val="none"/>
                      <w:lang w:val="en-US" w:eastAsia="zh-CN"/>
                    </w:rPr>
                    <w:t>0.1</w:t>
                  </w:r>
                </w:p>
              </w:tc>
              <w:tc>
                <w:tcPr>
                  <w:tcW w:w="613" w:type="dxa"/>
                  <w:vAlign w:val="center"/>
                </w:tcPr>
                <w:p>
                  <w:pPr>
                    <w:snapToGrid w:val="0"/>
                    <w:jc w:val="center"/>
                    <w:rPr>
                      <w:rFonts w:hint="default"/>
                      <w:color w:val="auto"/>
                      <w:szCs w:val="21"/>
                      <w:highlight w:val="none"/>
                      <w:lang w:val="en-US" w:eastAsia="zh-CN"/>
                    </w:rPr>
                  </w:pPr>
                  <w:r>
                    <w:rPr>
                      <w:rFonts w:hint="eastAsia"/>
                      <w:color w:val="auto"/>
                      <w:szCs w:val="21"/>
                      <w:highlight w:val="none"/>
                      <w:lang w:val="en-US" w:eastAsia="zh-CN"/>
                    </w:rPr>
                    <w:t>0.6</w:t>
                  </w:r>
                </w:p>
              </w:tc>
              <w:tc>
                <w:tcPr>
                  <w:tcW w:w="640" w:type="dxa"/>
                  <w:vAlign w:val="center"/>
                </w:tcPr>
                <w:p>
                  <w:pPr>
                    <w:snapToGrid w:val="0"/>
                    <w:jc w:val="center"/>
                    <w:rPr>
                      <w:rFonts w:hint="default"/>
                      <w:color w:val="auto"/>
                      <w:szCs w:val="21"/>
                      <w:highlight w:val="none"/>
                      <w:lang w:val="en-US" w:eastAsia="zh-CN"/>
                    </w:rPr>
                  </w:pPr>
                  <w:r>
                    <w:rPr>
                      <w:rFonts w:hint="eastAsia"/>
                      <w:color w:val="auto"/>
                      <w:szCs w:val="21"/>
                      <w:highlight w:val="none"/>
                      <w:lang w:val="en-US" w:eastAsia="zh-CN"/>
                    </w:rPr>
                    <w:t>0.01</w:t>
                  </w:r>
                </w:p>
              </w:tc>
              <w:tc>
                <w:tcPr>
                  <w:tcW w:w="641" w:type="dxa"/>
                  <w:vAlign w:val="center"/>
                </w:tcPr>
                <w:p>
                  <w:pPr>
                    <w:snapToGrid w:val="0"/>
                    <w:jc w:val="center"/>
                    <w:rPr>
                      <w:rFonts w:hint="default"/>
                      <w:color w:val="auto"/>
                      <w:szCs w:val="21"/>
                      <w:highlight w:val="none"/>
                      <w:lang w:val="en-US" w:eastAsia="zh-CN"/>
                    </w:rPr>
                  </w:pPr>
                  <w:r>
                    <w:rPr>
                      <w:rFonts w:hint="eastAsia"/>
                      <w:color w:val="auto"/>
                      <w:szCs w:val="21"/>
                      <w:highlight w:val="none"/>
                      <w:lang w:val="en-US" w:eastAsia="zh-CN"/>
                    </w:rPr>
                    <w:t>0.02</w:t>
                  </w:r>
                </w:p>
              </w:tc>
              <w:tc>
                <w:tcPr>
                  <w:tcW w:w="643" w:type="dxa"/>
                  <w:vAlign w:val="center"/>
                </w:tcPr>
                <w:p>
                  <w:pPr>
                    <w:snapToGrid w:val="0"/>
                    <w:jc w:val="center"/>
                    <w:rPr>
                      <w:rFonts w:hint="default"/>
                      <w:color w:val="auto"/>
                      <w:szCs w:val="21"/>
                      <w:highlight w:val="none"/>
                      <w:lang w:val="en-US" w:eastAsia="zh-CN"/>
                    </w:rPr>
                  </w:pPr>
                  <w:r>
                    <w:rPr>
                      <w:rFonts w:hint="eastAsia"/>
                      <w:color w:val="auto"/>
                      <w:szCs w:val="21"/>
                      <w:highlight w:val="none"/>
                      <w:lang w:val="en-US" w:eastAsia="zh-CN"/>
                    </w:rPr>
                    <w:t>0.67</w:t>
                  </w:r>
                </w:p>
              </w:tc>
              <w:tc>
                <w:tcPr>
                  <w:tcW w:w="794" w:type="dxa"/>
                  <w:vAlign w:val="center"/>
                </w:tcPr>
                <w:p>
                  <w:pPr>
                    <w:snapToGrid w:val="0"/>
                    <w:jc w:val="center"/>
                    <w:rPr>
                      <w:rFonts w:hint="default"/>
                      <w:color w:val="auto"/>
                      <w:szCs w:val="21"/>
                      <w:highlight w:val="none"/>
                      <w:lang w:val="en-US" w:eastAsia="zh-CN"/>
                    </w:rPr>
                  </w:pPr>
                  <w:r>
                    <w:rPr>
                      <w:rFonts w:hint="eastAsia"/>
                      <w:color w:val="auto"/>
                      <w:szCs w:val="21"/>
                      <w:highlight w:val="none"/>
                      <w:lang w:val="en-US" w:eastAsia="zh-CN"/>
                    </w:rPr>
                    <w:t>0.0158</w:t>
                  </w:r>
                </w:p>
              </w:tc>
              <w:tc>
                <w:tcPr>
                  <w:tcW w:w="899" w:type="dxa"/>
                  <w:vAlign w:val="center"/>
                </w:tcPr>
                <w:p>
                  <w:pPr>
                    <w:snapToGrid w:val="0"/>
                    <w:jc w:val="center"/>
                    <w:rPr>
                      <w:rFonts w:hint="default"/>
                      <w:color w:val="auto"/>
                      <w:szCs w:val="21"/>
                      <w:highlight w:val="none"/>
                      <w:lang w:val="en-US" w:eastAsia="zh-CN"/>
                    </w:rPr>
                  </w:pPr>
                  <w:r>
                    <w:rPr>
                      <w:rFonts w:hint="eastAsia"/>
                      <w:color w:val="auto"/>
                      <w:szCs w:val="21"/>
                      <w:highlight w:val="none"/>
                      <w:lang w:val="en-US" w:eastAsia="zh-CN"/>
                    </w:rPr>
                    <w:t>1.9142</w:t>
                  </w:r>
                </w:p>
              </w:tc>
              <w:tc>
                <w:tcPr>
                  <w:tcW w:w="794" w:type="dxa"/>
                  <w:vAlign w:val="center"/>
                </w:tcPr>
                <w:p>
                  <w:pPr>
                    <w:snapToGrid w:val="0"/>
                    <w:jc w:val="center"/>
                    <w:rPr>
                      <w:rFonts w:hint="default"/>
                      <w:color w:val="auto"/>
                      <w:szCs w:val="21"/>
                      <w:highlight w:val="none"/>
                      <w:lang w:val="en-US" w:eastAsia="zh-CN"/>
                    </w:rPr>
                  </w:pPr>
                  <w:r>
                    <w:rPr>
                      <w:rFonts w:hint="eastAsia"/>
                      <w:color w:val="auto"/>
                      <w:szCs w:val="21"/>
                      <w:highlight w:val="none"/>
                      <w:lang w:val="en-US" w:eastAsia="zh-CN"/>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Align w:val="center"/>
                </w:tcPr>
                <w:p>
                  <w:pPr>
                    <w:snapToGrid w:val="0"/>
                    <w:jc w:val="center"/>
                    <w:rPr>
                      <w:rFonts w:hint="default"/>
                      <w:color w:val="auto"/>
                      <w:szCs w:val="21"/>
                      <w:highlight w:val="none"/>
                      <w:lang w:val="en-US" w:eastAsia="zh-CN"/>
                    </w:rPr>
                  </w:pPr>
                  <w:r>
                    <w:rPr>
                      <w:rFonts w:hint="eastAsia"/>
                      <w:color w:val="auto"/>
                      <w:szCs w:val="21"/>
                      <w:highlight w:val="none"/>
                      <w:lang w:val="en-US" w:eastAsia="zh-CN"/>
                    </w:rPr>
                    <w:t>物料/样品中VOCs占比 g/kg</w:t>
                  </w:r>
                </w:p>
              </w:tc>
              <w:tc>
                <w:tcPr>
                  <w:tcW w:w="794" w:type="dxa"/>
                  <w:vAlign w:val="center"/>
                </w:tcPr>
                <w:p>
                  <w:pPr>
                    <w:snapToGrid w:val="0"/>
                    <w:jc w:val="center"/>
                    <w:rPr>
                      <w:rFonts w:hint="eastAsia"/>
                      <w:color w:val="auto"/>
                      <w:szCs w:val="21"/>
                      <w:highlight w:val="none"/>
                      <w:lang w:val="en-US" w:eastAsia="zh-CN"/>
                    </w:rPr>
                  </w:pPr>
                  <w:r>
                    <w:rPr>
                      <w:rFonts w:hint="eastAsia"/>
                      <w:color w:val="auto"/>
                      <w:szCs w:val="21"/>
                      <w:highlight w:val="none"/>
                      <w:lang w:val="en-US" w:eastAsia="zh-CN"/>
                    </w:rPr>
                    <w:t>8</w:t>
                  </w:r>
                </w:p>
              </w:tc>
              <w:tc>
                <w:tcPr>
                  <w:tcW w:w="835" w:type="dxa"/>
                  <w:vAlign w:val="center"/>
                </w:tcPr>
                <w:p>
                  <w:pPr>
                    <w:snapToGrid w:val="0"/>
                    <w:jc w:val="center"/>
                    <w:rPr>
                      <w:rFonts w:hint="default"/>
                      <w:color w:val="auto"/>
                      <w:szCs w:val="21"/>
                      <w:highlight w:val="none"/>
                      <w:lang w:val="en-US" w:eastAsia="zh-CN"/>
                    </w:rPr>
                  </w:pPr>
                  <w:r>
                    <w:rPr>
                      <w:rFonts w:hint="eastAsia"/>
                      <w:color w:val="auto"/>
                      <w:szCs w:val="21"/>
                      <w:highlight w:val="none"/>
                      <w:lang w:val="en-US" w:eastAsia="zh-CN"/>
                    </w:rPr>
                    <w:t>36</w:t>
                  </w:r>
                </w:p>
              </w:tc>
              <w:tc>
                <w:tcPr>
                  <w:tcW w:w="794" w:type="dxa"/>
                  <w:vAlign w:val="center"/>
                </w:tcPr>
                <w:p>
                  <w:pPr>
                    <w:snapToGrid w:val="0"/>
                    <w:jc w:val="center"/>
                    <w:rPr>
                      <w:rFonts w:hint="default"/>
                      <w:color w:val="auto"/>
                      <w:szCs w:val="21"/>
                      <w:highlight w:val="none"/>
                      <w:lang w:val="en-US" w:eastAsia="zh-CN"/>
                    </w:rPr>
                  </w:pPr>
                  <w:r>
                    <w:rPr>
                      <w:rFonts w:hint="eastAsia"/>
                      <w:color w:val="auto"/>
                      <w:szCs w:val="21"/>
                      <w:highlight w:val="none"/>
                      <w:lang w:val="en-US" w:eastAsia="zh-CN"/>
                    </w:rPr>
                    <w:t>182</w:t>
                  </w:r>
                </w:p>
              </w:tc>
              <w:tc>
                <w:tcPr>
                  <w:tcW w:w="613" w:type="dxa"/>
                  <w:vAlign w:val="center"/>
                </w:tcPr>
                <w:p>
                  <w:pPr>
                    <w:snapToGrid w:val="0"/>
                    <w:jc w:val="center"/>
                    <w:rPr>
                      <w:rFonts w:hint="default"/>
                      <w:color w:val="auto"/>
                      <w:szCs w:val="21"/>
                      <w:highlight w:val="none"/>
                      <w:lang w:val="en-US" w:eastAsia="zh-CN"/>
                    </w:rPr>
                  </w:pPr>
                  <w:r>
                    <w:rPr>
                      <w:rFonts w:hint="eastAsia"/>
                      <w:color w:val="auto"/>
                      <w:szCs w:val="21"/>
                      <w:highlight w:val="none"/>
                      <w:lang w:val="en-US" w:eastAsia="zh-CN"/>
                    </w:rPr>
                    <w:t>0</w:t>
                  </w:r>
                </w:p>
              </w:tc>
              <w:tc>
                <w:tcPr>
                  <w:tcW w:w="640" w:type="dxa"/>
                  <w:vAlign w:val="center"/>
                </w:tcPr>
                <w:p>
                  <w:pPr>
                    <w:snapToGrid w:val="0"/>
                    <w:jc w:val="center"/>
                    <w:rPr>
                      <w:rFonts w:hint="default"/>
                      <w:color w:val="auto"/>
                      <w:szCs w:val="21"/>
                      <w:highlight w:val="none"/>
                      <w:lang w:val="en-US" w:eastAsia="zh-CN"/>
                    </w:rPr>
                  </w:pPr>
                  <w:r>
                    <w:rPr>
                      <w:rFonts w:hint="eastAsia"/>
                      <w:color w:val="auto"/>
                      <w:szCs w:val="21"/>
                      <w:highlight w:val="none"/>
                      <w:lang w:val="en-US" w:eastAsia="zh-CN"/>
                    </w:rPr>
                    <w:t>0</w:t>
                  </w:r>
                </w:p>
              </w:tc>
              <w:tc>
                <w:tcPr>
                  <w:tcW w:w="641" w:type="dxa"/>
                  <w:vAlign w:val="center"/>
                </w:tcPr>
                <w:p>
                  <w:pPr>
                    <w:snapToGrid w:val="0"/>
                    <w:jc w:val="center"/>
                    <w:rPr>
                      <w:rFonts w:hint="default"/>
                      <w:color w:val="auto"/>
                      <w:szCs w:val="21"/>
                      <w:highlight w:val="none"/>
                      <w:lang w:val="en-US" w:eastAsia="zh-CN"/>
                    </w:rPr>
                  </w:pPr>
                  <w:r>
                    <w:rPr>
                      <w:rFonts w:hint="eastAsia"/>
                      <w:color w:val="auto"/>
                      <w:szCs w:val="21"/>
                      <w:highlight w:val="none"/>
                      <w:lang w:val="en-US" w:eastAsia="zh-CN"/>
                    </w:rPr>
                    <w:t>0</w:t>
                  </w:r>
                </w:p>
              </w:tc>
              <w:tc>
                <w:tcPr>
                  <w:tcW w:w="643" w:type="dxa"/>
                  <w:vAlign w:val="center"/>
                </w:tcPr>
                <w:p>
                  <w:pPr>
                    <w:snapToGrid w:val="0"/>
                    <w:jc w:val="center"/>
                    <w:rPr>
                      <w:rFonts w:hint="default"/>
                      <w:color w:val="auto"/>
                      <w:szCs w:val="21"/>
                      <w:highlight w:val="none"/>
                      <w:lang w:val="en-US" w:eastAsia="zh-CN"/>
                    </w:rPr>
                  </w:pPr>
                  <w:r>
                    <w:rPr>
                      <w:rFonts w:hint="eastAsia"/>
                      <w:color w:val="auto"/>
                      <w:szCs w:val="21"/>
                      <w:highlight w:val="none"/>
                      <w:lang w:val="en-US" w:eastAsia="zh-CN"/>
                    </w:rPr>
                    <w:t>0</w:t>
                  </w:r>
                </w:p>
              </w:tc>
              <w:tc>
                <w:tcPr>
                  <w:tcW w:w="794" w:type="dxa"/>
                  <w:vAlign w:val="center"/>
                </w:tcPr>
                <w:p>
                  <w:pPr>
                    <w:snapToGrid w:val="0"/>
                    <w:jc w:val="center"/>
                    <w:rPr>
                      <w:rFonts w:hint="default"/>
                      <w:color w:val="auto"/>
                      <w:szCs w:val="21"/>
                      <w:highlight w:val="none"/>
                      <w:lang w:val="en-US" w:eastAsia="zh-CN"/>
                    </w:rPr>
                  </w:pPr>
                  <w:r>
                    <w:rPr>
                      <w:rFonts w:hint="eastAsia"/>
                      <w:color w:val="auto"/>
                      <w:szCs w:val="21"/>
                      <w:highlight w:val="none"/>
                      <w:lang w:val="en-US" w:eastAsia="zh-CN"/>
                    </w:rPr>
                    <w:t>/</w:t>
                  </w:r>
                </w:p>
              </w:tc>
              <w:tc>
                <w:tcPr>
                  <w:tcW w:w="899" w:type="dxa"/>
                  <w:vAlign w:val="center"/>
                </w:tcPr>
                <w:p>
                  <w:pPr>
                    <w:snapToGrid w:val="0"/>
                    <w:jc w:val="center"/>
                    <w:rPr>
                      <w:rFonts w:hint="default"/>
                      <w:color w:val="auto"/>
                      <w:szCs w:val="21"/>
                      <w:highlight w:val="none"/>
                      <w:lang w:val="en-US" w:eastAsia="zh-CN"/>
                    </w:rPr>
                  </w:pPr>
                  <w:r>
                    <w:rPr>
                      <w:rFonts w:hint="eastAsia"/>
                      <w:color w:val="auto"/>
                      <w:szCs w:val="21"/>
                      <w:highlight w:val="none"/>
                      <w:lang w:val="en-US" w:eastAsia="zh-CN"/>
                    </w:rPr>
                    <w:t>10</w:t>
                  </w:r>
                </w:p>
              </w:tc>
              <w:tc>
                <w:tcPr>
                  <w:tcW w:w="794" w:type="dxa"/>
                  <w:vAlign w:val="center"/>
                </w:tcPr>
                <w:p>
                  <w:pPr>
                    <w:snapToGrid w:val="0"/>
                    <w:jc w:val="center"/>
                    <w:rPr>
                      <w:rFonts w:hint="default"/>
                      <w:color w:val="auto"/>
                      <w:szCs w:val="21"/>
                      <w:highlight w:val="none"/>
                      <w:lang w:val="en-US" w:eastAsia="zh-CN"/>
                    </w:rPr>
                  </w:pPr>
                  <w:r>
                    <w:rPr>
                      <w:rFonts w:hint="eastAsia"/>
                      <w:color w:val="auto"/>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Align w:val="center"/>
                </w:tcPr>
                <w:p>
                  <w:pPr>
                    <w:snapToGrid w:val="0"/>
                    <w:jc w:val="center"/>
                    <w:rPr>
                      <w:rFonts w:hint="default"/>
                      <w:color w:val="auto"/>
                      <w:szCs w:val="21"/>
                      <w:highlight w:val="none"/>
                      <w:lang w:val="en-US" w:eastAsia="zh-CN"/>
                    </w:rPr>
                  </w:pPr>
                  <w:r>
                    <w:rPr>
                      <w:rFonts w:hint="eastAsia"/>
                      <w:color w:val="auto"/>
                      <w:szCs w:val="21"/>
                      <w:highlight w:val="none"/>
                      <w:lang w:val="en-US" w:eastAsia="zh-CN"/>
                    </w:rPr>
                    <w:t>物料/样品中VOCs含量 t/a</w:t>
                  </w:r>
                </w:p>
              </w:tc>
              <w:tc>
                <w:tcPr>
                  <w:tcW w:w="794" w:type="dxa"/>
                  <w:vAlign w:val="center"/>
                </w:tcPr>
                <w:p>
                  <w:pPr>
                    <w:snapToGrid w:val="0"/>
                    <w:jc w:val="center"/>
                    <w:rPr>
                      <w:rFonts w:hint="default"/>
                      <w:color w:val="auto"/>
                      <w:szCs w:val="21"/>
                      <w:highlight w:val="none"/>
                      <w:lang w:val="en-US" w:eastAsia="zh-CN"/>
                    </w:rPr>
                  </w:pPr>
                  <w:r>
                    <w:rPr>
                      <w:rFonts w:hint="eastAsia"/>
                      <w:color w:val="auto"/>
                      <w:szCs w:val="21"/>
                      <w:highlight w:val="none"/>
                      <w:lang w:val="en-US" w:eastAsia="zh-CN"/>
                    </w:rPr>
                    <w:t>0.0012</w:t>
                  </w:r>
                </w:p>
              </w:tc>
              <w:tc>
                <w:tcPr>
                  <w:tcW w:w="835" w:type="dxa"/>
                  <w:vAlign w:val="center"/>
                </w:tcPr>
                <w:p>
                  <w:pPr>
                    <w:snapToGrid w:val="0"/>
                    <w:jc w:val="center"/>
                    <w:rPr>
                      <w:rFonts w:hint="default"/>
                      <w:color w:val="auto"/>
                      <w:szCs w:val="21"/>
                      <w:highlight w:val="none"/>
                      <w:lang w:val="en-US" w:eastAsia="zh-CN"/>
                    </w:rPr>
                  </w:pPr>
                  <w:r>
                    <w:rPr>
                      <w:rFonts w:hint="eastAsia"/>
                      <w:color w:val="auto"/>
                      <w:szCs w:val="21"/>
                      <w:highlight w:val="none"/>
                      <w:lang w:val="en-US" w:eastAsia="zh-CN"/>
                    </w:rPr>
                    <w:t>0.0162</w:t>
                  </w:r>
                </w:p>
              </w:tc>
              <w:tc>
                <w:tcPr>
                  <w:tcW w:w="794" w:type="dxa"/>
                  <w:vAlign w:val="center"/>
                </w:tcPr>
                <w:p>
                  <w:pPr>
                    <w:snapToGrid w:val="0"/>
                    <w:jc w:val="center"/>
                    <w:rPr>
                      <w:rFonts w:hint="default"/>
                      <w:color w:val="auto"/>
                      <w:szCs w:val="21"/>
                      <w:highlight w:val="none"/>
                      <w:lang w:val="en-US" w:eastAsia="zh-CN"/>
                    </w:rPr>
                  </w:pPr>
                  <w:r>
                    <w:rPr>
                      <w:rFonts w:hint="eastAsia"/>
                      <w:color w:val="auto"/>
                      <w:szCs w:val="21"/>
                      <w:highlight w:val="none"/>
                      <w:lang w:val="en-US" w:eastAsia="zh-CN"/>
                    </w:rPr>
                    <w:t>0.0182</w:t>
                  </w:r>
                </w:p>
              </w:tc>
              <w:tc>
                <w:tcPr>
                  <w:tcW w:w="613" w:type="dxa"/>
                  <w:vAlign w:val="center"/>
                </w:tcPr>
                <w:p>
                  <w:pPr>
                    <w:snapToGrid w:val="0"/>
                    <w:jc w:val="center"/>
                    <w:rPr>
                      <w:rFonts w:hint="default"/>
                      <w:color w:val="auto"/>
                      <w:szCs w:val="21"/>
                      <w:highlight w:val="none"/>
                      <w:lang w:val="en-US" w:eastAsia="zh-CN"/>
                    </w:rPr>
                  </w:pPr>
                  <w:r>
                    <w:rPr>
                      <w:rFonts w:hint="eastAsia"/>
                      <w:color w:val="auto"/>
                      <w:szCs w:val="21"/>
                      <w:highlight w:val="none"/>
                      <w:lang w:val="en-US" w:eastAsia="zh-CN"/>
                    </w:rPr>
                    <w:t>0</w:t>
                  </w:r>
                </w:p>
              </w:tc>
              <w:tc>
                <w:tcPr>
                  <w:tcW w:w="640" w:type="dxa"/>
                  <w:vAlign w:val="center"/>
                </w:tcPr>
                <w:p>
                  <w:pPr>
                    <w:snapToGrid w:val="0"/>
                    <w:jc w:val="center"/>
                    <w:rPr>
                      <w:rFonts w:hint="default"/>
                      <w:color w:val="auto"/>
                      <w:szCs w:val="21"/>
                      <w:highlight w:val="none"/>
                      <w:lang w:val="en-US" w:eastAsia="zh-CN"/>
                    </w:rPr>
                  </w:pPr>
                  <w:r>
                    <w:rPr>
                      <w:rFonts w:hint="eastAsia"/>
                      <w:color w:val="auto"/>
                      <w:szCs w:val="21"/>
                      <w:highlight w:val="none"/>
                      <w:lang w:val="en-US" w:eastAsia="zh-CN"/>
                    </w:rPr>
                    <w:t>0</w:t>
                  </w:r>
                </w:p>
              </w:tc>
              <w:tc>
                <w:tcPr>
                  <w:tcW w:w="641" w:type="dxa"/>
                  <w:vAlign w:val="center"/>
                </w:tcPr>
                <w:p>
                  <w:pPr>
                    <w:snapToGrid w:val="0"/>
                    <w:jc w:val="center"/>
                    <w:rPr>
                      <w:rFonts w:hint="default"/>
                      <w:color w:val="auto"/>
                      <w:szCs w:val="21"/>
                      <w:highlight w:val="none"/>
                      <w:lang w:val="en-US" w:eastAsia="zh-CN"/>
                    </w:rPr>
                  </w:pPr>
                  <w:r>
                    <w:rPr>
                      <w:rFonts w:hint="eastAsia"/>
                      <w:color w:val="auto"/>
                      <w:szCs w:val="21"/>
                      <w:highlight w:val="none"/>
                      <w:lang w:val="en-US" w:eastAsia="zh-CN"/>
                    </w:rPr>
                    <w:t>0</w:t>
                  </w:r>
                </w:p>
              </w:tc>
              <w:tc>
                <w:tcPr>
                  <w:tcW w:w="643" w:type="dxa"/>
                  <w:vAlign w:val="center"/>
                </w:tcPr>
                <w:p>
                  <w:pPr>
                    <w:snapToGrid w:val="0"/>
                    <w:jc w:val="center"/>
                    <w:rPr>
                      <w:rFonts w:hint="default"/>
                      <w:color w:val="auto"/>
                      <w:szCs w:val="21"/>
                      <w:highlight w:val="none"/>
                      <w:lang w:val="en-US" w:eastAsia="zh-CN"/>
                    </w:rPr>
                  </w:pPr>
                  <w:r>
                    <w:rPr>
                      <w:rFonts w:hint="eastAsia"/>
                      <w:color w:val="auto"/>
                      <w:szCs w:val="21"/>
                      <w:highlight w:val="none"/>
                      <w:lang w:val="en-US" w:eastAsia="zh-CN"/>
                    </w:rPr>
                    <w:t>0</w:t>
                  </w:r>
                </w:p>
              </w:tc>
              <w:tc>
                <w:tcPr>
                  <w:tcW w:w="794" w:type="dxa"/>
                  <w:vAlign w:val="center"/>
                </w:tcPr>
                <w:p>
                  <w:pPr>
                    <w:snapToGrid w:val="0"/>
                    <w:jc w:val="center"/>
                    <w:rPr>
                      <w:rFonts w:hint="default"/>
                      <w:color w:val="auto"/>
                      <w:szCs w:val="21"/>
                      <w:highlight w:val="none"/>
                      <w:lang w:val="en-US" w:eastAsia="zh-CN"/>
                    </w:rPr>
                  </w:pPr>
                  <w:r>
                    <w:rPr>
                      <w:rFonts w:hint="eastAsia"/>
                      <w:color w:val="auto"/>
                      <w:szCs w:val="21"/>
                      <w:highlight w:val="none"/>
                      <w:lang w:val="en-US" w:eastAsia="zh-CN"/>
                    </w:rPr>
                    <w:t>0.0158</w:t>
                  </w:r>
                </w:p>
              </w:tc>
              <w:tc>
                <w:tcPr>
                  <w:tcW w:w="899" w:type="dxa"/>
                  <w:vAlign w:val="center"/>
                </w:tcPr>
                <w:p>
                  <w:pPr>
                    <w:snapToGrid w:val="0"/>
                    <w:jc w:val="center"/>
                    <w:rPr>
                      <w:rFonts w:hint="default"/>
                      <w:color w:val="auto"/>
                      <w:szCs w:val="21"/>
                      <w:highlight w:val="none"/>
                      <w:lang w:val="en-US" w:eastAsia="zh-CN"/>
                    </w:rPr>
                  </w:pPr>
                  <w:r>
                    <w:rPr>
                      <w:rFonts w:hint="eastAsia"/>
                      <w:color w:val="auto"/>
                      <w:szCs w:val="21"/>
                      <w:highlight w:val="none"/>
                      <w:lang w:val="en-US" w:eastAsia="zh-CN"/>
                    </w:rPr>
                    <w:t>0.019142</w:t>
                  </w:r>
                </w:p>
              </w:tc>
              <w:tc>
                <w:tcPr>
                  <w:tcW w:w="794" w:type="dxa"/>
                  <w:vAlign w:val="center"/>
                </w:tcPr>
                <w:p>
                  <w:pPr>
                    <w:snapToGrid w:val="0"/>
                    <w:jc w:val="center"/>
                    <w:rPr>
                      <w:rFonts w:hint="default"/>
                      <w:color w:val="auto"/>
                      <w:szCs w:val="21"/>
                      <w:highlight w:val="none"/>
                      <w:lang w:val="en-US" w:eastAsia="zh-CN"/>
                    </w:rPr>
                  </w:pPr>
                  <w:r>
                    <w:rPr>
                      <w:rFonts w:hint="eastAsia"/>
                      <w:color w:val="auto"/>
                      <w:szCs w:val="21"/>
                      <w:highlight w:val="none"/>
                      <w:lang w:val="en-US" w:eastAsia="zh-CN"/>
                    </w:rPr>
                    <w:t>0.0007</w:t>
                  </w:r>
                </w:p>
              </w:tc>
            </w:tr>
          </w:tbl>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napToGrid w:val="0"/>
                <w:color w:val="auto"/>
                <w:sz w:val="24"/>
                <w:szCs w:val="24"/>
                <w:highlight w:val="none"/>
                <w:lang w:val="en-US" w:eastAsia="zh-CN"/>
              </w:rPr>
            </w:pPr>
            <w:r>
              <w:rPr>
                <w:rFonts w:hint="eastAsia" w:ascii="Times New Roman" w:hAnsi="Times New Roman" w:eastAsia="宋体" w:cs="Times New Roman"/>
                <w:snapToGrid w:val="0"/>
                <w:color w:val="auto"/>
                <w:sz w:val="24"/>
                <w:szCs w:val="24"/>
                <w:highlight w:val="none"/>
                <w:lang w:val="en-US" w:eastAsia="zh-CN"/>
              </w:rPr>
              <w:t>（2）实验室</w:t>
            </w:r>
            <w:r>
              <w:rPr>
                <w:rFonts w:hint="eastAsia" w:cs="Times New Roman"/>
                <w:snapToGrid w:val="0"/>
                <w:color w:val="auto"/>
                <w:sz w:val="24"/>
                <w:szCs w:val="24"/>
                <w:highlight w:val="none"/>
                <w:lang w:val="en-US" w:eastAsia="zh-CN"/>
              </w:rPr>
              <w:t>非甲烷总烃</w:t>
            </w:r>
            <w:r>
              <w:rPr>
                <w:rFonts w:hint="eastAsia" w:ascii="Times New Roman" w:hAnsi="Times New Roman" w:eastAsia="宋体" w:cs="Times New Roman"/>
                <w:snapToGrid w:val="0"/>
                <w:color w:val="auto"/>
                <w:sz w:val="24"/>
                <w:szCs w:val="24"/>
                <w:highlight w:val="none"/>
                <w:lang w:val="en-US" w:eastAsia="zh-CN"/>
              </w:rPr>
              <w:t>废气</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napToGrid w:val="0"/>
                <w:color w:val="auto"/>
                <w:sz w:val="24"/>
                <w:szCs w:val="24"/>
                <w:highlight w:val="none"/>
                <w:lang w:val="en-US" w:eastAsia="zh-CN"/>
              </w:rPr>
            </w:pPr>
            <w:r>
              <w:rPr>
                <w:rFonts w:hint="eastAsia" w:ascii="Times New Roman" w:hAnsi="Times New Roman" w:eastAsia="宋体" w:cs="Times New Roman"/>
                <w:snapToGrid w:val="0"/>
                <w:color w:val="auto"/>
                <w:sz w:val="24"/>
                <w:szCs w:val="24"/>
                <w:highlight w:val="none"/>
                <w:lang w:val="en-US" w:eastAsia="zh-CN"/>
              </w:rPr>
              <w:t>实验室小试过程中，样品制备量约为0.02t/a，制备过程中排放至环境空气中的非甲烷总烃可忽略不计，对周围环境影响很小，本评价不做定量分析。</w:t>
            </w:r>
          </w:p>
          <w:p>
            <w:pPr>
              <w:spacing w:line="360" w:lineRule="auto"/>
              <w:ind w:firstLine="480" w:firstLineChars="200"/>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2、废气达标排放及影响分析</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napToGrid w:val="0"/>
                <w:color w:val="auto"/>
                <w:sz w:val="24"/>
                <w:szCs w:val="24"/>
                <w:highlight w:val="none"/>
                <w:lang w:val="en-US" w:eastAsia="zh-CN"/>
              </w:rPr>
            </w:pPr>
            <w:r>
              <w:rPr>
                <w:rFonts w:hint="eastAsia" w:ascii="Times New Roman" w:hAnsi="Times New Roman" w:eastAsia="宋体" w:cs="Times New Roman"/>
                <w:snapToGrid w:val="0"/>
                <w:color w:val="auto"/>
                <w:sz w:val="24"/>
                <w:szCs w:val="24"/>
                <w:highlight w:val="none"/>
                <w:lang w:val="en-US" w:eastAsia="zh-CN"/>
              </w:rPr>
              <w:t>根据上表</w:t>
            </w:r>
            <w:r>
              <w:rPr>
                <w:rFonts w:hint="eastAsia" w:cs="Times New Roman"/>
                <w:snapToGrid w:val="0"/>
                <w:color w:val="auto"/>
                <w:sz w:val="24"/>
                <w:szCs w:val="24"/>
                <w:highlight w:val="none"/>
                <w:lang w:val="en-US" w:eastAsia="zh-CN"/>
              </w:rPr>
              <w:t>4-1</w:t>
            </w:r>
            <w:r>
              <w:rPr>
                <w:rFonts w:hint="eastAsia" w:ascii="Times New Roman" w:hAnsi="Times New Roman" w:eastAsia="宋体" w:cs="Times New Roman"/>
                <w:snapToGrid w:val="0"/>
                <w:color w:val="auto"/>
                <w:sz w:val="24"/>
                <w:szCs w:val="24"/>
                <w:highlight w:val="none"/>
                <w:lang w:val="en-US" w:eastAsia="zh-CN"/>
              </w:rPr>
              <w:t>计算可知洁净室样品制备过程中各工段损失的非甲烷总烃为</w:t>
            </w:r>
            <w:r>
              <w:rPr>
                <w:rFonts w:hint="eastAsia" w:cs="Times New Roman"/>
                <w:snapToGrid w:val="0"/>
                <w:color w:val="auto"/>
                <w:sz w:val="24"/>
                <w:szCs w:val="24"/>
                <w:highlight w:val="none"/>
                <w:lang w:val="en-US" w:eastAsia="zh-CN"/>
              </w:rPr>
              <w:t>0.0158</w:t>
            </w:r>
            <w:r>
              <w:rPr>
                <w:rFonts w:hint="eastAsia" w:ascii="Times New Roman" w:hAnsi="Times New Roman" w:eastAsia="宋体" w:cs="Times New Roman"/>
                <w:snapToGrid w:val="0"/>
                <w:color w:val="auto"/>
                <w:sz w:val="24"/>
                <w:szCs w:val="24"/>
                <w:highlight w:val="none"/>
                <w:lang w:val="en-US" w:eastAsia="zh-CN"/>
              </w:rPr>
              <w:t>t/a，</w:t>
            </w:r>
            <w:r>
              <w:rPr>
                <w:rFonts w:hint="eastAsia" w:cs="Times New Roman"/>
                <w:snapToGrid w:val="0"/>
                <w:color w:val="auto"/>
                <w:sz w:val="24"/>
                <w:szCs w:val="24"/>
                <w:highlight w:val="none"/>
                <w:lang w:val="en-US" w:eastAsia="zh-CN"/>
              </w:rPr>
              <w:t>年</w:t>
            </w:r>
            <w:r>
              <w:rPr>
                <w:rFonts w:hint="eastAsia" w:ascii="Times New Roman" w:hAnsi="Times New Roman" w:eastAsia="宋体" w:cs="Times New Roman"/>
                <w:snapToGrid w:val="0"/>
                <w:color w:val="auto"/>
                <w:sz w:val="24"/>
                <w:szCs w:val="24"/>
                <w:highlight w:val="none"/>
                <w:lang w:val="en-US" w:eastAsia="zh-CN"/>
              </w:rPr>
              <w:t>工作天数为300d，每天工作时长8h，计算可得项目</w:t>
            </w:r>
            <w:r>
              <w:rPr>
                <w:rFonts w:hint="eastAsia" w:cs="Times New Roman"/>
                <w:snapToGrid w:val="0"/>
                <w:color w:val="auto"/>
                <w:sz w:val="24"/>
                <w:szCs w:val="24"/>
                <w:highlight w:val="none"/>
                <w:lang w:val="en-US" w:eastAsia="zh-CN"/>
              </w:rPr>
              <w:t>非甲烷总烃</w:t>
            </w:r>
            <w:r>
              <w:rPr>
                <w:rFonts w:hint="eastAsia" w:ascii="Times New Roman" w:hAnsi="Times New Roman" w:eastAsia="宋体" w:cs="Times New Roman"/>
                <w:snapToGrid w:val="0"/>
                <w:color w:val="auto"/>
                <w:sz w:val="24"/>
                <w:szCs w:val="24"/>
                <w:highlight w:val="none"/>
                <w:lang w:val="en-US" w:eastAsia="zh-CN"/>
              </w:rPr>
              <w:t>废气排放速率为0.006</w:t>
            </w:r>
            <w:r>
              <w:rPr>
                <w:rFonts w:hint="eastAsia" w:cs="Times New Roman"/>
                <w:snapToGrid w:val="0"/>
                <w:color w:val="auto"/>
                <w:sz w:val="24"/>
                <w:szCs w:val="24"/>
                <w:highlight w:val="none"/>
                <w:lang w:val="en-US" w:eastAsia="zh-CN"/>
              </w:rPr>
              <w:t>6</w:t>
            </w:r>
            <w:r>
              <w:rPr>
                <w:rFonts w:hint="eastAsia" w:ascii="Times New Roman" w:hAnsi="Times New Roman" w:eastAsia="宋体" w:cs="Times New Roman"/>
                <w:snapToGrid w:val="0"/>
                <w:color w:val="auto"/>
                <w:sz w:val="24"/>
                <w:szCs w:val="24"/>
                <w:highlight w:val="none"/>
                <w:lang w:val="en-US" w:eastAsia="zh-CN"/>
              </w:rPr>
              <w:t>kg/h。</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napToGrid w:val="0"/>
                <w:color w:val="auto"/>
                <w:sz w:val="24"/>
                <w:szCs w:val="24"/>
                <w:highlight w:val="none"/>
                <w:lang w:val="en-US" w:eastAsia="zh-CN"/>
              </w:rPr>
            </w:pPr>
            <w:r>
              <w:rPr>
                <w:rFonts w:hint="eastAsia" w:ascii="Times New Roman" w:hAnsi="Times New Roman" w:eastAsia="宋体" w:cs="Times New Roman"/>
                <w:snapToGrid w:val="0"/>
                <w:color w:val="auto"/>
                <w:sz w:val="24"/>
                <w:szCs w:val="24"/>
                <w:highlight w:val="none"/>
                <w:lang w:val="en-US" w:eastAsia="zh-CN"/>
              </w:rPr>
              <w:t>由于项目排放速率远低于2kg/h，根据《挥发性有机物无组织排放控制标准》（GB 37822—2019），车间内可不设置VOCs 处理设施，非甲烷总烃废气通过空调设施引至楼顶排放，排放可以满足《挥发性有机物无组织排放控制标准》（GB 37822—2019）中相关标准限值。</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napToGrid w:val="0"/>
                <w:color w:val="auto"/>
                <w:sz w:val="24"/>
                <w:szCs w:val="24"/>
                <w:highlight w:val="none"/>
                <w:lang w:val="en-US" w:eastAsia="zh-CN"/>
              </w:rPr>
            </w:pPr>
            <w:r>
              <w:rPr>
                <w:rFonts w:hint="eastAsia" w:ascii="Times New Roman" w:hAnsi="Times New Roman" w:eastAsia="宋体" w:cs="Times New Roman"/>
                <w:snapToGrid w:val="0"/>
                <w:color w:val="auto"/>
                <w:sz w:val="24"/>
                <w:szCs w:val="24"/>
                <w:highlight w:val="none"/>
                <w:lang w:val="en-US" w:eastAsia="zh-CN"/>
              </w:rPr>
              <w:t>建设单位运营期加强环境管理，落实本次评价提出的环保措施后对环境空气影响较小。</w:t>
            </w:r>
          </w:p>
          <w:p>
            <w:pPr>
              <w:spacing w:line="360" w:lineRule="auto"/>
              <w:ind w:firstLine="480" w:firstLineChars="200"/>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3、废气监测计划</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napToGrid w:val="0"/>
                <w:color w:val="auto"/>
                <w:sz w:val="24"/>
                <w:szCs w:val="24"/>
                <w:highlight w:val="none"/>
              </w:rPr>
            </w:pPr>
            <w:r>
              <w:rPr>
                <w:rFonts w:hint="eastAsia" w:ascii="Times New Roman" w:hAnsi="Times New Roman" w:eastAsia="宋体" w:cs="Times New Roman"/>
                <w:snapToGrid w:val="0"/>
                <w:color w:val="auto"/>
                <w:sz w:val="24"/>
                <w:szCs w:val="24"/>
                <w:highlight w:val="none"/>
              </w:rPr>
              <w:t>根据</w:t>
            </w:r>
            <w:r>
              <w:rPr>
                <w:rFonts w:hint="eastAsia" w:ascii="Times New Roman" w:hAnsi="Times New Roman" w:eastAsia="宋体" w:cs="Times New Roman"/>
                <w:snapToGrid w:val="0"/>
                <w:color w:val="auto"/>
                <w:sz w:val="24"/>
                <w:szCs w:val="24"/>
                <w:highlight w:val="none"/>
                <w:lang w:val="en-US" w:eastAsia="zh-CN"/>
              </w:rPr>
              <w:t xml:space="preserve">《排污许可证申请与核发技术规范 </w:t>
            </w:r>
            <w:r>
              <w:rPr>
                <w:rFonts w:hint="eastAsia" w:cs="Times New Roman"/>
                <w:snapToGrid w:val="0"/>
                <w:color w:val="auto"/>
                <w:sz w:val="24"/>
                <w:szCs w:val="24"/>
                <w:highlight w:val="none"/>
                <w:lang w:val="en-US" w:eastAsia="zh-CN"/>
              </w:rPr>
              <w:t>总则</w:t>
            </w:r>
            <w:r>
              <w:rPr>
                <w:rFonts w:hint="eastAsia" w:ascii="Times New Roman" w:hAnsi="Times New Roman" w:eastAsia="宋体" w:cs="Times New Roman"/>
                <w:snapToGrid w:val="0"/>
                <w:color w:val="auto"/>
                <w:sz w:val="24"/>
                <w:szCs w:val="24"/>
                <w:highlight w:val="none"/>
                <w:lang w:val="en-US" w:eastAsia="zh-CN"/>
              </w:rPr>
              <w:t>》（</w:t>
            </w:r>
            <w:r>
              <w:rPr>
                <w:rFonts w:hint="default" w:ascii="Times New Roman" w:hAnsi="Times New Roman" w:eastAsia="宋体" w:cs="Times New Roman"/>
                <w:snapToGrid w:val="0"/>
                <w:color w:val="auto"/>
                <w:sz w:val="24"/>
                <w:szCs w:val="24"/>
                <w:highlight w:val="none"/>
                <w:lang w:val="en-US" w:eastAsia="zh-CN"/>
              </w:rPr>
              <w:t>HJ</w:t>
            </w:r>
            <w:r>
              <w:rPr>
                <w:rFonts w:hint="eastAsia" w:cs="Times New Roman"/>
                <w:snapToGrid w:val="0"/>
                <w:color w:val="auto"/>
                <w:sz w:val="24"/>
                <w:szCs w:val="24"/>
                <w:highlight w:val="none"/>
                <w:lang w:val="en-US" w:eastAsia="zh-CN"/>
              </w:rPr>
              <w:t>942</w:t>
            </w:r>
            <w:r>
              <w:rPr>
                <w:rFonts w:hint="default" w:ascii="Times New Roman" w:hAnsi="Times New Roman" w:eastAsia="宋体" w:cs="Times New Roman"/>
                <w:snapToGrid w:val="0"/>
                <w:color w:val="auto"/>
                <w:sz w:val="24"/>
                <w:szCs w:val="24"/>
                <w:highlight w:val="none"/>
                <w:lang w:val="en-US" w:eastAsia="zh-CN"/>
              </w:rPr>
              <w:t>—20</w:t>
            </w:r>
            <w:r>
              <w:rPr>
                <w:rFonts w:hint="eastAsia" w:cs="Times New Roman"/>
                <w:snapToGrid w:val="0"/>
                <w:color w:val="auto"/>
                <w:sz w:val="24"/>
                <w:szCs w:val="24"/>
                <w:highlight w:val="none"/>
                <w:lang w:val="en-US" w:eastAsia="zh-CN"/>
              </w:rPr>
              <w:t>18</w:t>
            </w:r>
            <w:r>
              <w:rPr>
                <w:rFonts w:hint="eastAsia" w:ascii="Times New Roman" w:hAnsi="Times New Roman" w:eastAsia="宋体" w:cs="Times New Roman"/>
                <w:snapToGrid w:val="0"/>
                <w:color w:val="auto"/>
                <w:sz w:val="24"/>
                <w:szCs w:val="24"/>
                <w:highlight w:val="none"/>
                <w:lang w:val="en-US" w:eastAsia="zh-CN"/>
              </w:rPr>
              <w:t>）</w:t>
            </w:r>
            <w:r>
              <w:rPr>
                <w:rFonts w:hint="eastAsia" w:ascii="Times New Roman" w:hAnsi="Times New Roman" w:eastAsia="宋体" w:cs="Times New Roman"/>
                <w:snapToGrid w:val="0"/>
                <w:color w:val="auto"/>
                <w:sz w:val="24"/>
                <w:szCs w:val="24"/>
                <w:highlight w:val="none"/>
              </w:rPr>
              <w:t>，本项目废气监测计划，详见下表。</w:t>
            </w:r>
          </w:p>
          <w:p>
            <w:pPr>
              <w:pStyle w:val="44"/>
              <w:snapToGrid w:val="0"/>
              <w:jc w:val="center"/>
              <w:rPr>
                <w:rFonts w:ascii="Times New Roman" w:eastAsia="宋体" w:cs="Times New Roman"/>
                <w:b/>
                <w:bCs/>
                <w:color w:val="auto"/>
                <w:sz w:val="21"/>
                <w:szCs w:val="21"/>
                <w:highlight w:val="none"/>
              </w:rPr>
            </w:pPr>
            <w:r>
              <w:rPr>
                <w:rFonts w:ascii="Times New Roman" w:eastAsia="宋体" w:cs="Times New Roman"/>
                <w:b/>
                <w:bCs/>
                <w:color w:val="auto"/>
                <w:sz w:val="21"/>
                <w:szCs w:val="21"/>
                <w:highlight w:val="none"/>
              </w:rPr>
              <w:t>表4-</w:t>
            </w:r>
            <w:r>
              <w:rPr>
                <w:rFonts w:hint="eastAsia" w:ascii="Times New Roman" w:cs="Times New Roman"/>
                <w:b/>
                <w:bCs/>
                <w:color w:val="auto"/>
                <w:sz w:val="21"/>
                <w:szCs w:val="21"/>
                <w:highlight w:val="none"/>
                <w:lang w:val="en-US" w:eastAsia="zh-CN"/>
              </w:rPr>
              <w:t>2</w:t>
            </w:r>
            <w:r>
              <w:rPr>
                <w:rFonts w:hint="eastAsia" w:ascii="Times New Roman" w:eastAsia="宋体" w:cs="Times New Roman"/>
                <w:b/>
                <w:bCs/>
                <w:color w:val="auto"/>
                <w:sz w:val="21"/>
                <w:szCs w:val="21"/>
                <w:highlight w:val="none"/>
                <w:lang w:val="en-US" w:eastAsia="zh-CN"/>
              </w:rPr>
              <w:t xml:space="preserve">  </w:t>
            </w:r>
            <w:r>
              <w:rPr>
                <w:rFonts w:ascii="Times New Roman" w:eastAsia="宋体" w:cs="Times New Roman"/>
                <w:b/>
                <w:bCs/>
                <w:color w:val="auto"/>
                <w:sz w:val="21"/>
                <w:szCs w:val="21"/>
                <w:highlight w:val="none"/>
              </w:rPr>
              <w:t>运营期环境监测计划</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1421"/>
              <w:gridCol w:w="1380"/>
              <w:gridCol w:w="756"/>
              <w:gridCol w:w="771"/>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3" w:type="pct"/>
                  <w:tcBorders>
                    <w:tl2br w:val="nil"/>
                    <w:tr2bl w:val="nil"/>
                  </w:tcBorders>
                  <w:noWrap w:val="0"/>
                  <w:vAlign w:val="center"/>
                </w:tcPr>
                <w:p>
                  <w:pPr>
                    <w:widowControl/>
                    <w:jc w:val="center"/>
                    <w:rPr>
                      <w:color w:val="auto"/>
                      <w:szCs w:val="21"/>
                      <w:highlight w:val="none"/>
                    </w:rPr>
                  </w:pPr>
                  <w:r>
                    <w:rPr>
                      <w:color w:val="auto"/>
                      <w:szCs w:val="21"/>
                      <w:highlight w:val="none"/>
                    </w:rPr>
                    <w:t>污染源</w:t>
                  </w:r>
                </w:p>
                <w:p>
                  <w:pPr>
                    <w:widowControl/>
                    <w:jc w:val="center"/>
                    <w:rPr>
                      <w:color w:val="auto"/>
                      <w:szCs w:val="21"/>
                      <w:highlight w:val="none"/>
                    </w:rPr>
                  </w:pPr>
                  <w:r>
                    <w:rPr>
                      <w:color w:val="auto"/>
                      <w:szCs w:val="21"/>
                      <w:highlight w:val="none"/>
                    </w:rPr>
                    <w:t>名称</w:t>
                  </w:r>
                </w:p>
              </w:tc>
              <w:tc>
                <w:tcPr>
                  <w:tcW w:w="837" w:type="pct"/>
                  <w:tcBorders>
                    <w:tl2br w:val="nil"/>
                    <w:tr2bl w:val="nil"/>
                  </w:tcBorders>
                  <w:noWrap w:val="0"/>
                  <w:vAlign w:val="center"/>
                </w:tcPr>
                <w:p>
                  <w:pPr>
                    <w:widowControl/>
                    <w:wordWrap w:val="0"/>
                    <w:jc w:val="center"/>
                    <w:rPr>
                      <w:color w:val="auto"/>
                      <w:szCs w:val="21"/>
                      <w:highlight w:val="none"/>
                    </w:rPr>
                  </w:pPr>
                  <w:r>
                    <w:rPr>
                      <w:color w:val="auto"/>
                      <w:szCs w:val="21"/>
                      <w:highlight w:val="none"/>
                    </w:rPr>
                    <w:t>监测项目</w:t>
                  </w:r>
                </w:p>
              </w:tc>
              <w:tc>
                <w:tcPr>
                  <w:tcW w:w="813" w:type="pct"/>
                  <w:tcBorders>
                    <w:tl2br w:val="nil"/>
                    <w:tr2bl w:val="nil"/>
                  </w:tcBorders>
                  <w:noWrap w:val="0"/>
                  <w:vAlign w:val="center"/>
                </w:tcPr>
                <w:p>
                  <w:pPr>
                    <w:widowControl/>
                    <w:wordWrap w:val="0"/>
                    <w:jc w:val="center"/>
                    <w:rPr>
                      <w:color w:val="auto"/>
                      <w:szCs w:val="21"/>
                      <w:highlight w:val="none"/>
                    </w:rPr>
                  </w:pPr>
                  <w:r>
                    <w:rPr>
                      <w:color w:val="auto"/>
                      <w:szCs w:val="21"/>
                      <w:highlight w:val="none"/>
                    </w:rPr>
                    <w:t>监测点位置</w:t>
                  </w:r>
                </w:p>
              </w:tc>
              <w:tc>
                <w:tcPr>
                  <w:tcW w:w="445" w:type="pct"/>
                  <w:tcBorders>
                    <w:tl2br w:val="nil"/>
                    <w:tr2bl w:val="nil"/>
                  </w:tcBorders>
                  <w:noWrap w:val="0"/>
                  <w:vAlign w:val="center"/>
                </w:tcPr>
                <w:p>
                  <w:pPr>
                    <w:widowControl/>
                    <w:wordWrap w:val="0"/>
                    <w:jc w:val="center"/>
                    <w:rPr>
                      <w:color w:val="auto"/>
                      <w:szCs w:val="21"/>
                      <w:highlight w:val="none"/>
                    </w:rPr>
                  </w:pPr>
                  <w:r>
                    <w:rPr>
                      <w:color w:val="auto"/>
                      <w:szCs w:val="21"/>
                      <w:highlight w:val="none"/>
                    </w:rPr>
                    <w:t>监测点数</w:t>
                  </w:r>
                </w:p>
              </w:tc>
              <w:tc>
                <w:tcPr>
                  <w:tcW w:w="454" w:type="pct"/>
                  <w:tcBorders>
                    <w:tl2br w:val="nil"/>
                    <w:tr2bl w:val="nil"/>
                  </w:tcBorders>
                  <w:noWrap w:val="0"/>
                  <w:vAlign w:val="center"/>
                </w:tcPr>
                <w:p>
                  <w:pPr>
                    <w:widowControl/>
                    <w:wordWrap w:val="0"/>
                    <w:jc w:val="center"/>
                    <w:rPr>
                      <w:color w:val="auto"/>
                      <w:szCs w:val="21"/>
                      <w:highlight w:val="none"/>
                    </w:rPr>
                  </w:pPr>
                  <w:r>
                    <w:rPr>
                      <w:color w:val="auto"/>
                      <w:szCs w:val="21"/>
                      <w:highlight w:val="none"/>
                    </w:rPr>
                    <w:t>监测频率</w:t>
                  </w:r>
                </w:p>
              </w:tc>
              <w:tc>
                <w:tcPr>
                  <w:tcW w:w="1666" w:type="pct"/>
                  <w:tcBorders>
                    <w:tl2br w:val="nil"/>
                    <w:tr2bl w:val="nil"/>
                  </w:tcBorders>
                  <w:noWrap w:val="0"/>
                  <w:vAlign w:val="center"/>
                </w:tcPr>
                <w:p>
                  <w:pPr>
                    <w:widowControl/>
                    <w:wordWrap w:val="0"/>
                    <w:jc w:val="center"/>
                    <w:rPr>
                      <w:color w:val="auto"/>
                      <w:szCs w:val="21"/>
                      <w:highlight w:val="none"/>
                    </w:rPr>
                  </w:pPr>
                  <w:r>
                    <w:rPr>
                      <w:color w:val="auto"/>
                      <w:szCs w:val="21"/>
                      <w:highlight w:val="none"/>
                    </w:rPr>
                    <w:t>控制指标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83" w:type="pct"/>
                  <w:tcBorders>
                    <w:tl2br w:val="nil"/>
                    <w:tr2bl w:val="nil"/>
                  </w:tcBorders>
                  <w:noWrap w:val="0"/>
                  <w:vAlign w:val="center"/>
                </w:tcPr>
                <w:p>
                  <w:pPr>
                    <w:widowControl/>
                    <w:wordWrap w:val="0"/>
                    <w:jc w:val="center"/>
                    <w:rPr>
                      <w:rFonts w:hint="eastAsia" w:ascii="Times New Roman" w:hAnsi="Times New Roman" w:eastAsia="宋体" w:cs="Times New Roman"/>
                      <w:color w:val="auto"/>
                      <w:kern w:val="2"/>
                      <w:sz w:val="21"/>
                      <w:szCs w:val="21"/>
                      <w:highlight w:val="none"/>
                      <w:lang w:val="en-US" w:eastAsia="zh-CN" w:bidi="ar-SA"/>
                    </w:rPr>
                  </w:pPr>
                  <w:r>
                    <w:rPr>
                      <w:color w:val="auto"/>
                      <w:szCs w:val="21"/>
                      <w:highlight w:val="none"/>
                    </w:rPr>
                    <w:t>厂界</w:t>
                  </w:r>
                </w:p>
              </w:tc>
              <w:tc>
                <w:tcPr>
                  <w:tcW w:w="837" w:type="pct"/>
                  <w:tcBorders>
                    <w:tl2br w:val="nil"/>
                    <w:tr2bl w:val="nil"/>
                  </w:tcBorders>
                  <w:noWrap w:val="0"/>
                  <w:vAlign w:val="center"/>
                </w:tcPr>
                <w:p>
                  <w:pPr>
                    <w:widowControl/>
                    <w:wordWrap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eastAsia="宋体"/>
                      <w:color w:val="auto"/>
                      <w:szCs w:val="21"/>
                      <w:highlight w:val="none"/>
                      <w:lang w:val="en-US" w:eastAsia="zh-CN"/>
                    </w:rPr>
                    <w:t>非甲烷总烃</w:t>
                  </w:r>
                </w:p>
              </w:tc>
              <w:tc>
                <w:tcPr>
                  <w:tcW w:w="813" w:type="pct"/>
                  <w:tcBorders>
                    <w:tl2br w:val="nil"/>
                    <w:tr2bl w:val="nil"/>
                  </w:tcBorders>
                  <w:noWrap w:val="0"/>
                  <w:vAlign w:val="center"/>
                </w:tcPr>
                <w:p>
                  <w:pPr>
                    <w:widowControl/>
                    <w:wordWrap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厂区内</w:t>
                  </w:r>
                </w:p>
              </w:tc>
              <w:tc>
                <w:tcPr>
                  <w:tcW w:w="445" w:type="pct"/>
                  <w:tcBorders>
                    <w:tl2br w:val="nil"/>
                    <w:tr2bl w:val="nil"/>
                  </w:tcBorders>
                  <w:noWrap w:val="0"/>
                  <w:vAlign w:val="center"/>
                </w:tcPr>
                <w:p>
                  <w:pPr>
                    <w:widowControl/>
                    <w:wordWrap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1</w:t>
                  </w:r>
                </w:p>
              </w:tc>
              <w:tc>
                <w:tcPr>
                  <w:tcW w:w="454" w:type="pct"/>
                  <w:tcBorders>
                    <w:tl2br w:val="nil"/>
                    <w:tr2bl w:val="nil"/>
                  </w:tcBorders>
                  <w:noWrap w:val="0"/>
                  <w:vAlign w:val="center"/>
                </w:tcPr>
                <w:p>
                  <w:pPr>
                    <w:widowControl/>
                    <w:wordWrap w:val="0"/>
                    <w:jc w:val="center"/>
                    <w:rPr>
                      <w:rFonts w:hint="eastAsia" w:ascii="Times New Roman" w:hAnsi="Times New Roman" w:eastAsia="宋体" w:cs="Times New Roman"/>
                      <w:color w:val="auto"/>
                      <w:kern w:val="2"/>
                      <w:sz w:val="21"/>
                      <w:szCs w:val="21"/>
                      <w:highlight w:val="none"/>
                      <w:lang w:val="en-US" w:eastAsia="zh-CN" w:bidi="ar-SA"/>
                    </w:rPr>
                  </w:pPr>
                  <w:r>
                    <w:rPr>
                      <w:color w:val="auto"/>
                      <w:szCs w:val="21"/>
                      <w:highlight w:val="none"/>
                    </w:rPr>
                    <w:t>次/</w:t>
                  </w:r>
                  <w:r>
                    <w:rPr>
                      <w:rFonts w:hint="eastAsia"/>
                      <w:color w:val="auto"/>
                      <w:szCs w:val="21"/>
                      <w:highlight w:val="none"/>
                      <w:lang w:val="en-US" w:eastAsia="zh-CN"/>
                    </w:rPr>
                    <w:t>年</w:t>
                  </w:r>
                </w:p>
              </w:tc>
              <w:tc>
                <w:tcPr>
                  <w:tcW w:w="1666" w:type="pct"/>
                  <w:tcBorders>
                    <w:tl2br w:val="nil"/>
                    <w:tr2bl w:val="nil"/>
                  </w:tcBorders>
                  <w:noWrap w:val="0"/>
                  <w:vAlign w:val="center"/>
                </w:tcPr>
                <w:p>
                  <w:pPr>
                    <w:widowControl/>
                    <w:wordWrap w:val="0"/>
                    <w:jc w:val="center"/>
                    <w:rPr>
                      <w:color w:val="auto"/>
                      <w:szCs w:val="21"/>
                      <w:highlight w:val="none"/>
                    </w:rPr>
                  </w:pPr>
                  <w:r>
                    <w:rPr>
                      <w:rFonts w:hint="eastAsia"/>
                      <w:color w:val="auto"/>
                      <w:szCs w:val="21"/>
                      <w:highlight w:val="none"/>
                      <w:lang w:eastAsia="zh-CN"/>
                    </w:rPr>
                    <w:t>《挥发性有机物无组织排放控制标准》（GB 37822—2019）</w:t>
                  </w:r>
                </w:p>
              </w:tc>
            </w:tr>
          </w:tbl>
          <w:p>
            <w:pPr>
              <w:spacing w:line="360" w:lineRule="auto"/>
              <w:ind w:firstLine="482" w:firstLineChars="200"/>
              <w:rPr>
                <w:rFonts w:hint="default" w:eastAsia="宋体"/>
                <w:b/>
                <w:bCs/>
                <w:color w:val="auto"/>
                <w:sz w:val="24"/>
                <w:szCs w:val="24"/>
                <w:highlight w:val="none"/>
                <w:lang w:val="en-US" w:eastAsia="zh-CN"/>
              </w:rPr>
            </w:pPr>
            <w:r>
              <w:rPr>
                <w:rFonts w:hint="eastAsia" w:eastAsia="宋体"/>
                <w:b/>
                <w:bCs/>
                <w:color w:val="auto"/>
                <w:sz w:val="24"/>
                <w:szCs w:val="24"/>
                <w:highlight w:val="none"/>
                <w:lang w:val="en-US" w:eastAsia="zh-CN"/>
              </w:rPr>
              <w:t>二、运营期废水环境影响和保护措施</w:t>
            </w:r>
          </w:p>
          <w:p>
            <w:pPr>
              <w:spacing w:line="360" w:lineRule="auto"/>
              <w:ind w:firstLine="480" w:firstLineChars="200"/>
              <w:rPr>
                <w:snapToGrid w:val="0"/>
                <w:color w:val="auto"/>
                <w:sz w:val="24"/>
                <w:szCs w:val="24"/>
                <w:highlight w:val="none"/>
              </w:rPr>
            </w:pPr>
            <w:r>
              <w:rPr>
                <w:color w:val="auto"/>
                <w:sz w:val="24"/>
                <w:szCs w:val="24"/>
                <w:highlight w:val="none"/>
              </w:rPr>
              <w:t>（1）产排污环节、类别、污染物种类、污染物产生浓度和产生量</w:t>
            </w:r>
          </w:p>
          <w:p>
            <w:pPr>
              <w:spacing w:line="360" w:lineRule="auto"/>
              <w:ind w:firstLine="480" w:firstLineChars="200"/>
              <w:rPr>
                <w:snapToGrid w:val="0"/>
                <w:color w:val="auto"/>
                <w:sz w:val="24"/>
                <w:szCs w:val="24"/>
                <w:highlight w:val="none"/>
              </w:rPr>
            </w:pPr>
            <w:r>
              <w:rPr>
                <w:snapToGrid w:val="0"/>
                <w:color w:val="auto"/>
                <w:sz w:val="24"/>
                <w:szCs w:val="24"/>
                <w:highlight w:val="none"/>
              </w:rPr>
              <w:t>项目运营期产生的废水主要为</w:t>
            </w:r>
            <w:r>
              <w:rPr>
                <w:rFonts w:hint="eastAsia"/>
                <w:snapToGrid w:val="0"/>
                <w:color w:val="auto"/>
                <w:sz w:val="24"/>
                <w:szCs w:val="24"/>
                <w:highlight w:val="none"/>
                <w:lang w:val="en-US" w:eastAsia="zh-CN"/>
              </w:rPr>
              <w:t>生活污水、设备清洗废水（其中设备清洗废水作为危险废物进行处置）</w:t>
            </w:r>
            <w:r>
              <w:rPr>
                <w:snapToGrid w:val="0"/>
                <w:color w:val="auto"/>
                <w:sz w:val="24"/>
                <w:szCs w:val="24"/>
                <w:highlight w:val="none"/>
              </w:rPr>
              <w:t>。</w:t>
            </w:r>
          </w:p>
          <w:p>
            <w:pPr>
              <w:pStyle w:val="4"/>
              <w:keepNext/>
              <w:keepLines/>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color w:val="auto"/>
                <w:kern w:val="2"/>
                <w:sz w:val="24"/>
                <w:szCs w:val="24"/>
                <w:highlight w:val="none"/>
                <w:lang w:val="en-US" w:eastAsia="zh-CN" w:bidi="ar-SA"/>
              </w:rPr>
            </w:pPr>
            <w:r>
              <w:rPr>
                <w:rFonts w:hint="eastAsia" w:ascii="Times New Roman" w:hAnsi="Times New Roman" w:eastAsia="宋体" w:cs="Times New Roman"/>
                <w:b w:val="0"/>
                <w:bCs/>
                <w:color w:val="auto"/>
                <w:kern w:val="2"/>
                <w:sz w:val="24"/>
                <w:szCs w:val="24"/>
                <w:highlight w:val="none"/>
                <w:lang w:val="en-US" w:eastAsia="zh-CN" w:bidi="ar-SA"/>
              </w:rPr>
              <w:t>本项目运营期间，工作人员办公会产生生活污水，根据前文分析，生活污水排放量为2m</w:t>
            </w:r>
            <w:r>
              <w:rPr>
                <w:rFonts w:hint="eastAsia" w:ascii="Times New Roman" w:hAnsi="Times New Roman" w:eastAsia="宋体" w:cs="Times New Roman"/>
                <w:b w:val="0"/>
                <w:bCs/>
                <w:color w:val="auto"/>
                <w:kern w:val="2"/>
                <w:sz w:val="24"/>
                <w:szCs w:val="24"/>
                <w:highlight w:val="none"/>
                <w:vertAlign w:val="superscript"/>
                <w:lang w:val="en-US" w:eastAsia="zh-CN" w:bidi="ar-SA"/>
              </w:rPr>
              <w:t>3</w:t>
            </w:r>
            <w:r>
              <w:rPr>
                <w:rFonts w:hint="eastAsia" w:ascii="Times New Roman" w:hAnsi="Times New Roman" w:eastAsia="宋体" w:cs="Times New Roman"/>
                <w:b w:val="0"/>
                <w:bCs/>
                <w:color w:val="auto"/>
                <w:kern w:val="2"/>
                <w:sz w:val="24"/>
                <w:szCs w:val="24"/>
                <w:highlight w:val="none"/>
                <w:lang w:val="en-US" w:eastAsia="zh-CN" w:bidi="ar-SA"/>
              </w:rPr>
              <w:t>/d（600m</w:t>
            </w:r>
            <w:r>
              <w:rPr>
                <w:rFonts w:hint="eastAsia" w:ascii="Times New Roman" w:hAnsi="Times New Roman" w:eastAsia="宋体" w:cs="Times New Roman"/>
                <w:b w:val="0"/>
                <w:bCs/>
                <w:color w:val="auto"/>
                <w:kern w:val="2"/>
                <w:sz w:val="24"/>
                <w:szCs w:val="24"/>
                <w:highlight w:val="none"/>
                <w:vertAlign w:val="superscript"/>
                <w:lang w:val="en-US" w:eastAsia="zh-CN" w:bidi="ar-SA"/>
              </w:rPr>
              <w:t>3</w:t>
            </w:r>
            <w:r>
              <w:rPr>
                <w:rFonts w:hint="eastAsia" w:ascii="Times New Roman" w:hAnsi="Times New Roman" w:eastAsia="宋体" w:cs="Times New Roman"/>
                <w:b w:val="0"/>
                <w:bCs/>
                <w:color w:val="auto"/>
                <w:kern w:val="2"/>
                <w:sz w:val="24"/>
                <w:szCs w:val="24"/>
                <w:highlight w:val="none"/>
                <w:lang w:val="en-US" w:eastAsia="zh-CN" w:bidi="ar-SA"/>
              </w:rPr>
              <w:t>/a）。生活污水首先通过化粪池后进入厂区内污水排放总管道，生活污水各污染物</w:t>
            </w:r>
            <w:r>
              <w:rPr>
                <w:rFonts w:hint="eastAsia" w:ascii="Times New Roman" w:hAnsi="Times New Roman" w:cs="Times New Roman"/>
                <w:b w:val="0"/>
                <w:bCs/>
                <w:color w:val="auto"/>
                <w:kern w:val="2"/>
                <w:sz w:val="24"/>
                <w:szCs w:val="24"/>
                <w:highlight w:val="none"/>
                <w:lang w:val="en-US" w:eastAsia="zh-CN" w:bidi="ar-SA"/>
              </w:rPr>
              <w:t>产排</w:t>
            </w:r>
            <w:r>
              <w:rPr>
                <w:rFonts w:hint="eastAsia" w:ascii="Times New Roman" w:hAnsi="Times New Roman" w:eastAsia="宋体" w:cs="Times New Roman"/>
                <w:b w:val="0"/>
                <w:bCs/>
                <w:color w:val="auto"/>
                <w:kern w:val="2"/>
                <w:sz w:val="24"/>
                <w:szCs w:val="24"/>
                <w:highlight w:val="none"/>
                <w:lang w:val="en-US" w:eastAsia="zh-CN" w:bidi="ar-SA"/>
              </w:rPr>
              <w:t>浓度见下表。</w:t>
            </w:r>
          </w:p>
          <w:p>
            <w:pPr>
              <w:spacing w:line="360" w:lineRule="auto"/>
              <w:ind w:firstLine="422" w:firstLineChars="200"/>
              <w:jc w:val="center"/>
              <w:rPr>
                <w:rFonts w:hint="eastAsia" w:eastAsia="宋体"/>
                <w:b/>
                <w:bCs/>
                <w:color w:val="auto"/>
                <w:szCs w:val="21"/>
                <w:highlight w:val="none"/>
                <w:lang w:eastAsia="zh-CN"/>
              </w:rPr>
            </w:pPr>
            <w:r>
              <w:rPr>
                <w:rFonts w:hint="eastAsia"/>
                <w:b/>
                <w:bCs/>
                <w:color w:val="auto"/>
                <w:szCs w:val="21"/>
                <w:highlight w:val="none"/>
              </w:rPr>
              <w:t>表4-</w:t>
            </w:r>
            <w:r>
              <w:rPr>
                <w:rFonts w:hint="eastAsia"/>
                <w:b/>
                <w:bCs/>
                <w:color w:val="auto"/>
                <w:szCs w:val="21"/>
                <w:highlight w:val="none"/>
                <w:lang w:val="en-US" w:eastAsia="zh-CN"/>
              </w:rPr>
              <w:t>3</w:t>
            </w:r>
            <w:r>
              <w:rPr>
                <w:rFonts w:hint="eastAsia"/>
                <w:b/>
                <w:bCs/>
                <w:color w:val="auto"/>
                <w:szCs w:val="21"/>
                <w:highlight w:val="none"/>
              </w:rPr>
              <w:t xml:space="preserve"> 生活污水</w:t>
            </w:r>
            <w:r>
              <w:rPr>
                <w:rFonts w:hint="eastAsia"/>
                <w:b/>
                <w:bCs/>
                <w:color w:val="auto"/>
                <w:szCs w:val="21"/>
                <w:highlight w:val="none"/>
                <w:lang w:val="en-US" w:eastAsia="zh-CN"/>
              </w:rPr>
              <w:t>情况</w:t>
            </w:r>
          </w:p>
          <w:tbl>
            <w:tblPr>
              <w:tblStyle w:val="2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284"/>
              <w:gridCol w:w="1267"/>
              <w:gridCol w:w="1258"/>
              <w:gridCol w:w="1312"/>
              <w:gridCol w:w="1244"/>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pct"/>
                  <w:noWrap w:val="0"/>
                  <w:vAlign w:val="center"/>
                </w:tcPr>
                <w:p>
                  <w:pPr>
                    <w:jc w:val="center"/>
                    <w:rPr>
                      <w:rFonts w:hint="eastAsia"/>
                      <w:szCs w:val="21"/>
                      <w:highlight w:val="none"/>
                    </w:rPr>
                  </w:pPr>
                  <w:r>
                    <w:rPr>
                      <w:rFonts w:hint="eastAsia"/>
                      <w:szCs w:val="21"/>
                      <w:highlight w:val="none"/>
                    </w:rPr>
                    <w:t>产排污环节</w:t>
                  </w:r>
                </w:p>
              </w:tc>
              <w:tc>
                <w:tcPr>
                  <w:tcW w:w="756" w:type="pct"/>
                  <w:noWrap w:val="0"/>
                  <w:vAlign w:val="center"/>
                </w:tcPr>
                <w:p>
                  <w:pPr>
                    <w:jc w:val="center"/>
                    <w:rPr>
                      <w:rFonts w:hint="eastAsia"/>
                      <w:szCs w:val="21"/>
                      <w:highlight w:val="none"/>
                    </w:rPr>
                  </w:pPr>
                  <w:r>
                    <w:rPr>
                      <w:rFonts w:hint="eastAsia"/>
                      <w:szCs w:val="21"/>
                      <w:highlight w:val="none"/>
                    </w:rPr>
                    <w:t>水量</w:t>
                  </w:r>
                  <w:r>
                    <w:rPr>
                      <w:szCs w:val="21"/>
                      <w:highlight w:val="none"/>
                    </w:rPr>
                    <w:t>m</w:t>
                  </w:r>
                  <w:r>
                    <w:rPr>
                      <w:rFonts w:hint="eastAsia"/>
                      <w:szCs w:val="21"/>
                      <w:highlight w:val="none"/>
                      <w:vertAlign w:val="superscript"/>
                    </w:rPr>
                    <w:t>3</w:t>
                  </w:r>
                  <w:r>
                    <w:rPr>
                      <w:szCs w:val="21"/>
                      <w:highlight w:val="none"/>
                    </w:rPr>
                    <w:t>/a</w:t>
                  </w:r>
                </w:p>
              </w:tc>
              <w:tc>
                <w:tcPr>
                  <w:tcW w:w="746" w:type="pct"/>
                  <w:noWrap w:val="0"/>
                  <w:vAlign w:val="center"/>
                </w:tcPr>
                <w:p>
                  <w:pPr>
                    <w:jc w:val="center"/>
                    <w:rPr>
                      <w:szCs w:val="21"/>
                      <w:highlight w:val="none"/>
                    </w:rPr>
                  </w:pPr>
                  <w:r>
                    <w:rPr>
                      <w:rFonts w:hint="eastAsia"/>
                      <w:szCs w:val="21"/>
                      <w:highlight w:val="none"/>
                    </w:rPr>
                    <w:t>污染物种类</w:t>
                  </w:r>
                </w:p>
              </w:tc>
              <w:tc>
                <w:tcPr>
                  <w:tcW w:w="741" w:type="pct"/>
                  <w:noWrap w:val="0"/>
                  <w:vAlign w:val="center"/>
                </w:tcPr>
                <w:p>
                  <w:pPr>
                    <w:jc w:val="center"/>
                    <w:rPr>
                      <w:rFonts w:hint="eastAsia"/>
                      <w:szCs w:val="21"/>
                      <w:highlight w:val="none"/>
                    </w:rPr>
                  </w:pPr>
                  <w:r>
                    <w:rPr>
                      <w:rFonts w:hint="eastAsia"/>
                      <w:szCs w:val="21"/>
                      <w:highlight w:val="none"/>
                    </w:rPr>
                    <w:t>进口浓度</w:t>
                  </w:r>
                  <w:r>
                    <w:rPr>
                      <w:szCs w:val="21"/>
                      <w:highlight w:val="none"/>
                    </w:rPr>
                    <w:t>(mg/L)</w:t>
                  </w:r>
                </w:p>
              </w:tc>
              <w:tc>
                <w:tcPr>
                  <w:tcW w:w="773" w:type="pct"/>
                  <w:noWrap w:val="0"/>
                  <w:vAlign w:val="center"/>
                </w:tcPr>
                <w:p>
                  <w:pPr>
                    <w:jc w:val="center"/>
                    <w:rPr>
                      <w:rFonts w:hint="eastAsia"/>
                      <w:szCs w:val="21"/>
                      <w:highlight w:val="none"/>
                    </w:rPr>
                  </w:pPr>
                  <w:r>
                    <w:rPr>
                      <w:rFonts w:hint="eastAsia"/>
                      <w:szCs w:val="21"/>
                      <w:highlight w:val="none"/>
                    </w:rPr>
                    <w:t>产生量</w:t>
                  </w:r>
                  <w:r>
                    <w:rPr>
                      <w:szCs w:val="21"/>
                      <w:highlight w:val="none"/>
                    </w:rPr>
                    <w:t>（</w:t>
                  </w:r>
                  <w:r>
                    <w:rPr>
                      <w:rFonts w:eastAsia="Times New Roman"/>
                      <w:szCs w:val="21"/>
                      <w:highlight w:val="none"/>
                    </w:rPr>
                    <w:t>t/a</w:t>
                  </w:r>
                  <w:r>
                    <w:rPr>
                      <w:szCs w:val="21"/>
                      <w:highlight w:val="none"/>
                    </w:rPr>
                    <w:t>）</w:t>
                  </w:r>
                </w:p>
              </w:tc>
              <w:tc>
                <w:tcPr>
                  <w:tcW w:w="733" w:type="pct"/>
                  <w:noWrap w:val="0"/>
                  <w:vAlign w:val="center"/>
                </w:tcPr>
                <w:p>
                  <w:pPr>
                    <w:jc w:val="center"/>
                    <w:rPr>
                      <w:rFonts w:hint="eastAsia"/>
                      <w:szCs w:val="21"/>
                      <w:highlight w:val="none"/>
                    </w:rPr>
                  </w:pPr>
                  <w:r>
                    <w:rPr>
                      <w:rFonts w:hint="eastAsia"/>
                      <w:szCs w:val="21"/>
                      <w:highlight w:val="none"/>
                    </w:rPr>
                    <w:t>出口浓度</w:t>
                  </w:r>
                  <w:r>
                    <w:rPr>
                      <w:szCs w:val="21"/>
                      <w:highlight w:val="none"/>
                    </w:rPr>
                    <w:t>(mg/L)</w:t>
                  </w:r>
                </w:p>
              </w:tc>
              <w:tc>
                <w:tcPr>
                  <w:tcW w:w="749" w:type="pct"/>
                  <w:noWrap w:val="0"/>
                  <w:vAlign w:val="center"/>
                </w:tcPr>
                <w:p>
                  <w:pPr>
                    <w:jc w:val="center"/>
                    <w:rPr>
                      <w:rFonts w:hint="eastAsia"/>
                      <w:szCs w:val="21"/>
                      <w:highlight w:val="none"/>
                    </w:rPr>
                  </w:pPr>
                  <w:r>
                    <w:rPr>
                      <w:rFonts w:hint="eastAsia"/>
                      <w:szCs w:val="21"/>
                      <w:highlight w:val="none"/>
                    </w:rPr>
                    <w:t>排放量</w:t>
                  </w:r>
                  <w:r>
                    <w:rPr>
                      <w:szCs w:val="21"/>
                      <w:highlight w:val="none"/>
                    </w:rPr>
                    <w:t>（</w:t>
                  </w:r>
                  <w:r>
                    <w:rPr>
                      <w:rFonts w:eastAsia="Times New Roman"/>
                      <w:szCs w:val="21"/>
                      <w:highlight w:val="none"/>
                    </w:rPr>
                    <w:t>t/a</w:t>
                  </w:r>
                  <w:r>
                    <w:rPr>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pct"/>
                  <w:vMerge w:val="restart"/>
                  <w:noWrap w:val="0"/>
                  <w:vAlign w:val="center"/>
                </w:tcPr>
                <w:p>
                  <w:pPr>
                    <w:jc w:val="center"/>
                    <w:rPr>
                      <w:rFonts w:hint="eastAsia"/>
                      <w:szCs w:val="21"/>
                      <w:highlight w:val="none"/>
                    </w:rPr>
                  </w:pPr>
                  <w:r>
                    <w:rPr>
                      <w:rFonts w:hint="eastAsia"/>
                      <w:szCs w:val="21"/>
                      <w:highlight w:val="none"/>
                    </w:rPr>
                    <w:t>生活污水</w:t>
                  </w:r>
                </w:p>
              </w:tc>
              <w:tc>
                <w:tcPr>
                  <w:tcW w:w="756" w:type="pct"/>
                  <w:vMerge w:val="restart"/>
                  <w:noWrap w:val="0"/>
                  <w:vAlign w:val="center"/>
                </w:tcPr>
                <w:p>
                  <w:pPr>
                    <w:jc w:val="center"/>
                    <w:rPr>
                      <w:rFonts w:hint="default" w:eastAsia="宋体"/>
                      <w:szCs w:val="21"/>
                      <w:highlight w:val="none"/>
                      <w:lang w:val="en-US" w:eastAsia="zh-CN"/>
                    </w:rPr>
                  </w:pPr>
                  <w:r>
                    <w:rPr>
                      <w:rFonts w:hint="eastAsia"/>
                      <w:szCs w:val="21"/>
                      <w:highlight w:val="none"/>
                      <w:lang w:val="en-US" w:eastAsia="zh-CN"/>
                    </w:rPr>
                    <w:t>600</w:t>
                  </w:r>
                </w:p>
              </w:tc>
              <w:tc>
                <w:tcPr>
                  <w:tcW w:w="746" w:type="pct"/>
                  <w:noWrap w:val="0"/>
                  <w:vAlign w:val="center"/>
                </w:tcPr>
                <w:p>
                  <w:pPr>
                    <w:pStyle w:val="61"/>
                    <w:jc w:val="center"/>
                    <w:rPr>
                      <w:rFonts w:hint="eastAsia"/>
                      <w:szCs w:val="21"/>
                      <w:highlight w:val="none"/>
                    </w:rPr>
                  </w:pPr>
                  <w:r>
                    <w:rPr>
                      <w:rFonts w:ascii="Times New Roman"/>
                      <w:w w:val="95"/>
                      <w:szCs w:val="21"/>
                      <w:highlight w:val="none"/>
                    </w:rPr>
                    <w:t>COD</w:t>
                  </w:r>
                </w:p>
              </w:tc>
              <w:tc>
                <w:tcPr>
                  <w:tcW w:w="741" w:type="pct"/>
                  <w:noWrap w:val="0"/>
                  <w:vAlign w:val="center"/>
                </w:tcPr>
                <w:p>
                  <w:pPr>
                    <w:pStyle w:val="61"/>
                    <w:jc w:val="center"/>
                    <w:rPr>
                      <w:rFonts w:hint="eastAsia" w:ascii="宋体" w:hAnsi="宋体" w:eastAsia="宋体" w:cs="宋体"/>
                      <w:color w:val="auto"/>
                      <w:kern w:val="2"/>
                      <w:sz w:val="21"/>
                      <w:szCs w:val="21"/>
                      <w:highlight w:val="none"/>
                      <w:lang w:val="zh-CN" w:eastAsia="zh-CN" w:bidi="zh-CN"/>
                    </w:rPr>
                  </w:pPr>
                  <w:r>
                    <w:rPr>
                      <w:rFonts w:ascii="Times New Roman"/>
                      <w:color w:val="auto"/>
                      <w:szCs w:val="21"/>
                      <w:highlight w:val="none"/>
                    </w:rPr>
                    <w:t>350</w:t>
                  </w:r>
                </w:p>
              </w:tc>
              <w:tc>
                <w:tcPr>
                  <w:tcW w:w="773" w:type="pct"/>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0.21</w:t>
                  </w:r>
                </w:p>
              </w:tc>
              <w:tc>
                <w:tcPr>
                  <w:tcW w:w="733" w:type="pct"/>
                  <w:noWrap w:val="0"/>
                  <w:vAlign w:val="center"/>
                </w:tcPr>
                <w:p>
                  <w:pPr>
                    <w:pStyle w:val="61"/>
                    <w:jc w:val="center"/>
                    <w:rPr>
                      <w:rFonts w:hint="eastAsia" w:ascii="宋体" w:hAnsi="宋体" w:eastAsia="宋体" w:cs="宋体"/>
                      <w:color w:val="auto"/>
                      <w:kern w:val="2"/>
                      <w:sz w:val="21"/>
                      <w:szCs w:val="21"/>
                      <w:highlight w:val="none"/>
                      <w:lang w:val="zh-CN" w:eastAsia="zh-CN" w:bidi="zh-CN"/>
                    </w:rPr>
                  </w:pPr>
                  <w:r>
                    <w:rPr>
                      <w:rFonts w:ascii="Times New Roman"/>
                      <w:color w:val="auto"/>
                      <w:szCs w:val="21"/>
                      <w:highlight w:val="none"/>
                    </w:rPr>
                    <w:t>350</w:t>
                  </w:r>
                </w:p>
              </w:tc>
              <w:tc>
                <w:tcPr>
                  <w:tcW w:w="749" w:type="pct"/>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pct"/>
                  <w:vMerge w:val="continue"/>
                  <w:noWrap w:val="0"/>
                  <w:vAlign w:val="center"/>
                </w:tcPr>
                <w:p>
                  <w:pPr>
                    <w:jc w:val="center"/>
                    <w:rPr>
                      <w:rFonts w:hint="eastAsia"/>
                      <w:szCs w:val="21"/>
                      <w:highlight w:val="none"/>
                    </w:rPr>
                  </w:pPr>
                </w:p>
              </w:tc>
              <w:tc>
                <w:tcPr>
                  <w:tcW w:w="756" w:type="pct"/>
                  <w:vMerge w:val="continue"/>
                  <w:noWrap w:val="0"/>
                  <w:vAlign w:val="center"/>
                </w:tcPr>
                <w:p>
                  <w:pPr>
                    <w:jc w:val="center"/>
                    <w:rPr>
                      <w:rFonts w:hint="eastAsia"/>
                      <w:szCs w:val="21"/>
                      <w:highlight w:val="none"/>
                    </w:rPr>
                  </w:pPr>
                </w:p>
              </w:tc>
              <w:tc>
                <w:tcPr>
                  <w:tcW w:w="746" w:type="pct"/>
                  <w:noWrap w:val="0"/>
                  <w:vAlign w:val="center"/>
                </w:tcPr>
                <w:p>
                  <w:pPr>
                    <w:pStyle w:val="61"/>
                    <w:jc w:val="center"/>
                    <w:rPr>
                      <w:rFonts w:hint="eastAsia"/>
                      <w:szCs w:val="21"/>
                      <w:highlight w:val="none"/>
                    </w:rPr>
                  </w:pPr>
                  <w:r>
                    <w:rPr>
                      <w:rFonts w:ascii="Times New Roman"/>
                      <w:position w:val="2"/>
                      <w:szCs w:val="21"/>
                      <w:highlight w:val="none"/>
                    </w:rPr>
                    <w:t>BOD</w:t>
                  </w:r>
                  <w:r>
                    <w:rPr>
                      <w:rFonts w:ascii="Times New Roman"/>
                      <w:position w:val="2"/>
                      <w:szCs w:val="21"/>
                      <w:highlight w:val="none"/>
                      <w:vertAlign w:val="subscript"/>
                    </w:rPr>
                    <w:t>5</w:t>
                  </w:r>
                </w:p>
              </w:tc>
              <w:tc>
                <w:tcPr>
                  <w:tcW w:w="741" w:type="pct"/>
                  <w:noWrap w:val="0"/>
                  <w:vAlign w:val="center"/>
                </w:tcPr>
                <w:p>
                  <w:pPr>
                    <w:pStyle w:val="61"/>
                    <w:jc w:val="center"/>
                    <w:rPr>
                      <w:rFonts w:hint="eastAsia" w:ascii="宋体" w:hAnsi="宋体" w:eastAsia="宋体" w:cs="宋体"/>
                      <w:color w:val="auto"/>
                      <w:kern w:val="2"/>
                      <w:sz w:val="21"/>
                      <w:szCs w:val="21"/>
                      <w:highlight w:val="none"/>
                      <w:lang w:val="zh-CN" w:eastAsia="zh-CN" w:bidi="zh-CN"/>
                    </w:rPr>
                  </w:pPr>
                  <w:r>
                    <w:rPr>
                      <w:rFonts w:ascii="Times New Roman"/>
                      <w:color w:val="auto"/>
                      <w:szCs w:val="21"/>
                      <w:highlight w:val="none"/>
                    </w:rPr>
                    <w:t>230</w:t>
                  </w:r>
                </w:p>
              </w:tc>
              <w:tc>
                <w:tcPr>
                  <w:tcW w:w="773" w:type="pct"/>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0.138</w:t>
                  </w:r>
                </w:p>
              </w:tc>
              <w:tc>
                <w:tcPr>
                  <w:tcW w:w="733" w:type="pct"/>
                  <w:noWrap w:val="0"/>
                  <w:vAlign w:val="center"/>
                </w:tcPr>
                <w:p>
                  <w:pPr>
                    <w:pStyle w:val="61"/>
                    <w:jc w:val="center"/>
                    <w:rPr>
                      <w:rFonts w:hint="eastAsia" w:ascii="宋体" w:hAnsi="宋体" w:eastAsia="宋体" w:cs="宋体"/>
                      <w:color w:val="auto"/>
                      <w:kern w:val="2"/>
                      <w:sz w:val="21"/>
                      <w:szCs w:val="21"/>
                      <w:highlight w:val="none"/>
                      <w:lang w:val="zh-CN" w:eastAsia="zh-CN" w:bidi="zh-CN"/>
                    </w:rPr>
                  </w:pPr>
                  <w:r>
                    <w:rPr>
                      <w:rFonts w:ascii="Times New Roman"/>
                      <w:color w:val="auto"/>
                      <w:szCs w:val="21"/>
                      <w:highlight w:val="none"/>
                    </w:rPr>
                    <w:t>230</w:t>
                  </w:r>
                </w:p>
              </w:tc>
              <w:tc>
                <w:tcPr>
                  <w:tcW w:w="749" w:type="pct"/>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0.138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pct"/>
                  <w:vMerge w:val="continue"/>
                  <w:noWrap w:val="0"/>
                  <w:vAlign w:val="center"/>
                </w:tcPr>
                <w:p>
                  <w:pPr>
                    <w:jc w:val="center"/>
                    <w:rPr>
                      <w:rFonts w:hint="eastAsia"/>
                      <w:szCs w:val="21"/>
                      <w:highlight w:val="none"/>
                    </w:rPr>
                  </w:pPr>
                </w:p>
              </w:tc>
              <w:tc>
                <w:tcPr>
                  <w:tcW w:w="756" w:type="pct"/>
                  <w:vMerge w:val="continue"/>
                  <w:noWrap w:val="0"/>
                  <w:vAlign w:val="center"/>
                </w:tcPr>
                <w:p>
                  <w:pPr>
                    <w:jc w:val="center"/>
                    <w:rPr>
                      <w:rFonts w:hint="eastAsia"/>
                      <w:szCs w:val="21"/>
                      <w:highlight w:val="none"/>
                    </w:rPr>
                  </w:pPr>
                </w:p>
              </w:tc>
              <w:tc>
                <w:tcPr>
                  <w:tcW w:w="746" w:type="pct"/>
                  <w:noWrap w:val="0"/>
                  <w:vAlign w:val="center"/>
                </w:tcPr>
                <w:p>
                  <w:pPr>
                    <w:pStyle w:val="61"/>
                    <w:jc w:val="center"/>
                    <w:rPr>
                      <w:rFonts w:hint="eastAsia"/>
                      <w:szCs w:val="21"/>
                      <w:highlight w:val="none"/>
                    </w:rPr>
                  </w:pPr>
                  <w:r>
                    <w:rPr>
                      <w:rFonts w:ascii="Times New Roman"/>
                      <w:szCs w:val="21"/>
                      <w:highlight w:val="none"/>
                    </w:rPr>
                    <w:t>SS</w:t>
                  </w:r>
                </w:p>
              </w:tc>
              <w:tc>
                <w:tcPr>
                  <w:tcW w:w="741" w:type="pct"/>
                  <w:noWrap w:val="0"/>
                  <w:vAlign w:val="center"/>
                </w:tcPr>
                <w:p>
                  <w:pPr>
                    <w:pStyle w:val="61"/>
                    <w:jc w:val="center"/>
                    <w:rPr>
                      <w:rFonts w:hint="eastAsia" w:ascii="宋体" w:hAnsi="宋体" w:eastAsia="宋体" w:cs="宋体"/>
                      <w:color w:val="auto"/>
                      <w:kern w:val="2"/>
                      <w:sz w:val="21"/>
                      <w:szCs w:val="21"/>
                      <w:highlight w:val="none"/>
                      <w:lang w:val="zh-CN" w:eastAsia="zh-CN" w:bidi="zh-CN"/>
                    </w:rPr>
                  </w:pPr>
                  <w:r>
                    <w:rPr>
                      <w:rFonts w:ascii="Times New Roman"/>
                      <w:color w:val="auto"/>
                      <w:szCs w:val="21"/>
                      <w:highlight w:val="none"/>
                    </w:rPr>
                    <w:t>300</w:t>
                  </w:r>
                </w:p>
              </w:tc>
              <w:tc>
                <w:tcPr>
                  <w:tcW w:w="773" w:type="pct"/>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0.18</w:t>
                  </w:r>
                </w:p>
              </w:tc>
              <w:tc>
                <w:tcPr>
                  <w:tcW w:w="733" w:type="pct"/>
                  <w:noWrap w:val="0"/>
                  <w:vAlign w:val="center"/>
                </w:tcPr>
                <w:p>
                  <w:pPr>
                    <w:pStyle w:val="61"/>
                    <w:jc w:val="center"/>
                    <w:rPr>
                      <w:rFonts w:hint="eastAsia" w:ascii="宋体" w:hAnsi="宋体" w:eastAsia="宋体" w:cs="宋体"/>
                      <w:color w:val="auto"/>
                      <w:kern w:val="2"/>
                      <w:sz w:val="21"/>
                      <w:szCs w:val="21"/>
                      <w:highlight w:val="none"/>
                      <w:lang w:val="zh-CN" w:eastAsia="zh-CN" w:bidi="zh-CN"/>
                    </w:rPr>
                  </w:pPr>
                  <w:r>
                    <w:rPr>
                      <w:rFonts w:ascii="Times New Roman"/>
                      <w:color w:val="auto"/>
                      <w:szCs w:val="21"/>
                      <w:highlight w:val="none"/>
                    </w:rPr>
                    <w:t>300</w:t>
                  </w:r>
                </w:p>
              </w:tc>
              <w:tc>
                <w:tcPr>
                  <w:tcW w:w="749" w:type="pct"/>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pct"/>
                  <w:vMerge w:val="continue"/>
                  <w:noWrap w:val="0"/>
                  <w:vAlign w:val="center"/>
                </w:tcPr>
                <w:p>
                  <w:pPr>
                    <w:jc w:val="center"/>
                    <w:rPr>
                      <w:rFonts w:hint="eastAsia"/>
                      <w:szCs w:val="21"/>
                      <w:highlight w:val="none"/>
                    </w:rPr>
                  </w:pPr>
                </w:p>
              </w:tc>
              <w:tc>
                <w:tcPr>
                  <w:tcW w:w="756" w:type="pct"/>
                  <w:vMerge w:val="continue"/>
                  <w:noWrap w:val="0"/>
                  <w:vAlign w:val="center"/>
                </w:tcPr>
                <w:p>
                  <w:pPr>
                    <w:jc w:val="center"/>
                    <w:rPr>
                      <w:rFonts w:hint="eastAsia"/>
                      <w:szCs w:val="21"/>
                      <w:highlight w:val="none"/>
                    </w:rPr>
                  </w:pPr>
                </w:p>
              </w:tc>
              <w:tc>
                <w:tcPr>
                  <w:tcW w:w="746" w:type="pct"/>
                  <w:noWrap w:val="0"/>
                  <w:vAlign w:val="center"/>
                </w:tcPr>
                <w:p>
                  <w:pPr>
                    <w:pStyle w:val="61"/>
                    <w:jc w:val="center"/>
                    <w:rPr>
                      <w:rFonts w:hint="eastAsia"/>
                      <w:szCs w:val="21"/>
                      <w:highlight w:val="none"/>
                    </w:rPr>
                  </w:pPr>
                  <w:r>
                    <w:rPr>
                      <w:rFonts w:ascii="Times New Roman"/>
                      <w:position w:val="2"/>
                      <w:szCs w:val="21"/>
                      <w:highlight w:val="none"/>
                    </w:rPr>
                    <w:t>NH</w:t>
                  </w:r>
                  <w:r>
                    <w:rPr>
                      <w:rFonts w:ascii="Times New Roman"/>
                      <w:position w:val="2"/>
                      <w:szCs w:val="21"/>
                      <w:highlight w:val="none"/>
                      <w:vertAlign w:val="subscript"/>
                    </w:rPr>
                    <w:t>3</w:t>
                  </w:r>
                  <w:r>
                    <w:rPr>
                      <w:rFonts w:ascii="Times New Roman"/>
                      <w:position w:val="2"/>
                      <w:szCs w:val="21"/>
                      <w:highlight w:val="none"/>
                    </w:rPr>
                    <w:t>-N</w:t>
                  </w:r>
                </w:p>
              </w:tc>
              <w:tc>
                <w:tcPr>
                  <w:tcW w:w="741" w:type="pct"/>
                  <w:noWrap w:val="0"/>
                  <w:vAlign w:val="center"/>
                </w:tcPr>
                <w:p>
                  <w:pPr>
                    <w:pStyle w:val="61"/>
                    <w:jc w:val="center"/>
                    <w:rPr>
                      <w:rFonts w:hint="eastAsia" w:ascii="宋体" w:hAnsi="宋体" w:eastAsia="宋体" w:cs="宋体"/>
                      <w:color w:val="auto"/>
                      <w:kern w:val="2"/>
                      <w:sz w:val="21"/>
                      <w:szCs w:val="21"/>
                      <w:highlight w:val="none"/>
                      <w:lang w:val="zh-CN" w:eastAsia="zh-CN" w:bidi="zh-CN"/>
                    </w:rPr>
                  </w:pPr>
                  <w:r>
                    <w:rPr>
                      <w:rFonts w:ascii="Times New Roman"/>
                      <w:color w:val="auto"/>
                      <w:szCs w:val="21"/>
                      <w:highlight w:val="none"/>
                    </w:rPr>
                    <w:t>25</w:t>
                  </w:r>
                </w:p>
              </w:tc>
              <w:tc>
                <w:tcPr>
                  <w:tcW w:w="773" w:type="pct"/>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0.015</w:t>
                  </w:r>
                </w:p>
              </w:tc>
              <w:tc>
                <w:tcPr>
                  <w:tcW w:w="733" w:type="pct"/>
                  <w:noWrap w:val="0"/>
                  <w:vAlign w:val="center"/>
                </w:tcPr>
                <w:p>
                  <w:pPr>
                    <w:pStyle w:val="61"/>
                    <w:jc w:val="center"/>
                    <w:rPr>
                      <w:rFonts w:hint="eastAsia" w:ascii="宋体" w:hAnsi="宋体" w:eastAsia="宋体" w:cs="宋体"/>
                      <w:color w:val="auto"/>
                      <w:kern w:val="2"/>
                      <w:sz w:val="21"/>
                      <w:szCs w:val="21"/>
                      <w:highlight w:val="none"/>
                      <w:lang w:val="zh-CN" w:eastAsia="zh-CN" w:bidi="zh-CN"/>
                    </w:rPr>
                  </w:pPr>
                  <w:r>
                    <w:rPr>
                      <w:rFonts w:ascii="Times New Roman"/>
                      <w:color w:val="auto"/>
                      <w:szCs w:val="21"/>
                      <w:highlight w:val="none"/>
                    </w:rPr>
                    <w:t>25</w:t>
                  </w:r>
                </w:p>
              </w:tc>
              <w:tc>
                <w:tcPr>
                  <w:tcW w:w="749" w:type="pct"/>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0.015</w:t>
                  </w:r>
                </w:p>
              </w:tc>
            </w:tr>
          </w:tbl>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Cs/>
                <w:color w:val="auto"/>
                <w:sz w:val="24"/>
                <w:szCs w:val="24"/>
                <w:highlight w:val="none"/>
                <w:lang w:val="en-US" w:eastAsia="zh-CN"/>
              </w:rPr>
              <w:t>（2）废水间接排放可行性分析</w:t>
            </w:r>
          </w:p>
          <w:p>
            <w:pPr>
              <w:pStyle w:val="4"/>
              <w:keepNext/>
              <w:keepLines/>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color w:val="auto"/>
                <w:kern w:val="2"/>
                <w:sz w:val="24"/>
                <w:szCs w:val="24"/>
                <w:highlight w:val="none"/>
                <w:lang w:val="en-US" w:eastAsia="zh-CN" w:bidi="ar-SA"/>
              </w:rPr>
            </w:pPr>
            <w:r>
              <w:rPr>
                <w:rFonts w:hint="eastAsia" w:ascii="Times New Roman" w:hAnsi="Times New Roman" w:eastAsia="宋体" w:cs="Times New Roman"/>
                <w:b w:val="0"/>
                <w:bCs/>
                <w:color w:val="auto"/>
                <w:kern w:val="2"/>
                <w:sz w:val="24"/>
                <w:szCs w:val="24"/>
                <w:highlight w:val="none"/>
                <w:lang w:val="en-US" w:eastAsia="zh-CN" w:bidi="ar-SA"/>
              </w:rPr>
              <w:t>项目生活污水排入园区化粪池处理，产生量为</w:t>
            </w:r>
            <w:r>
              <w:rPr>
                <w:rFonts w:hint="eastAsia" w:ascii="Times New Roman" w:hAnsi="Times New Roman" w:cs="Times New Roman"/>
                <w:b w:val="0"/>
                <w:bCs/>
                <w:color w:val="auto"/>
                <w:kern w:val="2"/>
                <w:sz w:val="24"/>
                <w:szCs w:val="24"/>
                <w:highlight w:val="none"/>
                <w:lang w:val="en-US" w:eastAsia="zh-CN" w:bidi="ar-SA"/>
              </w:rPr>
              <w:t>2</w:t>
            </w:r>
            <w:r>
              <w:rPr>
                <w:rFonts w:hint="eastAsia" w:ascii="Times New Roman" w:hAnsi="Times New Roman" w:eastAsia="宋体" w:cs="Times New Roman"/>
                <w:b w:val="0"/>
                <w:bCs/>
                <w:color w:val="auto"/>
                <w:kern w:val="2"/>
                <w:sz w:val="24"/>
                <w:szCs w:val="24"/>
                <w:highlight w:val="none"/>
                <w:lang w:val="en-US" w:eastAsia="zh-CN" w:bidi="ar-SA"/>
              </w:rPr>
              <w:t>m</w:t>
            </w:r>
            <w:r>
              <w:rPr>
                <w:rFonts w:hint="eastAsia" w:ascii="Times New Roman" w:hAnsi="Times New Roman" w:eastAsia="宋体" w:cs="Times New Roman"/>
                <w:b w:val="0"/>
                <w:bCs/>
                <w:color w:val="auto"/>
                <w:kern w:val="2"/>
                <w:sz w:val="24"/>
                <w:szCs w:val="24"/>
                <w:highlight w:val="none"/>
                <w:vertAlign w:val="superscript"/>
                <w:lang w:val="en-US" w:eastAsia="zh-CN" w:bidi="ar-SA"/>
              </w:rPr>
              <w:t>3</w:t>
            </w:r>
            <w:r>
              <w:rPr>
                <w:rFonts w:hint="eastAsia" w:ascii="Times New Roman" w:hAnsi="Times New Roman" w:eastAsia="宋体" w:cs="Times New Roman"/>
                <w:b w:val="0"/>
                <w:bCs/>
                <w:color w:val="auto"/>
                <w:kern w:val="2"/>
                <w:sz w:val="24"/>
                <w:szCs w:val="24"/>
                <w:highlight w:val="none"/>
                <w:lang w:val="en-US" w:eastAsia="zh-CN" w:bidi="ar-SA"/>
              </w:rPr>
              <w:t>/d，设备及仪器清洗废水作为危险废物定期交由有资质单位处置。云谷三期项目每栋楼均配置有化粪池</w:t>
            </w:r>
            <w:r>
              <w:rPr>
                <w:rFonts w:hint="eastAsia" w:ascii="Times New Roman" w:hAnsi="Times New Roman" w:cs="Times New Roman"/>
                <w:b w:val="0"/>
                <w:bCs/>
                <w:color w:val="auto"/>
                <w:kern w:val="2"/>
                <w:sz w:val="24"/>
                <w:szCs w:val="24"/>
                <w:highlight w:val="none"/>
                <w:lang w:val="en-US" w:eastAsia="zh-CN" w:bidi="ar-SA"/>
              </w:rPr>
              <w:t>（50m</w:t>
            </w:r>
            <w:r>
              <w:rPr>
                <w:rFonts w:hint="eastAsia" w:ascii="Times New Roman" w:hAnsi="Times New Roman" w:cs="Times New Roman"/>
                <w:b w:val="0"/>
                <w:bCs/>
                <w:color w:val="auto"/>
                <w:kern w:val="2"/>
                <w:sz w:val="24"/>
                <w:szCs w:val="24"/>
                <w:highlight w:val="none"/>
                <w:vertAlign w:val="superscript"/>
                <w:lang w:val="en-US" w:eastAsia="zh-CN" w:bidi="ar-SA"/>
              </w:rPr>
              <w:t>3</w:t>
            </w:r>
            <w:r>
              <w:rPr>
                <w:rFonts w:hint="eastAsia" w:ascii="Times New Roman" w:hAnsi="Times New Roman" w:cs="Times New Roman"/>
                <w:b w:val="0"/>
                <w:bCs/>
                <w:color w:val="auto"/>
                <w:kern w:val="2"/>
                <w:sz w:val="24"/>
                <w:szCs w:val="24"/>
                <w:highlight w:val="none"/>
                <w:lang w:val="en-US" w:eastAsia="zh-CN" w:bidi="ar-SA"/>
              </w:rPr>
              <w:t>）。根据现场调查，本项目所在楼体尚未全部入驻，化粪池处理能力余量可以容纳</w:t>
            </w:r>
            <w:r>
              <w:rPr>
                <w:rFonts w:hint="eastAsia" w:ascii="Times New Roman" w:hAnsi="Times New Roman" w:eastAsia="宋体" w:cs="Times New Roman"/>
                <w:b w:val="0"/>
                <w:bCs/>
                <w:color w:val="auto"/>
                <w:kern w:val="2"/>
                <w:sz w:val="24"/>
                <w:szCs w:val="24"/>
                <w:highlight w:val="none"/>
                <w:lang w:val="en-US" w:eastAsia="zh-CN" w:bidi="ar-SA"/>
              </w:rPr>
              <w:t>本项目产生的</w:t>
            </w:r>
            <w:r>
              <w:rPr>
                <w:rFonts w:hint="eastAsia" w:ascii="Times New Roman" w:hAnsi="Times New Roman" w:cs="Times New Roman"/>
                <w:b w:val="0"/>
                <w:bCs/>
                <w:color w:val="auto"/>
                <w:kern w:val="2"/>
                <w:sz w:val="24"/>
                <w:szCs w:val="24"/>
                <w:highlight w:val="none"/>
                <w:lang w:val="en-US" w:eastAsia="zh-CN" w:bidi="ar-SA"/>
              </w:rPr>
              <w:t>生活</w:t>
            </w:r>
            <w:r>
              <w:rPr>
                <w:rFonts w:hint="eastAsia" w:ascii="Times New Roman" w:hAnsi="Times New Roman" w:eastAsia="宋体" w:cs="Times New Roman"/>
                <w:b w:val="0"/>
                <w:bCs/>
                <w:color w:val="auto"/>
                <w:kern w:val="2"/>
                <w:sz w:val="24"/>
                <w:szCs w:val="24"/>
                <w:highlight w:val="none"/>
                <w:lang w:val="en-US" w:eastAsia="zh-CN" w:bidi="ar-SA"/>
              </w:rPr>
              <w:t>废水，园区化粪池出水最终进入沣西新城渭河污水处理厂。</w:t>
            </w:r>
          </w:p>
          <w:p>
            <w:pPr>
              <w:keepNext/>
              <w:keepLines/>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eastAsia="宋体" w:cs="Times New Roman"/>
                <w:sz w:val="24"/>
                <w:highlight w:val="none"/>
              </w:rPr>
              <w:t>沣西新城渭河污水处理厂位于钓台镇王道村，咸户路以西、天元路以南、新元路以北区域内，总占地面积约92.5亩，采用A</w:t>
            </w:r>
            <w:r>
              <w:rPr>
                <w:rFonts w:hint="default" w:ascii="Times New Roman" w:hAnsi="Times New Roman" w:eastAsia="宋体" w:cs="Times New Roman"/>
                <w:sz w:val="24"/>
                <w:highlight w:val="none"/>
                <w:vertAlign w:val="superscript"/>
              </w:rPr>
              <w:t>2</w:t>
            </w:r>
            <w:r>
              <w:rPr>
                <w:rFonts w:hint="default" w:ascii="Times New Roman" w:hAnsi="Times New Roman" w:eastAsia="宋体" w:cs="Times New Roman"/>
                <w:sz w:val="24"/>
                <w:highlight w:val="none"/>
              </w:rPr>
              <w:t>/O+MBR处理工艺，一期污水处理能力为3万m</w:t>
            </w:r>
            <w:r>
              <w:rPr>
                <w:rFonts w:hint="default" w:ascii="Times New Roman" w:hAnsi="Times New Roman" w:eastAsia="宋体" w:cs="Times New Roman"/>
                <w:sz w:val="24"/>
                <w:highlight w:val="none"/>
                <w:vertAlign w:val="superscript"/>
              </w:rPr>
              <w:t>3</w:t>
            </w:r>
            <w:r>
              <w:rPr>
                <w:rFonts w:hint="default" w:ascii="Times New Roman" w:hAnsi="Times New Roman" w:eastAsia="宋体" w:cs="Times New Roman"/>
                <w:sz w:val="24"/>
                <w:highlight w:val="none"/>
              </w:rPr>
              <w:t>/d，一期工程已于2018年10月投入运营。根据2020年7月7日西咸新区沣西新城生态环境局公示的《沣西新城渭河污水处理厂提标改造工程环境影响报告表》中提供的现有工程竣工环保验收报告可知：目前该污水处理厂日均处理污水量6000m</w:t>
            </w:r>
            <w:r>
              <w:rPr>
                <w:rFonts w:hint="default" w:ascii="Times New Roman" w:hAnsi="Times New Roman" w:eastAsia="宋体" w:cs="Times New Roman"/>
                <w:sz w:val="24"/>
                <w:highlight w:val="none"/>
                <w:vertAlign w:val="superscript"/>
              </w:rPr>
              <w:t>3</w:t>
            </w:r>
            <w:r>
              <w:rPr>
                <w:rFonts w:hint="default" w:ascii="Times New Roman" w:hAnsi="Times New Roman" w:eastAsia="宋体" w:cs="Times New Roman"/>
                <w:sz w:val="24"/>
                <w:highlight w:val="none"/>
              </w:rPr>
              <w:t>/d左右，高日处理污水量1.2万m</w:t>
            </w:r>
            <w:r>
              <w:rPr>
                <w:rFonts w:hint="default" w:ascii="Times New Roman" w:hAnsi="Times New Roman" w:eastAsia="宋体" w:cs="Times New Roman"/>
                <w:sz w:val="24"/>
                <w:highlight w:val="none"/>
                <w:vertAlign w:val="superscript"/>
              </w:rPr>
              <w:t>3</w:t>
            </w:r>
            <w:r>
              <w:rPr>
                <w:rFonts w:hint="default" w:ascii="Times New Roman" w:hAnsi="Times New Roman" w:eastAsia="宋体" w:cs="Times New Roman"/>
                <w:sz w:val="24"/>
                <w:highlight w:val="none"/>
              </w:rPr>
              <w:t>/d左右，出水执行《城镇污水处理厂污染物排放标准》（GB18918-2002）中的一级A标准，最终排入渭河</w:t>
            </w:r>
            <w:r>
              <w:rPr>
                <w:rFonts w:hint="default" w:ascii="Times New Roman" w:hAnsi="Times New Roman" w:eastAsia="宋体" w:cs="Times New Roman"/>
                <w:b w:val="0"/>
                <w:bCs/>
                <w:color w:val="auto"/>
                <w:kern w:val="2"/>
                <w:sz w:val="24"/>
                <w:szCs w:val="24"/>
                <w:highlight w:val="none"/>
                <w:lang w:val="en-US" w:eastAsia="zh-CN" w:bidi="ar-SA"/>
              </w:rPr>
              <w:t>。</w:t>
            </w:r>
          </w:p>
          <w:p>
            <w:pPr>
              <w:pStyle w:val="4"/>
              <w:keepNext/>
              <w:keepLines/>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color w:val="auto"/>
                <w:kern w:val="2"/>
                <w:sz w:val="24"/>
                <w:szCs w:val="24"/>
                <w:highlight w:val="none"/>
                <w:lang w:val="en-US" w:eastAsia="zh-CN" w:bidi="ar-SA"/>
              </w:rPr>
            </w:pPr>
            <w:r>
              <w:rPr>
                <w:rFonts w:hint="eastAsia" w:ascii="Times New Roman" w:hAnsi="Times New Roman" w:eastAsia="宋体" w:cs="Times New Roman"/>
                <w:b w:val="0"/>
                <w:bCs/>
                <w:color w:val="auto"/>
                <w:kern w:val="2"/>
                <w:sz w:val="24"/>
                <w:szCs w:val="24"/>
                <w:highlight w:val="none"/>
                <w:lang w:val="en-US" w:eastAsia="zh-CN" w:bidi="ar-SA"/>
              </w:rPr>
              <w:t>综上，本项目废水排入西部云谷二期项目已建成化粪池，最终进入沣西新城渭河污水处理厂是合理可行的。</w:t>
            </w:r>
          </w:p>
          <w:p>
            <w:pPr>
              <w:pStyle w:val="44"/>
              <w:spacing w:line="360" w:lineRule="auto"/>
              <w:ind w:firstLine="480" w:firstLineChars="200"/>
              <w:jc w:val="both"/>
              <w:rPr>
                <w:rFonts w:ascii="Times New Roman" w:hAnsi="Times New Roman" w:eastAsia="宋体"/>
                <w:bCs/>
                <w:color w:val="auto"/>
                <w:sz w:val="24"/>
                <w:szCs w:val="24"/>
                <w:highlight w:val="none"/>
              </w:rPr>
            </w:pPr>
            <w:r>
              <w:rPr>
                <w:rFonts w:hint="eastAsia" w:hAnsi="宋体" w:cs="宋体"/>
                <w:bCs/>
                <w:color w:val="auto"/>
                <w:sz w:val="24"/>
                <w:szCs w:val="24"/>
                <w:highlight w:val="none"/>
                <w:lang w:eastAsia="zh-CN"/>
              </w:rPr>
              <w:t>（</w:t>
            </w:r>
            <w:r>
              <w:rPr>
                <w:rFonts w:hint="eastAsia" w:hAnsi="宋体" w:cs="宋体"/>
                <w:bCs/>
                <w:color w:val="auto"/>
                <w:sz w:val="24"/>
                <w:szCs w:val="24"/>
                <w:highlight w:val="none"/>
                <w:lang w:val="en-US" w:eastAsia="zh-CN"/>
              </w:rPr>
              <w:t>3</w:t>
            </w:r>
            <w:r>
              <w:rPr>
                <w:rFonts w:hint="eastAsia" w:hAnsi="宋体" w:cs="宋体"/>
                <w:bCs/>
                <w:color w:val="auto"/>
                <w:sz w:val="24"/>
                <w:szCs w:val="24"/>
                <w:highlight w:val="none"/>
                <w:lang w:eastAsia="zh-CN"/>
              </w:rPr>
              <w:t>）</w:t>
            </w:r>
            <w:r>
              <w:rPr>
                <w:rFonts w:ascii="Times New Roman" w:hAnsi="Times New Roman" w:eastAsia="宋体"/>
                <w:bCs/>
                <w:color w:val="auto"/>
                <w:sz w:val="24"/>
                <w:szCs w:val="24"/>
                <w:highlight w:val="none"/>
              </w:rPr>
              <w:t>排放口基本情况</w:t>
            </w:r>
          </w:p>
          <w:p>
            <w:pPr>
              <w:pStyle w:val="44"/>
              <w:spacing w:line="360" w:lineRule="auto"/>
              <w:ind w:left="420" w:leftChars="200"/>
              <w:jc w:val="both"/>
              <w:rPr>
                <w:rFonts w:hint="default" w:ascii="Times New Roman" w:hAnsi="Times New Roman"/>
                <w:bCs/>
                <w:color w:val="auto"/>
                <w:sz w:val="24"/>
                <w:szCs w:val="24"/>
                <w:highlight w:val="none"/>
                <w:lang w:val="en-US" w:eastAsia="zh-CN"/>
              </w:rPr>
            </w:pPr>
            <w:r>
              <w:rPr>
                <w:rFonts w:hint="eastAsia" w:ascii="Times New Roman" w:hAnsi="Times New Roman"/>
                <w:bCs/>
                <w:color w:val="auto"/>
                <w:sz w:val="24"/>
                <w:szCs w:val="24"/>
                <w:highlight w:val="none"/>
                <w:lang w:val="en-US" w:eastAsia="zh-CN"/>
              </w:rPr>
              <w:t>本项目废水排放方式为间接排放，本项目不设置废水排放口。</w:t>
            </w:r>
          </w:p>
          <w:p>
            <w:pPr>
              <w:pStyle w:val="44"/>
              <w:spacing w:line="360" w:lineRule="auto"/>
              <w:ind w:left="420" w:leftChars="200"/>
              <w:jc w:val="both"/>
              <w:rPr>
                <w:rFonts w:ascii="Times New Roman" w:hAnsi="Times New Roman" w:eastAsia="宋体"/>
                <w:bCs/>
                <w:color w:val="auto"/>
                <w:sz w:val="24"/>
                <w:szCs w:val="24"/>
                <w:highlight w:val="none"/>
              </w:rPr>
            </w:pPr>
            <w:r>
              <w:rPr>
                <w:rFonts w:hint="eastAsia" w:ascii="Times New Roman" w:hAnsi="Times New Roman"/>
                <w:bCs/>
                <w:color w:val="auto"/>
                <w:sz w:val="24"/>
                <w:szCs w:val="24"/>
                <w:highlight w:val="none"/>
                <w:lang w:eastAsia="zh-CN"/>
              </w:rPr>
              <w:t>（</w:t>
            </w:r>
            <w:r>
              <w:rPr>
                <w:rFonts w:hint="eastAsia" w:ascii="Times New Roman" w:hAnsi="Times New Roman"/>
                <w:bCs/>
                <w:color w:val="auto"/>
                <w:sz w:val="24"/>
                <w:szCs w:val="24"/>
                <w:highlight w:val="none"/>
                <w:lang w:val="en-US" w:eastAsia="zh-CN"/>
              </w:rPr>
              <w:t>4</w:t>
            </w:r>
            <w:r>
              <w:rPr>
                <w:rFonts w:hint="eastAsia" w:ascii="Times New Roman" w:hAnsi="Times New Roman"/>
                <w:bCs/>
                <w:color w:val="auto"/>
                <w:sz w:val="24"/>
                <w:szCs w:val="24"/>
                <w:highlight w:val="none"/>
                <w:lang w:eastAsia="zh-CN"/>
              </w:rPr>
              <w:t>）</w:t>
            </w:r>
            <w:r>
              <w:rPr>
                <w:rFonts w:ascii="Times New Roman" w:hAnsi="Times New Roman" w:eastAsia="宋体"/>
                <w:bCs/>
                <w:color w:val="auto"/>
                <w:sz w:val="24"/>
                <w:szCs w:val="24"/>
                <w:highlight w:val="none"/>
              </w:rPr>
              <w:t>排放标准</w:t>
            </w:r>
          </w:p>
          <w:p>
            <w:pPr>
              <w:pStyle w:val="44"/>
              <w:spacing w:line="360" w:lineRule="auto"/>
              <w:ind w:firstLine="480" w:firstLineChars="200"/>
              <w:jc w:val="both"/>
              <w:rPr>
                <w:rFonts w:ascii="Times New Roman" w:hAnsi="Times New Roman" w:eastAsia="宋体"/>
                <w:bCs/>
                <w:color w:val="auto"/>
                <w:sz w:val="24"/>
                <w:szCs w:val="24"/>
                <w:highlight w:val="none"/>
              </w:rPr>
            </w:pPr>
            <w:r>
              <w:rPr>
                <w:rFonts w:ascii="Times New Roman" w:hAnsi="Times New Roman" w:eastAsia="宋体"/>
                <w:bCs/>
                <w:color w:val="auto"/>
                <w:sz w:val="24"/>
                <w:szCs w:val="24"/>
                <w:highlight w:val="none"/>
              </w:rPr>
              <w:t>本项目废水排放执行</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lang w:val="en-US" w:eastAsia="zh-CN"/>
              </w:rPr>
              <w:t>污水综合排放标准</w:t>
            </w:r>
            <w:r>
              <w:rPr>
                <w:rFonts w:hint="eastAsia" w:ascii="Times New Roman" w:hAnsi="Times New Roman"/>
                <w:color w:val="auto"/>
                <w:sz w:val="24"/>
                <w:szCs w:val="24"/>
                <w:highlight w:val="none"/>
                <w:lang w:eastAsia="zh-CN"/>
              </w:rPr>
              <w:t>》（GB 8978-1996 ）</w:t>
            </w:r>
            <w:r>
              <w:rPr>
                <w:rFonts w:hint="eastAsia" w:ascii="Times New Roman" w:hAnsi="Times New Roman"/>
                <w:color w:val="auto"/>
                <w:sz w:val="24"/>
                <w:szCs w:val="24"/>
                <w:highlight w:val="none"/>
                <w:lang w:val="en-US" w:eastAsia="zh-CN"/>
              </w:rPr>
              <w:t>三级</w:t>
            </w:r>
            <w:r>
              <w:rPr>
                <w:rFonts w:ascii="Times New Roman" w:hAnsi="Times New Roman" w:eastAsia="宋体"/>
                <w:color w:val="auto"/>
                <w:sz w:val="24"/>
                <w:szCs w:val="24"/>
                <w:highlight w:val="none"/>
              </w:rPr>
              <w:t>标准及《污水排入城镇下水道水质标准》（GB/T31962-2015）</w:t>
            </w:r>
            <w:r>
              <w:rPr>
                <w:rFonts w:hint="eastAsia" w:ascii="Times New Roman" w:hAnsi="Times New Roman" w:eastAsia="宋体"/>
                <w:color w:val="auto"/>
                <w:sz w:val="24"/>
                <w:szCs w:val="24"/>
                <w:highlight w:val="none"/>
              </w:rPr>
              <w:t>A级标准</w:t>
            </w:r>
            <w:r>
              <w:rPr>
                <w:rFonts w:hint="eastAsia" w:ascii="Times New Roman" w:hAnsi="Times New Roman" w:eastAsia="宋体"/>
                <w:bCs/>
                <w:color w:val="auto"/>
                <w:sz w:val="24"/>
                <w:szCs w:val="24"/>
                <w:highlight w:val="none"/>
              </w:rPr>
              <w:t>。</w:t>
            </w:r>
          </w:p>
          <w:p>
            <w:pPr>
              <w:spacing w:line="360" w:lineRule="auto"/>
              <w:ind w:firstLine="482" w:firstLineChars="200"/>
              <w:rPr>
                <w:rFonts w:hint="default" w:eastAsia="宋体"/>
                <w:b/>
                <w:bCs/>
                <w:color w:val="auto"/>
                <w:sz w:val="24"/>
                <w:szCs w:val="24"/>
                <w:highlight w:val="none"/>
                <w:lang w:val="en-US" w:eastAsia="zh-CN"/>
              </w:rPr>
            </w:pPr>
            <w:r>
              <w:rPr>
                <w:rFonts w:hint="eastAsia" w:eastAsia="宋体"/>
                <w:b/>
                <w:bCs/>
                <w:color w:val="auto"/>
                <w:sz w:val="24"/>
                <w:szCs w:val="24"/>
                <w:highlight w:val="none"/>
                <w:lang w:val="en-US" w:eastAsia="zh-CN"/>
              </w:rPr>
              <w:t>三、运营期噪声环境影响及保护措施</w:t>
            </w:r>
          </w:p>
          <w:p>
            <w:pPr>
              <w:spacing w:line="360" w:lineRule="auto"/>
              <w:ind w:firstLine="480" w:firstLineChars="200"/>
              <w:rPr>
                <w:rFonts w:hint="default" w:eastAsia="宋体"/>
                <w:color w:val="auto"/>
                <w:sz w:val="24"/>
                <w:szCs w:val="24"/>
                <w:highlight w:val="none"/>
                <w:lang w:val="en-US" w:eastAsia="zh-CN"/>
              </w:rPr>
            </w:pPr>
            <w:r>
              <w:rPr>
                <w:color w:val="auto"/>
                <w:sz w:val="24"/>
                <w:szCs w:val="24"/>
                <w:highlight w:val="none"/>
              </w:rPr>
              <w:t>配套设备噪声主要为</w:t>
            </w:r>
            <w:r>
              <w:rPr>
                <w:rFonts w:hint="eastAsia"/>
                <w:color w:val="auto"/>
                <w:sz w:val="24"/>
                <w:szCs w:val="24"/>
                <w:highlight w:val="none"/>
                <w:lang w:val="en-US" w:eastAsia="zh-CN"/>
              </w:rPr>
              <w:t>搅拌机、灌装机等</w:t>
            </w:r>
            <w:r>
              <w:rPr>
                <w:color w:val="auto"/>
                <w:sz w:val="24"/>
                <w:szCs w:val="24"/>
                <w:highlight w:val="none"/>
              </w:rPr>
              <w:t>运行产生的噪声。本项目污水处理站水泵等采用低噪声设备，采取基础减振、隔声等措施。本项目主要噪声源源强见表</w:t>
            </w:r>
            <w:r>
              <w:rPr>
                <w:rFonts w:hint="eastAsia"/>
                <w:color w:val="auto"/>
                <w:sz w:val="24"/>
                <w:szCs w:val="24"/>
                <w:highlight w:val="none"/>
              </w:rPr>
              <w:t>4-</w:t>
            </w:r>
            <w:r>
              <w:rPr>
                <w:rFonts w:hint="eastAsia"/>
                <w:color w:val="auto"/>
                <w:sz w:val="24"/>
                <w:szCs w:val="24"/>
                <w:highlight w:val="none"/>
                <w:lang w:val="en-US" w:eastAsia="zh-CN"/>
              </w:rPr>
              <w:t>4</w:t>
            </w:r>
            <w:r>
              <w:rPr>
                <w:color w:val="auto"/>
                <w:sz w:val="24"/>
                <w:szCs w:val="24"/>
                <w:highlight w:val="none"/>
              </w:rPr>
              <w:t>。</w:t>
            </w:r>
          </w:p>
          <w:p>
            <w:pPr>
              <w:pStyle w:val="79"/>
              <w:rPr>
                <w:color w:val="auto"/>
                <w:szCs w:val="21"/>
                <w:highlight w:val="none"/>
              </w:rPr>
            </w:pPr>
            <w:r>
              <w:rPr>
                <w:color w:val="auto"/>
                <w:szCs w:val="21"/>
                <w:highlight w:val="none"/>
              </w:rPr>
              <w:t>表</w:t>
            </w:r>
            <w:r>
              <w:rPr>
                <w:rFonts w:hint="eastAsia"/>
                <w:color w:val="auto"/>
                <w:szCs w:val="21"/>
                <w:highlight w:val="none"/>
              </w:rPr>
              <w:t>4-</w:t>
            </w:r>
            <w:r>
              <w:rPr>
                <w:rFonts w:hint="eastAsia"/>
                <w:color w:val="auto"/>
                <w:szCs w:val="21"/>
                <w:highlight w:val="none"/>
                <w:lang w:val="en-US" w:eastAsia="zh-CN"/>
              </w:rPr>
              <w:t>4</w:t>
            </w:r>
            <w:r>
              <w:rPr>
                <w:color w:val="auto"/>
                <w:szCs w:val="21"/>
                <w:highlight w:val="none"/>
              </w:rPr>
              <w:t xml:space="preserve">    主要噪声源及源强</w:t>
            </w:r>
          </w:p>
          <w:tbl>
            <w:tblPr>
              <w:tblStyle w:val="2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6"/>
              <w:gridCol w:w="1227"/>
              <w:gridCol w:w="2616"/>
              <w:gridCol w:w="698"/>
              <w:gridCol w:w="1453"/>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4" w:type="pct"/>
                  <w:noWrap w:val="0"/>
                  <w:vAlign w:val="center"/>
                </w:tcPr>
                <w:p>
                  <w:pPr>
                    <w:pStyle w:val="65"/>
                    <w:rPr>
                      <w:b/>
                      <w:bCs/>
                      <w:color w:val="auto"/>
                      <w:szCs w:val="21"/>
                      <w:highlight w:val="none"/>
                    </w:rPr>
                  </w:pPr>
                  <w:r>
                    <w:rPr>
                      <w:b/>
                      <w:bCs/>
                      <w:color w:val="auto"/>
                      <w:szCs w:val="21"/>
                      <w:highlight w:val="none"/>
                    </w:rPr>
                    <w:t>噪声源</w:t>
                  </w:r>
                </w:p>
              </w:tc>
              <w:tc>
                <w:tcPr>
                  <w:tcW w:w="723" w:type="pct"/>
                  <w:noWrap w:val="0"/>
                  <w:vAlign w:val="center"/>
                </w:tcPr>
                <w:p>
                  <w:pPr>
                    <w:pStyle w:val="65"/>
                    <w:rPr>
                      <w:b/>
                      <w:bCs/>
                      <w:color w:val="auto"/>
                      <w:szCs w:val="21"/>
                      <w:highlight w:val="none"/>
                    </w:rPr>
                  </w:pPr>
                  <w:r>
                    <w:rPr>
                      <w:rFonts w:hint="eastAsia"/>
                      <w:b/>
                      <w:bCs/>
                      <w:color w:val="auto"/>
                      <w:szCs w:val="21"/>
                      <w:highlight w:val="none"/>
                    </w:rPr>
                    <w:t>产生强度</w:t>
                  </w:r>
                  <w:r>
                    <w:rPr>
                      <w:b/>
                      <w:bCs/>
                      <w:color w:val="auto"/>
                      <w:szCs w:val="21"/>
                      <w:highlight w:val="none"/>
                    </w:rPr>
                    <w:t>dB(A)</w:t>
                  </w:r>
                </w:p>
              </w:tc>
              <w:tc>
                <w:tcPr>
                  <w:tcW w:w="1541" w:type="pct"/>
                  <w:noWrap w:val="0"/>
                  <w:vAlign w:val="center"/>
                </w:tcPr>
                <w:p>
                  <w:pPr>
                    <w:pStyle w:val="65"/>
                    <w:rPr>
                      <w:b/>
                      <w:bCs/>
                      <w:color w:val="auto"/>
                      <w:szCs w:val="21"/>
                      <w:highlight w:val="none"/>
                    </w:rPr>
                  </w:pPr>
                  <w:r>
                    <w:rPr>
                      <w:b/>
                      <w:bCs/>
                      <w:color w:val="auto"/>
                      <w:szCs w:val="21"/>
                      <w:highlight w:val="none"/>
                    </w:rPr>
                    <w:t>采取措施</w:t>
                  </w:r>
                </w:p>
              </w:tc>
              <w:tc>
                <w:tcPr>
                  <w:tcW w:w="411" w:type="pct"/>
                  <w:noWrap w:val="0"/>
                  <w:vAlign w:val="center"/>
                </w:tcPr>
                <w:p>
                  <w:pPr>
                    <w:pStyle w:val="65"/>
                    <w:rPr>
                      <w:b/>
                      <w:bCs/>
                      <w:color w:val="auto"/>
                      <w:szCs w:val="21"/>
                      <w:highlight w:val="none"/>
                    </w:rPr>
                  </w:pPr>
                  <w:r>
                    <w:rPr>
                      <w:b/>
                      <w:bCs/>
                      <w:color w:val="auto"/>
                      <w:szCs w:val="21"/>
                      <w:highlight w:val="none"/>
                    </w:rPr>
                    <w:t>台数</w:t>
                  </w:r>
                </w:p>
              </w:tc>
              <w:tc>
                <w:tcPr>
                  <w:tcW w:w="856" w:type="pct"/>
                  <w:noWrap w:val="0"/>
                  <w:vAlign w:val="center"/>
                </w:tcPr>
                <w:p>
                  <w:pPr>
                    <w:pStyle w:val="65"/>
                    <w:rPr>
                      <w:b/>
                      <w:bCs/>
                      <w:color w:val="auto"/>
                      <w:szCs w:val="21"/>
                      <w:highlight w:val="none"/>
                    </w:rPr>
                  </w:pPr>
                  <w:r>
                    <w:rPr>
                      <w:rFonts w:hint="eastAsia"/>
                      <w:b/>
                      <w:bCs/>
                      <w:color w:val="auto"/>
                      <w:szCs w:val="21"/>
                      <w:highlight w:val="none"/>
                    </w:rPr>
                    <w:t>排放强度</w:t>
                  </w:r>
                  <w:r>
                    <w:rPr>
                      <w:b/>
                      <w:bCs/>
                      <w:color w:val="auto"/>
                      <w:szCs w:val="21"/>
                      <w:highlight w:val="none"/>
                    </w:rPr>
                    <w:t>dB(A)</w:t>
                  </w:r>
                </w:p>
              </w:tc>
              <w:tc>
                <w:tcPr>
                  <w:tcW w:w="733" w:type="pct"/>
                  <w:noWrap w:val="0"/>
                  <w:vAlign w:val="center"/>
                </w:tcPr>
                <w:p>
                  <w:pPr>
                    <w:pStyle w:val="65"/>
                    <w:rPr>
                      <w:b/>
                      <w:bCs/>
                      <w:color w:val="auto"/>
                      <w:szCs w:val="21"/>
                      <w:highlight w:val="none"/>
                    </w:rPr>
                  </w:pPr>
                  <w:r>
                    <w:rPr>
                      <w:b/>
                      <w:bCs/>
                      <w:color w:val="auto"/>
                      <w:szCs w:val="21"/>
                      <w:highlight w:val="none"/>
                    </w:rPr>
                    <w:t>持续时间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4" w:type="pct"/>
                  <w:noWrap w:val="0"/>
                  <w:vAlign w:val="center"/>
                </w:tcPr>
                <w:p>
                  <w:pPr>
                    <w:ind w:left="-50" w:leftChars="0" w:right="-5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双行星搅拌机/50L</w:t>
                  </w:r>
                </w:p>
              </w:tc>
              <w:tc>
                <w:tcPr>
                  <w:tcW w:w="723" w:type="pct"/>
                  <w:noWrap w:val="0"/>
                  <w:vAlign w:val="center"/>
                </w:tcPr>
                <w:p>
                  <w:pPr>
                    <w:pStyle w:val="65"/>
                    <w:rPr>
                      <w:rFonts w:hint="default" w:eastAsia="宋体"/>
                      <w:color w:val="auto"/>
                      <w:szCs w:val="21"/>
                      <w:highlight w:val="none"/>
                      <w:lang w:val="en-US" w:eastAsia="zh-CN"/>
                    </w:rPr>
                  </w:pPr>
                  <w:r>
                    <w:rPr>
                      <w:rFonts w:hint="eastAsia"/>
                      <w:color w:val="auto"/>
                      <w:szCs w:val="21"/>
                      <w:highlight w:val="none"/>
                      <w:lang w:val="en-US" w:eastAsia="zh-CN"/>
                    </w:rPr>
                    <w:t>80</w:t>
                  </w:r>
                </w:p>
              </w:tc>
              <w:tc>
                <w:tcPr>
                  <w:tcW w:w="1541" w:type="pct"/>
                  <w:vMerge w:val="restart"/>
                  <w:noWrap w:val="0"/>
                  <w:vAlign w:val="center"/>
                </w:tcPr>
                <w:p>
                  <w:pPr>
                    <w:pStyle w:val="65"/>
                    <w:rPr>
                      <w:rFonts w:hint="eastAsia" w:eastAsia="宋体"/>
                      <w:color w:val="auto"/>
                      <w:szCs w:val="21"/>
                      <w:highlight w:val="none"/>
                      <w:lang w:val="en-US" w:eastAsia="zh-CN"/>
                    </w:rPr>
                  </w:pPr>
                  <w:r>
                    <w:rPr>
                      <w:rFonts w:hint="eastAsia"/>
                      <w:color w:val="auto"/>
                      <w:szCs w:val="21"/>
                      <w:highlight w:val="none"/>
                      <w:lang w:val="en-US" w:eastAsia="zh-CN"/>
                    </w:rPr>
                    <w:t>墙体隔声</w:t>
                  </w:r>
                </w:p>
              </w:tc>
              <w:tc>
                <w:tcPr>
                  <w:tcW w:w="411" w:type="pct"/>
                  <w:noWrap w:val="0"/>
                  <w:vAlign w:val="center"/>
                </w:tcPr>
                <w:p>
                  <w:pPr>
                    <w:pStyle w:val="65"/>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w:t>
                  </w:r>
                </w:p>
              </w:tc>
              <w:tc>
                <w:tcPr>
                  <w:tcW w:w="856" w:type="pct"/>
                  <w:noWrap w:val="0"/>
                  <w:vAlign w:val="center"/>
                </w:tcPr>
                <w:p>
                  <w:pPr>
                    <w:pStyle w:val="65"/>
                    <w:rPr>
                      <w:rFonts w:hint="default" w:eastAsia="宋体"/>
                      <w:color w:val="auto"/>
                      <w:szCs w:val="21"/>
                      <w:highlight w:val="none"/>
                      <w:lang w:val="en-US" w:eastAsia="zh-CN"/>
                    </w:rPr>
                  </w:pPr>
                  <w:r>
                    <w:rPr>
                      <w:rFonts w:hint="eastAsia"/>
                      <w:color w:val="auto"/>
                      <w:szCs w:val="21"/>
                      <w:highlight w:val="none"/>
                      <w:lang w:val="en-US" w:eastAsia="zh-CN"/>
                    </w:rPr>
                    <w:t>60</w:t>
                  </w:r>
                </w:p>
              </w:tc>
              <w:tc>
                <w:tcPr>
                  <w:tcW w:w="733" w:type="pct"/>
                  <w:noWrap w:val="0"/>
                  <w:vAlign w:val="center"/>
                </w:tcPr>
                <w:p>
                  <w:pPr>
                    <w:pStyle w:val="65"/>
                    <w:rPr>
                      <w:color w:val="auto"/>
                      <w:szCs w:val="21"/>
                      <w:highlight w:val="none"/>
                    </w:rPr>
                  </w:pPr>
                  <w:r>
                    <w:rPr>
                      <w:color w:val="auto"/>
                      <w:szCs w:val="21"/>
                      <w:highlight w:val="none"/>
                    </w:rPr>
                    <w:t>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34" w:type="pct"/>
                  <w:noWrap w:val="0"/>
                  <w:vAlign w:val="center"/>
                </w:tcPr>
                <w:p>
                  <w:pPr>
                    <w:ind w:left="-50" w:leftChars="0" w:right="-5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搅拌机</w:t>
                  </w:r>
                </w:p>
              </w:tc>
              <w:tc>
                <w:tcPr>
                  <w:tcW w:w="723" w:type="pct"/>
                  <w:noWrap w:val="0"/>
                  <w:vAlign w:val="center"/>
                </w:tcPr>
                <w:p>
                  <w:pPr>
                    <w:pStyle w:val="65"/>
                    <w:rPr>
                      <w:rFonts w:hint="default"/>
                      <w:color w:val="auto"/>
                      <w:szCs w:val="21"/>
                      <w:highlight w:val="none"/>
                      <w:lang w:val="en-US" w:eastAsia="zh-CN"/>
                    </w:rPr>
                  </w:pPr>
                  <w:r>
                    <w:rPr>
                      <w:rFonts w:hint="eastAsia"/>
                      <w:color w:val="auto"/>
                      <w:szCs w:val="21"/>
                      <w:highlight w:val="none"/>
                      <w:lang w:val="en-US" w:eastAsia="zh-CN"/>
                    </w:rPr>
                    <w:t>65</w:t>
                  </w:r>
                </w:p>
              </w:tc>
              <w:tc>
                <w:tcPr>
                  <w:tcW w:w="1541" w:type="pct"/>
                  <w:vMerge w:val="continue"/>
                  <w:noWrap w:val="0"/>
                  <w:vAlign w:val="center"/>
                </w:tcPr>
                <w:p>
                  <w:pPr>
                    <w:pStyle w:val="65"/>
                    <w:rPr>
                      <w:color w:val="auto"/>
                      <w:szCs w:val="21"/>
                      <w:highlight w:val="none"/>
                    </w:rPr>
                  </w:pPr>
                </w:p>
              </w:tc>
              <w:tc>
                <w:tcPr>
                  <w:tcW w:w="411" w:type="pct"/>
                  <w:noWrap w:val="0"/>
                  <w:vAlign w:val="center"/>
                </w:tcPr>
                <w:p>
                  <w:pPr>
                    <w:pStyle w:val="65"/>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w:t>
                  </w:r>
                </w:p>
              </w:tc>
              <w:tc>
                <w:tcPr>
                  <w:tcW w:w="856" w:type="pct"/>
                  <w:noWrap w:val="0"/>
                  <w:vAlign w:val="center"/>
                </w:tcPr>
                <w:p>
                  <w:pPr>
                    <w:pStyle w:val="65"/>
                    <w:rPr>
                      <w:rFonts w:hint="default"/>
                      <w:color w:val="auto"/>
                      <w:szCs w:val="21"/>
                      <w:highlight w:val="none"/>
                      <w:lang w:val="en-US" w:eastAsia="zh-CN"/>
                    </w:rPr>
                  </w:pPr>
                  <w:r>
                    <w:rPr>
                      <w:rFonts w:hint="eastAsia"/>
                      <w:color w:val="auto"/>
                      <w:szCs w:val="21"/>
                      <w:highlight w:val="none"/>
                      <w:lang w:val="en-US" w:eastAsia="zh-CN"/>
                    </w:rPr>
                    <w:t>45</w:t>
                  </w:r>
                </w:p>
              </w:tc>
              <w:tc>
                <w:tcPr>
                  <w:tcW w:w="733" w:type="pct"/>
                  <w:noWrap w:val="0"/>
                  <w:vAlign w:val="center"/>
                </w:tcPr>
                <w:p>
                  <w:pPr>
                    <w:pStyle w:val="65"/>
                    <w:rPr>
                      <w:rFonts w:hint="eastAsia" w:eastAsia="宋体"/>
                      <w:color w:val="auto"/>
                      <w:szCs w:val="21"/>
                      <w:highlight w:val="none"/>
                      <w:lang w:val="en-US" w:eastAsia="zh-CN"/>
                    </w:rPr>
                  </w:pPr>
                  <w:r>
                    <w:rPr>
                      <w:rFonts w:hint="eastAsia"/>
                      <w:color w:val="auto"/>
                      <w:szCs w:val="21"/>
                      <w:highlight w:val="none"/>
                      <w:lang w:val="en-US" w:eastAsia="zh-CN"/>
                    </w:rPr>
                    <w:t>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4" w:type="pct"/>
                  <w:noWrap w:val="0"/>
                  <w:vAlign w:val="center"/>
                </w:tcPr>
                <w:p>
                  <w:pPr>
                    <w:ind w:left="-50" w:leftChars="0" w:right="-5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脱泡机</w:t>
                  </w:r>
                </w:p>
              </w:tc>
              <w:tc>
                <w:tcPr>
                  <w:tcW w:w="723" w:type="pct"/>
                  <w:noWrap w:val="0"/>
                  <w:vAlign w:val="center"/>
                </w:tcPr>
                <w:p>
                  <w:pPr>
                    <w:pStyle w:val="65"/>
                    <w:rPr>
                      <w:rFonts w:hint="default"/>
                      <w:color w:val="auto"/>
                      <w:szCs w:val="21"/>
                      <w:highlight w:val="none"/>
                      <w:lang w:val="en-US" w:eastAsia="zh-CN"/>
                    </w:rPr>
                  </w:pPr>
                  <w:r>
                    <w:rPr>
                      <w:rFonts w:hint="eastAsia"/>
                      <w:color w:val="auto"/>
                      <w:szCs w:val="21"/>
                      <w:highlight w:val="none"/>
                      <w:lang w:val="en-US" w:eastAsia="zh-CN"/>
                    </w:rPr>
                    <w:t>60</w:t>
                  </w:r>
                </w:p>
              </w:tc>
              <w:tc>
                <w:tcPr>
                  <w:tcW w:w="1541" w:type="pct"/>
                  <w:vMerge w:val="continue"/>
                  <w:noWrap w:val="0"/>
                  <w:vAlign w:val="center"/>
                </w:tcPr>
                <w:p>
                  <w:pPr>
                    <w:pStyle w:val="65"/>
                    <w:rPr>
                      <w:rFonts w:hint="default" w:eastAsia="宋体"/>
                      <w:color w:val="auto"/>
                      <w:szCs w:val="21"/>
                      <w:highlight w:val="none"/>
                      <w:lang w:val="en-US" w:eastAsia="zh-CN"/>
                    </w:rPr>
                  </w:pPr>
                </w:p>
              </w:tc>
              <w:tc>
                <w:tcPr>
                  <w:tcW w:w="411" w:type="pct"/>
                  <w:noWrap w:val="0"/>
                  <w:vAlign w:val="center"/>
                </w:tcPr>
                <w:p>
                  <w:pPr>
                    <w:pStyle w:val="65"/>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w:t>
                  </w:r>
                </w:p>
              </w:tc>
              <w:tc>
                <w:tcPr>
                  <w:tcW w:w="856" w:type="pct"/>
                  <w:noWrap w:val="0"/>
                  <w:vAlign w:val="center"/>
                </w:tcPr>
                <w:p>
                  <w:pPr>
                    <w:pStyle w:val="65"/>
                    <w:rPr>
                      <w:rFonts w:hint="default" w:eastAsia="宋体"/>
                      <w:color w:val="auto"/>
                      <w:szCs w:val="21"/>
                      <w:highlight w:val="none"/>
                      <w:lang w:val="en-US" w:eastAsia="zh-CN"/>
                    </w:rPr>
                  </w:pPr>
                  <w:r>
                    <w:rPr>
                      <w:rFonts w:hint="eastAsia"/>
                      <w:color w:val="auto"/>
                      <w:szCs w:val="21"/>
                      <w:highlight w:val="none"/>
                      <w:lang w:val="en-US" w:eastAsia="zh-CN"/>
                    </w:rPr>
                    <w:t>40</w:t>
                  </w:r>
                </w:p>
              </w:tc>
              <w:tc>
                <w:tcPr>
                  <w:tcW w:w="733" w:type="pct"/>
                  <w:noWrap w:val="0"/>
                  <w:vAlign w:val="center"/>
                </w:tcPr>
                <w:p>
                  <w:pPr>
                    <w:pStyle w:val="65"/>
                    <w:rPr>
                      <w:rFonts w:hint="eastAsia" w:eastAsia="宋体"/>
                      <w:color w:val="auto"/>
                      <w:szCs w:val="21"/>
                      <w:highlight w:val="none"/>
                      <w:lang w:val="en-US" w:eastAsia="zh-CN"/>
                    </w:rPr>
                  </w:pPr>
                  <w:r>
                    <w:rPr>
                      <w:rFonts w:hint="eastAsia"/>
                      <w:color w:val="auto"/>
                      <w:szCs w:val="21"/>
                      <w:highlight w:val="none"/>
                      <w:lang w:val="en-US" w:eastAsia="zh-CN"/>
                    </w:rPr>
                    <w:t>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ind w:left="-50" w:leftChars="0" w:right="-5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灌装机</w:t>
                  </w:r>
                </w:p>
              </w:tc>
              <w:tc>
                <w:tcPr>
                  <w:tcW w:w="0" w:type="auto"/>
                </w:tcPr>
                <w:p>
                  <w:pPr>
                    <w:pStyle w:val="65"/>
                    <w:rPr>
                      <w:rFonts w:hint="default" w:eastAsia="宋体"/>
                      <w:color w:val="auto"/>
                      <w:szCs w:val="21"/>
                      <w:highlight w:val="none"/>
                      <w:lang w:val="en-US" w:eastAsia="zh-CN"/>
                    </w:rPr>
                  </w:pPr>
                  <w:r>
                    <w:rPr>
                      <w:rFonts w:hint="eastAsia"/>
                      <w:color w:val="auto"/>
                      <w:szCs w:val="21"/>
                      <w:highlight w:val="none"/>
                      <w:lang w:val="en-US" w:eastAsia="zh-CN"/>
                    </w:rPr>
                    <w:t>65</w:t>
                  </w:r>
                </w:p>
              </w:tc>
              <w:tc>
                <w:tcPr>
                  <w:tcW w:w="1541" w:type="pct"/>
                  <w:vMerge w:val="continue"/>
                </w:tcPr>
                <w:p>
                  <w:pPr>
                    <w:pStyle w:val="65"/>
                    <w:rPr>
                      <w:rFonts w:hint="default" w:eastAsia="宋体"/>
                      <w:color w:val="auto"/>
                      <w:szCs w:val="21"/>
                      <w:highlight w:val="none"/>
                      <w:lang w:val="en-US" w:eastAsia="zh-CN"/>
                    </w:rPr>
                  </w:pPr>
                </w:p>
              </w:tc>
              <w:tc>
                <w:tcPr>
                  <w:tcW w:w="0" w:type="auto"/>
                  <w:vAlign w:val="center"/>
                </w:tcPr>
                <w:p>
                  <w:pPr>
                    <w:pStyle w:val="65"/>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w:t>
                  </w:r>
                </w:p>
              </w:tc>
              <w:tc>
                <w:tcPr>
                  <w:tcW w:w="0" w:type="auto"/>
                </w:tcPr>
                <w:p>
                  <w:pPr>
                    <w:pStyle w:val="65"/>
                    <w:rPr>
                      <w:rFonts w:hint="default" w:eastAsia="宋体"/>
                      <w:color w:val="auto"/>
                      <w:szCs w:val="21"/>
                      <w:highlight w:val="none"/>
                      <w:lang w:val="en-US" w:eastAsia="zh-CN"/>
                    </w:rPr>
                  </w:pPr>
                  <w:r>
                    <w:rPr>
                      <w:rFonts w:hint="eastAsia"/>
                      <w:color w:val="auto"/>
                      <w:szCs w:val="21"/>
                      <w:highlight w:val="none"/>
                      <w:lang w:val="en-US" w:eastAsia="zh-CN"/>
                    </w:rPr>
                    <w:t>45</w:t>
                  </w:r>
                </w:p>
              </w:tc>
              <w:tc>
                <w:tcPr>
                  <w:tcW w:w="0" w:type="auto"/>
                </w:tcPr>
                <w:p>
                  <w:pPr>
                    <w:pStyle w:val="65"/>
                    <w:rPr>
                      <w:rFonts w:hint="default" w:eastAsia="宋体"/>
                      <w:color w:val="auto"/>
                      <w:szCs w:val="21"/>
                      <w:highlight w:val="none"/>
                      <w:lang w:val="en-US" w:eastAsia="zh-CN"/>
                    </w:rPr>
                  </w:pPr>
                  <w:r>
                    <w:rPr>
                      <w:rFonts w:hint="eastAsia"/>
                      <w:color w:val="auto"/>
                      <w:szCs w:val="21"/>
                      <w:highlight w:val="none"/>
                      <w:lang w:val="en-US" w:eastAsia="zh-CN"/>
                    </w:rPr>
                    <w:t>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0" w:type="auto"/>
                  <w:vAlign w:val="center"/>
                </w:tcPr>
                <w:p>
                  <w:pPr>
                    <w:ind w:left="-50" w:leftChars="0" w:right="-50" w:rightChars="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空调机组</w:t>
                  </w:r>
                </w:p>
              </w:tc>
              <w:tc>
                <w:tcPr>
                  <w:tcW w:w="0" w:type="auto"/>
                </w:tcPr>
                <w:p>
                  <w:pPr>
                    <w:pStyle w:val="65"/>
                    <w:rPr>
                      <w:rFonts w:hint="default"/>
                      <w:color w:val="auto"/>
                      <w:szCs w:val="21"/>
                      <w:highlight w:val="none"/>
                      <w:lang w:val="en-US" w:eastAsia="zh-CN"/>
                    </w:rPr>
                  </w:pPr>
                  <w:r>
                    <w:rPr>
                      <w:rFonts w:hint="eastAsia"/>
                      <w:color w:val="auto"/>
                      <w:szCs w:val="21"/>
                      <w:highlight w:val="none"/>
                      <w:lang w:val="en-US" w:eastAsia="zh-CN"/>
                    </w:rPr>
                    <w:t>80</w:t>
                  </w:r>
                </w:p>
              </w:tc>
              <w:tc>
                <w:tcPr>
                  <w:tcW w:w="1541" w:type="pct"/>
                </w:tcPr>
                <w:p>
                  <w:pPr>
                    <w:pStyle w:val="65"/>
                    <w:rPr>
                      <w:rFonts w:hint="default" w:eastAsia="宋体"/>
                      <w:color w:val="auto"/>
                      <w:szCs w:val="21"/>
                      <w:highlight w:val="none"/>
                      <w:lang w:val="en-US" w:eastAsia="zh-CN"/>
                    </w:rPr>
                  </w:pPr>
                  <w:r>
                    <w:rPr>
                      <w:rFonts w:hint="eastAsia"/>
                      <w:color w:val="auto"/>
                      <w:szCs w:val="21"/>
                      <w:highlight w:val="none"/>
                      <w:lang w:val="en-US" w:eastAsia="zh-CN"/>
                    </w:rPr>
                    <w:t>楼顶安置，机组箱体隔声</w:t>
                  </w:r>
                </w:p>
              </w:tc>
              <w:tc>
                <w:tcPr>
                  <w:tcW w:w="0" w:type="auto"/>
                  <w:vAlign w:val="center"/>
                </w:tcPr>
                <w:p>
                  <w:pPr>
                    <w:pStyle w:val="65"/>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w:t>
                  </w:r>
                </w:p>
              </w:tc>
              <w:tc>
                <w:tcPr>
                  <w:tcW w:w="0" w:type="auto"/>
                </w:tcPr>
                <w:p>
                  <w:pPr>
                    <w:pStyle w:val="65"/>
                    <w:rPr>
                      <w:rFonts w:hint="default"/>
                      <w:color w:val="auto"/>
                      <w:szCs w:val="21"/>
                      <w:highlight w:val="none"/>
                      <w:lang w:val="en-US" w:eastAsia="zh-CN"/>
                    </w:rPr>
                  </w:pPr>
                  <w:r>
                    <w:rPr>
                      <w:rFonts w:hint="eastAsia"/>
                      <w:color w:val="auto"/>
                      <w:szCs w:val="21"/>
                      <w:highlight w:val="none"/>
                      <w:lang w:val="en-US" w:eastAsia="zh-CN"/>
                    </w:rPr>
                    <w:t>75</w:t>
                  </w:r>
                </w:p>
              </w:tc>
              <w:tc>
                <w:tcPr>
                  <w:tcW w:w="0" w:type="auto"/>
                </w:tcPr>
                <w:p>
                  <w:pPr>
                    <w:pStyle w:val="65"/>
                    <w:rPr>
                      <w:rFonts w:hint="default"/>
                      <w:color w:val="auto"/>
                      <w:szCs w:val="21"/>
                      <w:highlight w:val="none"/>
                      <w:lang w:val="en-US" w:eastAsia="zh-CN"/>
                    </w:rPr>
                  </w:pPr>
                  <w:r>
                    <w:rPr>
                      <w:rFonts w:hint="eastAsia"/>
                      <w:color w:val="auto"/>
                      <w:szCs w:val="21"/>
                      <w:highlight w:val="none"/>
                      <w:lang w:val="en-US" w:eastAsia="zh-CN"/>
                    </w:rPr>
                    <w:t>频发</w:t>
                  </w:r>
                </w:p>
              </w:tc>
            </w:tr>
          </w:tbl>
          <w:p>
            <w:pPr>
              <w:spacing w:line="360" w:lineRule="auto"/>
              <w:ind w:firstLine="480" w:firstLineChars="200"/>
              <w:rPr>
                <w:bCs/>
                <w:snapToGrid w:val="0"/>
                <w:color w:val="auto"/>
                <w:kern w:val="0"/>
                <w:sz w:val="24"/>
                <w:szCs w:val="24"/>
                <w:highlight w:val="none"/>
              </w:rPr>
            </w:pPr>
            <w:r>
              <w:rPr>
                <w:rFonts w:hint="eastAsia"/>
                <w:bCs/>
                <w:snapToGrid w:val="0"/>
                <w:color w:val="auto"/>
                <w:kern w:val="0"/>
                <w:sz w:val="24"/>
                <w:szCs w:val="24"/>
                <w:highlight w:val="none"/>
                <w:lang w:val="en-US" w:eastAsia="zh-CN"/>
              </w:rPr>
              <w:t>1、</w:t>
            </w:r>
            <w:r>
              <w:rPr>
                <w:rFonts w:hint="eastAsia"/>
                <w:bCs/>
                <w:snapToGrid w:val="0"/>
                <w:color w:val="auto"/>
                <w:kern w:val="0"/>
                <w:sz w:val="24"/>
                <w:szCs w:val="24"/>
                <w:highlight w:val="none"/>
              </w:rPr>
              <w:t>厂界情况</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噪声源强：本项目在运行过程中产生噪声的设备主要包括</w:t>
            </w:r>
            <w:r>
              <w:rPr>
                <w:rFonts w:hint="eastAsia"/>
                <w:color w:val="auto"/>
                <w:sz w:val="24"/>
                <w:szCs w:val="24"/>
                <w:highlight w:val="none"/>
                <w:lang w:val="en-US" w:eastAsia="zh-CN"/>
              </w:rPr>
              <w:t>2</w:t>
            </w:r>
            <w:r>
              <w:rPr>
                <w:rFonts w:hint="eastAsia"/>
                <w:color w:val="auto"/>
                <w:sz w:val="24"/>
                <w:szCs w:val="24"/>
                <w:highlight w:val="none"/>
              </w:rPr>
              <w:t>台双行星搅拌机/50L、</w:t>
            </w:r>
            <w:r>
              <w:rPr>
                <w:rFonts w:hint="eastAsia"/>
                <w:color w:val="auto"/>
                <w:sz w:val="24"/>
                <w:szCs w:val="24"/>
                <w:highlight w:val="none"/>
                <w:lang w:val="en-US" w:eastAsia="zh-CN"/>
              </w:rPr>
              <w:t>2台搅拌机、2台脱泡机、2台灌装机</w:t>
            </w:r>
            <w:r>
              <w:rPr>
                <w:rFonts w:hint="eastAsia"/>
                <w:color w:val="auto"/>
                <w:sz w:val="24"/>
                <w:szCs w:val="24"/>
                <w:highlight w:val="none"/>
              </w:rPr>
              <w:t>噪声</w:t>
            </w:r>
            <w:r>
              <w:rPr>
                <w:rFonts w:hint="eastAsia"/>
                <w:color w:val="auto"/>
                <w:sz w:val="24"/>
                <w:szCs w:val="24"/>
                <w:highlight w:val="none"/>
                <w:lang w:eastAsia="zh-CN"/>
              </w:rPr>
              <w:t>、</w:t>
            </w:r>
            <w:r>
              <w:rPr>
                <w:rFonts w:hint="eastAsia"/>
                <w:color w:val="auto"/>
                <w:sz w:val="24"/>
                <w:szCs w:val="24"/>
                <w:highlight w:val="none"/>
                <w:lang w:val="en-US" w:eastAsia="zh-CN"/>
              </w:rPr>
              <w:t>1台空调机组</w:t>
            </w:r>
            <w:r>
              <w:rPr>
                <w:rFonts w:hint="eastAsia"/>
                <w:color w:val="auto"/>
                <w:sz w:val="24"/>
                <w:szCs w:val="24"/>
                <w:highlight w:val="none"/>
              </w:rPr>
              <w:t>。</w:t>
            </w:r>
          </w:p>
          <w:p>
            <w:pPr>
              <w:spacing w:line="360" w:lineRule="auto"/>
              <w:ind w:firstLine="480" w:firstLineChars="200"/>
              <w:rPr>
                <w:color w:val="auto"/>
                <w:kern w:val="0"/>
                <w:sz w:val="24"/>
                <w:szCs w:val="24"/>
                <w:highlight w:val="none"/>
              </w:rPr>
            </w:pPr>
            <w:r>
              <w:rPr>
                <w:rFonts w:hint="eastAsia"/>
                <w:color w:val="auto"/>
                <w:kern w:val="0"/>
                <w:sz w:val="24"/>
                <w:szCs w:val="24"/>
                <w:highlight w:val="none"/>
              </w:rPr>
              <w:t>预测模式选择：按照《环境影响评价技术导则·声环境》（</w:t>
            </w:r>
            <w:r>
              <w:rPr>
                <w:color w:val="auto"/>
                <w:kern w:val="0"/>
                <w:sz w:val="24"/>
                <w:szCs w:val="24"/>
                <w:highlight w:val="none"/>
              </w:rPr>
              <w:t>HJ2.4</w:t>
            </w:r>
            <w:r>
              <w:rPr>
                <w:rFonts w:hint="eastAsia"/>
                <w:color w:val="auto"/>
                <w:kern w:val="0"/>
                <w:sz w:val="24"/>
                <w:szCs w:val="24"/>
                <w:highlight w:val="none"/>
              </w:rPr>
              <w:t>-</w:t>
            </w:r>
            <w:r>
              <w:rPr>
                <w:color w:val="auto"/>
                <w:kern w:val="0"/>
                <w:sz w:val="24"/>
                <w:szCs w:val="24"/>
                <w:highlight w:val="none"/>
              </w:rPr>
              <w:t>20</w:t>
            </w:r>
            <w:r>
              <w:rPr>
                <w:rFonts w:hint="eastAsia"/>
                <w:color w:val="auto"/>
                <w:kern w:val="0"/>
                <w:sz w:val="24"/>
                <w:szCs w:val="24"/>
                <w:highlight w:val="none"/>
                <w:lang w:val="en-US" w:eastAsia="zh-CN"/>
              </w:rPr>
              <w:t>21</w:t>
            </w:r>
            <w:r>
              <w:rPr>
                <w:rFonts w:hint="eastAsia"/>
                <w:color w:val="auto"/>
                <w:kern w:val="0"/>
                <w:sz w:val="24"/>
                <w:szCs w:val="24"/>
                <w:highlight w:val="none"/>
              </w:rPr>
              <w:t>）中推荐模式进行预测。</w:t>
            </w:r>
          </w:p>
          <w:p>
            <w:pPr>
              <w:spacing w:line="360" w:lineRule="auto"/>
              <w:ind w:firstLine="480" w:firstLineChars="200"/>
              <w:rPr>
                <w:rFonts w:hint="eastAsia"/>
                <w:color w:val="auto"/>
                <w:kern w:val="0"/>
                <w:sz w:val="24"/>
                <w:szCs w:val="24"/>
                <w:highlight w:val="none"/>
              </w:rPr>
            </w:pPr>
            <w:r>
              <w:rPr>
                <w:rFonts w:hint="eastAsia"/>
                <w:color w:val="auto"/>
                <w:kern w:val="0"/>
                <w:sz w:val="24"/>
                <w:szCs w:val="24"/>
                <w:highlight w:val="none"/>
              </w:rPr>
              <w:t>预测模式：</w:t>
            </w:r>
          </w:p>
          <w:p>
            <w:pPr>
              <w:pStyle w:val="80"/>
              <w:ind w:firstLine="480" w:firstLineChars="200"/>
              <w:rPr>
                <w:color w:val="auto"/>
                <w:sz w:val="24"/>
                <w:szCs w:val="24"/>
                <w:highlight w:val="none"/>
              </w:rPr>
            </w:pPr>
            <w:r>
              <w:rPr>
                <w:color w:val="auto"/>
                <w:sz w:val="24"/>
                <w:szCs w:val="24"/>
                <w:highlight w:val="none"/>
              </w:rPr>
              <w:t>①室外点源</w:t>
            </w:r>
          </w:p>
          <w:p>
            <w:pPr>
              <w:pStyle w:val="80"/>
              <w:ind w:firstLine="480" w:firstLineChars="200"/>
              <w:rPr>
                <w:color w:val="auto"/>
                <w:sz w:val="24"/>
                <w:szCs w:val="24"/>
                <w:highlight w:val="none"/>
              </w:rPr>
            </w:pPr>
            <w:r>
              <w:rPr>
                <w:color w:val="auto"/>
                <w:sz w:val="24"/>
                <w:szCs w:val="24"/>
                <w:highlight w:val="none"/>
              </w:rPr>
              <w:t>采用的衰减公式为：</w:t>
            </w:r>
          </w:p>
          <w:p>
            <w:pPr>
              <w:spacing w:line="360" w:lineRule="auto"/>
              <w:ind w:firstLine="480" w:firstLineChars="200"/>
              <w:jc w:val="center"/>
              <w:rPr>
                <w:color w:val="auto"/>
                <w:sz w:val="24"/>
                <w:szCs w:val="24"/>
                <w:highlight w:val="none"/>
              </w:rPr>
            </w:pPr>
            <w:r>
              <w:rPr>
                <w:color w:val="auto"/>
                <w:position w:val="-12"/>
                <w:sz w:val="24"/>
                <w:szCs w:val="24"/>
                <w:highlight w:val="none"/>
              </w:rPr>
              <w:object>
                <v:shape id="_x0000_i1025" o:spt="75" type="#_x0000_t75" style="height:18.6pt;width:130.15pt;" o:ole="t" filled="f" o:preferrelative="t" stroked="f" coordsize="21600,21600">
                  <v:path/>
                  <v:fill on="f" focussize="0,0"/>
                  <v:stroke on="f"/>
                  <v:imagedata r:id="rId15" o:title=""/>
                  <o:lock v:ext="edit" aspectratio="t"/>
                  <w10:wrap type="none"/>
                  <w10:anchorlock/>
                </v:shape>
                <o:OLEObject Type="Embed" ProgID="Equation.3" ShapeID="_x0000_i1025" DrawAspect="Content" ObjectID="_1468075725" r:id="rId14">
                  <o:LockedField>false</o:LockedField>
                </o:OLEObject>
              </w:object>
            </w:r>
          </w:p>
          <w:p>
            <w:pPr>
              <w:pStyle w:val="80"/>
              <w:ind w:firstLine="480" w:firstLineChars="200"/>
              <w:rPr>
                <w:color w:val="auto"/>
                <w:sz w:val="24"/>
                <w:szCs w:val="24"/>
                <w:highlight w:val="none"/>
              </w:rPr>
            </w:pPr>
            <w:r>
              <w:rPr>
                <w:color w:val="auto"/>
                <w:sz w:val="24"/>
                <w:szCs w:val="24"/>
                <w:highlight w:val="none"/>
              </w:rPr>
              <w:t>式中：</w:t>
            </w:r>
            <w:r>
              <w:rPr>
                <w:i/>
                <w:color w:val="auto"/>
                <w:sz w:val="24"/>
                <w:szCs w:val="24"/>
                <w:highlight w:val="none"/>
              </w:rPr>
              <w:t>L（r）</w:t>
            </w:r>
            <w:r>
              <w:rPr>
                <w:color w:val="auto"/>
                <w:sz w:val="24"/>
                <w:szCs w:val="24"/>
                <w:highlight w:val="none"/>
              </w:rPr>
              <w:t>——距离噪声源r处的声压级，dB（A）；</w:t>
            </w:r>
          </w:p>
          <w:p>
            <w:pPr>
              <w:pStyle w:val="80"/>
              <w:ind w:firstLine="480" w:firstLineChars="200"/>
              <w:rPr>
                <w:color w:val="auto"/>
                <w:sz w:val="24"/>
                <w:szCs w:val="24"/>
                <w:highlight w:val="none"/>
              </w:rPr>
            </w:pPr>
            <w:r>
              <w:rPr>
                <w:color w:val="auto"/>
                <w:sz w:val="24"/>
                <w:szCs w:val="24"/>
                <w:highlight w:val="none"/>
              </w:rPr>
              <w:t xml:space="preserve">      </w:t>
            </w:r>
            <w:r>
              <w:rPr>
                <w:i/>
                <w:color w:val="auto"/>
                <w:sz w:val="24"/>
                <w:szCs w:val="24"/>
                <w:highlight w:val="none"/>
              </w:rPr>
              <w:t>r</w:t>
            </w:r>
            <w:r>
              <w:rPr>
                <w:color w:val="auto"/>
                <w:sz w:val="24"/>
                <w:szCs w:val="24"/>
                <w:highlight w:val="none"/>
              </w:rPr>
              <w:t>——预测点距离噪声源的距离，m；</w:t>
            </w:r>
          </w:p>
          <w:p>
            <w:pPr>
              <w:pStyle w:val="80"/>
              <w:ind w:firstLine="473"/>
              <w:rPr>
                <w:b/>
                <w:color w:val="auto"/>
                <w:sz w:val="24"/>
                <w:szCs w:val="24"/>
                <w:highlight w:val="none"/>
              </w:rPr>
            </w:pPr>
            <w:r>
              <w:rPr>
                <w:color w:val="auto"/>
                <w:sz w:val="24"/>
                <w:szCs w:val="24"/>
                <w:highlight w:val="none"/>
              </w:rPr>
              <w:t xml:space="preserve">      </w:t>
            </w:r>
            <w:r>
              <w:rPr>
                <w:i/>
                <w:color w:val="auto"/>
                <w:sz w:val="24"/>
                <w:szCs w:val="24"/>
                <w:highlight w:val="none"/>
              </w:rPr>
              <w:t>r</w:t>
            </w:r>
            <w:r>
              <w:rPr>
                <w:i/>
                <w:color w:val="auto"/>
                <w:sz w:val="24"/>
                <w:szCs w:val="24"/>
                <w:highlight w:val="none"/>
                <w:vertAlign w:val="subscript"/>
              </w:rPr>
              <w:t>0</w:t>
            </w:r>
            <w:r>
              <w:rPr>
                <w:color w:val="auto"/>
                <w:sz w:val="24"/>
                <w:szCs w:val="24"/>
                <w:highlight w:val="none"/>
              </w:rPr>
              <w:t>——参考位置距噪声源的距离，m。</w:t>
            </w:r>
          </w:p>
          <w:p>
            <w:pPr>
              <w:pStyle w:val="80"/>
              <w:ind w:firstLine="473"/>
              <w:rPr>
                <w:color w:val="auto"/>
                <w:sz w:val="24"/>
                <w:szCs w:val="24"/>
                <w:highlight w:val="none"/>
              </w:rPr>
            </w:pPr>
            <w:r>
              <w:rPr>
                <w:color w:val="auto"/>
                <w:sz w:val="24"/>
                <w:szCs w:val="24"/>
                <w:highlight w:val="none"/>
              </w:rPr>
              <w:t>②室内声源</w:t>
            </w:r>
          </w:p>
          <w:p>
            <w:pPr>
              <w:pStyle w:val="80"/>
              <w:ind w:firstLine="473"/>
              <w:rPr>
                <w:color w:val="auto"/>
                <w:sz w:val="24"/>
                <w:szCs w:val="24"/>
                <w:highlight w:val="none"/>
              </w:rPr>
            </w:pPr>
            <w:r>
              <w:rPr>
                <w:color w:val="auto"/>
                <w:sz w:val="24"/>
                <w:szCs w:val="24"/>
                <w:highlight w:val="none"/>
              </w:rPr>
              <w:t>根据HJ2.4-20</w:t>
            </w:r>
            <w:r>
              <w:rPr>
                <w:rFonts w:hint="eastAsia"/>
                <w:color w:val="auto"/>
                <w:sz w:val="24"/>
                <w:szCs w:val="24"/>
                <w:highlight w:val="none"/>
                <w:lang w:val="en-US" w:eastAsia="zh-CN"/>
              </w:rPr>
              <w:t>21</w:t>
            </w:r>
            <w:r>
              <w:rPr>
                <w:color w:val="auto"/>
                <w:sz w:val="24"/>
                <w:szCs w:val="24"/>
                <w:highlight w:val="none"/>
              </w:rPr>
              <w:t>《环境影响评价技术导则声环境》推荐的室内声源的声传播模式，将室内声源等效为等效室外点声源，据此，室内声源传播衰减公式为：</w:t>
            </w:r>
          </w:p>
          <w:p>
            <w:pPr>
              <w:spacing w:line="360" w:lineRule="auto"/>
              <w:jc w:val="center"/>
              <w:rPr>
                <w:color w:val="auto"/>
                <w:sz w:val="24"/>
                <w:szCs w:val="24"/>
                <w:highlight w:val="none"/>
              </w:rPr>
            </w:pPr>
            <w:r>
              <w:rPr>
                <w:color w:val="auto"/>
                <w:position w:val="-30"/>
                <w:sz w:val="24"/>
                <w:szCs w:val="24"/>
                <w:highlight w:val="none"/>
              </w:rPr>
              <w:object>
                <v:shape id="_x0000_i1026" o:spt="75" type="#_x0000_t75" style="height:31.45pt;width:170.95pt;" o:ole="t" fillcolor="#FFFFFF" filled="t" o:preferrelative="t" stroked="f" coordsize="21600,21600">
                  <v:path/>
                  <v:fill on="t" focussize="0,0"/>
                  <v:stroke on="f"/>
                  <v:imagedata r:id="rId17" o:title=""/>
                  <o:lock v:ext="edit" grouping="f" rotation="f" text="f" aspectratio="t"/>
                  <w10:wrap type="none"/>
                  <w10:anchorlock/>
                </v:shape>
                <o:OLEObject Type="Embed" ProgID="Equation.DSMT4" ShapeID="_x0000_i1026" DrawAspect="Content" ObjectID="_1468075726" r:id="rId16">
                  <o:LockedField>false</o:LockedField>
                </o:OLEObject>
              </w:object>
            </w:r>
          </w:p>
          <w:p>
            <w:pPr>
              <w:pStyle w:val="80"/>
              <w:ind w:firstLine="473"/>
              <w:rPr>
                <w:color w:val="auto"/>
                <w:sz w:val="24"/>
                <w:szCs w:val="24"/>
                <w:highlight w:val="none"/>
              </w:rPr>
            </w:pPr>
            <w:r>
              <w:rPr>
                <w:color w:val="auto"/>
                <w:sz w:val="24"/>
                <w:szCs w:val="24"/>
                <w:highlight w:val="none"/>
              </w:rPr>
              <w:t xml:space="preserve">式中：L（r）——距离噪声源r </w:t>
            </w:r>
            <w:r>
              <w:rPr>
                <w:color w:val="auto"/>
                <w:sz w:val="24"/>
                <w:szCs w:val="24"/>
                <w:highlight w:val="none"/>
                <w:vertAlign w:val="subscript"/>
              </w:rPr>
              <w:t>m</w:t>
            </w:r>
            <w:r>
              <w:rPr>
                <w:color w:val="auto"/>
                <w:sz w:val="24"/>
                <w:szCs w:val="24"/>
                <w:highlight w:val="none"/>
              </w:rPr>
              <w:t>处的声压级，dB（A）；</w:t>
            </w:r>
          </w:p>
          <w:p>
            <w:pPr>
              <w:pStyle w:val="80"/>
              <w:ind w:firstLine="1200" w:firstLineChars="500"/>
              <w:rPr>
                <w:color w:val="auto"/>
                <w:sz w:val="24"/>
                <w:szCs w:val="24"/>
                <w:highlight w:val="none"/>
              </w:rPr>
            </w:pPr>
            <w:r>
              <w:rPr>
                <w:color w:val="auto"/>
                <w:sz w:val="24"/>
                <w:szCs w:val="24"/>
                <w:highlight w:val="none"/>
              </w:rPr>
              <w:t>L</w:t>
            </w:r>
            <w:r>
              <w:rPr>
                <w:color w:val="auto"/>
                <w:sz w:val="24"/>
                <w:szCs w:val="24"/>
                <w:highlight w:val="none"/>
                <w:vertAlign w:val="subscript"/>
              </w:rPr>
              <w:t>p0</w:t>
            </w:r>
            <w:r>
              <w:rPr>
                <w:color w:val="auto"/>
                <w:sz w:val="24"/>
                <w:szCs w:val="24"/>
                <w:highlight w:val="none"/>
              </w:rPr>
              <w:t>——为距声源中心 r</w:t>
            </w:r>
            <w:r>
              <w:rPr>
                <w:color w:val="auto"/>
                <w:sz w:val="24"/>
                <w:szCs w:val="24"/>
                <w:highlight w:val="none"/>
                <w:vertAlign w:val="subscript"/>
              </w:rPr>
              <w:t>0</w:t>
            </w:r>
            <w:r>
              <w:rPr>
                <w:color w:val="auto"/>
                <w:sz w:val="24"/>
                <w:szCs w:val="24"/>
                <w:highlight w:val="none"/>
              </w:rPr>
              <w:t xml:space="preserve"> 处测的声压级 ，dB（A）；</w:t>
            </w:r>
          </w:p>
          <w:p>
            <w:pPr>
              <w:pStyle w:val="80"/>
              <w:ind w:firstLine="1200" w:firstLineChars="500"/>
              <w:rPr>
                <w:color w:val="auto"/>
                <w:sz w:val="24"/>
                <w:szCs w:val="24"/>
                <w:highlight w:val="none"/>
              </w:rPr>
            </w:pPr>
            <w:r>
              <w:rPr>
                <w:color w:val="auto"/>
                <w:sz w:val="24"/>
                <w:szCs w:val="24"/>
                <w:highlight w:val="none"/>
              </w:rPr>
              <w:t>TL——墙壁隔声量，dB（A）；</w:t>
            </w:r>
          </w:p>
          <w:p>
            <w:pPr>
              <w:pStyle w:val="80"/>
              <w:ind w:firstLine="1200" w:firstLineChars="500"/>
              <w:rPr>
                <w:color w:val="auto"/>
                <w:sz w:val="24"/>
                <w:szCs w:val="24"/>
                <w:highlight w:val="none"/>
              </w:rPr>
            </w:pPr>
            <w:r>
              <w:rPr>
                <w:color w:val="auto"/>
                <w:sz w:val="24"/>
                <w:szCs w:val="24"/>
                <w:highlight w:val="none"/>
              </w:rPr>
              <w:t>a——平均吸声系数，本项目中取0.15；</w:t>
            </w:r>
          </w:p>
          <w:p>
            <w:pPr>
              <w:pStyle w:val="80"/>
              <w:ind w:firstLine="1200" w:firstLineChars="500"/>
              <w:rPr>
                <w:color w:val="auto"/>
                <w:sz w:val="24"/>
                <w:szCs w:val="24"/>
                <w:highlight w:val="none"/>
              </w:rPr>
            </w:pPr>
            <w:r>
              <w:rPr>
                <w:color w:val="auto"/>
                <w:sz w:val="24"/>
                <w:szCs w:val="24"/>
                <w:highlight w:val="none"/>
              </w:rPr>
              <w:t>r——墙外1m处至预测点的距离，参数距离为1m；</w:t>
            </w:r>
          </w:p>
          <w:p>
            <w:pPr>
              <w:pStyle w:val="80"/>
              <w:ind w:firstLine="1200" w:firstLineChars="500"/>
              <w:rPr>
                <w:color w:val="auto"/>
                <w:sz w:val="24"/>
                <w:szCs w:val="24"/>
                <w:highlight w:val="none"/>
              </w:rPr>
            </w:pPr>
            <w:r>
              <w:rPr>
                <w:color w:val="auto"/>
                <w:sz w:val="24"/>
                <w:szCs w:val="24"/>
                <w:highlight w:val="none"/>
              </w:rPr>
              <w:t>r</w:t>
            </w:r>
            <w:r>
              <w:rPr>
                <w:color w:val="auto"/>
                <w:sz w:val="24"/>
                <w:szCs w:val="24"/>
                <w:highlight w:val="none"/>
                <w:vertAlign w:val="subscript"/>
              </w:rPr>
              <w:t>0</w:t>
            </w:r>
            <w:r>
              <w:rPr>
                <w:color w:val="auto"/>
                <w:sz w:val="24"/>
                <w:szCs w:val="24"/>
                <w:highlight w:val="none"/>
              </w:rPr>
              <w:t>——参考位置距噪声源的距离，m。</w:t>
            </w:r>
          </w:p>
          <w:p>
            <w:pPr>
              <w:pStyle w:val="80"/>
              <w:ind w:firstLine="473"/>
              <w:rPr>
                <w:color w:val="auto"/>
                <w:sz w:val="24"/>
                <w:szCs w:val="24"/>
                <w:highlight w:val="none"/>
              </w:rPr>
            </w:pPr>
            <w:r>
              <w:rPr>
                <w:color w:val="auto"/>
                <w:sz w:val="24"/>
                <w:szCs w:val="24"/>
                <w:highlight w:val="none"/>
              </w:rPr>
              <w:t>③合成声压级</w:t>
            </w:r>
          </w:p>
          <w:p>
            <w:pPr>
              <w:pStyle w:val="80"/>
              <w:ind w:firstLine="473"/>
              <w:rPr>
                <w:color w:val="auto"/>
                <w:sz w:val="24"/>
                <w:szCs w:val="24"/>
                <w:highlight w:val="none"/>
              </w:rPr>
            </w:pPr>
            <w:r>
              <w:rPr>
                <w:color w:val="auto"/>
                <w:sz w:val="24"/>
                <w:szCs w:val="24"/>
                <w:highlight w:val="none"/>
              </w:rPr>
              <w:t>合成声压级采用公式为：</w:t>
            </w:r>
          </w:p>
          <w:p>
            <w:pPr>
              <w:spacing w:line="360" w:lineRule="auto"/>
              <w:jc w:val="center"/>
              <w:rPr>
                <w:color w:val="auto"/>
                <w:sz w:val="24"/>
                <w:szCs w:val="24"/>
                <w:highlight w:val="none"/>
              </w:rPr>
            </w:pPr>
            <w:r>
              <w:rPr>
                <w:color w:val="auto"/>
                <w:sz w:val="24"/>
                <w:szCs w:val="24"/>
                <w:highlight w:val="none"/>
              </w:rPr>
              <w:object>
                <v:shape id="_x0000_i1027" o:spt="75" type="#_x0000_t75" style="height:35.15pt;width:109.2pt;" o:ole="t" filled="f" o:preferrelative="t" stroked="f" coordsize="21600,21600">
                  <v:path/>
                  <v:fill on="f" focussize="0,0"/>
                  <v:stroke on="f"/>
                  <v:imagedata r:id="rId19" o:title=""/>
                  <o:lock v:ext="edit" grouping="f" rotation="f" text="f" aspectratio="f"/>
                  <w10:wrap type="none"/>
                  <w10:anchorlock/>
                </v:shape>
                <o:OLEObject Type="Embed" ProgID="" ShapeID="_x0000_i1027" DrawAspect="Content" ObjectID="_1468075727" r:id="rId18">
                  <o:LockedField>false</o:LockedField>
                </o:OLEObject>
              </w:object>
            </w:r>
          </w:p>
          <w:p>
            <w:pPr>
              <w:pStyle w:val="80"/>
              <w:ind w:firstLine="473"/>
              <w:rPr>
                <w:color w:val="auto"/>
                <w:sz w:val="24"/>
                <w:szCs w:val="24"/>
                <w:highlight w:val="none"/>
              </w:rPr>
            </w:pPr>
            <w:r>
              <w:rPr>
                <w:color w:val="auto"/>
                <w:sz w:val="24"/>
                <w:szCs w:val="24"/>
                <w:highlight w:val="none"/>
              </w:rPr>
              <w:t>式中：</w:t>
            </w:r>
            <w:r>
              <w:rPr>
                <w:i/>
                <w:color w:val="auto"/>
                <w:sz w:val="24"/>
                <w:szCs w:val="24"/>
                <w:highlight w:val="none"/>
              </w:rPr>
              <w:t>L</w:t>
            </w:r>
            <w:r>
              <w:rPr>
                <w:i/>
                <w:color w:val="auto"/>
                <w:sz w:val="24"/>
                <w:szCs w:val="24"/>
                <w:highlight w:val="none"/>
                <w:vertAlign w:val="subscript"/>
              </w:rPr>
              <w:t>pn</w:t>
            </w:r>
            <w:r>
              <w:rPr>
                <w:color w:val="auto"/>
                <w:sz w:val="24"/>
                <w:szCs w:val="24"/>
                <w:highlight w:val="none"/>
              </w:rPr>
              <w:t>——n个噪声源在预测点产生的声压级，dB(A)；</w:t>
            </w:r>
          </w:p>
          <w:p>
            <w:pPr>
              <w:pStyle w:val="80"/>
              <w:ind w:firstLine="473"/>
              <w:rPr>
                <w:color w:val="auto"/>
                <w:sz w:val="24"/>
                <w:szCs w:val="24"/>
                <w:highlight w:val="none"/>
              </w:rPr>
            </w:pPr>
            <w:r>
              <w:rPr>
                <w:color w:val="auto"/>
                <w:sz w:val="24"/>
                <w:szCs w:val="24"/>
                <w:highlight w:val="none"/>
              </w:rPr>
              <w:t xml:space="preserve">      </w:t>
            </w:r>
            <w:r>
              <w:rPr>
                <w:i/>
                <w:color w:val="auto"/>
                <w:sz w:val="24"/>
                <w:szCs w:val="24"/>
                <w:highlight w:val="none"/>
              </w:rPr>
              <w:t>L</w:t>
            </w:r>
            <w:r>
              <w:rPr>
                <w:i/>
                <w:color w:val="auto"/>
                <w:sz w:val="24"/>
                <w:szCs w:val="24"/>
                <w:highlight w:val="none"/>
                <w:vertAlign w:val="subscript"/>
              </w:rPr>
              <w:t>pni</w:t>
            </w:r>
            <w:r>
              <w:rPr>
                <w:color w:val="auto"/>
                <w:sz w:val="24"/>
                <w:szCs w:val="24"/>
                <w:highlight w:val="none"/>
              </w:rPr>
              <w:t>——第n个噪声源在预测点产生的声压级，dB(A)</w:t>
            </w:r>
            <w:r>
              <w:rPr>
                <w:rFonts w:hint="eastAsia"/>
                <w:color w:val="auto"/>
                <w:sz w:val="24"/>
                <w:szCs w:val="24"/>
                <w:highlight w:val="none"/>
              </w:rPr>
              <w:t>。</w:t>
            </w:r>
          </w:p>
          <w:p>
            <w:pPr>
              <w:widowControl/>
              <w:spacing w:line="360" w:lineRule="auto"/>
              <w:ind w:firstLine="480" w:firstLineChars="200"/>
              <w:rPr>
                <w:rFonts w:hint="eastAsia"/>
                <w:color w:val="auto"/>
                <w:sz w:val="24"/>
                <w:szCs w:val="24"/>
                <w:highlight w:val="none"/>
              </w:rPr>
            </w:pPr>
            <w:r>
              <w:rPr>
                <w:rFonts w:hint="eastAsia"/>
                <w:color w:val="auto"/>
                <w:sz w:val="24"/>
                <w:szCs w:val="24"/>
                <w:highlight w:val="none"/>
              </w:rPr>
              <w:t>噪声预测结果：</w:t>
            </w:r>
          </w:p>
          <w:p>
            <w:pPr>
              <w:widowControl/>
              <w:spacing w:line="360" w:lineRule="auto"/>
              <w:ind w:firstLine="480" w:firstLineChars="200"/>
              <w:rPr>
                <w:rFonts w:hint="eastAsia"/>
                <w:color w:val="auto"/>
                <w:szCs w:val="21"/>
                <w:highlight w:val="none"/>
              </w:rPr>
            </w:pPr>
            <w:r>
              <w:rPr>
                <w:rFonts w:hint="eastAsia"/>
                <w:color w:val="auto"/>
                <w:sz w:val="24"/>
                <w:szCs w:val="24"/>
                <w:highlight w:val="none"/>
              </w:rPr>
              <w:t>噪声预测按照《环境影响评价技术导则·声环境》（</w:t>
            </w:r>
            <w:r>
              <w:rPr>
                <w:color w:val="auto"/>
                <w:sz w:val="24"/>
                <w:szCs w:val="24"/>
                <w:highlight w:val="none"/>
              </w:rPr>
              <w:t>HJ2.4-20</w:t>
            </w:r>
            <w:r>
              <w:rPr>
                <w:rFonts w:hint="eastAsia"/>
                <w:color w:val="auto"/>
                <w:sz w:val="24"/>
                <w:szCs w:val="24"/>
                <w:highlight w:val="none"/>
                <w:lang w:val="en-US" w:eastAsia="zh-CN"/>
              </w:rPr>
              <w:t>21</w:t>
            </w:r>
            <w:r>
              <w:rPr>
                <w:rFonts w:hint="eastAsia"/>
                <w:color w:val="auto"/>
                <w:sz w:val="24"/>
                <w:szCs w:val="24"/>
                <w:highlight w:val="none"/>
              </w:rPr>
              <w:t>）进行，预测设备噪声到厂界的排放值，并判断是否达标。本项目为新建项目，噪声源包括2台双行星搅拌机/50L、2台搅拌机、2台脱泡机、2台灌装机，</w:t>
            </w:r>
            <w:r>
              <w:rPr>
                <w:rFonts w:hint="eastAsia"/>
                <w:color w:val="auto"/>
                <w:sz w:val="24"/>
                <w:szCs w:val="24"/>
                <w:highlight w:val="none"/>
                <w:lang w:val="en-US" w:eastAsia="zh-CN"/>
              </w:rPr>
              <w:t>均位于洁净室内</w:t>
            </w:r>
            <w:r>
              <w:rPr>
                <w:rFonts w:hint="eastAsia"/>
                <w:color w:val="auto"/>
                <w:sz w:val="24"/>
                <w:szCs w:val="24"/>
                <w:highlight w:val="none"/>
                <w:lang w:eastAsia="zh-CN"/>
              </w:rPr>
              <w:t>，</w:t>
            </w:r>
            <w:r>
              <w:rPr>
                <w:rFonts w:hint="eastAsia"/>
                <w:color w:val="auto"/>
                <w:sz w:val="24"/>
                <w:szCs w:val="24"/>
                <w:highlight w:val="none"/>
                <w:lang w:val="en-US" w:eastAsia="zh-CN"/>
              </w:rPr>
              <w:t>设备间采用硅岩板作为墙体材料，隔声效果良好，洁净室外再经车间混凝土墙体隔声，噪声影响较低</w:t>
            </w:r>
            <w:r>
              <w:rPr>
                <w:rFonts w:hint="eastAsia"/>
                <w:color w:val="auto"/>
                <w:sz w:val="24"/>
                <w:szCs w:val="24"/>
                <w:highlight w:val="none"/>
              </w:rPr>
              <w:t>。</w:t>
            </w:r>
            <w:r>
              <w:rPr>
                <w:color w:val="auto"/>
                <w:sz w:val="24"/>
                <w:szCs w:val="24"/>
                <w:highlight w:val="none"/>
              </w:rPr>
              <w:t>预测结果</w:t>
            </w:r>
            <w:r>
              <w:rPr>
                <w:rFonts w:hint="eastAsia"/>
                <w:color w:val="auto"/>
                <w:sz w:val="24"/>
                <w:szCs w:val="24"/>
                <w:highlight w:val="none"/>
              </w:rPr>
              <w:t>见下表：</w:t>
            </w:r>
          </w:p>
          <w:p>
            <w:pPr>
              <w:widowControl/>
              <w:spacing w:line="360" w:lineRule="auto"/>
              <w:jc w:val="center"/>
              <w:rPr>
                <w:rFonts w:hint="eastAsia"/>
                <w:b/>
                <w:bCs/>
                <w:color w:val="auto"/>
                <w:szCs w:val="21"/>
                <w:highlight w:val="none"/>
              </w:rPr>
            </w:pPr>
            <w:r>
              <w:rPr>
                <w:rFonts w:hint="eastAsia"/>
                <w:b/>
                <w:bCs/>
                <w:color w:val="auto"/>
                <w:szCs w:val="21"/>
                <w:highlight w:val="none"/>
              </w:rPr>
              <w:t>表4-</w:t>
            </w:r>
            <w:r>
              <w:rPr>
                <w:rFonts w:hint="eastAsia"/>
                <w:b/>
                <w:bCs/>
                <w:color w:val="auto"/>
                <w:szCs w:val="21"/>
                <w:highlight w:val="none"/>
                <w:lang w:val="en-US" w:eastAsia="zh-CN"/>
              </w:rPr>
              <w:t>5</w:t>
            </w:r>
            <w:r>
              <w:rPr>
                <w:rFonts w:hint="eastAsia"/>
                <w:color w:val="auto"/>
                <w:szCs w:val="21"/>
                <w:highlight w:val="none"/>
              </w:rPr>
              <w:t xml:space="preserve">    </w:t>
            </w:r>
            <w:r>
              <w:rPr>
                <w:rFonts w:hint="eastAsia"/>
                <w:b/>
                <w:bCs/>
                <w:color w:val="auto"/>
                <w:szCs w:val="21"/>
                <w:highlight w:val="none"/>
              </w:rPr>
              <w:t>环境噪声影响预测结果表</w:t>
            </w:r>
            <w:r>
              <w:rPr>
                <w:rFonts w:hint="eastAsia"/>
                <w:b/>
                <w:bCs/>
                <w:color w:val="auto"/>
                <w:szCs w:val="21"/>
                <w:highlight w:val="none"/>
                <w:lang w:eastAsia="zh-CN"/>
              </w:rPr>
              <w:t>（</w:t>
            </w:r>
            <w:r>
              <w:rPr>
                <w:rFonts w:hint="eastAsia"/>
                <w:b/>
                <w:bCs/>
                <w:color w:val="auto"/>
                <w:szCs w:val="21"/>
                <w:highlight w:val="none"/>
                <w:lang w:val="en-US" w:eastAsia="zh-CN"/>
              </w:rPr>
              <w:t>昼间，厂界为楼体边界外1m</w:t>
            </w:r>
            <w:r>
              <w:rPr>
                <w:rFonts w:hint="eastAsia"/>
                <w:b/>
                <w:bCs/>
                <w:color w:val="auto"/>
                <w:szCs w:val="21"/>
                <w:highlight w:val="none"/>
                <w:lang w:eastAsia="zh-CN"/>
              </w:rPr>
              <w:t>）</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1326"/>
              <w:gridCol w:w="2093"/>
              <w:gridCol w:w="983"/>
              <w:gridCol w:w="976"/>
              <w:gridCol w:w="1061"/>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575" w:type="pct"/>
                  <w:noWrap w:val="0"/>
                  <w:vAlign w:val="center"/>
                </w:tcPr>
                <w:p>
                  <w:pPr>
                    <w:snapToGrid w:val="0"/>
                    <w:jc w:val="center"/>
                    <w:rPr>
                      <w:color w:val="auto"/>
                      <w:szCs w:val="21"/>
                      <w:highlight w:val="none"/>
                    </w:rPr>
                  </w:pPr>
                  <w:r>
                    <w:rPr>
                      <w:color w:val="auto"/>
                      <w:szCs w:val="21"/>
                      <w:highlight w:val="none"/>
                    </w:rPr>
                    <w:t>设备</w:t>
                  </w:r>
                </w:p>
              </w:tc>
              <w:tc>
                <w:tcPr>
                  <w:tcW w:w="781" w:type="pct"/>
                  <w:noWrap w:val="0"/>
                  <w:vAlign w:val="center"/>
                </w:tcPr>
                <w:p>
                  <w:pPr>
                    <w:snapToGrid w:val="0"/>
                    <w:jc w:val="center"/>
                    <w:rPr>
                      <w:color w:val="auto"/>
                      <w:szCs w:val="21"/>
                      <w:highlight w:val="none"/>
                    </w:rPr>
                  </w:pPr>
                  <w:r>
                    <w:rPr>
                      <w:color w:val="auto"/>
                      <w:szCs w:val="21"/>
                      <w:highlight w:val="none"/>
                    </w:rPr>
                    <w:t>叠加降噪后源强dB(A)</w:t>
                  </w:r>
                </w:p>
              </w:tc>
              <w:tc>
                <w:tcPr>
                  <w:tcW w:w="1233" w:type="pct"/>
                  <w:noWrap w:val="0"/>
                  <w:vAlign w:val="center"/>
                </w:tcPr>
                <w:p>
                  <w:pPr>
                    <w:snapToGrid w:val="0"/>
                    <w:jc w:val="center"/>
                    <w:rPr>
                      <w:color w:val="auto"/>
                      <w:szCs w:val="21"/>
                      <w:highlight w:val="none"/>
                    </w:rPr>
                  </w:pPr>
                  <w:r>
                    <w:rPr>
                      <w:color w:val="auto"/>
                      <w:szCs w:val="21"/>
                      <w:highlight w:val="none"/>
                    </w:rPr>
                    <w:t>厂界</w:t>
                  </w:r>
                </w:p>
              </w:tc>
              <w:tc>
                <w:tcPr>
                  <w:tcW w:w="579" w:type="pct"/>
                  <w:noWrap w:val="0"/>
                  <w:vAlign w:val="center"/>
                </w:tcPr>
                <w:p>
                  <w:pPr>
                    <w:snapToGrid w:val="0"/>
                    <w:jc w:val="center"/>
                    <w:rPr>
                      <w:color w:val="auto"/>
                      <w:szCs w:val="21"/>
                      <w:highlight w:val="none"/>
                    </w:rPr>
                  </w:pPr>
                  <w:r>
                    <w:rPr>
                      <w:color w:val="auto"/>
                      <w:szCs w:val="21"/>
                      <w:highlight w:val="none"/>
                    </w:rPr>
                    <w:t>东厂界</w:t>
                  </w:r>
                </w:p>
              </w:tc>
              <w:tc>
                <w:tcPr>
                  <w:tcW w:w="575" w:type="pct"/>
                  <w:noWrap w:val="0"/>
                  <w:vAlign w:val="center"/>
                </w:tcPr>
                <w:p>
                  <w:pPr>
                    <w:snapToGrid w:val="0"/>
                    <w:jc w:val="center"/>
                    <w:rPr>
                      <w:color w:val="auto"/>
                      <w:szCs w:val="21"/>
                      <w:highlight w:val="none"/>
                    </w:rPr>
                  </w:pPr>
                  <w:r>
                    <w:rPr>
                      <w:rFonts w:hint="eastAsia"/>
                      <w:color w:val="auto"/>
                      <w:szCs w:val="21"/>
                      <w:highlight w:val="none"/>
                      <w:lang w:val="en-US" w:eastAsia="zh-CN"/>
                    </w:rPr>
                    <w:t>南</w:t>
                  </w:r>
                  <w:r>
                    <w:rPr>
                      <w:color w:val="auto"/>
                      <w:szCs w:val="21"/>
                      <w:highlight w:val="none"/>
                    </w:rPr>
                    <w:t>厂界</w:t>
                  </w:r>
                </w:p>
              </w:tc>
              <w:tc>
                <w:tcPr>
                  <w:tcW w:w="625" w:type="pct"/>
                  <w:noWrap w:val="0"/>
                  <w:vAlign w:val="center"/>
                </w:tcPr>
                <w:p>
                  <w:pPr>
                    <w:snapToGrid w:val="0"/>
                    <w:jc w:val="center"/>
                    <w:rPr>
                      <w:color w:val="auto"/>
                      <w:szCs w:val="21"/>
                      <w:highlight w:val="none"/>
                    </w:rPr>
                  </w:pPr>
                  <w:r>
                    <w:rPr>
                      <w:rFonts w:hint="eastAsia"/>
                      <w:color w:val="auto"/>
                      <w:szCs w:val="21"/>
                      <w:highlight w:val="none"/>
                      <w:lang w:val="en-US" w:eastAsia="zh-CN"/>
                    </w:rPr>
                    <w:t>西</w:t>
                  </w:r>
                  <w:r>
                    <w:rPr>
                      <w:color w:val="auto"/>
                      <w:szCs w:val="21"/>
                      <w:highlight w:val="none"/>
                    </w:rPr>
                    <w:t>厂界</w:t>
                  </w:r>
                </w:p>
              </w:tc>
              <w:tc>
                <w:tcPr>
                  <w:tcW w:w="631" w:type="pct"/>
                  <w:noWrap w:val="0"/>
                  <w:vAlign w:val="center"/>
                </w:tcPr>
                <w:p>
                  <w:pPr>
                    <w:adjustRightInd w:val="0"/>
                    <w:snapToGrid w:val="0"/>
                    <w:jc w:val="center"/>
                    <w:rPr>
                      <w:color w:val="auto"/>
                      <w:szCs w:val="21"/>
                      <w:highlight w:val="none"/>
                    </w:rPr>
                  </w:pPr>
                  <w:r>
                    <w:rPr>
                      <w:color w:val="auto"/>
                      <w:szCs w:val="21"/>
                      <w:highlight w:val="none"/>
                    </w:rPr>
                    <w:t>北厂界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75" w:type="pct"/>
                  <w:vMerge w:val="restart"/>
                  <w:noWrap w:val="0"/>
                  <w:vAlign w:val="center"/>
                </w:tcPr>
                <w:p>
                  <w:pPr>
                    <w:ind w:left="-50" w:leftChars="0" w:right="-50" w:rightChars="0"/>
                    <w:jc w:val="center"/>
                    <w:rPr>
                      <w:rFonts w:hint="default" w:eastAsia="宋体"/>
                      <w:color w:val="auto"/>
                      <w:kern w:val="0"/>
                      <w:szCs w:val="21"/>
                      <w:highlight w:val="none"/>
                      <w:lang w:val="en-US" w:eastAsia="zh-CN"/>
                    </w:rPr>
                  </w:pPr>
                  <w:r>
                    <w:rPr>
                      <w:rFonts w:hint="eastAsia" w:ascii="Times New Roman" w:hAnsi="Times New Roman" w:eastAsia="宋体" w:cs="Times New Roman"/>
                      <w:color w:val="auto"/>
                      <w:szCs w:val="21"/>
                      <w:highlight w:val="none"/>
                      <w:lang w:val="en-US" w:eastAsia="zh-CN"/>
                    </w:rPr>
                    <w:t>双行星搅拌机</w:t>
                  </w:r>
                  <w:r>
                    <w:rPr>
                      <w:rFonts w:hint="eastAsia" w:cs="Times New Roman"/>
                      <w:color w:val="auto"/>
                      <w:szCs w:val="21"/>
                      <w:highlight w:val="none"/>
                      <w:lang w:val="en-US" w:eastAsia="zh-CN"/>
                    </w:rPr>
                    <w:t>1</w:t>
                  </w:r>
                </w:p>
              </w:tc>
              <w:tc>
                <w:tcPr>
                  <w:tcW w:w="781" w:type="pct"/>
                  <w:vMerge w:val="restart"/>
                  <w:noWrap w:val="0"/>
                  <w:vAlign w:val="center"/>
                </w:tcPr>
                <w:p>
                  <w:pPr>
                    <w:widowControl/>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60</w:t>
                  </w:r>
                </w:p>
              </w:tc>
              <w:tc>
                <w:tcPr>
                  <w:tcW w:w="1233" w:type="pct"/>
                  <w:noWrap w:val="0"/>
                  <w:vAlign w:val="center"/>
                </w:tcPr>
                <w:p>
                  <w:pPr>
                    <w:widowControl/>
                    <w:jc w:val="center"/>
                    <w:rPr>
                      <w:rFonts w:ascii="Times New Roman" w:hAnsi="Times New Roman" w:eastAsia="宋体" w:cs="Times New Roman"/>
                      <w:color w:val="auto"/>
                      <w:kern w:val="0"/>
                      <w:sz w:val="21"/>
                      <w:szCs w:val="21"/>
                      <w:highlight w:val="none"/>
                      <w:lang w:val="en-US" w:eastAsia="zh-CN" w:bidi="ar-SA"/>
                    </w:rPr>
                  </w:pPr>
                  <w:r>
                    <w:rPr>
                      <w:color w:val="auto"/>
                      <w:kern w:val="0"/>
                      <w:szCs w:val="21"/>
                      <w:highlight w:val="none"/>
                    </w:rPr>
                    <w:t>距离（米）</w:t>
                  </w:r>
                </w:p>
              </w:tc>
              <w:tc>
                <w:tcPr>
                  <w:tcW w:w="579" w:type="pct"/>
                  <w:noWrap w:val="0"/>
                  <w:vAlign w:val="center"/>
                </w:tcPr>
                <w:p>
                  <w:pPr>
                    <w:widowControl/>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22</w:t>
                  </w:r>
                </w:p>
              </w:tc>
              <w:tc>
                <w:tcPr>
                  <w:tcW w:w="575" w:type="pct"/>
                  <w:noWrap w:val="0"/>
                  <w:vAlign w:val="center"/>
                </w:tcPr>
                <w:p>
                  <w:pPr>
                    <w:widowControl/>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15</w:t>
                  </w:r>
                </w:p>
              </w:tc>
              <w:tc>
                <w:tcPr>
                  <w:tcW w:w="625" w:type="pct"/>
                  <w:noWrap w:val="0"/>
                  <w:vAlign w:val="center"/>
                </w:tcPr>
                <w:p>
                  <w:pPr>
                    <w:widowControl/>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12</w:t>
                  </w:r>
                </w:p>
              </w:tc>
              <w:tc>
                <w:tcPr>
                  <w:tcW w:w="631" w:type="pct"/>
                  <w:noWrap w:val="0"/>
                  <w:vAlign w:val="center"/>
                </w:tcPr>
                <w:p>
                  <w:pPr>
                    <w:widowControl/>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75" w:type="pct"/>
                  <w:vMerge w:val="continue"/>
                  <w:noWrap w:val="0"/>
                  <w:vAlign w:val="center"/>
                </w:tcPr>
                <w:p>
                  <w:pPr>
                    <w:ind w:left="-50" w:leftChars="0" w:right="-50" w:rightChars="0"/>
                    <w:jc w:val="center"/>
                    <w:rPr>
                      <w:rFonts w:hint="default" w:ascii="Times New Roman" w:hAnsi="Times New Roman" w:eastAsia="宋体" w:cs="Times New Roman"/>
                      <w:color w:val="auto"/>
                      <w:kern w:val="2"/>
                      <w:sz w:val="21"/>
                      <w:szCs w:val="21"/>
                      <w:highlight w:val="none"/>
                      <w:lang w:val="en-US" w:eastAsia="zh-CN" w:bidi="ar-SA"/>
                    </w:rPr>
                  </w:pPr>
                </w:p>
              </w:tc>
              <w:tc>
                <w:tcPr>
                  <w:tcW w:w="781" w:type="pct"/>
                  <w:vMerge w:val="continue"/>
                  <w:noWrap w:val="0"/>
                  <w:vAlign w:val="center"/>
                </w:tcPr>
                <w:p>
                  <w:pPr>
                    <w:widowControl/>
                    <w:jc w:val="center"/>
                    <w:rPr>
                      <w:color w:val="auto"/>
                      <w:kern w:val="0"/>
                      <w:szCs w:val="21"/>
                      <w:highlight w:val="none"/>
                    </w:rPr>
                  </w:pPr>
                </w:p>
              </w:tc>
              <w:tc>
                <w:tcPr>
                  <w:tcW w:w="1233" w:type="pct"/>
                  <w:noWrap w:val="0"/>
                  <w:vAlign w:val="center"/>
                </w:tcPr>
                <w:p>
                  <w:pPr>
                    <w:widowControl/>
                    <w:jc w:val="center"/>
                    <w:rPr>
                      <w:color w:val="auto"/>
                      <w:kern w:val="0"/>
                      <w:szCs w:val="21"/>
                      <w:highlight w:val="none"/>
                    </w:rPr>
                  </w:pPr>
                  <w:r>
                    <w:rPr>
                      <w:color w:val="auto"/>
                      <w:szCs w:val="21"/>
                      <w:highlight w:val="none"/>
                    </w:rPr>
                    <w:t>贡献值dB(A)</w:t>
                  </w:r>
                </w:p>
              </w:tc>
              <w:tc>
                <w:tcPr>
                  <w:tcW w:w="579" w:type="pct"/>
                  <w:noWrap w:val="0"/>
                  <w:vAlign w:val="center"/>
                </w:tcPr>
                <w:p>
                  <w:pPr>
                    <w:widowControl/>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 xml:space="preserve">33.2 </w:t>
                  </w:r>
                </w:p>
              </w:tc>
              <w:tc>
                <w:tcPr>
                  <w:tcW w:w="575" w:type="pct"/>
                  <w:noWrap w:val="0"/>
                  <w:vAlign w:val="center"/>
                </w:tcPr>
                <w:p>
                  <w:pPr>
                    <w:widowControl/>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 xml:space="preserve">36.5 </w:t>
                  </w:r>
                </w:p>
              </w:tc>
              <w:tc>
                <w:tcPr>
                  <w:tcW w:w="625" w:type="pct"/>
                  <w:noWrap w:val="0"/>
                  <w:vAlign w:val="center"/>
                </w:tcPr>
                <w:p>
                  <w:pPr>
                    <w:widowControl/>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 xml:space="preserve">38.4 </w:t>
                  </w:r>
                </w:p>
              </w:tc>
              <w:tc>
                <w:tcPr>
                  <w:tcW w:w="631" w:type="pct"/>
                  <w:noWrap w:val="0"/>
                  <w:vAlign w:val="center"/>
                </w:tcPr>
                <w:p>
                  <w:pPr>
                    <w:widowControl/>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 xml:space="preserve">36.5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75" w:type="pct"/>
                  <w:vMerge w:val="restart"/>
                  <w:noWrap w:val="0"/>
                  <w:vAlign w:val="center"/>
                </w:tcPr>
                <w:p>
                  <w:pPr>
                    <w:ind w:left="-50" w:leftChars="0" w:right="-5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双行星搅拌机</w:t>
                  </w:r>
                  <w:r>
                    <w:rPr>
                      <w:rFonts w:hint="eastAsia" w:ascii="Times New Roman" w:hAnsi="Times New Roman" w:cs="Times New Roman"/>
                      <w:color w:val="auto"/>
                      <w:szCs w:val="21"/>
                      <w:highlight w:val="none"/>
                      <w:lang w:val="en-US" w:eastAsia="zh-CN"/>
                    </w:rPr>
                    <w:t>2</w:t>
                  </w:r>
                </w:p>
              </w:tc>
              <w:tc>
                <w:tcPr>
                  <w:tcW w:w="781" w:type="pct"/>
                  <w:vMerge w:val="restart"/>
                  <w:noWrap w:val="0"/>
                  <w:vAlign w:val="center"/>
                </w:tcPr>
                <w:p>
                  <w:pPr>
                    <w:widowControl/>
                    <w:jc w:val="center"/>
                    <w:rPr>
                      <w:rFonts w:hint="default"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val="en-US" w:eastAsia="zh-CN"/>
                    </w:rPr>
                    <w:t>60</w:t>
                  </w:r>
                </w:p>
              </w:tc>
              <w:tc>
                <w:tcPr>
                  <w:tcW w:w="1233" w:type="pct"/>
                  <w:noWrap w:val="0"/>
                  <w:vAlign w:val="center"/>
                </w:tcPr>
                <w:p>
                  <w:pPr>
                    <w:widowControl/>
                    <w:jc w:val="center"/>
                    <w:rPr>
                      <w:rFonts w:ascii="Times New Roman" w:hAnsi="Times New Roman" w:eastAsia="宋体" w:cs="Times New Roman"/>
                      <w:color w:val="auto"/>
                      <w:kern w:val="0"/>
                      <w:sz w:val="21"/>
                      <w:szCs w:val="21"/>
                      <w:highlight w:val="none"/>
                      <w:lang w:val="en-US" w:eastAsia="zh-CN" w:bidi="ar-SA"/>
                    </w:rPr>
                  </w:pPr>
                  <w:r>
                    <w:rPr>
                      <w:color w:val="auto"/>
                      <w:kern w:val="0"/>
                      <w:szCs w:val="21"/>
                      <w:highlight w:val="none"/>
                    </w:rPr>
                    <w:t>距离（米）</w:t>
                  </w:r>
                </w:p>
              </w:tc>
              <w:tc>
                <w:tcPr>
                  <w:tcW w:w="579" w:type="pct"/>
                  <w:noWrap w:val="0"/>
                  <w:vAlign w:val="center"/>
                </w:tcPr>
                <w:p>
                  <w:pPr>
                    <w:widowControl/>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22</w:t>
                  </w:r>
                </w:p>
              </w:tc>
              <w:tc>
                <w:tcPr>
                  <w:tcW w:w="575" w:type="pct"/>
                  <w:noWrap w:val="0"/>
                  <w:vAlign w:val="center"/>
                </w:tcPr>
                <w:p>
                  <w:pPr>
                    <w:widowControl/>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14</w:t>
                  </w:r>
                </w:p>
              </w:tc>
              <w:tc>
                <w:tcPr>
                  <w:tcW w:w="625" w:type="pct"/>
                  <w:noWrap w:val="0"/>
                  <w:vAlign w:val="center"/>
                </w:tcPr>
                <w:p>
                  <w:pPr>
                    <w:widowControl/>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12</w:t>
                  </w:r>
                </w:p>
              </w:tc>
              <w:tc>
                <w:tcPr>
                  <w:tcW w:w="631" w:type="pct"/>
                  <w:noWrap w:val="0"/>
                  <w:vAlign w:val="center"/>
                </w:tcPr>
                <w:p>
                  <w:pPr>
                    <w:widowControl/>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75" w:type="pct"/>
                  <w:vMerge w:val="continue"/>
                  <w:noWrap w:val="0"/>
                  <w:vAlign w:val="center"/>
                </w:tcPr>
                <w:p>
                  <w:pPr>
                    <w:ind w:left="-50" w:leftChars="0" w:right="-50" w:rightChars="0"/>
                    <w:jc w:val="center"/>
                    <w:rPr>
                      <w:rFonts w:hint="default" w:ascii="Times New Roman" w:hAnsi="Times New Roman" w:eastAsia="宋体" w:cs="Times New Roman"/>
                      <w:color w:val="auto"/>
                      <w:kern w:val="2"/>
                      <w:sz w:val="21"/>
                      <w:szCs w:val="21"/>
                      <w:highlight w:val="none"/>
                      <w:lang w:val="en-US" w:eastAsia="zh-CN" w:bidi="ar-SA"/>
                    </w:rPr>
                  </w:pPr>
                </w:p>
              </w:tc>
              <w:tc>
                <w:tcPr>
                  <w:tcW w:w="781" w:type="pct"/>
                  <w:vMerge w:val="continue"/>
                  <w:noWrap w:val="0"/>
                  <w:vAlign w:val="center"/>
                </w:tcPr>
                <w:p>
                  <w:pPr>
                    <w:widowControl/>
                    <w:jc w:val="center"/>
                    <w:rPr>
                      <w:color w:val="auto"/>
                      <w:kern w:val="0"/>
                      <w:szCs w:val="21"/>
                      <w:highlight w:val="none"/>
                    </w:rPr>
                  </w:pPr>
                </w:p>
              </w:tc>
              <w:tc>
                <w:tcPr>
                  <w:tcW w:w="1233" w:type="pct"/>
                  <w:noWrap w:val="0"/>
                  <w:vAlign w:val="center"/>
                </w:tcPr>
                <w:p>
                  <w:pPr>
                    <w:widowControl/>
                    <w:jc w:val="center"/>
                    <w:rPr>
                      <w:rFonts w:ascii="Times New Roman" w:hAnsi="Times New Roman" w:eastAsia="宋体" w:cs="Times New Roman"/>
                      <w:color w:val="auto"/>
                      <w:kern w:val="0"/>
                      <w:sz w:val="21"/>
                      <w:szCs w:val="21"/>
                      <w:highlight w:val="none"/>
                      <w:lang w:val="en-US" w:eastAsia="zh-CN" w:bidi="ar-SA"/>
                    </w:rPr>
                  </w:pPr>
                  <w:r>
                    <w:rPr>
                      <w:color w:val="auto"/>
                      <w:szCs w:val="21"/>
                      <w:highlight w:val="none"/>
                    </w:rPr>
                    <w:t>贡献值dB(A)</w:t>
                  </w:r>
                </w:p>
              </w:tc>
              <w:tc>
                <w:tcPr>
                  <w:tcW w:w="579" w:type="pct"/>
                  <w:noWrap w:val="0"/>
                  <w:vAlign w:val="center"/>
                </w:tcPr>
                <w:p>
                  <w:pPr>
                    <w:widowControl/>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 xml:space="preserve">33.2 </w:t>
                  </w:r>
                </w:p>
              </w:tc>
              <w:tc>
                <w:tcPr>
                  <w:tcW w:w="575" w:type="pct"/>
                  <w:noWrap w:val="0"/>
                  <w:vAlign w:val="center"/>
                </w:tcPr>
                <w:p>
                  <w:pPr>
                    <w:widowControl/>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 xml:space="preserve">37.1 </w:t>
                  </w:r>
                </w:p>
              </w:tc>
              <w:tc>
                <w:tcPr>
                  <w:tcW w:w="625" w:type="pct"/>
                  <w:noWrap w:val="0"/>
                  <w:vAlign w:val="center"/>
                </w:tcPr>
                <w:p>
                  <w:pPr>
                    <w:widowControl/>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 xml:space="preserve">38.4 </w:t>
                  </w:r>
                </w:p>
              </w:tc>
              <w:tc>
                <w:tcPr>
                  <w:tcW w:w="631" w:type="pct"/>
                  <w:noWrap w:val="0"/>
                  <w:vAlign w:val="center"/>
                </w:tcPr>
                <w:p>
                  <w:pPr>
                    <w:widowControl/>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 xml:space="preserve">35.9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75" w:type="pct"/>
                  <w:vMerge w:val="restart"/>
                  <w:noWrap w:val="0"/>
                  <w:vAlign w:val="center"/>
                </w:tcPr>
                <w:p>
                  <w:pPr>
                    <w:widowControl/>
                    <w:jc w:val="center"/>
                    <w:rPr>
                      <w:rFonts w:hint="default" w:eastAsia="宋体"/>
                      <w:color w:val="auto"/>
                      <w:kern w:val="0"/>
                      <w:szCs w:val="21"/>
                      <w:highlight w:val="none"/>
                      <w:lang w:val="en-US" w:eastAsia="zh-CN"/>
                    </w:rPr>
                  </w:pPr>
                  <w:r>
                    <w:rPr>
                      <w:rFonts w:hint="eastAsia" w:ascii="Times New Roman" w:hAnsi="Times New Roman" w:eastAsia="宋体" w:cs="Times New Roman"/>
                      <w:color w:val="auto"/>
                      <w:szCs w:val="21"/>
                      <w:highlight w:val="none"/>
                      <w:lang w:val="en-US" w:eastAsia="zh-CN"/>
                    </w:rPr>
                    <w:t>搅拌机</w:t>
                  </w:r>
                  <w:r>
                    <w:rPr>
                      <w:rFonts w:hint="eastAsia" w:cs="Times New Roman"/>
                      <w:color w:val="auto"/>
                      <w:szCs w:val="21"/>
                      <w:highlight w:val="none"/>
                      <w:lang w:val="en-US" w:eastAsia="zh-CN"/>
                    </w:rPr>
                    <w:t>1</w:t>
                  </w:r>
                </w:p>
              </w:tc>
              <w:tc>
                <w:tcPr>
                  <w:tcW w:w="781" w:type="pct"/>
                  <w:vMerge w:val="restart"/>
                  <w:noWrap w:val="0"/>
                  <w:vAlign w:val="center"/>
                </w:tcPr>
                <w:p>
                  <w:pPr>
                    <w:widowControl/>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45</w:t>
                  </w:r>
                </w:p>
              </w:tc>
              <w:tc>
                <w:tcPr>
                  <w:tcW w:w="1233" w:type="pct"/>
                  <w:noWrap w:val="0"/>
                  <w:vAlign w:val="center"/>
                </w:tcPr>
                <w:p>
                  <w:pPr>
                    <w:widowControl/>
                    <w:jc w:val="center"/>
                    <w:rPr>
                      <w:rFonts w:ascii="Times New Roman" w:hAnsi="Times New Roman" w:eastAsia="宋体" w:cs="Times New Roman"/>
                      <w:color w:val="auto"/>
                      <w:kern w:val="0"/>
                      <w:sz w:val="21"/>
                      <w:szCs w:val="21"/>
                      <w:highlight w:val="none"/>
                      <w:lang w:val="en-US" w:eastAsia="zh-CN" w:bidi="ar-SA"/>
                    </w:rPr>
                  </w:pPr>
                  <w:r>
                    <w:rPr>
                      <w:color w:val="auto"/>
                      <w:kern w:val="0"/>
                      <w:szCs w:val="21"/>
                      <w:highlight w:val="none"/>
                    </w:rPr>
                    <w:t>距离（米）</w:t>
                  </w:r>
                </w:p>
              </w:tc>
              <w:tc>
                <w:tcPr>
                  <w:tcW w:w="579" w:type="pct"/>
                  <w:noWrap w:val="0"/>
                  <w:vAlign w:val="center"/>
                </w:tcPr>
                <w:p>
                  <w:pPr>
                    <w:widowControl/>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21</w:t>
                  </w:r>
                </w:p>
              </w:tc>
              <w:tc>
                <w:tcPr>
                  <w:tcW w:w="575" w:type="pct"/>
                  <w:noWrap w:val="0"/>
                  <w:vAlign w:val="center"/>
                </w:tcPr>
                <w:p>
                  <w:pPr>
                    <w:widowControl/>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15</w:t>
                  </w:r>
                </w:p>
              </w:tc>
              <w:tc>
                <w:tcPr>
                  <w:tcW w:w="625" w:type="pct"/>
                  <w:noWrap w:val="0"/>
                  <w:vAlign w:val="center"/>
                </w:tcPr>
                <w:p>
                  <w:pPr>
                    <w:widowControl/>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12</w:t>
                  </w:r>
                </w:p>
              </w:tc>
              <w:tc>
                <w:tcPr>
                  <w:tcW w:w="631" w:type="pct"/>
                  <w:noWrap w:val="0"/>
                  <w:vAlign w:val="center"/>
                </w:tcPr>
                <w:p>
                  <w:pPr>
                    <w:widowControl/>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75" w:type="pct"/>
                  <w:vMerge w:val="continue"/>
                  <w:noWrap w:val="0"/>
                  <w:vAlign w:val="center"/>
                </w:tcPr>
                <w:p>
                  <w:pPr>
                    <w:ind w:left="-50" w:leftChars="0" w:right="-50" w:rightChars="0"/>
                    <w:jc w:val="center"/>
                    <w:rPr>
                      <w:rFonts w:hint="default" w:ascii="Times New Roman" w:hAnsi="Times New Roman" w:eastAsia="宋体" w:cs="Times New Roman"/>
                      <w:color w:val="auto"/>
                      <w:kern w:val="2"/>
                      <w:sz w:val="21"/>
                      <w:szCs w:val="21"/>
                      <w:highlight w:val="none"/>
                      <w:lang w:val="en-US" w:eastAsia="zh-CN" w:bidi="ar-SA"/>
                    </w:rPr>
                  </w:pPr>
                </w:p>
              </w:tc>
              <w:tc>
                <w:tcPr>
                  <w:tcW w:w="781" w:type="pct"/>
                  <w:vMerge w:val="continue"/>
                  <w:noWrap w:val="0"/>
                  <w:vAlign w:val="center"/>
                </w:tcPr>
                <w:p>
                  <w:pPr>
                    <w:widowControl/>
                    <w:jc w:val="center"/>
                    <w:rPr>
                      <w:color w:val="auto"/>
                      <w:kern w:val="0"/>
                      <w:szCs w:val="21"/>
                      <w:highlight w:val="none"/>
                    </w:rPr>
                  </w:pPr>
                </w:p>
              </w:tc>
              <w:tc>
                <w:tcPr>
                  <w:tcW w:w="1233" w:type="pct"/>
                  <w:noWrap w:val="0"/>
                  <w:vAlign w:val="center"/>
                </w:tcPr>
                <w:p>
                  <w:pPr>
                    <w:widowControl/>
                    <w:jc w:val="center"/>
                    <w:rPr>
                      <w:rFonts w:ascii="Times New Roman" w:hAnsi="Times New Roman" w:eastAsia="宋体" w:cs="Times New Roman"/>
                      <w:color w:val="auto"/>
                      <w:kern w:val="0"/>
                      <w:sz w:val="21"/>
                      <w:szCs w:val="21"/>
                      <w:highlight w:val="none"/>
                      <w:lang w:val="en-US" w:eastAsia="zh-CN" w:bidi="ar-SA"/>
                    </w:rPr>
                  </w:pPr>
                  <w:r>
                    <w:rPr>
                      <w:color w:val="auto"/>
                      <w:szCs w:val="21"/>
                      <w:highlight w:val="none"/>
                    </w:rPr>
                    <w:t>贡献值dB(A)</w:t>
                  </w:r>
                </w:p>
              </w:tc>
              <w:tc>
                <w:tcPr>
                  <w:tcW w:w="579" w:type="pct"/>
                  <w:noWrap w:val="0"/>
                  <w:vAlign w:val="center"/>
                </w:tcPr>
                <w:p>
                  <w:pPr>
                    <w:widowControl/>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 xml:space="preserve">18.6 </w:t>
                  </w:r>
                </w:p>
              </w:tc>
              <w:tc>
                <w:tcPr>
                  <w:tcW w:w="575" w:type="pct"/>
                  <w:noWrap w:val="0"/>
                  <w:vAlign w:val="center"/>
                </w:tcPr>
                <w:p>
                  <w:pPr>
                    <w:widowControl/>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 xml:space="preserve">21.5 </w:t>
                  </w:r>
                </w:p>
              </w:tc>
              <w:tc>
                <w:tcPr>
                  <w:tcW w:w="625" w:type="pct"/>
                  <w:noWrap w:val="0"/>
                  <w:vAlign w:val="center"/>
                </w:tcPr>
                <w:p>
                  <w:pPr>
                    <w:widowControl/>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 xml:space="preserve">23.4 </w:t>
                  </w:r>
                </w:p>
              </w:tc>
              <w:tc>
                <w:tcPr>
                  <w:tcW w:w="631" w:type="pct"/>
                  <w:noWrap w:val="0"/>
                  <w:vAlign w:val="center"/>
                </w:tcPr>
                <w:p>
                  <w:pPr>
                    <w:widowControl/>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 xml:space="preserve">21.5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75" w:type="pct"/>
                  <w:vMerge w:val="restart"/>
                  <w:noWrap w:val="0"/>
                  <w:vAlign w:val="center"/>
                </w:tcPr>
                <w:p>
                  <w:pPr>
                    <w:widowControl/>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搅拌机</w:t>
                  </w:r>
                  <w:r>
                    <w:rPr>
                      <w:rFonts w:hint="eastAsia" w:ascii="Times New Roman" w:hAnsi="Times New Roman" w:cs="Times New Roman"/>
                      <w:color w:val="auto"/>
                      <w:szCs w:val="21"/>
                      <w:highlight w:val="none"/>
                      <w:lang w:val="en-US" w:eastAsia="zh-CN"/>
                    </w:rPr>
                    <w:t>2</w:t>
                  </w:r>
                </w:p>
              </w:tc>
              <w:tc>
                <w:tcPr>
                  <w:tcW w:w="781" w:type="pct"/>
                  <w:vMerge w:val="restart"/>
                  <w:noWrap w:val="0"/>
                  <w:vAlign w:val="center"/>
                </w:tcPr>
                <w:p>
                  <w:pPr>
                    <w:widowControl/>
                    <w:jc w:val="center"/>
                    <w:rPr>
                      <w:rFonts w:hint="default"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val="en-US" w:eastAsia="zh-CN"/>
                    </w:rPr>
                    <w:t>45</w:t>
                  </w:r>
                </w:p>
              </w:tc>
              <w:tc>
                <w:tcPr>
                  <w:tcW w:w="1233" w:type="pct"/>
                  <w:noWrap w:val="0"/>
                  <w:vAlign w:val="center"/>
                </w:tcPr>
                <w:p>
                  <w:pPr>
                    <w:widowControl/>
                    <w:jc w:val="center"/>
                    <w:rPr>
                      <w:rFonts w:ascii="Times New Roman" w:hAnsi="Times New Roman" w:eastAsia="宋体" w:cs="Times New Roman"/>
                      <w:color w:val="auto"/>
                      <w:kern w:val="0"/>
                      <w:sz w:val="21"/>
                      <w:szCs w:val="21"/>
                      <w:highlight w:val="none"/>
                      <w:lang w:val="en-US" w:eastAsia="zh-CN" w:bidi="ar-SA"/>
                    </w:rPr>
                  </w:pPr>
                  <w:r>
                    <w:rPr>
                      <w:color w:val="auto"/>
                      <w:kern w:val="0"/>
                      <w:szCs w:val="21"/>
                      <w:highlight w:val="none"/>
                    </w:rPr>
                    <w:t>距离（米）</w:t>
                  </w:r>
                </w:p>
              </w:tc>
              <w:tc>
                <w:tcPr>
                  <w:tcW w:w="579" w:type="pct"/>
                  <w:noWrap w:val="0"/>
                  <w:vAlign w:val="center"/>
                </w:tcPr>
                <w:p>
                  <w:pPr>
                    <w:widowControl/>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22</w:t>
                  </w:r>
                </w:p>
              </w:tc>
              <w:tc>
                <w:tcPr>
                  <w:tcW w:w="575" w:type="pct"/>
                  <w:noWrap w:val="0"/>
                  <w:vAlign w:val="center"/>
                </w:tcPr>
                <w:p>
                  <w:pPr>
                    <w:widowControl/>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14</w:t>
                  </w:r>
                </w:p>
              </w:tc>
              <w:tc>
                <w:tcPr>
                  <w:tcW w:w="625" w:type="pct"/>
                  <w:noWrap w:val="0"/>
                  <w:vAlign w:val="center"/>
                </w:tcPr>
                <w:p>
                  <w:pPr>
                    <w:widowControl/>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12</w:t>
                  </w:r>
                </w:p>
              </w:tc>
              <w:tc>
                <w:tcPr>
                  <w:tcW w:w="631" w:type="pct"/>
                  <w:noWrap w:val="0"/>
                  <w:vAlign w:val="center"/>
                </w:tcPr>
                <w:p>
                  <w:pPr>
                    <w:widowControl/>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75" w:type="pct"/>
                  <w:vMerge w:val="continue"/>
                  <w:noWrap w:val="0"/>
                  <w:vAlign w:val="center"/>
                </w:tcPr>
                <w:p>
                  <w:pPr>
                    <w:ind w:left="-50" w:leftChars="0" w:right="-50" w:rightChars="0"/>
                    <w:jc w:val="center"/>
                    <w:rPr>
                      <w:rFonts w:hint="default" w:ascii="Times New Roman" w:hAnsi="Times New Roman" w:eastAsia="宋体" w:cs="Times New Roman"/>
                      <w:color w:val="auto"/>
                      <w:kern w:val="2"/>
                      <w:sz w:val="21"/>
                      <w:szCs w:val="21"/>
                      <w:highlight w:val="none"/>
                      <w:lang w:val="en-US" w:eastAsia="zh-CN" w:bidi="ar-SA"/>
                    </w:rPr>
                  </w:pPr>
                </w:p>
              </w:tc>
              <w:tc>
                <w:tcPr>
                  <w:tcW w:w="781" w:type="pct"/>
                  <w:vMerge w:val="continue"/>
                  <w:noWrap w:val="0"/>
                  <w:vAlign w:val="center"/>
                </w:tcPr>
                <w:p>
                  <w:pPr>
                    <w:widowControl/>
                    <w:jc w:val="center"/>
                    <w:rPr>
                      <w:color w:val="auto"/>
                      <w:kern w:val="0"/>
                      <w:szCs w:val="21"/>
                      <w:highlight w:val="none"/>
                    </w:rPr>
                  </w:pPr>
                </w:p>
              </w:tc>
              <w:tc>
                <w:tcPr>
                  <w:tcW w:w="1233" w:type="pct"/>
                  <w:noWrap w:val="0"/>
                  <w:vAlign w:val="center"/>
                </w:tcPr>
                <w:p>
                  <w:pPr>
                    <w:widowControl/>
                    <w:jc w:val="center"/>
                    <w:rPr>
                      <w:rFonts w:ascii="Times New Roman" w:hAnsi="Times New Roman" w:eastAsia="宋体" w:cs="Times New Roman"/>
                      <w:color w:val="auto"/>
                      <w:kern w:val="0"/>
                      <w:sz w:val="21"/>
                      <w:szCs w:val="21"/>
                      <w:highlight w:val="none"/>
                      <w:lang w:val="en-US" w:eastAsia="zh-CN" w:bidi="ar-SA"/>
                    </w:rPr>
                  </w:pPr>
                  <w:r>
                    <w:rPr>
                      <w:color w:val="auto"/>
                      <w:szCs w:val="21"/>
                      <w:highlight w:val="none"/>
                    </w:rPr>
                    <w:t>贡献值dB(A)</w:t>
                  </w:r>
                </w:p>
              </w:tc>
              <w:tc>
                <w:tcPr>
                  <w:tcW w:w="579" w:type="pct"/>
                  <w:noWrap w:val="0"/>
                  <w:vAlign w:val="center"/>
                </w:tcPr>
                <w:p>
                  <w:pPr>
                    <w:widowControl/>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 xml:space="preserve">18.6 </w:t>
                  </w:r>
                </w:p>
              </w:tc>
              <w:tc>
                <w:tcPr>
                  <w:tcW w:w="575" w:type="pct"/>
                  <w:noWrap w:val="0"/>
                  <w:vAlign w:val="center"/>
                </w:tcPr>
                <w:p>
                  <w:pPr>
                    <w:widowControl/>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 xml:space="preserve">22.1 </w:t>
                  </w:r>
                </w:p>
              </w:tc>
              <w:tc>
                <w:tcPr>
                  <w:tcW w:w="625" w:type="pct"/>
                  <w:noWrap w:val="0"/>
                  <w:vAlign w:val="center"/>
                </w:tcPr>
                <w:p>
                  <w:pPr>
                    <w:widowControl/>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 xml:space="preserve">23.4 </w:t>
                  </w:r>
                </w:p>
              </w:tc>
              <w:tc>
                <w:tcPr>
                  <w:tcW w:w="631" w:type="pct"/>
                  <w:noWrap w:val="0"/>
                  <w:vAlign w:val="center"/>
                </w:tcPr>
                <w:p>
                  <w:pPr>
                    <w:widowControl/>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 xml:space="preserve">20.9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75" w:type="pct"/>
                  <w:vMerge w:val="restart"/>
                  <w:noWrap w:val="0"/>
                  <w:vAlign w:val="center"/>
                </w:tcPr>
                <w:p>
                  <w:pPr>
                    <w:ind w:left="-50" w:leftChars="0" w:right="-50" w:rightChars="0"/>
                    <w:jc w:val="center"/>
                    <w:rPr>
                      <w:rFonts w:hint="default" w:eastAsia="宋体"/>
                      <w:color w:val="auto"/>
                      <w:kern w:val="0"/>
                      <w:szCs w:val="21"/>
                      <w:highlight w:val="none"/>
                      <w:lang w:val="en-US" w:eastAsia="zh-CN"/>
                    </w:rPr>
                  </w:pPr>
                  <w:r>
                    <w:rPr>
                      <w:rFonts w:hint="eastAsia" w:ascii="Times New Roman" w:hAnsi="Times New Roman" w:eastAsia="宋体" w:cs="Times New Roman"/>
                      <w:color w:val="auto"/>
                      <w:szCs w:val="21"/>
                      <w:highlight w:val="none"/>
                      <w:lang w:val="en-US" w:eastAsia="zh-CN"/>
                    </w:rPr>
                    <w:t>脱泡机</w:t>
                  </w:r>
                  <w:r>
                    <w:rPr>
                      <w:rFonts w:hint="eastAsia" w:cs="Times New Roman"/>
                      <w:color w:val="auto"/>
                      <w:szCs w:val="21"/>
                      <w:highlight w:val="none"/>
                      <w:lang w:val="en-US" w:eastAsia="zh-CN"/>
                    </w:rPr>
                    <w:t>1</w:t>
                  </w:r>
                </w:p>
              </w:tc>
              <w:tc>
                <w:tcPr>
                  <w:tcW w:w="781" w:type="pct"/>
                  <w:vMerge w:val="restart"/>
                  <w:noWrap w:val="0"/>
                  <w:vAlign w:val="center"/>
                </w:tcPr>
                <w:p>
                  <w:pPr>
                    <w:widowControl/>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40</w:t>
                  </w:r>
                </w:p>
              </w:tc>
              <w:tc>
                <w:tcPr>
                  <w:tcW w:w="1233" w:type="pct"/>
                  <w:noWrap w:val="0"/>
                  <w:vAlign w:val="center"/>
                </w:tcPr>
                <w:p>
                  <w:pPr>
                    <w:widowControl/>
                    <w:jc w:val="center"/>
                    <w:rPr>
                      <w:rFonts w:ascii="Times New Roman" w:hAnsi="Times New Roman" w:eastAsia="宋体" w:cs="Times New Roman"/>
                      <w:color w:val="auto"/>
                      <w:kern w:val="0"/>
                      <w:sz w:val="21"/>
                      <w:szCs w:val="21"/>
                      <w:highlight w:val="none"/>
                      <w:lang w:val="en-US" w:eastAsia="zh-CN" w:bidi="ar-SA"/>
                    </w:rPr>
                  </w:pPr>
                  <w:r>
                    <w:rPr>
                      <w:color w:val="auto"/>
                      <w:kern w:val="0"/>
                      <w:szCs w:val="21"/>
                      <w:highlight w:val="none"/>
                    </w:rPr>
                    <w:t>距离（米）</w:t>
                  </w:r>
                </w:p>
              </w:tc>
              <w:tc>
                <w:tcPr>
                  <w:tcW w:w="579" w:type="pct"/>
                  <w:noWrap w:val="0"/>
                  <w:vAlign w:val="center"/>
                </w:tcPr>
                <w:p>
                  <w:pPr>
                    <w:widowControl/>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20</w:t>
                  </w:r>
                </w:p>
              </w:tc>
              <w:tc>
                <w:tcPr>
                  <w:tcW w:w="575" w:type="pct"/>
                  <w:noWrap w:val="0"/>
                  <w:vAlign w:val="center"/>
                </w:tcPr>
                <w:p>
                  <w:pPr>
                    <w:widowControl/>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15</w:t>
                  </w:r>
                </w:p>
              </w:tc>
              <w:tc>
                <w:tcPr>
                  <w:tcW w:w="625" w:type="pct"/>
                  <w:noWrap w:val="0"/>
                  <w:vAlign w:val="center"/>
                </w:tcPr>
                <w:p>
                  <w:pPr>
                    <w:widowControl/>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14</w:t>
                  </w:r>
                </w:p>
              </w:tc>
              <w:tc>
                <w:tcPr>
                  <w:tcW w:w="631" w:type="pct"/>
                  <w:noWrap w:val="0"/>
                  <w:vAlign w:val="center"/>
                </w:tcPr>
                <w:p>
                  <w:pPr>
                    <w:widowControl/>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75" w:type="pct"/>
                  <w:vMerge w:val="continue"/>
                  <w:noWrap w:val="0"/>
                  <w:vAlign w:val="center"/>
                </w:tcPr>
                <w:p>
                  <w:pPr>
                    <w:widowControl/>
                    <w:jc w:val="center"/>
                    <w:rPr>
                      <w:color w:val="auto"/>
                      <w:kern w:val="0"/>
                      <w:szCs w:val="21"/>
                      <w:highlight w:val="none"/>
                    </w:rPr>
                  </w:pPr>
                </w:p>
              </w:tc>
              <w:tc>
                <w:tcPr>
                  <w:tcW w:w="781" w:type="pct"/>
                  <w:vMerge w:val="continue"/>
                  <w:noWrap w:val="0"/>
                  <w:vAlign w:val="center"/>
                </w:tcPr>
                <w:p>
                  <w:pPr>
                    <w:widowControl/>
                    <w:jc w:val="center"/>
                    <w:rPr>
                      <w:color w:val="auto"/>
                      <w:kern w:val="0"/>
                      <w:szCs w:val="21"/>
                      <w:highlight w:val="none"/>
                    </w:rPr>
                  </w:pPr>
                </w:p>
              </w:tc>
              <w:tc>
                <w:tcPr>
                  <w:tcW w:w="1233" w:type="pct"/>
                  <w:noWrap w:val="0"/>
                  <w:vAlign w:val="center"/>
                </w:tcPr>
                <w:p>
                  <w:pPr>
                    <w:widowControl/>
                    <w:jc w:val="center"/>
                    <w:rPr>
                      <w:rFonts w:ascii="Times New Roman" w:hAnsi="Times New Roman" w:eastAsia="宋体" w:cs="Times New Roman"/>
                      <w:color w:val="auto"/>
                      <w:kern w:val="0"/>
                      <w:sz w:val="21"/>
                      <w:szCs w:val="21"/>
                      <w:highlight w:val="none"/>
                      <w:lang w:val="en-US" w:eastAsia="zh-CN" w:bidi="ar-SA"/>
                    </w:rPr>
                  </w:pPr>
                  <w:r>
                    <w:rPr>
                      <w:color w:val="auto"/>
                      <w:szCs w:val="21"/>
                      <w:highlight w:val="none"/>
                    </w:rPr>
                    <w:t>贡献值dB(A)</w:t>
                  </w:r>
                </w:p>
              </w:tc>
              <w:tc>
                <w:tcPr>
                  <w:tcW w:w="579" w:type="pct"/>
                  <w:noWrap w:val="0"/>
                  <w:vAlign w:val="center"/>
                </w:tcPr>
                <w:p>
                  <w:pPr>
                    <w:widowControl/>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 xml:space="preserve">14.0 </w:t>
                  </w:r>
                </w:p>
              </w:tc>
              <w:tc>
                <w:tcPr>
                  <w:tcW w:w="575" w:type="pct"/>
                  <w:noWrap w:val="0"/>
                  <w:vAlign w:val="center"/>
                </w:tcPr>
                <w:p>
                  <w:pPr>
                    <w:widowControl/>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 xml:space="preserve">16.5 </w:t>
                  </w:r>
                </w:p>
              </w:tc>
              <w:tc>
                <w:tcPr>
                  <w:tcW w:w="625" w:type="pct"/>
                  <w:noWrap w:val="0"/>
                  <w:vAlign w:val="center"/>
                </w:tcPr>
                <w:p>
                  <w:pPr>
                    <w:widowControl/>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 xml:space="preserve">17.1 </w:t>
                  </w:r>
                </w:p>
              </w:tc>
              <w:tc>
                <w:tcPr>
                  <w:tcW w:w="631" w:type="pct"/>
                  <w:noWrap w:val="0"/>
                  <w:vAlign w:val="center"/>
                </w:tcPr>
                <w:p>
                  <w:pPr>
                    <w:widowControl/>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 xml:space="preserve">16.5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75" w:type="pct"/>
                  <w:vMerge w:val="restart"/>
                  <w:noWrap w:val="0"/>
                  <w:vAlign w:val="center"/>
                </w:tcPr>
                <w:p>
                  <w:pPr>
                    <w:ind w:left="-50" w:leftChars="0" w:right="-5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脱泡机</w:t>
                  </w:r>
                  <w:r>
                    <w:rPr>
                      <w:rFonts w:hint="eastAsia" w:ascii="Times New Roman" w:hAnsi="Times New Roman" w:cs="Times New Roman"/>
                      <w:color w:val="auto"/>
                      <w:szCs w:val="21"/>
                      <w:highlight w:val="none"/>
                      <w:lang w:val="en-US" w:eastAsia="zh-CN"/>
                    </w:rPr>
                    <w:t>2</w:t>
                  </w:r>
                </w:p>
                <w:p>
                  <w:pPr>
                    <w:widowControl/>
                    <w:jc w:val="center"/>
                    <w:rPr>
                      <w:rFonts w:hint="default" w:ascii="Times New Roman" w:hAnsi="Times New Roman" w:eastAsia="宋体" w:cs="Times New Roman"/>
                      <w:color w:val="auto"/>
                      <w:kern w:val="0"/>
                      <w:sz w:val="21"/>
                      <w:szCs w:val="21"/>
                      <w:highlight w:val="none"/>
                      <w:lang w:val="en-US" w:eastAsia="zh-CN" w:bidi="ar-SA"/>
                    </w:rPr>
                  </w:pPr>
                </w:p>
              </w:tc>
              <w:tc>
                <w:tcPr>
                  <w:tcW w:w="781" w:type="pct"/>
                  <w:vMerge w:val="restart"/>
                  <w:noWrap w:val="0"/>
                  <w:vAlign w:val="center"/>
                </w:tcPr>
                <w:p>
                  <w:pPr>
                    <w:widowControl/>
                    <w:jc w:val="center"/>
                    <w:rPr>
                      <w:rFonts w:hint="default"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val="en-US" w:eastAsia="zh-CN"/>
                    </w:rPr>
                    <w:t>40</w:t>
                  </w:r>
                </w:p>
              </w:tc>
              <w:tc>
                <w:tcPr>
                  <w:tcW w:w="1233" w:type="pct"/>
                  <w:noWrap w:val="0"/>
                  <w:vAlign w:val="center"/>
                </w:tcPr>
                <w:p>
                  <w:pPr>
                    <w:widowControl/>
                    <w:jc w:val="center"/>
                    <w:rPr>
                      <w:rFonts w:ascii="Times New Roman" w:hAnsi="Times New Roman" w:eastAsia="宋体" w:cs="Times New Roman"/>
                      <w:color w:val="auto"/>
                      <w:kern w:val="0"/>
                      <w:sz w:val="21"/>
                      <w:szCs w:val="21"/>
                      <w:highlight w:val="none"/>
                      <w:lang w:val="en-US" w:eastAsia="zh-CN" w:bidi="ar-SA"/>
                    </w:rPr>
                  </w:pPr>
                  <w:r>
                    <w:rPr>
                      <w:color w:val="auto"/>
                      <w:kern w:val="0"/>
                      <w:szCs w:val="21"/>
                      <w:highlight w:val="none"/>
                    </w:rPr>
                    <w:t>距离（米）</w:t>
                  </w:r>
                </w:p>
              </w:tc>
              <w:tc>
                <w:tcPr>
                  <w:tcW w:w="579" w:type="pct"/>
                  <w:noWrap w:val="0"/>
                  <w:vAlign w:val="center"/>
                </w:tcPr>
                <w:p>
                  <w:pPr>
                    <w:widowControl/>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20</w:t>
                  </w:r>
                </w:p>
              </w:tc>
              <w:tc>
                <w:tcPr>
                  <w:tcW w:w="575" w:type="pct"/>
                  <w:noWrap w:val="0"/>
                  <w:vAlign w:val="center"/>
                </w:tcPr>
                <w:p>
                  <w:pPr>
                    <w:widowControl/>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14</w:t>
                  </w:r>
                </w:p>
              </w:tc>
              <w:tc>
                <w:tcPr>
                  <w:tcW w:w="625" w:type="pct"/>
                  <w:noWrap w:val="0"/>
                  <w:vAlign w:val="center"/>
                </w:tcPr>
                <w:p>
                  <w:pPr>
                    <w:widowControl/>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14</w:t>
                  </w:r>
                </w:p>
              </w:tc>
              <w:tc>
                <w:tcPr>
                  <w:tcW w:w="631" w:type="pct"/>
                  <w:noWrap w:val="0"/>
                  <w:vAlign w:val="center"/>
                </w:tcPr>
                <w:p>
                  <w:pPr>
                    <w:widowControl/>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75" w:type="pct"/>
                  <w:vMerge w:val="continue"/>
                  <w:noWrap w:val="0"/>
                  <w:vAlign w:val="center"/>
                </w:tcPr>
                <w:p>
                  <w:pPr>
                    <w:widowControl/>
                    <w:jc w:val="center"/>
                    <w:rPr>
                      <w:color w:val="auto"/>
                      <w:kern w:val="0"/>
                      <w:szCs w:val="21"/>
                      <w:highlight w:val="none"/>
                    </w:rPr>
                  </w:pPr>
                </w:p>
              </w:tc>
              <w:tc>
                <w:tcPr>
                  <w:tcW w:w="781" w:type="pct"/>
                  <w:vMerge w:val="continue"/>
                  <w:noWrap w:val="0"/>
                  <w:vAlign w:val="center"/>
                </w:tcPr>
                <w:p>
                  <w:pPr>
                    <w:widowControl/>
                    <w:jc w:val="center"/>
                    <w:rPr>
                      <w:color w:val="auto"/>
                      <w:kern w:val="0"/>
                      <w:szCs w:val="21"/>
                      <w:highlight w:val="none"/>
                    </w:rPr>
                  </w:pPr>
                </w:p>
              </w:tc>
              <w:tc>
                <w:tcPr>
                  <w:tcW w:w="1233" w:type="pct"/>
                  <w:noWrap w:val="0"/>
                  <w:vAlign w:val="center"/>
                </w:tcPr>
                <w:p>
                  <w:pPr>
                    <w:widowControl/>
                    <w:jc w:val="center"/>
                    <w:rPr>
                      <w:rFonts w:ascii="Times New Roman" w:hAnsi="Times New Roman" w:eastAsia="宋体" w:cs="Times New Roman"/>
                      <w:color w:val="auto"/>
                      <w:kern w:val="0"/>
                      <w:sz w:val="21"/>
                      <w:szCs w:val="21"/>
                      <w:highlight w:val="none"/>
                      <w:lang w:val="en-US" w:eastAsia="zh-CN" w:bidi="ar-SA"/>
                    </w:rPr>
                  </w:pPr>
                  <w:r>
                    <w:rPr>
                      <w:color w:val="auto"/>
                      <w:szCs w:val="21"/>
                      <w:highlight w:val="none"/>
                    </w:rPr>
                    <w:t>贡献值dB(A)</w:t>
                  </w:r>
                </w:p>
              </w:tc>
              <w:tc>
                <w:tcPr>
                  <w:tcW w:w="579" w:type="pct"/>
                  <w:noWrap w:val="0"/>
                  <w:vAlign w:val="center"/>
                </w:tcPr>
                <w:p>
                  <w:pPr>
                    <w:widowControl/>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 xml:space="preserve">14.0 </w:t>
                  </w:r>
                </w:p>
              </w:tc>
              <w:tc>
                <w:tcPr>
                  <w:tcW w:w="575" w:type="pct"/>
                  <w:noWrap w:val="0"/>
                  <w:vAlign w:val="center"/>
                </w:tcPr>
                <w:p>
                  <w:pPr>
                    <w:widowControl/>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 xml:space="preserve">17.1 </w:t>
                  </w:r>
                </w:p>
              </w:tc>
              <w:tc>
                <w:tcPr>
                  <w:tcW w:w="625" w:type="pct"/>
                  <w:noWrap w:val="0"/>
                  <w:vAlign w:val="center"/>
                </w:tcPr>
                <w:p>
                  <w:pPr>
                    <w:widowControl/>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 xml:space="preserve">17.1 </w:t>
                  </w:r>
                </w:p>
              </w:tc>
              <w:tc>
                <w:tcPr>
                  <w:tcW w:w="631" w:type="pct"/>
                  <w:noWrap w:val="0"/>
                  <w:vAlign w:val="center"/>
                </w:tcPr>
                <w:p>
                  <w:pPr>
                    <w:widowControl/>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 xml:space="preserve">15.9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75" w:type="pct"/>
                  <w:vMerge w:val="restart"/>
                  <w:noWrap w:val="0"/>
                  <w:vAlign w:val="center"/>
                </w:tcPr>
                <w:p>
                  <w:pPr>
                    <w:widowControl/>
                    <w:jc w:val="center"/>
                    <w:rPr>
                      <w:rFonts w:hint="default" w:eastAsia="宋体"/>
                      <w:color w:val="auto"/>
                      <w:kern w:val="0"/>
                      <w:szCs w:val="21"/>
                      <w:highlight w:val="none"/>
                      <w:lang w:val="en-US" w:eastAsia="zh-CN"/>
                    </w:rPr>
                  </w:pPr>
                  <w:r>
                    <w:rPr>
                      <w:rFonts w:hint="eastAsia" w:ascii="Times New Roman" w:hAnsi="Times New Roman" w:eastAsia="宋体" w:cs="Times New Roman"/>
                      <w:color w:val="auto"/>
                      <w:szCs w:val="21"/>
                      <w:highlight w:val="none"/>
                      <w:lang w:val="en-US" w:eastAsia="zh-CN"/>
                    </w:rPr>
                    <w:t>灌装机</w:t>
                  </w:r>
                  <w:r>
                    <w:rPr>
                      <w:rFonts w:hint="eastAsia" w:cs="Times New Roman"/>
                      <w:color w:val="auto"/>
                      <w:szCs w:val="21"/>
                      <w:highlight w:val="none"/>
                      <w:lang w:val="en-US" w:eastAsia="zh-CN"/>
                    </w:rPr>
                    <w:t>1</w:t>
                  </w:r>
                </w:p>
              </w:tc>
              <w:tc>
                <w:tcPr>
                  <w:tcW w:w="781" w:type="pct"/>
                  <w:vMerge w:val="restart"/>
                  <w:noWrap w:val="0"/>
                  <w:vAlign w:val="center"/>
                </w:tcPr>
                <w:p>
                  <w:pPr>
                    <w:widowControl/>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45</w:t>
                  </w:r>
                </w:p>
              </w:tc>
              <w:tc>
                <w:tcPr>
                  <w:tcW w:w="1233" w:type="pct"/>
                  <w:noWrap w:val="0"/>
                  <w:vAlign w:val="center"/>
                </w:tcPr>
                <w:p>
                  <w:pPr>
                    <w:widowControl/>
                    <w:jc w:val="center"/>
                    <w:rPr>
                      <w:rFonts w:ascii="Times New Roman" w:hAnsi="Times New Roman" w:eastAsia="宋体" w:cs="Times New Roman"/>
                      <w:color w:val="auto"/>
                      <w:kern w:val="0"/>
                      <w:sz w:val="21"/>
                      <w:szCs w:val="21"/>
                      <w:highlight w:val="none"/>
                      <w:lang w:val="en-US" w:eastAsia="zh-CN" w:bidi="ar-SA"/>
                    </w:rPr>
                  </w:pPr>
                  <w:r>
                    <w:rPr>
                      <w:color w:val="auto"/>
                      <w:kern w:val="0"/>
                      <w:szCs w:val="21"/>
                      <w:highlight w:val="none"/>
                    </w:rPr>
                    <w:t>距离（米）</w:t>
                  </w:r>
                </w:p>
              </w:tc>
              <w:tc>
                <w:tcPr>
                  <w:tcW w:w="579" w:type="pct"/>
                  <w:noWrap w:val="0"/>
                  <w:vAlign w:val="center"/>
                </w:tcPr>
                <w:p>
                  <w:pPr>
                    <w:widowControl/>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15</w:t>
                  </w:r>
                </w:p>
              </w:tc>
              <w:tc>
                <w:tcPr>
                  <w:tcW w:w="575" w:type="pct"/>
                  <w:noWrap w:val="0"/>
                  <w:vAlign w:val="center"/>
                </w:tcPr>
                <w:p>
                  <w:pPr>
                    <w:widowControl/>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8</w:t>
                  </w:r>
                </w:p>
              </w:tc>
              <w:tc>
                <w:tcPr>
                  <w:tcW w:w="625" w:type="pct"/>
                  <w:noWrap w:val="0"/>
                  <w:vAlign w:val="center"/>
                </w:tcPr>
                <w:p>
                  <w:pPr>
                    <w:widowControl/>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19</w:t>
                  </w:r>
                </w:p>
              </w:tc>
              <w:tc>
                <w:tcPr>
                  <w:tcW w:w="631" w:type="pct"/>
                  <w:noWrap w:val="0"/>
                  <w:vAlign w:val="center"/>
                </w:tcPr>
                <w:p>
                  <w:pPr>
                    <w:widowControl/>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75" w:type="pct"/>
                  <w:vMerge w:val="continue"/>
                  <w:noWrap w:val="0"/>
                  <w:vAlign w:val="center"/>
                </w:tcPr>
                <w:p>
                  <w:pPr>
                    <w:widowControl/>
                    <w:jc w:val="center"/>
                    <w:rPr>
                      <w:rFonts w:hint="eastAsia"/>
                      <w:color w:val="auto"/>
                      <w:kern w:val="0"/>
                      <w:szCs w:val="21"/>
                      <w:highlight w:val="none"/>
                      <w:lang w:val="en-US" w:eastAsia="zh-CN"/>
                    </w:rPr>
                  </w:pPr>
                </w:p>
              </w:tc>
              <w:tc>
                <w:tcPr>
                  <w:tcW w:w="781" w:type="pct"/>
                  <w:vMerge w:val="continue"/>
                  <w:noWrap w:val="0"/>
                  <w:vAlign w:val="center"/>
                </w:tcPr>
                <w:p>
                  <w:pPr>
                    <w:widowControl/>
                    <w:jc w:val="center"/>
                    <w:rPr>
                      <w:rFonts w:hint="eastAsia"/>
                      <w:color w:val="auto"/>
                      <w:kern w:val="0"/>
                      <w:szCs w:val="21"/>
                      <w:highlight w:val="none"/>
                      <w:lang w:val="en-US" w:eastAsia="zh-CN"/>
                    </w:rPr>
                  </w:pPr>
                </w:p>
              </w:tc>
              <w:tc>
                <w:tcPr>
                  <w:tcW w:w="1233" w:type="pct"/>
                  <w:noWrap w:val="0"/>
                  <w:vAlign w:val="center"/>
                </w:tcPr>
                <w:p>
                  <w:pPr>
                    <w:widowControl/>
                    <w:jc w:val="center"/>
                    <w:rPr>
                      <w:rFonts w:ascii="Times New Roman" w:hAnsi="Times New Roman" w:eastAsia="宋体" w:cs="Times New Roman"/>
                      <w:color w:val="auto"/>
                      <w:kern w:val="0"/>
                      <w:sz w:val="21"/>
                      <w:szCs w:val="21"/>
                      <w:highlight w:val="none"/>
                      <w:lang w:val="en-US" w:eastAsia="zh-CN" w:bidi="ar-SA"/>
                    </w:rPr>
                  </w:pPr>
                  <w:r>
                    <w:rPr>
                      <w:color w:val="auto"/>
                      <w:szCs w:val="21"/>
                      <w:highlight w:val="none"/>
                    </w:rPr>
                    <w:t>贡献值dB(A)</w:t>
                  </w:r>
                </w:p>
              </w:tc>
              <w:tc>
                <w:tcPr>
                  <w:tcW w:w="579" w:type="pct"/>
                  <w:noWrap w:val="0"/>
                  <w:vAlign w:val="center"/>
                </w:tcPr>
                <w:p>
                  <w:pPr>
                    <w:widowControl/>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 xml:space="preserve">21.5 </w:t>
                  </w:r>
                </w:p>
              </w:tc>
              <w:tc>
                <w:tcPr>
                  <w:tcW w:w="575" w:type="pct"/>
                  <w:noWrap w:val="0"/>
                  <w:vAlign w:val="center"/>
                </w:tcPr>
                <w:p>
                  <w:pPr>
                    <w:widowControl/>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 xml:space="preserve">26.9 </w:t>
                  </w:r>
                </w:p>
              </w:tc>
              <w:tc>
                <w:tcPr>
                  <w:tcW w:w="625" w:type="pct"/>
                  <w:noWrap w:val="0"/>
                  <w:vAlign w:val="center"/>
                </w:tcPr>
                <w:p>
                  <w:pPr>
                    <w:widowControl/>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 xml:space="preserve">19.4 </w:t>
                  </w:r>
                </w:p>
              </w:tc>
              <w:tc>
                <w:tcPr>
                  <w:tcW w:w="631" w:type="pct"/>
                  <w:noWrap w:val="0"/>
                  <w:vAlign w:val="center"/>
                </w:tcPr>
                <w:p>
                  <w:pPr>
                    <w:widowControl/>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 xml:space="preserve">18.2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75" w:type="pct"/>
                  <w:vMerge w:val="restart"/>
                  <w:noWrap w:val="0"/>
                  <w:vAlign w:val="center"/>
                </w:tcPr>
                <w:p>
                  <w:pPr>
                    <w:widowControl/>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灌装机</w:t>
                  </w:r>
                  <w:r>
                    <w:rPr>
                      <w:rFonts w:hint="eastAsia" w:ascii="Times New Roman" w:hAnsi="Times New Roman" w:cs="Times New Roman"/>
                      <w:color w:val="auto"/>
                      <w:szCs w:val="21"/>
                      <w:highlight w:val="none"/>
                      <w:lang w:val="en-US" w:eastAsia="zh-CN"/>
                    </w:rPr>
                    <w:t>2</w:t>
                  </w:r>
                </w:p>
              </w:tc>
              <w:tc>
                <w:tcPr>
                  <w:tcW w:w="781" w:type="pct"/>
                  <w:vMerge w:val="restart"/>
                  <w:noWrap w:val="0"/>
                  <w:vAlign w:val="center"/>
                </w:tcPr>
                <w:p>
                  <w:pPr>
                    <w:widowControl/>
                    <w:jc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val="en-US" w:eastAsia="zh-CN"/>
                    </w:rPr>
                    <w:t>45</w:t>
                  </w:r>
                </w:p>
              </w:tc>
              <w:tc>
                <w:tcPr>
                  <w:tcW w:w="1233" w:type="pct"/>
                  <w:noWrap w:val="0"/>
                  <w:vAlign w:val="center"/>
                </w:tcPr>
                <w:p>
                  <w:pPr>
                    <w:widowControl/>
                    <w:jc w:val="center"/>
                    <w:rPr>
                      <w:rFonts w:ascii="Times New Roman" w:hAnsi="Times New Roman" w:eastAsia="宋体" w:cs="Times New Roman"/>
                      <w:color w:val="auto"/>
                      <w:kern w:val="0"/>
                      <w:sz w:val="21"/>
                      <w:szCs w:val="21"/>
                      <w:highlight w:val="none"/>
                      <w:lang w:val="en-US" w:eastAsia="zh-CN" w:bidi="ar-SA"/>
                    </w:rPr>
                  </w:pPr>
                  <w:r>
                    <w:rPr>
                      <w:color w:val="auto"/>
                      <w:kern w:val="0"/>
                      <w:szCs w:val="21"/>
                      <w:highlight w:val="none"/>
                    </w:rPr>
                    <w:t>距离（米）</w:t>
                  </w:r>
                </w:p>
              </w:tc>
              <w:tc>
                <w:tcPr>
                  <w:tcW w:w="579" w:type="pct"/>
                  <w:noWrap w:val="0"/>
                  <w:vAlign w:val="center"/>
                </w:tcPr>
                <w:p>
                  <w:pPr>
                    <w:widowControl/>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15</w:t>
                  </w:r>
                </w:p>
              </w:tc>
              <w:tc>
                <w:tcPr>
                  <w:tcW w:w="575" w:type="pct"/>
                  <w:noWrap w:val="0"/>
                  <w:vAlign w:val="center"/>
                </w:tcPr>
                <w:p>
                  <w:pPr>
                    <w:widowControl/>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9</w:t>
                  </w:r>
                </w:p>
              </w:tc>
              <w:tc>
                <w:tcPr>
                  <w:tcW w:w="625" w:type="pct"/>
                  <w:noWrap w:val="0"/>
                  <w:vAlign w:val="center"/>
                </w:tcPr>
                <w:p>
                  <w:pPr>
                    <w:widowControl/>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19</w:t>
                  </w:r>
                </w:p>
              </w:tc>
              <w:tc>
                <w:tcPr>
                  <w:tcW w:w="631" w:type="pct"/>
                  <w:noWrap w:val="0"/>
                  <w:vAlign w:val="center"/>
                </w:tcPr>
                <w:p>
                  <w:pPr>
                    <w:widowControl/>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75" w:type="pct"/>
                  <w:vMerge w:val="continue"/>
                  <w:noWrap w:val="0"/>
                  <w:vAlign w:val="center"/>
                </w:tcPr>
                <w:p>
                  <w:pPr>
                    <w:widowControl/>
                    <w:jc w:val="center"/>
                    <w:rPr>
                      <w:rFonts w:hint="eastAsia"/>
                      <w:color w:val="auto"/>
                      <w:kern w:val="0"/>
                      <w:szCs w:val="21"/>
                      <w:highlight w:val="none"/>
                      <w:lang w:val="en-US" w:eastAsia="zh-CN"/>
                    </w:rPr>
                  </w:pPr>
                </w:p>
              </w:tc>
              <w:tc>
                <w:tcPr>
                  <w:tcW w:w="781" w:type="pct"/>
                  <w:vMerge w:val="continue"/>
                  <w:noWrap w:val="0"/>
                  <w:vAlign w:val="center"/>
                </w:tcPr>
                <w:p>
                  <w:pPr>
                    <w:widowControl/>
                    <w:jc w:val="center"/>
                    <w:rPr>
                      <w:rFonts w:hint="eastAsia"/>
                      <w:color w:val="auto"/>
                      <w:kern w:val="0"/>
                      <w:szCs w:val="21"/>
                      <w:highlight w:val="none"/>
                      <w:lang w:val="en-US" w:eastAsia="zh-CN"/>
                    </w:rPr>
                  </w:pPr>
                </w:p>
              </w:tc>
              <w:tc>
                <w:tcPr>
                  <w:tcW w:w="1233" w:type="pct"/>
                  <w:noWrap w:val="0"/>
                  <w:vAlign w:val="center"/>
                </w:tcPr>
                <w:p>
                  <w:pPr>
                    <w:widowControl/>
                    <w:jc w:val="center"/>
                    <w:rPr>
                      <w:rFonts w:ascii="Times New Roman" w:hAnsi="Times New Roman" w:eastAsia="宋体" w:cs="Times New Roman"/>
                      <w:color w:val="auto"/>
                      <w:kern w:val="0"/>
                      <w:sz w:val="21"/>
                      <w:szCs w:val="21"/>
                      <w:highlight w:val="none"/>
                      <w:lang w:val="en-US" w:eastAsia="zh-CN" w:bidi="ar-SA"/>
                    </w:rPr>
                  </w:pPr>
                  <w:r>
                    <w:rPr>
                      <w:color w:val="auto"/>
                      <w:szCs w:val="21"/>
                      <w:highlight w:val="none"/>
                    </w:rPr>
                    <w:t>贡献值dB(A)</w:t>
                  </w:r>
                </w:p>
              </w:tc>
              <w:tc>
                <w:tcPr>
                  <w:tcW w:w="579" w:type="pct"/>
                  <w:noWrap w:val="0"/>
                  <w:vAlign w:val="center"/>
                </w:tcPr>
                <w:p>
                  <w:pPr>
                    <w:widowControl/>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 xml:space="preserve">21.5 </w:t>
                  </w:r>
                </w:p>
              </w:tc>
              <w:tc>
                <w:tcPr>
                  <w:tcW w:w="575" w:type="pct"/>
                  <w:noWrap w:val="0"/>
                  <w:vAlign w:val="center"/>
                </w:tcPr>
                <w:p>
                  <w:pPr>
                    <w:widowControl/>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 xml:space="preserve">25.9 </w:t>
                  </w:r>
                </w:p>
              </w:tc>
              <w:tc>
                <w:tcPr>
                  <w:tcW w:w="625" w:type="pct"/>
                  <w:noWrap w:val="0"/>
                  <w:vAlign w:val="center"/>
                </w:tcPr>
                <w:p>
                  <w:pPr>
                    <w:widowControl/>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 xml:space="preserve">19.4 </w:t>
                  </w:r>
                </w:p>
              </w:tc>
              <w:tc>
                <w:tcPr>
                  <w:tcW w:w="631" w:type="pct"/>
                  <w:noWrap w:val="0"/>
                  <w:vAlign w:val="center"/>
                </w:tcPr>
                <w:p>
                  <w:pPr>
                    <w:widowControl/>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 xml:space="preserve">18.6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75" w:type="pct"/>
                  <w:vMerge w:val="restart"/>
                  <w:noWrap w:val="0"/>
                  <w:vAlign w:val="center"/>
                </w:tcPr>
                <w:p>
                  <w:pPr>
                    <w:widowControl/>
                    <w:jc w:val="center"/>
                    <w:rPr>
                      <w:rFonts w:hint="default"/>
                      <w:color w:val="auto"/>
                      <w:kern w:val="0"/>
                      <w:szCs w:val="21"/>
                      <w:highlight w:val="none"/>
                      <w:lang w:val="en-US" w:eastAsia="zh-CN"/>
                    </w:rPr>
                  </w:pPr>
                  <w:r>
                    <w:rPr>
                      <w:rFonts w:hint="eastAsia"/>
                      <w:color w:val="auto"/>
                      <w:kern w:val="0"/>
                      <w:szCs w:val="21"/>
                      <w:highlight w:val="none"/>
                      <w:lang w:val="en-US" w:eastAsia="zh-CN"/>
                    </w:rPr>
                    <w:t>空调机组</w:t>
                  </w:r>
                </w:p>
              </w:tc>
              <w:tc>
                <w:tcPr>
                  <w:tcW w:w="781" w:type="pct"/>
                  <w:vMerge w:val="restart"/>
                  <w:noWrap w:val="0"/>
                  <w:vAlign w:val="center"/>
                </w:tcPr>
                <w:p>
                  <w:pPr>
                    <w:widowControl/>
                    <w:jc w:val="center"/>
                    <w:rPr>
                      <w:rFonts w:hint="default"/>
                      <w:color w:val="auto"/>
                      <w:kern w:val="0"/>
                      <w:szCs w:val="21"/>
                      <w:highlight w:val="none"/>
                      <w:lang w:val="en-US" w:eastAsia="zh-CN"/>
                    </w:rPr>
                  </w:pPr>
                  <w:r>
                    <w:rPr>
                      <w:rFonts w:hint="eastAsia"/>
                      <w:color w:val="auto"/>
                      <w:kern w:val="0"/>
                      <w:szCs w:val="21"/>
                      <w:highlight w:val="none"/>
                      <w:lang w:val="en-US" w:eastAsia="zh-CN"/>
                    </w:rPr>
                    <w:t>75</w:t>
                  </w:r>
                </w:p>
              </w:tc>
              <w:tc>
                <w:tcPr>
                  <w:tcW w:w="1233" w:type="pct"/>
                  <w:noWrap w:val="0"/>
                  <w:vAlign w:val="center"/>
                </w:tcPr>
                <w:p>
                  <w:pPr>
                    <w:widowControl/>
                    <w:jc w:val="center"/>
                    <w:rPr>
                      <w:rFonts w:ascii="Times New Roman" w:hAnsi="Times New Roman" w:eastAsia="宋体" w:cs="Times New Roman"/>
                      <w:color w:val="auto"/>
                      <w:kern w:val="0"/>
                      <w:sz w:val="21"/>
                      <w:szCs w:val="21"/>
                      <w:highlight w:val="none"/>
                      <w:lang w:val="en-US" w:eastAsia="zh-CN" w:bidi="ar-SA"/>
                    </w:rPr>
                  </w:pPr>
                  <w:r>
                    <w:rPr>
                      <w:color w:val="auto"/>
                      <w:kern w:val="0"/>
                      <w:szCs w:val="21"/>
                      <w:highlight w:val="none"/>
                    </w:rPr>
                    <w:t>距离（米）</w:t>
                  </w:r>
                </w:p>
              </w:tc>
              <w:tc>
                <w:tcPr>
                  <w:tcW w:w="579" w:type="pct"/>
                  <w:noWrap w:val="0"/>
                  <w:vAlign w:val="center"/>
                </w:tcPr>
                <w:p>
                  <w:pPr>
                    <w:widowControl/>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22</w:t>
                  </w:r>
                </w:p>
              </w:tc>
              <w:tc>
                <w:tcPr>
                  <w:tcW w:w="575" w:type="pct"/>
                  <w:noWrap w:val="0"/>
                  <w:vAlign w:val="center"/>
                </w:tcPr>
                <w:p>
                  <w:pPr>
                    <w:widowControl/>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15</w:t>
                  </w:r>
                </w:p>
              </w:tc>
              <w:tc>
                <w:tcPr>
                  <w:tcW w:w="625" w:type="pct"/>
                  <w:noWrap w:val="0"/>
                  <w:vAlign w:val="center"/>
                </w:tcPr>
                <w:p>
                  <w:pPr>
                    <w:widowControl/>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12</w:t>
                  </w:r>
                </w:p>
              </w:tc>
              <w:tc>
                <w:tcPr>
                  <w:tcW w:w="631" w:type="pct"/>
                  <w:noWrap w:val="0"/>
                  <w:vAlign w:val="center"/>
                </w:tcPr>
                <w:p>
                  <w:pPr>
                    <w:widowControl/>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75" w:type="pct"/>
                  <w:vMerge w:val="continue"/>
                  <w:noWrap w:val="0"/>
                  <w:vAlign w:val="center"/>
                </w:tcPr>
                <w:p>
                  <w:pPr>
                    <w:widowControl/>
                    <w:jc w:val="center"/>
                    <w:rPr>
                      <w:rFonts w:hint="eastAsia"/>
                      <w:color w:val="auto"/>
                      <w:kern w:val="0"/>
                      <w:szCs w:val="21"/>
                      <w:highlight w:val="none"/>
                      <w:lang w:val="en-US" w:eastAsia="zh-CN"/>
                    </w:rPr>
                  </w:pPr>
                </w:p>
              </w:tc>
              <w:tc>
                <w:tcPr>
                  <w:tcW w:w="781" w:type="pct"/>
                  <w:vMerge w:val="continue"/>
                  <w:noWrap w:val="0"/>
                  <w:vAlign w:val="center"/>
                </w:tcPr>
                <w:p>
                  <w:pPr>
                    <w:widowControl/>
                    <w:jc w:val="center"/>
                    <w:rPr>
                      <w:rFonts w:hint="eastAsia"/>
                      <w:color w:val="auto"/>
                      <w:kern w:val="0"/>
                      <w:szCs w:val="21"/>
                      <w:highlight w:val="none"/>
                      <w:lang w:val="en-US" w:eastAsia="zh-CN"/>
                    </w:rPr>
                  </w:pPr>
                </w:p>
              </w:tc>
              <w:tc>
                <w:tcPr>
                  <w:tcW w:w="1233" w:type="pct"/>
                  <w:noWrap w:val="0"/>
                  <w:vAlign w:val="center"/>
                </w:tcPr>
                <w:p>
                  <w:pPr>
                    <w:widowControl/>
                    <w:jc w:val="center"/>
                    <w:rPr>
                      <w:rFonts w:ascii="Times New Roman" w:hAnsi="Times New Roman" w:eastAsia="宋体" w:cs="Times New Roman"/>
                      <w:color w:val="auto"/>
                      <w:kern w:val="0"/>
                      <w:sz w:val="21"/>
                      <w:szCs w:val="21"/>
                      <w:highlight w:val="none"/>
                      <w:lang w:val="en-US" w:eastAsia="zh-CN" w:bidi="ar-SA"/>
                    </w:rPr>
                  </w:pPr>
                  <w:r>
                    <w:rPr>
                      <w:color w:val="auto"/>
                      <w:szCs w:val="21"/>
                      <w:highlight w:val="none"/>
                    </w:rPr>
                    <w:t>贡献值dB(A)</w:t>
                  </w:r>
                </w:p>
              </w:tc>
              <w:tc>
                <w:tcPr>
                  <w:tcW w:w="579" w:type="pct"/>
                  <w:noWrap w:val="0"/>
                  <w:vAlign w:val="center"/>
                </w:tcPr>
                <w:p>
                  <w:pPr>
                    <w:widowControl/>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 xml:space="preserve">48.2 </w:t>
                  </w:r>
                </w:p>
              </w:tc>
              <w:tc>
                <w:tcPr>
                  <w:tcW w:w="575" w:type="pct"/>
                  <w:noWrap w:val="0"/>
                  <w:vAlign w:val="center"/>
                </w:tcPr>
                <w:p>
                  <w:pPr>
                    <w:widowControl/>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 xml:space="preserve">51.5 </w:t>
                  </w:r>
                </w:p>
              </w:tc>
              <w:tc>
                <w:tcPr>
                  <w:tcW w:w="625" w:type="pct"/>
                  <w:noWrap w:val="0"/>
                  <w:vAlign w:val="center"/>
                </w:tcPr>
                <w:p>
                  <w:pPr>
                    <w:widowControl/>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 xml:space="preserve">53.4 </w:t>
                  </w:r>
                </w:p>
              </w:tc>
              <w:tc>
                <w:tcPr>
                  <w:tcW w:w="631" w:type="pct"/>
                  <w:noWrap w:val="0"/>
                  <w:vAlign w:val="center"/>
                </w:tcPr>
                <w:p>
                  <w:pPr>
                    <w:widowControl/>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 xml:space="preserve">51.5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589" w:type="pct"/>
                  <w:gridSpan w:val="3"/>
                  <w:noWrap w:val="0"/>
                  <w:vAlign w:val="center"/>
                </w:tcPr>
                <w:p>
                  <w:pPr>
                    <w:widowControl/>
                    <w:jc w:val="center"/>
                    <w:rPr>
                      <w:color w:val="auto"/>
                      <w:szCs w:val="21"/>
                      <w:highlight w:val="none"/>
                    </w:rPr>
                  </w:pPr>
                  <w:r>
                    <w:rPr>
                      <w:color w:val="auto"/>
                      <w:highlight w:val="none"/>
                    </w:rPr>
                    <w:t>贡献</w:t>
                  </w:r>
                  <w:r>
                    <w:rPr>
                      <w:color w:val="auto"/>
                      <w:szCs w:val="21"/>
                      <w:highlight w:val="none"/>
                    </w:rPr>
                    <w:t>值</w:t>
                  </w:r>
                  <w:r>
                    <w:rPr>
                      <w:color w:val="auto"/>
                      <w:highlight w:val="none"/>
                    </w:rPr>
                    <w:t>dB(A)</w:t>
                  </w:r>
                </w:p>
              </w:tc>
              <w:tc>
                <w:tcPr>
                  <w:tcW w:w="579" w:type="pct"/>
                  <w:noWrap w:val="0"/>
                  <w:vAlign w:val="center"/>
                </w:tcPr>
                <w:p>
                  <w:pPr>
                    <w:widowControl/>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48.3</w:t>
                  </w:r>
                </w:p>
              </w:tc>
              <w:tc>
                <w:tcPr>
                  <w:tcW w:w="575" w:type="pct"/>
                  <w:noWrap w:val="0"/>
                  <w:vAlign w:val="center"/>
                </w:tcPr>
                <w:p>
                  <w:pPr>
                    <w:widowControl/>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51.6</w:t>
                  </w:r>
                </w:p>
              </w:tc>
              <w:tc>
                <w:tcPr>
                  <w:tcW w:w="625" w:type="pct"/>
                  <w:noWrap w:val="0"/>
                  <w:vAlign w:val="center"/>
                </w:tcPr>
                <w:p>
                  <w:pPr>
                    <w:widowControl/>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53.6</w:t>
                  </w:r>
                </w:p>
              </w:tc>
              <w:tc>
                <w:tcPr>
                  <w:tcW w:w="631" w:type="pct"/>
                  <w:noWrap w:val="0"/>
                  <w:vAlign w:val="center"/>
                </w:tcPr>
                <w:p>
                  <w:pPr>
                    <w:widowControl/>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589" w:type="pct"/>
                  <w:gridSpan w:val="3"/>
                  <w:noWrap w:val="0"/>
                  <w:vAlign w:val="center"/>
                </w:tcPr>
                <w:p>
                  <w:pPr>
                    <w:adjustRightInd w:val="0"/>
                    <w:snapToGrid w:val="0"/>
                    <w:jc w:val="center"/>
                    <w:rPr>
                      <w:color w:val="auto"/>
                      <w:szCs w:val="21"/>
                      <w:highlight w:val="none"/>
                    </w:rPr>
                  </w:pPr>
                  <w:r>
                    <w:rPr>
                      <w:color w:val="auto"/>
                      <w:highlight w:val="none"/>
                    </w:rPr>
                    <w:t>标准值dB(A)</w:t>
                  </w:r>
                </w:p>
              </w:tc>
              <w:tc>
                <w:tcPr>
                  <w:tcW w:w="2410" w:type="pct"/>
                  <w:gridSpan w:val="4"/>
                  <w:noWrap w:val="0"/>
                  <w:vAlign w:val="center"/>
                </w:tcPr>
                <w:p>
                  <w:pPr>
                    <w:adjustRightInd w:val="0"/>
                    <w:snapToGrid w:val="0"/>
                    <w:jc w:val="center"/>
                    <w:rPr>
                      <w:rFonts w:hint="default" w:eastAsia="宋体"/>
                      <w:color w:val="auto"/>
                      <w:highlight w:val="none"/>
                      <w:lang w:val="en-US" w:eastAsia="zh-CN"/>
                    </w:rPr>
                  </w:pPr>
                  <w:r>
                    <w:rPr>
                      <w:rFonts w:hint="eastAsia"/>
                      <w:color w:val="auto"/>
                      <w:highlight w:val="none"/>
                      <w:lang w:val="en-US" w:eastAsia="zh-CN"/>
                    </w:rPr>
                    <w:t>2</w:t>
                  </w:r>
                  <w:r>
                    <w:rPr>
                      <w:color w:val="auto"/>
                      <w:highlight w:val="none"/>
                    </w:rPr>
                    <w:t>类昼间</w:t>
                  </w:r>
                  <w:r>
                    <w:rPr>
                      <w:rFonts w:hint="eastAsia"/>
                      <w:color w:val="auto"/>
                      <w:highlight w:val="none"/>
                      <w:lang w:val="en-US" w:eastAsia="zh-CN"/>
                    </w:rPr>
                    <w:t>60</w:t>
                  </w:r>
                  <w:r>
                    <w:rPr>
                      <w:color w:val="auto"/>
                      <w:highlight w:val="none"/>
                    </w:rPr>
                    <w:t>dB(A)</w:t>
                  </w:r>
                </w:p>
              </w:tc>
            </w:tr>
          </w:tbl>
          <w:p>
            <w:pPr>
              <w:spacing w:line="360" w:lineRule="auto"/>
              <w:ind w:firstLine="480" w:firstLineChars="200"/>
              <w:rPr>
                <w:rFonts w:hint="eastAsia"/>
                <w:color w:val="auto"/>
                <w:sz w:val="24"/>
                <w:szCs w:val="24"/>
                <w:highlight w:val="none"/>
                <w:lang w:eastAsia="zh-CN"/>
              </w:rPr>
            </w:pPr>
            <w:r>
              <w:rPr>
                <w:rFonts w:hint="eastAsia"/>
                <w:color w:val="auto"/>
                <w:sz w:val="24"/>
                <w:szCs w:val="24"/>
                <w:highlight w:val="none"/>
              </w:rPr>
              <w:t>根据上表中预测结果可知，项目建成运行后</w:t>
            </w:r>
            <w:r>
              <w:rPr>
                <w:rFonts w:hint="eastAsia"/>
                <w:color w:val="auto"/>
                <w:sz w:val="24"/>
                <w:szCs w:val="24"/>
                <w:highlight w:val="none"/>
                <w:lang w:eastAsia="zh-CN"/>
              </w:rPr>
              <w:t>（</w:t>
            </w:r>
            <w:r>
              <w:rPr>
                <w:rFonts w:hint="eastAsia"/>
                <w:color w:val="auto"/>
                <w:sz w:val="24"/>
                <w:szCs w:val="24"/>
                <w:highlight w:val="none"/>
                <w:lang w:val="en-US" w:eastAsia="zh-CN"/>
              </w:rPr>
              <w:t>夜间不工作</w:t>
            </w:r>
            <w:r>
              <w:rPr>
                <w:rFonts w:hint="eastAsia"/>
                <w:color w:val="auto"/>
                <w:sz w:val="24"/>
                <w:szCs w:val="24"/>
                <w:highlight w:val="none"/>
                <w:lang w:eastAsia="zh-CN"/>
              </w:rPr>
              <w:t>）</w:t>
            </w:r>
            <w:r>
              <w:rPr>
                <w:rFonts w:hint="eastAsia"/>
                <w:color w:val="auto"/>
                <w:sz w:val="24"/>
                <w:szCs w:val="24"/>
                <w:highlight w:val="none"/>
              </w:rPr>
              <w:t>，本项目厂界</w:t>
            </w:r>
            <w:r>
              <w:rPr>
                <w:rFonts w:hint="eastAsia"/>
                <w:color w:val="auto"/>
                <w:sz w:val="24"/>
                <w:szCs w:val="24"/>
                <w:highlight w:val="none"/>
                <w:lang w:val="en-US" w:eastAsia="zh-CN"/>
              </w:rPr>
              <w:t>东侧、西侧、南侧及北侧昼间</w:t>
            </w:r>
            <w:r>
              <w:rPr>
                <w:rFonts w:hint="eastAsia"/>
                <w:color w:val="auto"/>
                <w:sz w:val="24"/>
                <w:szCs w:val="24"/>
                <w:highlight w:val="none"/>
              </w:rPr>
              <w:t>噪声</w:t>
            </w:r>
            <w:r>
              <w:rPr>
                <w:rFonts w:hint="eastAsia"/>
                <w:color w:val="auto"/>
                <w:sz w:val="24"/>
                <w:szCs w:val="24"/>
                <w:highlight w:val="none"/>
                <w:lang w:val="en-US" w:eastAsia="zh-CN"/>
              </w:rPr>
              <w:t>贡献值</w:t>
            </w:r>
            <w:r>
              <w:rPr>
                <w:rFonts w:hint="eastAsia"/>
                <w:color w:val="auto"/>
                <w:sz w:val="24"/>
                <w:szCs w:val="24"/>
                <w:highlight w:val="none"/>
              </w:rPr>
              <w:t>均满足《工业企业厂界环境噪声排放标准》（GB12348-2008）中的</w:t>
            </w:r>
            <w:r>
              <w:rPr>
                <w:rFonts w:hint="eastAsia"/>
                <w:color w:val="auto"/>
                <w:sz w:val="24"/>
                <w:szCs w:val="24"/>
                <w:highlight w:val="none"/>
                <w:lang w:val="en-US" w:eastAsia="zh-CN"/>
              </w:rPr>
              <w:t>2</w:t>
            </w:r>
            <w:r>
              <w:rPr>
                <w:rFonts w:hint="eastAsia"/>
                <w:color w:val="auto"/>
                <w:sz w:val="24"/>
                <w:szCs w:val="24"/>
                <w:highlight w:val="none"/>
              </w:rPr>
              <w:t>类标准</w:t>
            </w:r>
            <w:r>
              <w:rPr>
                <w:rFonts w:hint="eastAsia"/>
                <w:color w:val="auto"/>
                <w:sz w:val="24"/>
                <w:szCs w:val="24"/>
                <w:highlight w:val="none"/>
                <w:lang w:eastAsia="zh-CN"/>
              </w:rPr>
              <w:t>。</w:t>
            </w:r>
          </w:p>
          <w:p>
            <w:pPr>
              <w:spacing w:line="360" w:lineRule="auto"/>
              <w:ind w:firstLine="480" w:firstLineChars="200"/>
              <w:rPr>
                <w:rFonts w:hint="eastAsia"/>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监测要求（监测点位、监测频次）</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本项目噪声监测要求见下表。</w:t>
            </w:r>
          </w:p>
          <w:p>
            <w:pPr>
              <w:widowControl/>
              <w:autoSpaceDE w:val="0"/>
              <w:autoSpaceDN w:val="0"/>
              <w:adjustRightInd w:val="0"/>
              <w:spacing w:line="360" w:lineRule="auto"/>
              <w:jc w:val="center"/>
              <w:rPr>
                <w:rFonts w:hint="eastAsia"/>
                <w:b/>
                <w:color w:val="auto"/>
                <w:szCs w:val="21"/>
                <w:highlight w:val="none"/>
              </w:rPr>
            </w:pPr>
            <w:r>
              <w:rPr>
                <w:rFonts w:hint="eastAsia"/>
                <w:b/>
                <w:color w:val="auto"/>
                <w:szCs w:val="21"/>
                <w:highlight w:val="none"/>
              </w:rPr>
              <w:t>表4-</w:t>
            </w:r>
            <w:r>
              <w:rPr>
                <w:rFonts w:hint="eastAsia"/>
                <w:b/>
                <w:color w:val="auto"/>
                <w:szCs w:val="21"/>
                <w:highlight w:val="none"/>
                <w:lang w:val="en-US" w:eastAsia="zh-CN"/>
              </w:rPr>
              <w:t>6</w:t>
            </w:r>
            <w:r>
              <w:rPr>
                <w:rFonts w:hint="eastAsia"/>
                <w:b/>
                <w:color w:val="auto"/>
                <w:szCs w:val="21"/>
                <w:highlight w:val="none"/>
              </w:rPr>
              <w:t xml:space="preserve">    噪声监测内容及计划一览表</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195"/>
              <w:gridCol w:w="1413"/>
              <w:gridCol w:w="1443"/>
              <w:gridCol w:w="1209"/>
              <w:gridCol w:w="2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1" w:type="pct"/>
                  <w:gridSpan w:val="2"/>
                  <w:noWrap w:val="0"/>
                  <w:vAlign w:val="center"/>
                </w:tcPr>
                <w:p>
                  <w:pPr>
                    <w:jc w:val="center"/>
                    <w:rPr>
                      <w:b/>
                      <w:bCs/>
                      <w:color w:val="auto"/>
                      <w:szCs w:val="21"/>
                      <w:highlight w:val="none"/>
                    </w:rPr>
                  </w:pPr>
                  <w:r>
                    <w:rPr>
                      <w:rFonts w:hint="eastAsia"/>
                      <w:b/>
                      <w:bCs/>
                      <w:color w:val="auto"/>
                      <w:szCs w:val="21"/>
                      <w:highlight w:val="none"/>
                    </w:rPr>
                    <w:t>类别</w:t>
                  </w:r>
                </w:p>
              </w:tc>
              <w:tc>
                <w:tcPr>
                  <w:tcW w:w="832" w:type="pct"/>
                  <w:noWrap w:val="0"/>
                  <w:vAlign w:val="center"/>
                </w:tcPr>
                <w:p>
                  <w:pPr>
                    <w:jc w:val="center"/>
                    <w:rPr>
                      <w:b/>
                      <w:bCs/>
                      <w:color w:val="auto"/>
                      <w:szCs w:val="21"/>
                      <w:highlight w:val="none"/>
                    </w:rPr>
                  </w:pPr>
                  <w:r>
                    <w:rPr>
                      <w:rFonts w:hint="eastAsia"/>
                      <w:b/>
                      <w:bCs/>
                      <w:color w:val="auto"/>
                      <w:szCs w:val="21"/>
                      <w:highlight w:val="none"/>
                    </w:rPr>
                    <w:t>监测因子</w:t>
                  </w:r>
                </w:p>
              </w:tc>
              <w:tc>
                <w:tcPr>
                  <w:tcW w:w="850" w:type="pct"/>
                  <w:noWrap w:val="0"/>
                  <w:vAlign w:val="center"/>
                </w:tcPr>
                <w:p>
                  <w:pPr>
                    <w:jc w:val="center"/>
                    <w:rPr>
                      <w:rFonts w:hint="eastAsia"/>
                      <w:b/>
                      <w:bCs/>
                      <w:color w:val="auto"/>
                      <w:szCs w:val="21"/>
                      <w:highlight w:val="none"/>
                    </w:rPr>
                  </w:pPr>
                  <w:r>
                    <w:rPr>
                      <w:rFonts w:hint="eastAsia"/>
                      <w:b/>
                      <w:bCs/>
                      <w:color w:val="auto"/>
                      <w:szCs w:val="21"/>
                      <w:highlight w:val="none"/>
                    </w:rPr>
                    <w:t>监测点位</w:t>
                  </w:r>
                </w:p>
              </w:tc>
              <w:tc>
                <w:tcPr>
                  <w:tcW w:w="712" w:type="pct"/>
                  <w:noWrap w:val="0"/>
                  <w:vAlign w:val="center"/>
                </w:tcPr>
                <w:p>
                  <w:pPr>
                    <w:jc w:val="center"/>
                    <w:rPr>
                      <w:b/>
                      <w:bCs/>
                      <w:color w:val="auto"/>
                      <w:szCs w:val="21"/>
                      <w:highlight w:val="none"/>
                    </w:rPr>
                  </w:pPr>
                  <w:r>
                    <w:rPr>
                      <w:rFonts w:hint="eastAsia"/>
                      <w:b/>
                      <w:bCs/>
                      <w:color w:val="auto"/>
                      <w:szCs w:val="21"/>
                      <w:highlight w:val="none"/>
                    </w:rPr>
                    <w:t>监测频次</w:t>
                  </w:r>
                </w:p>
              </w:tc>
              <w:tc>
                <w:tcPr>
                  <w:tcW w:w="1473" w:type="pct"/>
                  <w:noWrap w:val="0"/>
                  <w:vAlign w:val="center"/>
                </w:tcPr>
                <w:p>
                  <w:pPr>
                    <w:jc w:val="center"/>
                    <w:rPr>
                      <w:b/>
                      <w:bCs/>
                      <w:color w:val="auto"/>
                      <w:szCs w:val="21"/>
                      <w:highlight w:val="none"/>
                    </w:rPr>
                  </w:pPr>
                  <w:r>
                    <w:rPr>
                      <w:rFonts w:hint="eastAsia"/>
                      <w:b/>
                      <w:bCs/>
                      <w:color w:val="auto"/>
                      <w:szCs w:val="21"/>
                      <w:highlight w:val="none"/>
                    </w:rPr>
                    <w:t>控制标准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noWrap w:val="0"/>
                  <w:vAlign w:val="center"/>
                </w:tcPr>
                <w:p>
                  <w:pPr>
                    <w:jc w:val="center"/>
                    <w:rPr>
                      <w:color w:val="auto"/>
                      <w:szCs w:val="21"/>
                      <w:highlight w:val="none"/>
                    </w:rPr>
                  </w:pPr>
                  <w:r>
                    <w:rPr>
                      <w:rFonts w:hint="eastAsia"/>
                      <w:color w:val="auto"/>
                      <w:szCs w:val="21"/>
                      <w:highlight w:val="none"/>
                    </w:rPr>
                    <w:t>噪声</w:t>
                  </w:r>
                </w:p>
              </w:tc>
              <w:tc>
                <w:tcPr>
                  <w:tcW w:w="704" w:type="pct"/>
                  <w:noWrap w:val="0"/>
                  <w:vAlign w:val="center"/>
                </w:tcPr>
                <w:p>
                  <w:pPr>
                    <w:jc w:val="center"/>
                    <w:rPr>
                      <w:color w:val="auto"/>
                      <w:szCs w:val="21"/>
                      <w:highlight w:val="none"/>
                    </w:rPr>
                  </w:pPr>
                  <w:r>
                    <w:rPr>
                      <w:rFonts w:hint="eastAsia"/>
                      <w:color w:val="auto"/>
                      <w:szCs w:val="21"/>
                      <w:highlight w:val="none"/>
                    </w:rPr>
                    <w:t>厂界</w:t>
                  </w:r>
                </w:p>
              </w:tc>
              <w:tc>
                <w:tcPr>
                  <w:tcW w:w="832" w:type="pct"/>
                  <w:noWrap w:val="0"/>
                  <w:vAlign w:val="center"/>
                </w:tcPr>
                <w:p>
                  <w:pPr>
                    <w:jc w:val="center"/>
                    <w:rPr>
                      <w:color w:val="auto"/>
                      <w:szCs w:val="21"/>
                      <w:highlight w:val="none"/>
                    </w:rPr>
                  </w:pPr>
                  <w:r>
                    <w:rPr>
                      <w:color w:val="auto"/>
                      <w:szCs w:val="21"/>
                      <w:highlight w:val="none"/>
                    </w:rPr>
                    <w:t>Leq[dB(A)]</w:t>
                  </w:r>
                </w:p>
              </w:tc>
              <w:tc>
                <w:tcPr>
                  <w:tcW w:w="850" w:type="pct"/>
                  <w:noWrap w:val="0"/>
                  <w:vAlign w:val="center"/>
                </w:tcPr>
                <w:p>
                  <w:pPr>
                    <w:jc w:val="center"/>
                    <w:rPr>
                      <w:rFonts w:hint="eastAsia"/>
                      <w:color w:val="auto"/>
                      <w:szCs w:val="21"/>
                      <w:highlight w:val="none"/>
                    </w:rPr>
                  </w:pPr>
                  <w:r>
                    <w:rPr>
                      <w:rFonts w:hint="eastAsia"/>
                      <w:color w:val="auto"/>
                      <w:szCs w:val="21"/>
                      <w:highlight w:val="none"/>
                      <w:lang w:val="en-US" w:eastAsia="zh-CN"/>
                    </w:rPr>
                    <w:t>东、西、南、北厂界</w:t>
                  </w:r>
                  <w:r>
                    <w:rPr>
                      <w:rFonts w:hint="eastAsia"/>
                      <w:color w:val="auto"/>
                      <w:szCs w:val="21"/>
                      <w:highlight w:val="none"/>
                    </w:rPr>
                    <w:t>各设置1个监测点位</w:t>
                  </w:r>
                </w:p>
              </w:tc>
              <w:tc>
                <w:tcPr>
                  <w:tcW w:w="712" w:type="pct"/>
                  <w:noWrap w:val="0"/>
                  <w:vAlign w:val="center"/>
                </w:tcPr>
                <w:p>
                  <w:pPr>
                    <w:jc w:val="center"/>
                    <w:rPr>
                      <w:color w:val="auto"/>
                      <w:szCs w:val="21"/>
                      <w:highlight w:val="none"/>
                    </w:rPr>
                  </w:pPr>
                  <w:r>
                    <w:rPr>
                      <w:rFonts w:hint="eastAsia"/>
                      <w:color w:val="auto"/>
                      <w:szCs w:val="21"/>
                      <w:highlight w:val="none"/>
                    </w:rPr>
                    <w:t>1次/季度</w:t>
                  </w:r>
                </w:p>
              </w:tc>
              <w:tc>
                <w:tcPr>
                  <w:tcW w:w="1473" w:type="pct"/>
                  <w:noWrap w:val="0"/>
                  <w:vAlign w:val="center"/>
                </w:tcPr>
                <w:p>
                  <w:pPr>
                    <w:jc w:val="center"/>
                    <w:rPr>
                      <w:color w:val="auto"/>
                      <w:szCs w:val="21"/>
                      <w:highlight w:val="none"/>
                    </w:rPr>
                  </w:pPr>
                  <w:r>
                    <w:rPr>
                      <w:bCs/>
                      <w:snapToGrid w:val="0"/>
                      <w:color w:val="auto"/>
                      <w:kern w:val="0"/>
                      <w:szCs w:val="21"/>
                      <w:highlight w:val="none"/>
                      <w:lang w:val="en-GB"/>
                    </w:rPr>
                    <w:t>《工业企业厂界环境噪声排放标准》（GB12348</w:t>
                  </w:r>
                  <w:r>
                    <w:rPr>
                      <w:bCs/>
                      <w:snapToGrid w:val="0"/>
                      <w:color w:val="auto"/>
                      <w:kern w:val="0"/>
                      <w:szCs w:val="21"/>
                      <w:highlight w:val="none"/>
                    </w:rPr>
                    <w:t>-</w:t>
                  </w:r>
                  <w:r>
                    <w:rPr>
                      <w:bCs/>
                      <w:snapToGrid w:val="0"/>
                      <w:color w:val="auto"/>
                      <w:kern w:val="0"/>
                      <w:szCs w:val="21"/>
                      <w:highlight w:val="none"/>
                      <w:lang w:val="en-GB"/>
                    </w:rPr>
                    <w:t>2008）中的</w:t>
                  </w:r>
                  <w:r>
                    <w:rPr>
                      <w:rFonts w:hint="eastAsia"/>
                      <w:bCs/>
                      <w:snapToGrid w:val="0"/>
                      <w:color w:val="auto"/>
                      <w:kern w:val="0"/>
                      <w:szCs w:val="21"/>
                      <w:highlight w:val="none"/>
                      <w:lang w:val="en-US" w:eastAsia="zh-CN"/>
                    </w:rPr>
                    <w:t>2</w:t>
                  </w:r>
                  <w:r>
                    <w:rPr>
                      <w:bCs/>
                      <w:snapToGrid w:val="0"/>
                      <w:color w:val="auto"/>
                      <w:kern w:val="0"/>
                      <w:szCs w:val="21"/>
                      <w:highlight w:val="none"/>
                      <w:lang w:val="en-GB"/>
                    </w:rPr>
                    <w:t>类标准</w:t>
                  </w:r>
                </w:p>
              </w:tc>
            </w:tr>
          </w:tbl>
          <w:p>
            <w:pPr>
              <w:spacing w:line="360" w:lineRule="auto"/>
              <w:ind w:firstLine="482" w:firstLineChars="200"/>
              <w:rPr>
                <w:b/>
                <w:bCs/>
                <w:color w:val="auto"/>
                <w:sz w:val="24"/>
                <w:szCs w:val="24"/>
                <w:highlight w:val="none"/>
              </w:rPr>
            </w:pPr>
            <w:r>
              <w:rPr>
                <w:rFonts w:hint="eastAsia"/>
                <w:b/>
                <w:bCs/>
                <w:color w:val="auto"/>
                <w:sz w:val="24"/>
                <w:szCs w:val="24"/>
                <w:highlight w:val="none"/>
                <w:lang w:val="en-US" w:eastAsia="zh-CN"/>
              </w:rPr>
              <w:t>四</w:t>
            </w:r>
            <w:r>
              <w:rPr>
                <w:b/>
                <w:bCs/>
                <w:color w:val="auto"/>
                <w:sz w:val="24"/>
                <w:szCs w:val="24"/>
                <w:highlight w:val="none"/>
              </w:rPr>
              <w:t>、固体废弃物</w:t>
            </w:r>
          </w:p>
          <w:p>
            <w:pPr>
              <w:autoSpaceDE w:val="0"/>
              <w:autoSpaceDN w:val="0"/>
              <w:adjustRightInd w:val="0"/>
              <w:spacing w:line="360" w:lineRule="auto"/>
              <w:ind w:firstLine="480" w:firstLineChars="200"/>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产生环节、名称、属性</w:t>
            </w:r>
          </w:p>
          <w:p>
            <w:pPr>
              <w:autoSpaceDE w:val="0"/>
              <w:autoSpaceDN w:val="0"/>
              <w:adjustRightInd w:val="0"/>
              <w:spacing w:line="360" w:lineRule="auto"/>
              <w:ind w:firstLine="480" w:firstLineChars="200"/>
              <w:rPr>
                <w:bCs/>
                <w:color w:val="auto"/>
                <w:sz w:val="24"/>
                <w:szCs w:val="24"/>
                <w:highlight w:val="none"/>
              </w:rPr>
            </w:pPr>
            <w:r>
              <w:rPr>
                <w:bCs/>
                <w:color w:val="auto"/>
                <w:sz w:val="24"/>
                <w:szCs w:val="24"/>
                <w:highlight w:val="none"/>
              </w:rPr>
              <w:t>生活垃圾：</w:t>
            </w:r>
            <w:r>
              <w:rPr>
                <w:rFonts w:hint="eastAsia"/>
                <w:bCs/>
                <w:color w:val="auto"/>
                <w:sz w:val="24"/>
                <w:szCs w:val="24"/>
                <w:highlight w:val="none"/>
                <w:lang w:val="en-US" w:eastAsia="zh-CN"/>
              </w:rPr>
              <w:t>项目</w:t>
            </w:r>
            <w:r>
              <w:rPr>
                <w:bCs/>
                <w:color w:val="auto"/>
                <w:sz w:val="24"/>
                <w:szCs w:val="24"/>
                <w:highlight w:val="none"/>
              </w:rPr>
              <w:t>日常运营过程中</w:t>
            </w:r>
            <w:r>
              <w:rPr>
                <w:rFonts w:hint="eastAsia"/>
                <w:bCs/>
                <w:color w:val="auto"/>
                <w:sz w:val="24"/>
                <w:szCs w:val="24"/>
                <w:highlight w:val="none"/>
                <w:lang w:val="en-US" w:eastAsia="zh-CN"/>
              </w:rPr>
              <w:t>工作人员</w:t>
            </w:r>
            <w:r>
              <w:rPr>
                <w:bCs/>
                <w:color w:val="auto"/>
                <w:sz w:val="24"/>
                <w:szCs w:val="24"/>
                <w:highlight w:val="none"/>
              </w:rPr>
              <w:t>产生生活垃圾，属于一般</w:t>
            </w:r>
            <w:r>
              <w:rPr>
                <w:rFonts w:hint="eastAsia"/>
                <w:bCs/>
                <w:color w:val="auto"/>
                <w:sz w:val="24"/>
                <w:szCs w:val="24"/>
                <w:highlight w:val="none"/>
                <w:lang w:val="en-US" w:eastAsia="zh-CN"/>
              </w:rPr>
              <w:t>固体</w:t>
            </w:r>
            <w:r>
              <w:rPr>
                <w:bCs/>
                <w:color w:val="auto"/>
                <w:sz w:val="24"/>
                <w:szCs w:val="24"/>
                <w:highlight w:val="none"/>
              </w:rPr>
              <w:t>废物。</w:t>
            </w:r>
          </w:p>
          <w:p>
            <w:pPr>
              <w:spacing w:line="360" w:lineRule="auto"/>
              <w:ind w:firstLine="480" w:firstLineChars="200"/>
              <w:rPr>
                <w:rFonts w:hint="default" w:eastAsia="宋体"/>
                <w:color w:val="auto"/>
                <w:sz w:val="24"/>
                <w:szCs w:val="24"/>
                <w:highlight w:val="none"/>
                <w:lang w:val="en-US" w:eastAsia="zh-CN"/>
              </w:rPr>
            </w:pPr>
            <w:r>
              <w:rPr>
                <w:rFonts w:hint="eastAsia"/>
                <w:bCs/>
                <w:color w:val="auto"/>
                <w:sz w:val="24"/>
                <w:szCs w:val="24"/>
                <w:highlight w:val="none"/>
                <w:lang w:val="en-US" w:eastAsia="zh-CN"/>
              </w:rPr>
              <w:t>危险废物</w:t>
            </w:r>
            <w:r>
              <w:rPr>
                <w:bCs/>
                <w:color w:val="auto"/>
                <w:sz w:val="24"/>
                <w:szCs w:val="24"/>
                <w:highlight w:val="none"/>
              </w:rPr>
              <w:t>：</w:t>
            </w:r>
            <w:r>
              <w:rPr>
                <w:color w:val="auto"/>
                <w:sz w:val="24"/>
                <w:szCs w:val="24"/>
                <w:highlight w:val="none"/>
              </w:rPr>
              <w:t>项目实施后</w:t>
            </w:r>
            <w:r>
              <w:rPr>
                <w:rFonts w:hint="eastAsia"/>
                <w:color w:val="auto"/>
                <w:sz w:val="24"/>
                <w:szCs w:val="24"/>
                <w:highlight w:val="none"/>
                <w:lang w:val="en-US" w:eastAsia="zh-CN"/>
              </w:rPr>
              <w:t>设备清洗</w:t>
            </w:r>
            <w:r>
              <w:rPr>
                <w:color w:val="auto"/>
                <w:sz w:val="24"/>
                <w:szCs w:val="24"/>
                <w:highlight w:val="none"/>
              </w:rPr>
              <w:t>废水作为</w:t>
            </w:r>
            <w:r>
              <w:rPr>
                <w:rFonts w:hint="eastAsia"/>
                <w:color w:val="auto"/>
                <w:sz w:val="24"/>
                <w:szCs w:val="24"/>
                <w:highlight w:val="none"/>
                <w:lang w:val="en-US" w:eastAsia="zh-CN"/>
              </w:rPr>
              <w:t>危险</w:t>
            </w:r>
            <w:r>
              <w:rPr>
                <w:color w:val="auto"/>
                <w:sz w:val="24"/>
                <w:szCs w:val="24"/>
                <w:highlight w:val="none"/>
              </w:rPr>
              <w:t>废物处置。产生的危险废物主要有：</w:t>
            </w:r>
            <w:r>
              <w:rPr>
                <w:rFonts w:hint="eastAsia"/>
                <w:color w:val="auto"/>
                <w:sz w:val="24"/>
                <w:szCs w:val="24"/>
                <w:highlight w:val="none"/>
                <w:lang w:val="en-US" w:eastAsia="zh-CN"/>
              </w:rPr>
              <w:t>各类树脂废包装物以及设备清洗废水。</w:t>
            </w:r>
          </w:p>
          <w:p>
            <w:pPr>
              <w:autoSpaceDE w:val="0"/>
              <w:autoSpaceDN w:val="0"/>
              <w:adjustRightInd w:val="0"/>
              <w:spacing w:line="360" w:lineRule="auto"/>
              <w:ind w:firstLine="480" w:firstLineChars="200"/>
              <w:rPr>
                <w:color w:val="auto"/>
                <w:sz w:val="24"/>
                <w:szCs w:val="24"/>
                <w:highlight w:val="none"/>
              </w:rPr>
            </w:pPr>
            <w:r>
              <w:rPr>
                <w:rFonts w:hint="eastAsia"/>
                <w:color w:val="auto"/>
                <w:sz w:val="24"/>
                <w:szCs w:val="24"/>
                <w:highlight w:val="none"/>
                <w:lang w:val="en-US" w:eastAsia="zh-CN"/>
              </w:rPr>
              <w:t>2、</w:t>
            </w:r>
            <w:r>
              <w:rPr>
                <w:color w:val="auto"/>
                <w:sz w:val="24"/>
                <w:szCs w:val="24"/>
                <w:highlight w:val="none"/>
              </w:rPr>
              <w:t>利用处置方式和去向、利用或处置量</w:t>
            </w:r>
          </w:p>
          <w:p>
            <w:pPr>
              <w:spacing w:line="360" w:lineRule="auto"/>
              <w:ind w:firstLine="480" w:firstLineChars="200"/>
              <w:rPr>
                <w:color w:val="auto"/>
                <w:sz w:val="24"/>
                <w:szCs w:val="24"/>
                <w:highlight w:val="none"/>
              </w:rPr>
            </w:pPr>
            <w:r>
              <w:rPr>
                <w:bCs/>
                <w:color w:val="auto"/>
                <w:sz w:val="24"/>
                <w:szCs w:val="24"/>
                <w:highlight w:val="none"/>
              </w:rPr>
              <w:fldChar w:fldCharType="begin"/>
            </w:r>
            <w:r>
              <w:rPr>
                <w:bCs/>
                <w:color w:val="auto"/>
                <w:sz w:val="24"/>
                <w:szCs w:val="24"/>
                <w:highlight w:val="none"/>
              </w:rPr>
              <w:instrText xml:space="preserve"> = 1 \* GB3 \* MERGEFORMAT </w:instrText>
            </w:r>
            <w:r>
              <w:rPr>
                <w:bCs/>
                <w:color w:val="auto"/>
                <w:sz w:val="24"/>
                <w:szCs w:val="24"/>
                <w:highlight w:val="none"/>
              </w:rPr>
              <w:fldChar w:fldCharType="separate"/>
            </w:r>
            <w:r>
              <w:rPr>
                <w:color w:val="auto"/>
                <w:sz w:val="24"/>
                <w:szCs w:val="24"/>
                <w:highlight w:val="none"/>
              </w:rPr>
              <w:t>①</w:t>
            </w:r>
            <w:r>
              <w:rPr>
                <w:bCs/>
                <w:color w:val="auto"/>
                <w:sz w:val="24"/>
                <w:szCs w:val="24"/>
                <w:highlight w:val="none"/>
              </w:rPr>
              <w:fldChar w:fldCharType="end"/>
            </w:r>
            <w:r>
              <w:rPr>
                <w:color w:val="auto"/>
                <w:sz w:val="24"/>
                <w:szCs w:val="24"/>
                <w:highlight w:val="none"/>
              </w:rPr>
              <w:t>生活垃圾：项目总工作人员</w:t>
            </w:r>
            <w:r>
              <w:rPr>
                <w:rFonts w:hint="eastAsia"/>
                <w:color w:val="auto"/>
                <w:sz w:val="24"/>
                <w:szCs w:val="24"/>
                <w:highlight w:val="none"/>
                <w:lang w:val="en-US" w:eastAsia="zh-CN"/>
              </w:rPr>
              <w:t>30</w:t>
            </w:r>
            <w:r>
              <w:rPr>
                <w:color w:val="auto"/>
                <w:sz w:val="24"/>
                <w:szCs w:val="24"/>
                <w:highlight w:val="none"/>
              </w:rPr>
              <w:t>人，</w:t>
            </w:r>
            <w:r>
              <w:rPr>
                <w:rFonts w:hint="eastAsia"/>
                <w:color w:val="auto"/>
                <w:sz w:val="24"/>
                <w:szCs w:val="24"/>
                <w:highlight w:val="none"/>
                <w:lang w:val="en-US" w:eastAsia="zh-CN"/>
              </w:rPr>
              <w:t>根据《第一次全国污染源普查城镇生活源产排污系数手册》可知，</w:t>
            </w:r>
            <w:r>
              <w:rPr>
                <w:color w:val="auto"/>
                <w:sz w:val="24"/>
                <w:szCs w:val="24"/>
                <w:highlight w:val="none"/>
              </w:rPr>
              <w:t>工作人员生活垃圾产生量按0.</w:t>
            </w:r>
            <w:r>
              <w:rPr>
                <w:rFonts w:hint="eastAsia"/>
                <w:color w:val="auto"/>
                <w:sz w:val="24"/>
                <w:szCs w:val="24"/>
                <w:highlight w:val="none"/>
                <w:lang w:val="en-US" w:eastAsia="zh-CN"/>
              </w:rPr>
              <w:t>5</w:t>
            </w:r>
            <w:r>
              <w:rPr>
                <w:color w:val="auto"/>
                <w:sz w:val="24"/>
                <w:szCs w:val="24"/>
                <w:highlight w:val="none"/>
              </w:rPr>
              <w:t>kg人/d计算，计算生活垃圾产生量约为</w:t>
            </w:r>
            <w:r>
              <w:rPr>
                <w:rFonts w:hint="eastAsia"/>
                <w:color w:val="auto"/>
                <w:sz w:val="24"/>
                <w:szCs w:val="24"/>
                <w:highlight w:val="none"/>
                <w:lang w:val="en-US" w:eastAsia="zh-CN"/>
              </w:rPr>
              <w:t>15</w:t>
            </w:r>
            <w:r>
              <w:rPr>
                <w:color w:val="auto"/>
                <w:sz w:val="24"/>
                <w:szCs w:val="24"/>
                <w:highlight w:val="none"/>
              </w:rPr>
              <w:t>kg/d，</w:t>
            </w:r>
            <w:r>
              <w:rPr>
                <w:rFonts w:hint="eastAsia"/>
                <w:color w:val="auto"/>
                <w:sz w:val="24"/>
                <w:szCs w:val="24"/>
                <w:highlight w:val="none"/>
                <w:lang w:val="en-US" w:eastAsia="zh-CN"/>
              </w:rPr>
              <w:t>4.5</w:t>
            </w:r>
            <w:r>
              <w:rPr>
                <w:color w:val="auto"/>
                <w:sz w:val="24"/>
                <w:szCs w:val="24"/>
                <w:highlight w:val="none"/>
              </w:rPr>
              <w:t>t/a，项目运营产生的生活垃圾设垃圾桶分类收集，收集后交由环卫部门统一处理。</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②</w:t>
            </w:r>
            <w:r>
              <w:rPr>
                <w:rFonts w:hint="eastAsia"/>
                <w:color w:val="auto"/>
                <w:sz w:val="24"/>
                <w:szCs w:val="24"/>
                <w:highlight w:val="none"/>
                <w:lang w:val="en-US" w:eastAsia="zh-CN"/>
              </w:rPr>
              <w:t>废样品：根据建设单位提供资料，项目中试过程中废品率为2.5%，中试废样品量约为50kg/a，小试过程所有样品作为固废进行处置，废样品量为20kg/a，废样品总量为70kg/a，使用烘箱</w:t>
            </w:r>
            <w:r>
              <w:rPr>
                <w:rFonts w:hint="eastAsia" w:ascii="Times New Roman" w:hAnsi="Times New Roman" w:eastAsia="宋体" w:cs="Times New Roman"/>
                <w:color w:val="auto"/>
                <w:sz w:val="24"/>
                <w:szCs w:val="24"/>
                <w:highlight w:val="none"/>
                <w:lang w:val="en-US" w:eastAsia="zh-CN"/>
              </w:rPr>
              <w:t>加热固化后作为一般固废外售处置</w:t>
            </w:r>
            <w:r>
              <w:rPr>
                <w:rFonts w:hint="eastAsia"/>
                <w:color w:val="auto"/>
                <w:sz w:val="24"/>
                <w:szCs w:val="24"/>
                <w:highlight w:val="none"/>
                <w:lang w:val="en-US" w:eastAsia="zh-CN"/>
              </w:rPr>
              <w:t>。</w:t>
            </w:r>
          </w:p>
          <w:p>
            <w:pPr>
              <w:spacing w:line="360" w:lineRule="auto"/>
              <w:ind w:firstLine="480" w:firstLineChars="200"/>
              <w:rPr>
                <w:rFonts w:hint="default"/>
                <w:color w:val="auto"/>
                <w:sz w:val="24"/>
                <w:szCs w:val="24"/>
                <w:highlight w:val="none"/>
                <w:lang w:val="en-US" w:eastAsia="zh-CN"/>
              </w:rPr>
            </w:pPr>
            <w:r>
              <w:rPr>
                <w:rFonts w:hint="eastAsia" w:ascii="宋体" w:hAnsi="宋体" w:eastAsia="宋体" w:cs="宋体"/>
                <w:bCs/>
                <w:color w:val="auto"/>
                <w:sz w:val="24"/>
                <w:szCs w:val="24"/>
                <w:highlight w:val="none"/>
              </w:rPr>
              <w:t>③</w:t>
            </w:r>
            <w:r>
              <w:rPr>
                <w:rFonts w:hint="eastAsia"/>
                <w:color w:val="auto"/>
                <w:sz w:val="24"/>
                <w:szCs w:val="24"/>
                <w:highlight w:val="none"/>
                <w:lang w:val="en-US" w:eastAsia="zh-CN"/>
              </w:rPr>
              <w:t>清洗废水：根据前文可知，项目设备清洗产生的清洗废水量为1.48m</w:t>
            </w:r>
            <w:r>
              <w:rPr>
                <w:rFonts w:hint="eastAsia"/>
                <w:color w:val="auto"/>
                <w:sz w:val="24"/>
                <w:szCs w:val="24"/>
                <w:highlight w:val="none"/>
                <w:vertAlign w:val="superscript"/>
                <w:lang w:val="en-US" w:eastAsia="zh-CN"/>
              </w:rPr>
              <w:t>3</w:t>
            </w:r>
            <w:r>
              <w:rPr>
                <w:rFonts w:hint="eastAsia"/>
                <w:color w:val="auto"/>
                <w:sz w:val="24"/>
                <w:szCs w:val="24"/>
                <w:highlight w:val="none"/>
                <w:lang w:val="en-US" w:eastAsia="zh-CN"/>
              </w:rPr>
              <w:t>/a，废水中含有不溶的封边胶残渣，危</w:t>
            </w:r>
            <w:r>
              <w:rPr>
                <w:rFonts w:hint="eastAsia" w:ascii="Times New Roman" w:hAnsi="Times New Roman" w:cs="Times New Roman"/>
                <w:color w:val="auto"/>
                <w:sz w:val="24"/>
                <w:szCs w:val="24"/>
                <w:highlight w:val="none"/>
                <w:lang w:val="en-US" w:eastAsia="zh-CN"/>
              </w:rPr>
              <w:t>废类别为HW</w:t>
            </w:r>
            <w:r>
              <w:rPr>
                <w:rFonts w:hint="eastAsia" w:cs="Times New Roman"/>
                <w:color w:val="auto"/>
                <w:sz w:val="24"/>
                <w:szCs w:val="24"/>
                <w:highlight w:val="none"/>
                <w:lang w:val="en-US" w:eastAsia="zh-CN"/>
              </w:rPr>
              <w:t>13有机树脂类废物</w:t>
            </w:r>
            <w:r>
              <w:rPr>
                <w:rFonts w:hint="eastAsia" w:ascii="Times New Roman" w:hAnsi="Times New Roman" w:cs="Times New Roman"/>
                <w:color w:val="auto"/>
                <w:sz w:val="24"/>
                <w:szCs w:val="24"/>
                <w:highlight w:val="none"/>
                <w:lang w:val="en-US" w:eastAsia="zh-CN"/>
              </w:rPr>
              <w:t>，危废代码为</w:t>
            </w:r>
            <w:r>
              <w:rPr>
                <w:rFonts w:hint="eastAsia" w:cs="Times New Roman"/>
                <w:color w:val="auto"/>
                <w:sz w:val="24"/>
                <w:szCs w:val="24"/>
                <w:highlight w:val="none"/>
                <w:lang w:val="en-US" w:eastAsia="zh-CN"/>
              </w:rPr>
              <w:t>265-103-13</w:t>
            </w:r>
            <w:r>
              <w:rPr>
                <w:rFonts w:hint="eastAsia" w:ascii="Times New Roman" w:hAnsi="Times New Roman" w:cs="Times New Roman"/>
                <w:color w:val="auto"/>
                <w:sz w:val="24"/>
                <w:szCs w:val="24"/>
                <w:highlight w:val="none"/>
                <w:lang w:val="en-US" w:eastAsia="zh-CN"/>
              </w:rPr>
              <w:t>，</w:t>
            </w:r>
            <w:r>
              <w:rPr>
                <w:rFonts w:hint="eastAsia"/>
                <w:color w:val="auto"/>
                <w:sz w:val="24"/>
                <w:szCs w:val="24"/>
                <w:highlight w:val="none"/>
                <w:lang w:val="en-US" w:eastAsia="zh-CN"/>
              </w:rPr>
              <w:t>作为危险废物暂存于危废暂存柜（实验室内设置废液收集桶，之后封闭存储于危废暂存柜），定期交由有资质单位处置。</w:t>
            </w:r>
          </w:p>
          <w:p>
            <w:pPr>
              <w:spacing w:line="360" w:lineRule="auto"/>
              <w:ind w:firstLine="480" w:firstLineChars="200"/>
              <w:rPr>
                <w:color w:val="auto"/>
                <w:sz w:val="24"/>
                <w:szCs w:val="24"/>
                <w:highlight w:val="none"/>
              </w:rPr>
            </w:pPr>
            <w:r>
              <w:rPr>
                <w:rFonts w:hint="eastAsia" w:ascii="宋体" w:hAnsi="宋体" w:eastAsia="宋体" w:cs="宋体"/>
                <w:bCs/>
                <w:color w:val="auto"/>
                <w:sz w:val="24"/>
                <w:szCs w:val="24"/>
                <w:highlight w:val="none"/>
              </w:rPr>
              <w:t>④</w:t>
            </w:r>
            <w:r>
              <w:rPr>
                <w:rFonts w:hint="eastAsia"/>
                <w:color w:val="auto"/>
                <w:sz w:val="24"/>
                <w:szCs w:val="24"/>
                <w:highlight w:val="none"/>
                <w:lang w:val="en-US" w:eastAsia="zh-CN"/>
              </w:rPr>
              <w:t>废包装（环氧树脂、改性环氧树脂、丙烯酸树脂）</w:t>
            </w:r>
            <w:r>
              <w:rPr>
                <w:color w:val="auto"/>
                <w:sz w:val="24"/>
                <w:szCs w:val="24"/>
                <w:highlight w:val="none"/>
              </w:rPr>
              <w:t>：根据</w:t>
            </w:r>
            <w:r>
              <w:rPr>
                <w:rFonts w:hint="eastAsia"/>
                <w:color w:val="auto"/>
                <w:sz w:val="24"/>
                <w:szCs w:val="24"/>
                <w:highlight w:val="none"/>
                <w:lang w:val="en-US" w:eastAsia="zh-CN"/>
              </w:rPr>
              <w:t>建设单位提供资料可知，项目沾染树脂的包装材料产生量为0.1t/a，</w:t>
            </w:r>
            <w:r>
              <w:rPr>
                <w:rFonts w:hint="eastAsia" w:ascii="Times New Roman" w:hAnsi="Times New Roman" w:cs="Times New Roman"/>
                <w:color w:val="auto"/>
                <w:sz w:val="24"/>
                <w:szCs w:val="24"/>
                <w:highlight w:val="none"/>
                <w:lang w:val="en-US" w:eastAsia="zh-CN"/>
              </w:rPr>
              <w:t>废类别为HW49其他废物，危废代码为900-999-49，</w:t>
            </w:r>
            <w:r>
              <w:rPr>
                <w:rFonts w:hint="eastAsia"/>
                <w:color w:val="auto"/>
                <w:sz w:val="24"/>
                <w:szCs w:val="24"/>
                <w:highlight w:val="none"/>
                <w:lang w:val="en-US" w:eastAsia="zh-CN"/>
              </w:rPr>
              <w:t>作为危险废物暂存于危废暂存柜，定期交由有资质单位处置</w:t>
            </w:r>
            <w:r>
              <w:rPr>
                <w:rFonts w:hint="eastAsia"/>
                <w:color w:val="auto"/>
                <w:sz w:val="24"/>
                <w:szCs w:val="24"/>
                <w:highlight w:val="none"/>
              </w:rPr>
              <w:t>。</w:t>
            </w:r>
          </w:p>
          <w:p>
            <w:pPr>
              <w:autoSpaceDE w:val="0"/>
              <w:autoSpaceDN w:val="0"/>
              <w:adjustRightInd w:val="0"/>
              <w:spacing w:line="360" w:lineRule="auto"/>
              <w:ind w:firstLine="480" w:firstLineChars="200"/>
              <w:rPr>
                <w:rFonts w:hint="eastAsia"/>
                <w:color w:val="auto"/>
                <w:sz w:val="24"/>
                <w:szCs w:val="24"/>
                <w:highlight w:val="none"/>
              </w:rPr>
            </w:pPr>
            <w:r>
              <w:rPr>
                <w:rFonts w:hint="eastAsia" w:ascii="宋体" w:hAnsi="宋体" w:eastAsia="宋体" w:cs="宋体"/>
                <w:color w:val="auto"/>
                <w:sz w:val="24"/>
                <w:szCs w:val="24"/>
                <w:highlight w:val="none"/>
              </w:rPr>
              <w:t>⑤</w:t>
            </w:r>
            <w:r>
              <w:rPr>
                <w:rFonts w:hint="eastAsia"/>
                <w:bCs/>
                <w:color w:val="auto"/>
                <w:sz w:val="24"/>
                <w:szCs w:val="24"/>
                <w:highlight w:val="none"/>
                <w:lang w:val="en-US" w:eastAsia="zh-CN"/>
              </w:rPr>
              <w:t>废包装（流平剂、固化剂、光引发剂、填料）</w:t>
            </w:r>
            <w:r>
              <w:rPr>
                <w:rFonts w:hint="eastAsia"/>
                <w:bCs/>
                <w:color w:val="auto"/>
                <w:sz w:val="24"/>
                <w:szCs w:val="24"/>
                <w:highlight w:val="none"/>
              </w:rPr>
              <w:t>：</w:t>
            </w:r>
            <w:r>
              <w:rPr>
                <w:rFonts w:hint="eastAsia"/>
                <w:bCs/>
                <w:color w:val="auto"/>
                <w:sz w:val="24"/>
                <w:szCs w:val="24"/>
                <w:highlight w:val="none"/>
                <w:lang w:val="en-US" w:eastAsia="zh-CN"/>
              </w:rPr>
              <w:t>根据建设单位提供资料可知，原辅材料中填充剂等废包装产生量为0.15t/a，作为一般固体废物外售处理</w:t>
            </w:r>
            <w:r>
              <w:rPr>
                <w:rFonts w:hint="eastAsia"/>
                <w:bCs/>
                <w:color w:val="auto"/>
                <w:sz w:val="24"/>
                <w:szCs w:val="24"/>
                <w:highlight w:val="none"/>
              </w:rPr>
              <w:t>。</w:t>
            </w:r>
          </w:p>
          <w:p>
            <w:pPr>
              <w:autoSpaceDE w:val="0"/>
              <w:autoSpaceDN w:val="0"/>
              <w:adjustRightInd w:val="0"/>
              <w:spacing w:line="360" w:lineRule="auto"/>
              <w:ind w:firstLine="480" w:firstLineChars="200"/>
              <w:rPr>
                <w:rFonts w:hint="eastAsia"/>
                <w:color w:val="auto"/>
                <w:szCs w:val="21"/>
                <w:highlight w:val="none"/>
              </w:rPr>
            </w:pPr>
            <w:r>
              <w:rPr>
                <w:rFonts w:hint="eastAsia"/>
                <w:color w:val="auto"/>
                <w:sz w:val="24"/>
                <w:szCs w:val="24"/>
                <w:highlight w:val="none"/>
                <w:lang w:val="en-US" w:eastAsia="zh-CN"/>
              </w:rPr>
              <w:t>3、</w:t>
            </w:r>
            <w:r>
              <w:rPr>
                <w:rFonts w:hint="eastAsia"/>
                <w:color w:val="auto"/>
                <w:sz w:val="24"/>
                <w:szCs w:val="24"/>
                <w:highlight w:val="none"/>
              </w:rPr>
              <w:t>主要有毒有害物质名称、物理性状、环境危险特性、年度产生量、贮存方式见下表：</w:t>
            </w:r>
          </w:p>
          <w:p>
            <w:pPr>
              <w:autoSpaceDE w:val="0"/>
              <w:autoSpaceDN w:val="0"/>
              <w:adjustRightInd w:val="0"/>
              <w:spacing w:line="360" w:lineRule="auto"/>
              <w:ind w:firstLine="422" w:firstLineChars="200"/>
              <w:jc w:val="center"/>
              <w:rPr>
                <w:b/>
                <w:color w:val="auto"/>
                <w:szCs w:val="21"/>
                <w:highlight w:val="none"/>
              </w:rPr>
            </w:pPr>
            <w:r>
              <w:rPr>
                <w:b/>
                <w:color w:val="auto"/>
                <w:szCs w:val="21"/>
                <w:highlight w:val="none"/>
              </w:rPr>
              <w:t>表</w:t>
            </w:r>
            <w:r>
              <w:rPr>
                <w:rFonts w:hint="eastAsia"/>
                <w:b/>
                <w:color w:val="auto"/>
                <w:szCs w:val="21"/>
                <w:highlight w:val="none"/>
              </w:rPr>
              <w:t>4-</w:t>
            </w:r>
            <w:r>
              <w:rPr>
                <w:rFonts w:hint="eastAsia"/>
                <w:b/>
                <w:color w:val="auto"/>
                <w:szCs w:val="21"/>
                <w:highlight w:val="none"/>
                <w:lang w:val="en-US" w:eastAsia="zh-CN"/>
              </w:rPr>
              <w:t>7</w:t>
            </w:r>
            <w:r>
              <w:rPr>
                <w:rFonts w:hint="eastAsia"/>
                <w:b/>
                <w:color w:val="auto"/>
                <w:szCs w:val="21"/>
                <w:highlight w:val="none"/>
              </w:rPr>
              <w:t xml:space="preserve">    </w:t>
            </w:r>
            <w:r>
              <w:rPr>
                <w:b/>
                <w:color w:val="auto"/>
                <w:szCs w:val="21"/>
                <w:highlight w:val="none"/>
              </w:rPr>
              <w:t>本项目</w:t>
            </w:r>
            <w:r>
              <w:rPr>
                <w:rFonts w:hint="eastAsia"/>
                <w:b/>
                <w:color w:val="auto"/>
                <w:szCs w:val="21"/>
                <w:highlight w:val="none"/>
              </w:rPr>
              <w:t>固体废物情况</w:t>
            </w:r>
            <w:r>
              <w:rPr>
                <w:b/>
                <w:color w:val="auto"/>
                <w:szCs w:val="21"/>
                <w:highlight w:val="none"/>
              </w:rPr>
              <w:t>汇总表</w:t>
            </w:r>
          </w:p>
          <w:tbl>
            <w:tblPr>
              <w:tblStyle w:val="29"/>
              <w:tblW w:w="4998"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
              <w:gridCol w:w="637"/>
              <w:gridCol w:w="1067"/>
              <w:gridCol w:w="647"/>
              <w:gridCol w:w="836"/>
              <w:gridCol w:w="933"/>
              <w:gridCol w:w="843"/>
              <w:gridCol w:w="1198"/>
              <w:gridCol w:w="871"/>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5" w:type="pct"/>
                  <w:gridSpan w:val="2"/>
                  <w:shd w:val="clear" w:color="auto" w:fill="auto"/>
                  <w:noWrap w:val="0"/>
                  <w:vAlign w:val="center"/>
                </w:tcPr>
                <w:p>
                  <w:pPr>
                    <w:autoSpaceDE w:val="0"/>
                    <w:autoSpaceDN w:val="0"/>
                    <w:adjustRightInd w:val="0"/>
                    <w:jc w:val="center"/>
                    <w:rPr>
                      <w:b/>
                      <w:bCs/>
                      <w:color w:val="auto"/>
                      <w:szCs w:val="21"/>
                      <w:highlight w:val="none"/>
                    </w:rPr>
                  </w:pPr>
                  <w:r>
                    <w:rPr>
                      <w:b/>
                      <w:bCs/>
                      <w:color w:val="auto"/>
                      <w:szCs w:val="21"/>
                      <w:highlight w:val="none"/>
                    </w:rPr>
                    <w:t>主要有毒有害物质名称</w:t>
                  </w:r>
                </w:p>
              </w:tc>
              <w:tc>
                <w:tcPr>
                  <w:tcW w:w="628" w:type="pct"/>
                  <w:shd w:val="clear" w:color="auto" w:fill="auto"/>
                  <w:noWrap w:val="0"/>
                  <w:vAlign w:val="center"/>
                </w:tcPr>
                <w:p>
                  <w:pPr>
                    <w:autoSpaceDE w:val="0"/>
                    <w:autoSpaceDN w:val="0"/>
                    <w:adjustRightInd w:val="0"/>
                    <w:jc w:val="center"/>
                    <w:rPr>
                      <w:b/>
                      <w:bCs/>
                      <w:color w:val="auto"/>
                      <w:szCs w:val="21"/>
                      <w:highlight w:val="none"/>
                    </w:rPr>
                  </w:pPr>
                  <w:r>
                    <w:rPr>
                      <w:b/>
                      <w:bCs/>
                      <w:color w:val="auto"/>
                      <w:szCs w:val="21"/>
                      <w:highlight w:val="none"/>
                    </w:rPr>
                    <w:t>主要</w:t>
                  </w:r>
                </w:p>
                <w:p>
                  <w:pPr>
                    <w:autoSpaceDE w:val="0"/>
                    <w:autoSpaceDN w:val="0"/>
                    <w:adjustRightInd w:val="0"/>
                    <w:jc w:val="center"/>
                    <w:rPr>
                      <w:b/>
                      <w:bCs/>
                      <w:color w:val="auto"/>
                      <w:szCs w:val="21"/>
                      <w:highlight w:val="none"/>
                    </w:rPr>
                  </w:pPr>
                  <w:r>
                    <w:rPr>
                      <w:b/>
                      <w:bCs/>
                      <w:color w:val="auto"/>
                      <w:szCs w:val="21"/>
                      <w:highlight w:val="none"/>
                    </w:rPr>
                    <w:t>成分</w:t>
                  </w:r>
                </w:p>
              </w:tc>
              <w:tc>
                <w:tcPr>
                  <w:tcW w:w="381" w:type="pct"/>
                  <w:shd w:val="clear" w:color="auto" w:fill="auto"/>
                  <w:noWrap w:val="0"/>
                  <w:vAlign w:val="center"/>
                </w:tcPr>
                <w:p>
                  <w:pPr>
                    <w:autoSpaceDE w:val="0"/>
                    <w:autoSpaceDN w:val="0"/>
                    <w:adjustRightInd w:val="0"/>
                    <w:jc w:val="center"/>
                    <w:rPr>
                      <w:b/>
                      <w:bCs/>
                      <w:color w:val="auto"/>
                      <w:szCs w:val="21"/>
                      <w:highlight w:val="none"/>
                    </w:rPr>
                  </w:pPr>
                  <w:r>
                    <w:rPr>
                      <w:b/>
                      <w:bCs/>
                      <w:color w:val="auto"/>
                      <w:szCs w:val="21"/>
                      <w:highlight w:val="none"/>
                    </w:rPr>
                    <w:t>物理性状</w:t>
                  </w:r>
                </w:p>
              </w:tc>
              <w:tc>
                <w:tcPr>
                  <w:tcW w:w="492" w:type="pct"/>
                  <w:shd w:val="clear" w:color="auto" w:fill="auto"/>
                  <w:noWrap w:val="0"/>
                  <w:vAlign w:val="center"/>
                </w:tcPr>
                <w:p>
                  <w:pPr>
                    <w:autoSpaceDE w:val="0"/>
                    <w:autoSpaceDN w:val="0"/>
                    <w:adjustRightInd w:val="0"/>
                    <w:jc w:val="center"/>
                    <w:rPr>
                      <w:b/>
                      <w:bCs/>
                      <w:color w:val="auto"/>
                      <w:szCs w:val="21"/>
                      <w:highlight w:val="none"/>
                    </w:rPr>
                  </w:pPr>
                  <w:r>
                    <w:rPr>
                      <w:b/>
                      <w:bCs/>
                      <w:color w:val="auto"/>
                      <w:szCs w:val="21"/>
                      <w:highlight w:val="none"/>
                    </w:rPr>
                    <w:t>属性</w:t>
                  </w:r>
                </w:p>
              </w:tc>
              <w:tc>
                <w:tcPr>
                  <w:tcW w:w="549" w:type="pct"/>
                  <w:shd w:val="clear" w:color="auto" w:fill="auto"/>
                  <w:noWrap w:val="0"/>
                  <w:vAlign w:val="center"/>
                </w:tcPr>
                <w:p>
                  <w:pPr>
                    <w:autoSpaceDE w:val="0"/>
                    <w:autoSpaceDN w:val="0"/>
                    <w:adjustRightInd w:val="0"/>
                    <w:jc w:val="center"/>
                    <w:rPr>
                      <w:b/>
                      <w:bCs/>
                      <w:color w:val="auto"/>
                      <w:szCs w:val="21"/>
                      <w:highlight w:val="none"/>
                    </w:rPr>
                  </w:pPr>
                  <w:r>
                    <w:rPr>
                      <w:b/>
                      <w:bCs/>
                      <w:color w:val="auto"/>
                      <w:szCs w:val="21"/>
                      <w:highlight w:val="none"/>
                    </w:rPr>
                    <w:t>环境危险特性</w:t>
                  </w:r>
                </w:p>
              </w:tc>
              <w:tc>
                <w:tcPr>
                  <w:tcW w:w="496" w:type="pct"/>
                  <w:shd w:val="clear" w:color="auto" w:fill="auto"/>
                  <w:noWrap w:val="0"/>
                  <w:vAlign w:val="center"/>
                </w:tcPr>
                <w:p>
                  <w:pPr>
                    <w:autoSpaceDE w:val="0"/>
                    <w:autoSpaceDN w:val="0"/>
                    <w:adjustRightInd w:val="0"/>
                    <w:jc w:val="center"/>
                    <w:rPr>
                      <w:b/>
                      <w:bCs/>
                      <w:color w:val="auto"/>
                      <w:szCs w:val="21"/>
                      <w:highlight w:val="none"/>
                    </w:rPr>
                  </w:pPr>
                  <w:r>
                    <w:rPr>
                      <w:b/>
                      <w:bCs/>
                      <w:color w:val="auto"/>
                      <w:szCs w:val="21"/>
                      <w:highlight w:val="none"/>
                    </w:rPr>
                    <w:t>危废类别</w:t>
                  </w:r>
                </w:p>
              </w:tc>
              <w:tc>
                <w:tcPr>
                  <w:tcW w:w="705" w:type="pct"/>
                  <w:shd w:val="clear" w:color="auto" w:fill="auto"/>
                  <w:noWrap w:val="0"/>
                  <w:vAlign w:val="center"/>
                </w:tcPr>
                <w:p>
                  <w:pPr>
                    <w:autoSpaceDE w:val="0"/>
                    <w:autoSpaceDN w:val="0"/>
                    <w:adjustRightInd w:val="0"/>
                    <w:jc w:val="center"/>
                    <w:rPr>
                      <w:b/>
                      <w:bCs/>
                      <w:color w:val="auto"/>
                      <w:szCs w:val="21"/>
                      <w:highlight w:val="none"/>
                    </w:rPr>
                  </w:pPr>
                  <w:r>
                    <w:rPr>
                      <w:b/>
                      <w:bCs/>
                      <w:color w:val="auto"/>
                      <w:szCs w:val="21"/>
                      <w:highlight w:val="none"/>
                    </w:rPr>
                    <w:t>危废</w:t>
                  </w:r>
                </w:p>
                <w:p>
                  <w:pPr>
                    <w:autoSpaceDE w:val="0"/>
                    <w:autoSpaceDN w:val="0"/>
                    <w:adjustRightInd w:val="0"/>
                    <w:jc w:val="center"/>
                    <w:rPr>
                      <w:b/>
                      <w:bCs/>
                      <w:color w:val="auto"/>
                      <w:szCs w:val="21"/>
                      <w:highlight w:val="none"/>
                    </w:rPr>
                  </w:pPr>
                  <w:r>
                    <w:rPr>
                      <w:b/>
                      <w:bCs/>
                      <w:color w:val="auto"/>
                      <w:szCs w:val="21"/>
                      <w:highlight w:val="none"/>
                    </w:rPr>
                    <w:t>代码</w:t>
                  </w:r>
                </w:p>
              </w:tc>
              <w:tc>
                <w:tcPr>
                  <w:tcW w:w="513" w:type="pct"/>
                  <w:shd w:val="clear" w:color="auto" w:fill="auto"/>
                  <w:noWrap w:val="0"/>
                  <w:vAlign w:val="center"/>
                </w:tcPr>
                <w:p>
                  <w:pPr>
                    <w:autoSpaceDE w:val="0"/>
                    <w:autoSpaceDN w:val="0"/>
                    <w:adjustRightInd w:val="0"/>
                    <w:jc w:val="center"/>
                    <w:rPr>
                      <w:b/>
                      <w:bCs/>
                      <w:color w:val="auto"/>
                      <w:szCs w:val="21"/>
                      <w:highlight w:val="none"/>
                    </w:rPr>
                  </w:pPr>
                  <w:r>
                    <w:rPr>
                      <w:b/>
                      <w:bCs/>
                      <w:color w:val="auto"/>
                      <w:szCs w:val="21"/>
                      <w:highlight w:val="none"/>
                    </w:rPr>
                    <w:t>产生量（t/a）</w:t>
                  </w:r>
                </w:p>
              </w:tc>
              <w:tc>
                <w:tcPr>
                  <w:tcW w:w="586" w:type="pct"/>
                  <w:shd w:val="clear" w:color="auto" w:fill="auto"/>
                  <w:noWrap w:val="0"/>
                  <w:vAlign w:val="center"/>
                </w:tcPr>
                <w:p>
                  <w:pPr>
                    <w:autoSpaceDE w:val="0"/>
                    <w:autoSpaceDN w:val="0"/>
                    <w:adjustRightInd w:val="0"/>
                    <w:jc w:val="center"/>
                    <w:rPr>
                      <w:b/>
                      <w:bCs/>
                      <w:color w:val="auto"/>
                      <w:szCs w:val="21"/>
                      <w:highlight w:val="none"/>
                    </w:rPr>
                  </w:pPr>
                  <w:r>
                    <w:rPr>
                      <w:b/>
                      <w:bCs/>
                      <w:color w:val="auto"/>
                      <w:szCs w:val="21"/>
                      <w:highlight w:val="none"/>
                    </w:rPr>
                    <w:t>贮存方式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5" w:type="pct"/>
                  <w:gridSpan w:val="2"/>
                  <w:shd w:val="clear" w:color="auto" w:fill="auto"/>
                  <w:noWrap w:val="0"/>
                  <w:vAlign w:val="center"/>
                </w:tcPr>
                <w:p>
                  <w:pPr>
                    <w:autoSpaceDE w:val="0"/>
                    <w:autoSpaceDN w:val="0"/>
                    <w:adjustRightInd w:val="0"/>
                    <w:jc w:val="center"/>
                    <w:rPr>
                      <w:color w:val="auto"/>
                      <w:szCs w:val="21"/>
                      <w:highlight w:val="none"/>
                    </w:rPr>
                  </w:pPr>
                  <w:r>
                    <w:rPr>
                      <w:color w:val="auto"/>
                      <w:szCs w:val="21"/>
                      <w:highlight w:val="none"/>
                    </w:rPr>
                    <w:t>生活</w:t>
                  </w:r>
                </w:p>
                <w:p>
                  <w:pPr>
                    <w:autoSpaceDE w:val="0"/>
                    <w:autoSpaceDN w:val="0"/>
                    <w:adjustRightInd w:val="0"/>
                    <w:jc w:val="center"/>
                    <w:rPr>
                      <w:color w:val="auto"/>
                      <w:szCs w:val="21"/>
                      <w:highlight w:val="none"/>
                    </w:rPr>
                  </w:pPr>
                  <w:r>
                    <w:rPr>
                      <w:color w:val="auto"/>
                      <w:szCs w:val="21"/>
                      <w:highlight w:val="none"/>
                    </w:rPr>
                    <w:t>垃圾</w:t>
                  </w:r>
                </w:p>
              </w:tc>
              <w:tc>
                <w:tcPr>
                  <w:tcW w:w="628" w:type="pct"/>
                  <w:shd w:val="clear" w:color="auto" w:fill="auto"/>
                  <w:noWrap w:val="0"/>
                  <w:vAlign w:val="center"/>
                </w:tcPr>
                <w:p>
                  <w:pPr>
                    <w:autoSpaceDE w:val="0"/>
                    <w:autoSpaceDN w:val="0"/>
                    <w:adjustRightInd w:val="0"/>
                    <w:jc w:val="center"/>
                    <w:rPr>
                      <w:color w:val="auto"/>
                      <w:szCs w:val="21"/>
                      <w:highlight w:val="none"/>
                    </w:rPr>
                  </w:pPr>
                  <w:r>
                    <w:rPr>
                      <w:bCs/>
                      <w:color w:val="auto"/>
                      <w:szCs w:val="21"/>
                      <w:highlight w:val="none"/>
                    </w:rPr>
                    <w:t>纸屑、果皮</w:t>
                  </w:r>
                  <w:r>
                    <w:rPr>
                      <w:rFonts w:hint="eastAsia"/>
                      <w:bCs/>
                      <w:color w:val="auto"/>
                      <w:szCs w:val="21"/>
                      <w:highlight w:val="none"/>
                    </w:rPr>
                    <w:t>、</w:t>
                  </w:r>
                  <w:r>
                    <w:rPr>
                      <w:color w:val="auto"/>
                      <w:szCs w:val="21"/>
                      <w:highlight w:val="none"/>
                    </w:rPr>
                    <w:t>包装袋等</w:t>
                  </w:r>
                </w:p>
              </w:tc>
              <w:tc>
                <w:tcPr>
                  <w:tcW w:w="381" w:type="pct"/>
                  <w:shd w:val="clear" w:color="auto" w:fill="auto"/>
                  <w:noWrap w:val="0"/>
                  <w:vAlign w:val="center"/>
                </w:tcPr>
                <w:p>
                  <w:pPr>
                    <w:autoSpaceDE w:val="0"/>
                    <w:autoSpaceDN w:val="0"/>
                    <w:adjustRightInd w:val="0"/>
                    <w:jc w:val="center"/>
                    <w:rPr>
                      <w:color w:val="auto"/>
                      <w:szCs w:val="21"/>
                      <w:highlight w:val="none"/>
                    </w:rPr>
                  </w:pPr>
                  <w:r>
                    <w:rPr>
                      <w:color w:val="auto"/>
                      <w:szCs w:val="21"/>
                      <w:highlight w:val="none"/>
                    </w:rPr>
                    <w:t>固态</w:t>
                  </w:r>
                </w:p>
              </w:tc>
              <w:tc>
                <w:tcPr>
                  <w:tcW w:w="492" w:type="pct"/>
                  <w:shd w:val="clear" w:color="auto" w:fill="auto"/>
                  <w:noWrap w:val="0"/>
                  <w:vAlign w:val="center"/>
                </w:tcPr>
                <w:p>
                  <w:pPr>
                    <w:autoSpaceDE w:val="0"/>
                    <w:autoSpaceDN w:val="0"/>
                    <w:adjustRightInd w:val="0"/>
                    <w:jc w:val="center"/>
                    <w:rPr>
                      <w:color w:val="auto"/>
                      <w:szCs w:val="21"/>
                      <w:highlight w:val="none"/>
                    </w:rPr>
                  </w:pPr>
                  <w:r>
                    <w:rPr>
                      <w:color w:val="auto"/>
                      <w:szCs w:val="21"/>
                      <w:highlight w:val="none"/>
                    </w:rPr>
                    <w:t>一般废物</w:t>
                  </w:r>
                </w:p>
              </w:tc>
              <w:tc>
                <w:tcPr>
                  <w:tcW w:w="549" w:type="pct"/>
                  <w:shd w:val="clear" w:color="auto" w:fill="auto"/>
                  <w:noWrap w:val="0"/>
                  <w:vAlign w:val="center"/>
                </w:tcPr>
                <w:p>
                  <w:pPr>
                    <w:autoSpaceDE w:val="0"/>
                    <w:autoSpaceDN w:val="0"/>
                    <w:adjustRightInd w:val="0"/>
                    <w:jc w:val="center"/>
                    <w:rPr>
                      <w:color w:val="auto"/>
                      <w:szCs w:val="21"/>
                      <w:highlight w:val="none"/>
                    </w:rPr>
                  </w:pPr>
                  <w:r>
                    <w:rPr>
                      <w:color w:val="auto"/>
                      <w:szCs w:val="21"/>
                      <w:highlight w:val="none"/>
                    </w:rPr>
                    <w:t>/</w:t>
                  </w:r>
                </w:p>
              </w:tc>
              <w:tc>
                <w:tcPr>
                  <w:tcW w:w="496" w:type="pct"/>
                  <w:shd w:val="clear" w:color="auto" w:fill="auto"/>
                  <w:noWrap w:val="0"/>
                  <w:vAlign w:val="center"/>
                </w:tcPr>
                <w:p>
                  <w:pPr>
                    <w:autoSpaceDE w:val="0"/>
                    <w:autoSpaceDN w:val="0"/>
                    <w:adjustRightInd w:val="0"/>
                    <w:jc w:val="center"/>
                    <w:rPr>
                      <w:color w:val="auto"/>
                      <w:szCs w:val="21"/>
                      <w:highlight w:val="none"/>
                    </w:rPr>
                  </w:pPr>
                  <w:r>
                    <w:rPr>
                      <w:color w:val="auto"/>
                      <w:szCs w:val="21"/>
                      <w:highlight w:val="none"/>
                    </w:rPr>
                    <w:t>/</w:t>
                  </w:r>
                </w:p>
              </w:tc>
              <w:tc>
                <w:tcPr>
                  <w:tcW w:w="705" w:type="pct"/>
                  <w:shd w:val="clear" w:color="auto" w:fill="auto"/>
                  <w:noWrap w:val="0"/>
                  <w:vAlign w:val="center"/>
                </w:tcPr>
                <w:p>
                  <w:pPr>
                    <w:autoSpaceDE w:val="0"/>
                    <w:autoSpaceDN w:val="0"/>
                    <w:adjustRightInd w:val="0"/>
                    <w:jc w:val="center"/>
                    <w:rPr>
                      <w:color w:val="auto"/>
                      <w:szCs w:val="21"/>
                      <w:highlight w:val="none"/>
                    </w:rPr>
                  </w:pPr>
                  <w:r>
                    <w:rPr>
                      <w:color w:val="auto"/>
                      <w:szCs w:val="21"/>
                      <w:highlight w:val="none"/>
                    </w:rPr>
                    <w:t>/</w:t>
                  </w:r>
                </w:p>
              </w:tc>
              <w:tc>
                <w:tcPr>
                  <w:tcW w:w="513" w:type="pct"/>
                  <w:shd w:val="clear" w:color="auto" w:fill="auto"/>
                  <w:noWrap w:val="0"/>
                  <w:vAlign w:val="center"/>
                </w:tcPr>
                <w:p>
                  <w:pPr>
                    <w:autoSpaceDE w:val="0"/>
                    <w:autoSpaceDN w:val="0"/>
                    <w:adjustRightInd w:val="0"/>
                    <w:jc w:val="center"/>
                    <w:rPr>
                      <w:rFonts w:hint="default" w:eastAsia="宋体"/>
                      <w:color w:val="auto"/>
                      <w:szCs w:val="21"/>
                      <w:highlight w:val="none"/>
                      <w:lang w:val="en-US" w:eastAsia="zh-CN"/>
                    </w:rPr>
                  </w:pPr>
                  <w:r>
                    <w:rPr>
                      <w:rFonts w:hint="eastAsia"/>
                      <w:color w:val="auto"/>
                      <w:szCs w:val="21"/>
                      <w:highlight w:val="none"/>
                      <w:lang w:val="en-US" w:eastAsia="zh-CN"/>
                    </w:rPr>
                    <w:t>4.5</w:t>
                  </w:r>
                </w:p>
              </w:tc>
              <w:tc>
                <w:tcPr>
                  <w:tcW w:w="586" w:type="pct"/>
                  <w:shd w:val="clear" w:color="auto" w:fill="auto"/>
                  <w:noWrap w:val="0"/>
                  <w:vAlign w:val="center"/>
                </w:tcPr>
                <w:p>
                  <w:pPr>
                    <w:autoSpaceDE w:val="0"/>
                    <w:autoSpaceDN w:val="0"/>
                    <w:adjustRightInd w:val="0"/>
                    <w:jc w:val="center"/>
                    <w:rPr>
                      <w:rFonts w:hint="default" w:eastAsia="宋体"/>
                      <w:color w:val="auto"/>
                      <w:szCs w:val="21"/>
                      <w:highlight w:val="none"/>
                      <w:lang w:val="en-US" w:eastAsia="zh-CN"/>
                    </w:rPr>
                  </w:pPr>
                  <w:r>
                    <w:rPr>
                      <w:color w:val="auto"/>
                      <w:szCs w:val="21"/>
                      <w:highlight w:val="none"/>
                    </w:rPr>
                    <w:t>暂存于分类垃圾桶</w:t>
                  </w:r>
                  <w:r>
                    <w:rPr>
                      <w:rFonts w:hint="eastAsia"/>
                      <w:color w:val="auto"/>
                      <w:szCs w:val="21"/>
                      <w:highlight w:val="none"/>
                      <w:lang w:eastAsia="zh-CN"/>
                    </w:rPr>
                    <w:t>，</w:t>
                  </w:r>
                  <w:r>
                    <w:rPr>
                      <w:rFonts w:hint="eastAsia"/>
                      <w:color w:val="auto"/>
                      <w:szCs w:val="21"/>
                      <w:highlight w:val="none"/>
                      <w:lang w:val="en-US" w:eastAsia="zh-CN"/>
                    </w:rPr>
                    <w:t>交由环卫部门处置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5" w:type="pct"/>
                  <w:gridSpan w:val="2"/>
                  <w:shd w:val="clear" w:color="auto" w:fill="auto"/>
                  <w:noWrap w:val="0"/>
                  <w:vAlign w:val="center"/>
                </w:tcPr>
                <w:p>
                  <w:pPr>
                    <w:autoSpaceDE w:val="0"/>
                    <w:autoSpaceDN w:val="0"/>
                    <w:adjustRightInd w:val="0"/>
                    <w:jc w:val="center"/>
                    <w:rPr>
                      <w:rFonts w:hint="default" w:eastAsia="宋体"/>
                      <w:color w:val="auto"/>
                      <w:szCs w:val="21"/>
                      <w:highlight w:val="none"/>
                      <w:lang w:val="en-US" w:eastAsia="zh-CN"/>
                    </w:rPr>
                  </w:pPr>
                  <w:r>
                    <w:rPr>
                      <w:rFonts w:hint="eastAsia"/>
                      <w:color w:val="auto"/>
                      <w:szCs w:val="21"/>
                      <w:highlight w:val="none"/>
                      <w:lang w:val="en-US" w:eastAsia="zh-CN"/>
                    </w:rPr>
                    <w:t>废包装（流平剂、固化剂、光引发剂、填料）</w:t>
                  </w:r>
                </w:p>
              </w:tc>
              <w:tc>
                <w:tcPr>
                  <w:tcW w:w="628" w:type="pct"/>
                  <w:shd w:val="clear" w:color="auto" w:fill="auto"/>
                  <w:noWrap w:val="0"/>
                  <w:vAlign w:val="center"/>
                </w:tcPr>
                <w:p>
                  <w:pPr>
                    <w:autoSpaceDE w:val="0"/>
                    <w:autoSpaceDN w:val="0"/>
                    <w:adjustRightInd w:val="0"/>
                    <w:jc w:val="center"/>
                    <w:rPr>
                      <w:rFonts w:hint="default" w:eastAsia="宋体"/>
                      <w:bCs/>
                      <w:color w:val="auto"/>
                      <w:szCs w:val="21"/>
                      <w:highlight w:val="none"/>
                      <w:lang w:val="en-US" w:eastAsia="zh-CN"/>
                    </w:rPr>
                  </w:pPr>
                  <w:r>
                    <w:rPr>
                      <w:rFonts w:hint="eastAsia"/>
                      <w:bCs/>
                      <w:color w:val="auto"/>
                      <w:szCs w:val="21"/>
                      <w:highlight w:val="none"/>
                      <w:lang w:val="en-US" w:eastAsia="zh-CN"/>
                    </w:rPr>
                    <w:t>废包装等</w:t>
                  </w:r>
                </w:p>
              </w:tc>
              <w:tc>
                <w:tcPr>
                  <w:tcW w:w="381" w:type="pct"/>
                  <w:shd w:val="clear" w:color="auto" w:fill="auto"/>
                  <w:noWrap w:val="0"/>
                  <w:vAlign w:val="center"/>
                </w:tcPr>
                <w:p>
                  <w:pPr>
                    <w:autoSpaceDE w:val="0"/>
                    <w:autoSpaceDN w:val="0"/>
                    <w:adjustRightInd w:val="0"/>
                    <w:jc w:val="center"/>
                    <w:rPr>
                      <w:rFonts w:hint="eastAsia" w:eastAsia="宋体"/>
                      <w:color w:val="auto"/>
                      <w:szCs w:val="21"/>
                      <w:highlight w:val="none"/>
                      <w:lang w:val="en-US" w:eastAsia="zh-CN"/>
                    </w:rPr>
                  </w:pPr>
                  <w:r>
                    <w:rPr>
                      <w:rFonts w:hint="eastAsia"/>
                      <w:color w:val="auto"/>
                      <w:szCs w:val="21"/>
                      <w:highlight w:val="none"/>
                      <w:lang w:val="en-US" w:eastAsia="zh-CN"/>
                    </w:rPr>
                    <w:t>固态</w:t>
                  </w:r>
                </w:p>
              </w:tc>
              <w:tc>
                <w:tcPr>
                  <w:tcW w:w="492" w:type="pct"/>
                  <w:shd w:val="clear" w:color="auto" w:fill="auto"/>
                  <w:noWrap w:val="0"/>
                  <w:vAlign w:val="center"/>
                </w:tcPr>
                <w:p>
                  <w:pPr>
                    <w:autoSpaceDE w:val="0"/>
                    <w:autoSpaceDN w:val="0"/>
                    <w:adjustRightInd w:val="0"/>
                    <w:jc w:val="center"/>
                    <w:rPr>
                      <w:rFonts w:hint="default" w:eastAsia="宋体"/>
                      <w:color w:val="auto"/>
                      <w:szCs w:val="21"/>
                      <w:highlight w:val="none"/>
                      <w:lang w:val="en-US" w:eastAsia="zh-CN"/>
                    </w:rPr>
                  </w:pPr>
                  <w:r>
                    <w:rPr>
                      <w:rFonts w:hint="eastAsia"/>
                      <w:color w:val="auto"/>
                      <w:szCs w:val="21"/>
                      <w:highlight w:val="none"/>
                      <w:lang w:val="en-US" w:eastAsia="zh-CN"/>
                    </w:rPr>
                    <w:t>一般废物</w:t>
                  </w:r>
                </w:p>
              </w:tc>
              <w:tc>
                <w:tcPr>
                  <w:tcW w:w="549" w:type="pct"/>
                  <w:shd w:val="clear" w:color="auto" w:fill="auto"/>
                  <w:noWrap w:val="0"/>
                  <w:vAlign w:val="center"/>
                </w:tcPr>
                <w:p>
                  <w:pPr>
                    <w:autoSpaceDE w:val="0"/>
                    <w:autoSpaceDN w:val="0"/>
                    <w:adjustRightInd w:val="0"/>
                    <w:jc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496" w:type="pct"/>
                  <w:shd w:val="clear" w:color="auto" w:fill="auto"/>
                  <w:noWrap w:val="0"/>
                  <w:vAlign w:val="center"/>
                </w:tcPr>
                <w:p>
                  <w:pPr>
                    <w:autoSpaceDE w:val="0"/>
                    <w:autoSpaceDN w:val="0"/>
                    <w:adjustRightInd w:val="0"/>
                    <w:jc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705" w:type="pct"/>
                  <w:shd w:val="clear" w:color="auto" w:fill="auto"/>
                  <w:noWrap w:val="0"/>
                  <w:vAlign w:val="center"/>
                </w:tcPr>
                <w:p>
                  <w:pPr>
                    <w:autoSpaceDE w:val="0"/>
                    <w:autoSpaceDN w:val="0"/>
                    <w:adjustRightInd w:val="0"/>
                    <w:jc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513" w:type="pct"/>
                  <w:shd w:val="clear" w:color="auto" w:fill="auto"/>
                  <w:noWrap w:val="0"/>
                  <w:vAlign w:val="center"/>
                </w:tcPr>
                <w:p>
                  <w:pPr>
                    <w:autoSpaceDE w:val="0"/>
                    <w:autoSpaceDN w:val="0"/>
                    <w:adjustRightInd w:val="0"/>
                    <w:jc w:val="center"/>
                    <w:rPr>
                      <w:rFonts w:hint="default"/>
                      <w:color w:val="auto"/>
                      <w:szCs w:val="21"/>
                      <w:highlight w:val="none"/>
                      <w:lang w:val="en-US" w:eastAsia="zh-CN"/>
                    </w:rPr>
                  </w:pPr>
                  <w:r>
                    <w:rPr>
                      <w:rFonts w:hint="eastAsia"/>
                      <w:color w:val="auto"/>
                      <w:szCs w:val="21"/>
                      <w:highlight w:val="none"/>
                      <w:lang w:val="en-US" w:eastAsia="zh-CN"/>
                    </w:rPr>
                    <w:t>0.15</w:t>
                  </w:r>
                </w:p>
              </w:tc>
              <w:tc>
                <w:tcPr>
                  <w:tcW w:w="586" w:type="pct"/>
                  <w:shd w:val="clear" w:color="auto" w:fill="auto"/>
                  <w:noWrap w:val="0"/>
                  <w:vAlign w:val="center"/>
                </w:tcPr>
                <w:p>
                  <w:pPr>
                    <w:autoSpaceDE w:val="0"/>
                    <w:autoSpaceDN w:val="0"/>
                    <w:adjustRightInd w:val="0"/>
                    <w:jc w:val="center"/>
                    <w:rPr>
                      <w:rFonts w:hint="default" w:eastAsia="宋体"/>
                      <w:color w:val="auto"/>
                      <w:szCs w:val="21"/>
                      <w:highlight w:val="none"/>
                      <w:lang w:val="en-US" w:eastAsia="zh-CN"/>
                    </w:rPr>
                  </w:pPr>
                  <w:r>
                    <w:rPr>
                      <w:rFonts w:hint="eastAsia"/>
                      <w:color w:val="auto"/>
                      <w:szCs w:val="21"/>
                      <w:highlight w:val="none"/>
                      <w:lang w:val="en-US" w:eastAsia="zh-CN"/>
                    </w:rPr>
                    <w:t>外售处置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5" w:type="pct"/>
                  <w:gridSpan w:val="2"/>
                  <w:shd w:val="clear" w:color="auto" w:fill="auto"/>
                  <w:noWrap w:val="0"/>
                  <w:vAlign w:val="center"/>
                </w:tcPr>
                <w:p>
                  <w:pPr>
                    <w:autoSpaceDE w:val="0"/>
                    <w:autoSpaceDN w:val="0"/>
                    <w:adjustRightInd w:val="0"/>
                    <w:jc w:val="center"/>
                    <w:rPr>
                      <w:rFonts w:hint="default"/>
                      <w:color w:val="auto"/>
                      <w:szCs w:val="21"/>
                      <w:highlight w:val="none"/>
                      <w:lang w:val="en-US" w:eastAsia="zh-CN"/>
                    </w:rPr>
                  </w:pPr>
                  <w:r>
                    <w:rPr>
                      <w:rFonts w:hint="eastAsia"/>
                      <w:color w:val="auto"/>
                      <w:szCs w:val="21"/>
                      <w:highlight w:val="none"/>
                      <w:lang w:val="en-US" w:eastAsia="zh-CN"/>
                    </w:rPr>
                    <w:t>废样品</w:t>
                  </w:r>
                </w:p>
              </w:tc>
              <w:tc>
                <w:tcPr>
                  <w:tcW w:w="628" w:type="pct"/>
                  <w:shd w:val="clear" w:color="auto" w:fill="auto"/>
                  <w:noWrap w:val="0"/>
                  <w:vAlign w:val="center"/>
                </w:tcPr>
                <w:p>
                  <w:pPr>
                    <w:autoSpaceDE w:val="0"/>
                    <w:autoSpaceDN w:val="0"/>
                    <w:adjustRightInd w:val="0"/>
                    <w:jc w:val="center"/>
                    <w:rPr>
                      <w:rFonts w:hint="default"/>
                      <w:bCs/>
                      <w:color w:val="auto"/>
                      <w:szCs w:val="21"/>
                      <w:highlight w:val="none"/>
                      <w:lang w:val="en-US" w:eastAsia="zh-CN"/>
                    </w:rPr>
                  </w:pPr>
                  <w:r>
                    <w:rPr>
                      <w:rFonts w:hint="eastAsia"/>
                      <w:bCs/>
                      <w:color w:val="auto"/>
                      <w:szCs w:val="21"/>
                      <w:highlight w:val="none"/>
                      <w:lang w:val="en-US" w:eastAsia="zh-CN"/>
                    </w:rPr>
                    <w:t>封边胶</w:t>
                  </w:r>
                </w:p>
              </w:tc>
              <w:tc>
                <w:tcPr>
                  <w:tcW w:w="381" w:type="pct"/>
                  <w:shd w:val="clear" w:color="auto" w:fill="auto"/>
                  <w:noWrap w:val="0"/>
                  <w:vAlign w:val="center"/>
                </w:tcPr>
                <w:p>
                  <w:pPr>
                    <w:autoSpaceDE w:val="0"/>
                    <w:autoSpaceDN w:val="0"/>
                    <w:adjustRightInd w:val="0"/>
                    <w:jc w:val="center"/>
                    <w:rPr>
                      <w:rFonts w:hint="default"/>
                      <w:color w:val="auto"/>
                      <w:szCs w:val="21"/>
                      <w:highlight w:val="none"/>
                      <w:lang w:val="en-US" w:eastAsia="zh-CN"/>
                    </w:rPr>
                  </w:pPr>
                  <w:r>
                    <w:rPr>
                      <w:rFonts w:hint="eastAsia"/>
                      <w:color w:val="auto"/>
                      <w:szCs w:val="21"/>
                      <w:highlight w:val="none"/>
                      <w:lang w:val="en-US" w:eastAsia="zh-CN"/>
                    </w:rPr>
                    <w:t>固态</w:t>
                  </w:r>
                </w:p>
              </w:tc>
              <w:tc>
                <w:tcPr>
                  <w:tcW w:w="492" w:type="pct"/>
                  <w:shd w:val="clear" w:color="auto" w:fill="auto"/>
                  <w:noWrap w:val="0"/>
                  <w:vAlign w:val="center"/>
                </w:tcPr>
                <w:p>
                  <w:pPr>
                    <w:autoSpaceDE w:val="0"/>
                    <w:autoSpaceDN w:val="0"/>
                    <w:adjustRightInd w:val="0"/>
                    <w:jc w:val="center"/>
                    <w:rPr>
                      <w:rFonts w:hint="default"/>
                      <w:color w:val="auto"/>
                      <w:szCs w:val="21"/>
                      <w:highlight w:val="none"/>
                      <w:lang w:val="en-US" w:eastAsia="zh-CN"/>
                    </w:rPr>
                  </w:pPr>
                  <w:r>
                    <w:rPr>
                      <w:rFonts w:hint="eastAsia"/>
                      <w:color w:val="auto"/>
                      <w:szCs w:val="21"/>
                      <w:highlight w:val="none"/>
                      <w:lang w:val="en-US" w:eastAsia="zh-CN"/>
                    </w:rPr>
                    <w:t>一般废物</w:t>
                  </w:r>
                </w:p>
              </w:tc>
              <w:tc>
                <w:tcPr>
                  <w:tcW w:w="549" w:type="pct"/>
                  <w:shd w:val="clear" w:color="auto" w:fill="auto"/>
                  <w:noWrap w:val="0"/>
                  <w:vAlign w:val="center"/>
                </w:tcPr>
                <w:p>
                  <w:pPr>
                    <w:autoSpaceDE w:val="0"/>
                    <w:autoSpaceDN w:val="0"/>
                    <w:adjustRightInd w:val="0"/>
                    <w:jc w:val="center"/>
                    <w:rPr>
                      <w:rFonts w:hint="default"/>
                      <w:color w:val="auto"/>
                      <w:szCs w:val="21"/>
                      <w:highlight w:val="none"/>
                      <w:lang w:val="en-US" w:eastAsia="zh-CN"/>
                    </w:rPr>
                  </w:pPr>
                  <w:r>
                    <w:rPr>
                      <w:rFonts w:hint="eastAsia"/>
                      <w:color w:val="auto"/>
                      <w:szCs w:val="21"/>
                      <w:highlight w:val="none"/>
                      <w:lang w:val="en-US" w:eastAsia="zh-CN"/>
                    </w:rPr>
                    <w:t>/</w:t>
                  </w:r>
                </w:p>
              </w:tc>
              <w:tc>
                <w:tcPr>
                  <w:tcW w:w="496" w:type="pct"/>
                  <w:shd w:val="clear" w:color="auto" w:fill="auto"/>
                  <w:noWrap w:val="0"/>
                  <w:vAlign w:val="center"/>
                </w:tcPr>
                <w:p>
                  <w:pPr>
                    <w:autoSpaceDE w:val="0"/>
                    <w:autoSpaceDN w:val="0"/>
                    <w:adjustRightInd w:val="0"/>
                    <w:jc w:val="center"/>
                    <w:rPr>
                      <w:rFonts w:hint="default"/>
                      <w:color w:val="auto"/>
                      <w:szCs w:val="21"/>
                      <w:highlight w:val="none"/>
                      <w:lang w:val="en-US" w:eastAsia="zh-CN"/>
                    </w:rPr>
                  </w:pPr>
                  <w:r>
                    <w:rPr>
                      <w:rFonts w:hint="eastAsia"/>
                      <w:color w:val="auto"/>
                      <w:szCs w:val="21"/>
                      <w:highlight w:val="none"/>
                      <w:lang w:val="en-US" w:eastAsia="zh-CN"/>
                    </w:rPr>
                    <w:t>/</w:t>
                  </w:r>
                </w:p>
              </w:tc>
              <w:tc>
                <w:tcPr>
                  <w:tcW w:w="705" w:type="pct"/>
                  <w:shd w:val="clear" w:color="auto" w:fill="auto"/>
                  <w:noWrap w:val="0"/>
                  <w:vAlign w:val="center"/>
                </w:tcPr>
                <w:p>
                  <w:pPr>
                    <w:autoSpaceDE w:val="0"/>
                    <w:autoSpaceDN w:val="0"/>
                    <w:adjustRightInd w:val="0"/>
                    <w:jc w:val="center"/>
                    <w:rPr>
                      <w:rFonts w:hint="default"/>
                      <w:color w:val="auto"/>
                      <w:szCs w:val="21"/>
                      <w:highlight w:val="none"/>
                      <w:lang w:val="en-US" w:eastAsia="zh-CN"/>
                    </w:rPr>
                  </w:pPr>
                  <w:r>
                    <w:rPr>
                      <w:rFonts w:hint="eastAsia"/>
                      <w:color w:val="auto"/>
                      <w:szCs w:val="21"/>
                      <w:highlight w:val="none"/>
                      <w:lang w:val="en-US" w:eastAsia="zh-CN"/>
                    </w:rPr>
                    <w:t>/</w:t>
                  </w:r>
                </w:p>
              </w:tc>
              <w:tc>
                <w:tcPr>
                  <w:tcW w:w="513" w:type="pct"/>
                  <w:shd w:val="clear" w:color="auto" w:fill="auto"/>
                  <w:noWrap w:val="0"/>
                  <w:vAlign w:val="center"/>
                </w:tcPr>
                <w:p>
                  <w:pPr>
                    <w:autoSpaceDE w:val="0"/>
                    <w:autoSpaceDN w:val="0"/>
                    <w:adjustRightInd w:val="0"/>
                    <w:jc w:val="center"/>
                    <w:rPr>
                      <w:rFonts w:hint="default"/>
                      <w:color w:val="auto"/>
                      <w:szCs w:val="21"/>
                      <w:highlight w:val="none"/>
                      <w:lang w:val="en-US" w:eastAsia="zh-CN"/>
                    </w:rPr>
                  </w:pPr>
                  <w:r>
                    <w:rPr>
                      <w:rFonts w:hint="eastAsia"/>
                      <w:color w:val="auto"/>
                      <w:szCs w:val="21"/>
                      <w:highlight w:val="none"/>
                      <w:lang w:val="en-US" w:eastAsia="zh-CN"/>
                    </w:rPr>
                    <w:t>0.07</w:t>
                  </w:r>
                </w:p>
              </w:tc>
              <w:tc>
                <w:tcPr>
                  <w:tcW w:w="586" w:type="pct"/>
                  <w:shd w:val="clear" w:color="auto" w:fill="auto"/>
                  <w:noWrap w:val="0"/>
                  <w:vAlign w:val="center"/>
                </w:tcPr>
                <w:p>
                  <w:pPr>
                    <w:autoSpaceDE w:val="0"/>
                    <w:autoSpaceDN w:val="0"/>
                    <w:adjustRightInd w:val="0"/>
                    <w:jc w:val="center"/>
                    <w:rPr>
                      <w:rFonts w:hint="default"/>
                      <w:color w:val="auto"/>
                      <w:szCs w:val="21"/>
                      <w:highlight w:val="none"/>
                      <w:lang w:val="en-US" w:eastAsia="zh-CN"/>
                    </w:rPr>
                  </w:pPr>
                  <w:r>
                    <w:rPr>
                      <w:rFonts w:hint="eastAsia"/>
                      <w:color w:val="auto"/>
                      <w:szCs w:val="21"/>
                      <w:highlight w:val="none"/>
                      <w:lang w:val="en-US" w:eastAsia="zh-CN"/>
                    </w:rPr>
                    <w:t>外售处置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 w:type="pct"/>
                  <w:vMerge w:val="restart"/>
                  <w:shd w:val="clear" w:color="auto" w:fill="auto"/>
                  <w:noWrap w:val="0"/>
                  <w:vAlign w:val="center"/>
                </w:tcPr>
                <w:p>
                  <w:pPr>
                    <w:autoSpaceDE w:val="0"/>
                    <w:autoSpaceDN w:val="0"/>
                    <w:adjustRightInd w:val="0"/>
                    <w:jc w:val="center"/>
                    <w:rPr>
                      <w:rFonts w:hint="eastAsia" w:eastAsia="宋体"/>
                      <w:color w:val="auto"/>
                      <w:szCs w:val="21"/>
                      <w:highlight w:val="none"/>
                      <w:lang w:eastAsia="zh-CN"/>
                    </w:rPr>
                  </w:pPr>
                  <w:r>
                    <w:rPr>
                      <w:rFonts w:hint="eastAsia"/>
                      <w:color w:val="auto"/>
                      <w:szCs w:val="21"/>
                      <w:highlight w:val="none"/>
                      <w:lang w:eastAsia="zh-CN"/>
                    </w:rPr>
                    <w:t>危险废物</w:t>
                  </w:r>
                </w:p>
              </w:tc>
              <w:tc>
                <w:tcPr>
                  <w:tcW w:w="375" w:type="pct"/>
                  <w:shd w:val="clear" w:color="auto" w:fill="auto"/>
                  <w:noWrap w:val="0"/>
                  <w:vAlign w:val="center"/>
                </w:tcPr>
                <w:p>
                  <w:pPr>
                    <w:autoSpaceDE w:val="0"/>
                    <w:autoSpaceDN w:val="0"/>
                    <w:adjustRightInd w:val="0"/>
                    <w:jc w:val="center"/>
                    <w:rPr>
                      <w:rFonts w:hint="default" w:eastAsia="宋体"/>
                      <w:color w:val="auto"/>
                      <w:szCs w:val="21"/>
                      <w:highlight w:val="none"/>
                      <w:lang w:val="en-US" w:eastAsia="zh-CN"/>
                    </w:rPr>
                  </w:pPr>
                  <w:r>
                    <w:rPr>
                      <w:rFonts w:hint="eastAsia"/>
                      <w:color w:val="auto"/>
                      <w:szCs w:val="21"/>
                      <w:highlight w:val="none"/>
                      <w:lang w:val="en-US" w:eastAsia="zh-CN"/>
                    </w:rPr>
                    <w:t>设备清洗废水</w:t>
                  </w:r>
                </w:p>
              </w:tc>
              <w:tc>
                <w:tcPr>
                  <w:tcW w:w="628" w:type="pct"/>
                  <w:shd w:val="clear" w:color="auto" w:fill="auto"/>
                  <w:noWrap w:val="0"/>
                  <w:vAlign w:val="center"/>
                </w:tcPr>
                <w:p>
                  <w:pPr>
                    <w:autoSpaceDE w:val="0"/>
                    <w:autoSpaceDN w:val="0"/>
                    <w:adjustRightInd w:val="0"/>
                    <w:jc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381" w:type="pct"/>
                  <w:shd w:val="clear" w:color="auto" w:fill="auto"/>
                  <w:noWrap w:val="0"/>
                  <w:vAlign w:val="center"/>
                </w:tcPr>
                <w:p>
                  <w:pPr>
                    <w:autoSpaceDE w:val="0"/>
                    <w:autoSpaceDN w:val="0"/>
                    <w:adjustRightInd w:val="0"/>
                    <w:jc w:val="center"/>
                    <w:rPr>
                      <w:rFonts w:hint="default" w:eastAsia="宋体"/>
                      <w:color w:val="auto"/>
                      <w:szCs w:val="21"/>
                      <w:highlight w:val="none"/>
                      <w:lang w:val="en-US" w:eastAsia="zh-CN"/>
                    </w:rPr>
                  </w:pPr>
                  <w:r>
                    <w:rPr>
                      <w:rFonts w:hint="eastAsia"/>
                      <w:color w:val="auto"/>
                      <w:szCs w:val="21"/>
                      <w:highlight w:val="none"/>
                      <w:lang w:val="en-US" w:eastAsia="zh-CN"/>
                    </w:rPr>
                    <w:t>液态</w:t>
                  </w:r>
                </w:p>
              </w:tc>
              <w:tc>
                <w:tcPr>
                  <w:tcW w:w="492" w:type="pct"/>
                  <w:vMerge w:val="restart"/>
                  <w:shd w:val="clear" w:color="auto" w:fill="auto"/>
                  <w:noWrap w:val="0"/>
                  <w:vAlign w:val="center"/>
                </w:tcPr>
                <w:p>
                  <w:pPr>
                    <w:autoSpaceDE w:val="0"/>
                    <w:autoSpaceDN w:val="0"/>
                    <w:adjustRightInd w:val="0"/>
                    <w:jc w:val="center"/>
                    <w:rPr>
                      <w:color w:val="auto"/>
                      <w:szCs w:val="21"/>
                      <w:highlight w:val="none"/>
                    </w:rPr>
                  </w:pPr>
                  <w:r>
                    <w:rPr>
                      <w:color w:val="auto"/>
                      <w:szCs w:val="21"/>
                      <w:highlight w:val="none"/>
                    </w:rPr>
                    <w:t>危险废物</w:t>
                  </w:r>
                </w:p>
              </w:tc>
              <w:tc>
                <w:tcPr>
                  <w:tcW w:w="549" w:type="pct"/>
                  <w:shd w:val="clear" w:color="auto" w:fill="auto"/>
                  <w:noWrap w:val="0"/>
                  <w:vAlign w:val="center"/>
                </w:tcPr>
                <w:p>
                  <w:pPr>
                    <w:autoSpaceDE w:val="0"/>
                    <w:autoSpaceDN w:val="0"/>
                    <w:adjustRightInd w:val="0"/>
                    <w:jc w:val="center"/>
                    <w:rPr>
                      <w:color w:val="auto"/>
                      <w:szCs w:val="21"/>
                      <w:highlight w:val="none"/>
                    </w:rPr>
                  </w:pPr>
                  <w:r>
                    <w:rPr>
                      <w:color w:val="auto"/>
                      <w:szCs w:val="21"/>
                      <w:highlight w:val="none"/>
                    </w:rPr>
                    <w:t>In</w:t>
                  </w:r>
                </w:p>
              </w:tc>
              <w:tc>
                <w:tcPr>
                  <w:tcW w:w="496" w:type="pct"/>
                  <w:shd w:val="clear" w:color="auto" w:fill="auto"/>
                  <w:noWrap w:val="0"/>
                  <w:vAlign w:val="center"/>
                </w:tcPr>
                <w:p>
                  <w:pPr>
                    <w:autoSpaceDE w:val="0"/>
                    <w:autoSpaceDN w:val="0"/>
                    <w:adjustRightInd w:val="0"/>
                    <w:jc w:val="center"/>
                    <w:rPr>
                      <w:rFonts w:hint="default" w:ascii="Times New Roman" w:hAnsi="Times New Roman" w:eastAsia="宋体" w:cs="Times New Roman"/>
                      <w:color w:val="auto"/>
                      <w:kern w:val="2"/>
                      <w:sz w:val="21"/>
                      <w:szCs w:val="21"/>
                      <w:highlight w:val="none"/>
                      <w:lang w:val="en-US" w:eastAsia="zh-CN" w:bidi="ar-SA"/>
                    </w:rPr>
                  </w:pPr>
                  <w:r>
                    <w:rPr>
                      <w:color w:val="auto"/>
                      <w:szCs w:val="21"/>
                      <w:highlight w:val="none"/>
                    </w:rPr>
                    <w:t>HW</w:t>
                  </w:r>
                  <w:r>
                    <w:rPr>
                      <w:rFonts w:hint="eastAsia"/>
                      <w:color w:val="auto"/>
                      <w:szCs w:val="21"/>
                      <w:highlight w:val="none"/>
                      <w:lang w:val="en-US" w:eastAsia="zh-CN"/>
                    </w:rPr>
                    <w:t>13</w:t>
                  </w:r>
                </w:p>
              </w:tc>
              <w:tc>
                <w:tcPr>
                  <w:tcW w:w="705" w:type="pct"/>
                  <w:shd w:val="clear" w:color="auto" w:fill="auto"/>
                  <w:noWrap w:val="0"/>
                  <w:vAlign w:val="center"/>
                </w:tcPr>
                <w:p>
                  <w:pPr>
                    <w:autoSpaceDE w:val="0"/>
                    <w:autoSpaceDN w:val="0"/>
                    <w:adjustRightIn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265-103-13</w:t>
                  </w:r>
                </w:p>
              </w:tc>
              <w:tc>
                <w:tcPr>
                  <w:tcW w:w="513" w:type="pct"/>
                  <w:shd w:val="clear" w:color="auto" w:fill="auto"/>
                  <w:noWrap w:val="0"/>
                  <w:vAlign w:val="center"/>
                </w:tcPr>
                <w:p>
                  <w:pPr>
                    <w:autoSpaceDE w:val="0"/>
                    <w:autoSpaceDN w:val="0"/>
                    <w:adjustRightInd w:val="0"/>
                    <w:jc w:val="center"/>
                    <w:rPr>
                      <w:rFonts w:hint="default" w:eastAsia="宋体"/>
                      <w:color w:val="auto"/>
                      <w:szCs w:val="21"/>
                      <w:highlight w:val="none"/>
                      <w:lang w:val="en-US" w:eastAsia="zh-CN"/>
                    </w:rPr>
                  </w:pPr>
                  <w:r>
                    <w:rPr>
                      <w:rFonts w:hint="eastAsia"/>
                      <w:color w:val="auto"/>
                      <w:szCs w:val="21"/>
                      <w:highlight w:val="none"/>
                      <w:lang w:val="en-US" w:eastAsia="zh-CN"/>
                    </w:rPr>
                    <w:t>1.48</w:t>
                  </w:r>
                </w:p>
              </w:tc>
              <w:tc>
                <w:tcPr>
                  <w:tcW w:w="586" w:type="pct"/>
                  <w:vMerge w:val="restart"/>
                  <w:shd w:val="clear" w:color="auto" w:fill="auto"/>
                  <w:noWrap w:val="0"/>
                  <w:vAlign w:val="center"/>
                </w:tcPr>
                <w:p>
                  <w:pPr>
                    <w:autoSpaceDE w:val="0"/>
                    <w:autoSpaceDN w:val="0"/>
                    <w:adjustRightInd w:val="0"/>
                    <w:jc w:val="center"/>
                    <w:rPr>
                      <w:rFonts w:hint="default" w:eastAsia="宋体"/>
                      <w:color w:val="auto"/>
                      <w:szCs w:val="21"/>
                      <w:highlight w:val="none"/>
                      <w:lang w:val="en-US" w:eastAsia="zh-CN"/>
                    </w:rPr>
                  </w:pPr>
                  <w:r>
                    <w:rPr>
                      <w:color w:val="auto"/>
                      <w:szCs w:val="21"/>
                      <w:highlight w:val="none"/>
                    </w:rPr>
                    <w:t>暂存于</w:t>
                  </w:r>
                  <w:r>
                    <w:rPr>
                      <w:rFonts w:hint="eastAsia"/>
                      <w:color w:val="auto"/>
                      <w:szCs w:val="21"/>
                      <w:highlight w:val="none"/>
                      <w:lang w:eastAsia="zh-CN"/>
                    </w:rPr>
                    <w:t>危险废物暂存</w:t>
                  </w:r>
                  <w:r>
                    <w:rPr>
                      <w:rFonts w:hint="eastAsia"/>
                      <w:color w:val="auto"/>
                      <w:szCs w:val="21"/>
                      <w:highlight w:val="none"/>
                      <w:lang w:val="en-US" w:eastAsia="zh-CN"/>
                    </w:rPr>
                    <w:t>柜</w:t>
                  </w:r>
                  <w:r>
                    <w:rPr>
                      <w:rFonts w:hint="eastAsia"/>
                      <w:color w:val="auto"/>
                      <w:szCs w:val="21"/>
                      <w:highlight w:val="none"/>
                      <w:lang w:eastAsia="zh-CN"/>
                    </w:rPr>
                    <w:t>，</w:t>
                  </w:r>
                  <w:r>
                    <w:rPr>
                      <w:rFonts w:hint="eastAsia"/>
                      <w:color w:val="auto"/>
                      <w:szCs w:val="21"/>
                      <w:highlight w:val="none"/>
                      <w:lang w:val="en-US" w:eastAsia="zh-CN"/>
                    </w:rPr>
                    <w:t>定期交由有资质单位处置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 w:type="pct"/>
                  <w:vMerge w:val="continue"/>
                  <w:shd w:val="clear" w:color="auto" w:fill="auto"/>
                  <w:noWrap w:val="0"/>
                  <w:vAlign w:val="center"/>
                </w:tcPr>
                <w:p>
                  <w:pPr>
                    <w:autoSpaceDE w:val="0"/>
                    <w:autoSpaceDN w:val="0"/>
                    <w:adjustRightInd w:val="0"/>
                    <w:jc w:val="center"/>
                    <w:rPr>
                      <w:color w:val="auto"/>
                      <w:szCs w:val="21"/>
                      <w:highlight w:val="none"/>
                    </w:rPr>
                  </w:pPr>
                </w:p>
              </w:tc>
              <w:tc>
                <w:tcPr>
                  <w:tcW w:w="375" w:type="pct"/>
                  <w:shd w:val="clear" w:color="auto" w:fill="auto"/>
                  <w:noWrap w:val="0"/>
                  <w:vAlign w:val="center"/>
                </w:tcPr>
                <w:p>
                  <w:pPr>
                    <w:autoSpaceDE w:val="0"/>
                    <w:autoSpaceDN w:val="0"/>
                    <w:adjustRightInd w:val="0"/>
                    <w:jc w:val="center"/>
                    <w:rPr>
                      <w:rFonts w:hint="default" w:eastAsia="宋体"/>
                      <w:color w:val="auto"/>
                      <w:szCs w:val="21"/>
                      <w:highlight w:val="none"/>
                      <w:lang w:val="en-US" w:eastAsia="zh-CN"/>
                    </w:rPr>
                  </w:pPr>
                  <w:r>
                    <w:rPr>
                      <w:rFonts w:hint="eastAsia"/>
                      <w:color w:val="auto"/>
                      <w:szCs w:val="21"/>
                      <w:highlight w:val="none"/>
                      <w:lang w:val="en-US" w:eastAsia="zh-CN"/>
                    </w:rPr>
                    <w:t>废包装（环氧树脂、改性环氧树脂、丙烯酸树脂）</w:t>
                  </w:r>
                </w:p>
              </w:tc>
              <w:tc>
                <w:tcPr>
                  <w:tcW w:w="628" w:type="pct"/>
                  <w:shd w:val="clear" w:color="auto" w:fill="auto"/>
                  <w:noWrap w:val="0"/>
                  <w:vAlign w:val="center"/>
                </w:tcPr>
                <w:p>
                  <w:pPr>
                    <w:autoSpaceDE w:val="0"/>
                    <w:autoSpaceDN w:val="0"/>
                    <w:adjustRightInd w:val="0"/>
                    <w:jc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381" w:type="pct"/>
                  <w:shd w:val="clear" w:color="auto" w:fill="auto"/>
                  <w:noWrap w:val="0"/>
                  <w:vAlign w:val="center"/>
                </w:tcPr>
                <w:p>
                  <w:pPr>
                    <w:autoSpaceDE w:val="0"/>
                    <w:autoSpaceDN w:val="0"/>
                    <w:adjustRightInd w:val="0"/>
                    <w:jc w:val="center"/>
                    <w:rPr>
                      <w:color w:val="auto"/>
                      <w:szCs w:val="21"/>
                      <w:highlight w:val="none"/>
                    </w:rPr>
                  </w:pPr>
                  <w:r>
                    <w:rPr>
                      <w:color w:val="auto"/>
                      <w:szCs w:val="21"/>
                      <w:highlight w:val="none"/>
                    </w:rPr>
                    <w:t>固态</w:t>
                  </w:r>
                </w:p>
              </w:tc>
              <w:tc>
                <w:tcPr>
                  <w:tcW w:w="492" w:type="pct"/>
                  <w:vMerge w:val="continue"/>
                  <w:shd w:val="clear" w:color="auto" w:fill="auto"/>
                  <w:noWrap w:val="0"/>
                  <w:vAlign w:val="center"/>
                </w:tcPr>
                <w:p>
                  <w:pPr>
                    <w:autoSpaceDE w:val="0"/>
                    <w:autoSpaceDN w:val="0"/>
                    <w:adjustRightInd w:val="0"/>
                    <w:jc w:val="center"/>
                    <w:rPr>
                      <w:color w:val="auto"/>
                      <w:szCs w:val="21"/>
                      <w:highlight w:val="none"/>
                    </w:rPr>
                  </w:pPr>
                </w:p>
              </w:tc>
              <w:tc>
                <w:tcPr>
                  <w:tcW w:w="549" w:type="pct"/>
                  <w:shd w:val="clear" w:color="auto" w:fill="auto"/>
                  <w:noWrap w:val="0"/>
                  <w:vAlign w:val="center"/>
                </w:tcPr>
                <w:p>
                  <w:pPr>
                    <w:autoSpaceDE w:val="0"/>
                    <w:autoSpaceDN w:val="0"/>
                    <w:adjustRightInd w:val="0"/>
                    <w:jc w:val="center"/>
                    <w:rPr>
                      <w:color w:val="auto"/>
                      <w:szCs w:val="21"/>
                      <w:highlight w:val="none"/>
                    </w:rPr>
                  </w:pPr>
                  <w:r>
                    <w:rPr>
                      <w:color w:val="auto"/>
                      <w:szCs w:val="21"/>
                      <w:highlight w:val="none"/>
                    </w:rPr>
                    <w:t>In</w:t>
                  </w:r>
                </w:p>
              </w:tc>
              <w:tc>
                <w:tcPr>
                  <w:tcW w:w="496" w:type="pct"/>
                  <w:shd w:val="clear" w:color="auto" w:fill="auto"/>
                  <w:noWrap w:val="0"/>
                  <w:vAlign w:val="center"/>
                </w:tcPr>
                <w:p>
                  <w:pPr>
                    <w:autoSpaceDE w:val="0"/>
                    <w:autoSpaceDN w:val="0"/>
                    <w:adjustRightInd w:val="0"/>
                    <w:jc w:val="center"/>
                    <w:rPr>
                      <w:color w:val="auto"/>
                      <w:szCs w:val="21"/>
                      <w:highlight w:val="none"/>
                    </w:rPr>
                  </w:pPr>
                  <w:r>
                    <w:rPr>
                      <w:color w:val="auto"/>
                      <w:szCs w:val="21"/>
                      <w:highlight w:val="none"/>
                    </w:rPr>
                    <w:t>HW</w:t>
                  </w:r>
                  <w:r>
                    <w:rPr>
                      <w:rFonts w:hint="eastAsia"/>
                      <w:color w:val="auto"/>
                      <w:szCs w:val="21"/>
                      <w:highlight w:val="none"/>
                      <w:lang w:val="en-US" w:eastAsia="zh-CN"/>
                    </w:rPr>
                    <w:t>49</w:t>
                  </w:r>
                </w:p>
              </w:tc>
              <w:tc>
                <w:tcPr>
                  <w:tcW w:w="705" w:type="pct"/>
                  <w:shd w:val="clear" w:color="auto" w:fill="auto"/>
                  <w:noWrap w:val="0"/>
                  <w:vAlign w:val="center"/>
                </w:tcPr>
                <w:p>
                  <w:pPr>
                    <w:autoSpaceDE w:val="0"/>
                    <w:autoSpaceDN w:val="0"/>
                    <w:adjustRightInd w:val="0"/>
                    <w:jc w:val="center"/>
                    <w:rPr>
                      <w:rFonts w:hint="eastAsia"/>
                      <w:color w:val="auto"/>
                      <w:szCs w:val="21"/>
                      <w:highlight w:val="none"/>
                      <w:lang w:val="en-US" w:eastAsia="zh-CN"/>
                    </w:rPr>
                  </w:pPr>
                  <w:r>
                    <w:rPr>
                      <w:rFonts w:hint="eastAsia"/>
                      <w:color w:val="auto"/>
                      <w:szCs w:val="21"/>
                      <w:highlight w:val="none"/>
                      <w:lang w:val="en-US" w:eastAsia="zh-CN"/>
                    </w:rPr>
                    <w:t>900-999-49</w:t>
                  </w:r>
                </w:p>
              </w:tc>
              <w:tc>
                <w:tcPr>
                  <w:tcW w:w="513" w:type="pct"/>
                  <w:shd w:val="clear" w:color="auto" w:fill="auto"/>
                  <w:noWrap w:val="0"/>
                  <w:vAlign w:val="center"/>
                </w:tcPr>
                <w:p>
                  <w:pPr>
                    <w:autoSpaceDE w:val="0"/>
                    <w:autoSpaceDN w:val="0"/>
                    <w:adjustRightInd w:val="0"/>
                    <w:jc w:val="center"/>
                    <w:rPr>
                      <w:rFonts w:hint="default" w:eastAsia="宋体"/>
                      <w:color w:val="auto"/>
                      <w:szCs w:val="21"/>
                      <w:highlight w:val="none"/>
                      <w:lang w:val="en-US" w:eastAsia="zh-CN"/>
                    </w:rPr>
                  </w:pPr>
                  <w:r>
                    <w:rPr>
                      <w:rFonts w:hint="eastAsia"/>
                      <w:color w:val="auto"/>
                      <w:szCs w:val="21"/>
                      <w:highlight w:val="none"/>
                      <w:lang w:val="en-US" w:eastAsia="zh-CN"/>
                    </w:rPr>
                    <w:t>0.1</w:t>
                  </w:r>
                </w:p>
              </w:tc>
              <w:tc>
                <w:tcPr>
                  <w:tcW w:w="586" w:type="pct"/>
                  <w:vMerge w:val="continue"/>
                  <w:shd w:val="clear" w:color="auto" w:fill="auto"/>
                  <w:noWrap w:val="0"/>
                  <w:vAlign w:val="center"/>
                </w:tcPr>
                <w:p>
                  <w:pPr>
                    <w:autoSpaceDE w:val="0"/>
                    <w:autoSpaceDN w:val="0"/>
                    <w:adjustRightInd w:val="0"/>
                    <w:jc w:val="center"/>
                    <w:rPr>
                      <w:color w:val="auto"/>
                      <w:szCs w:val="21"/>
                      <w:highlight w:val="none"/>
                    </w:rPr>
                  </w:pPr>
                </w:p>
              </w:tc>
            </w:tr>
          </w:tbl>
          <w:p>
            <w:pPr>
              <w:autoSpaceDE w:val="0"/>
              <w:autoSpaceDN w:val="0"/>
              <w:adjustRightInd w:val="0"/>
              <w:spacing w:line="360" w:lineRule="auto"/>
              <w:ind w:firstLine="480" w:firstLineChars="200"/>
              <w:rPr>
                <w:rFonts w:hint="eastAsia"/>
                <w:snapToGrid w:val="0"/>
                <w:color w:val="auto"/>
                <w:sz w:val="24"/>
                <w:szCs w:val="24"/>
                <w:highlight w:val="none"/>
              </w:rPr>
            </w:pPr>
            <w:r>
              <w:rPr>
                <w:rFonts w:hint="eastAsia" w:cs="宋体"/>
                <w:snapToGrid w:val="0"/>
                <w:color w:val="auto"/>
                <w:sz w:val="24"/>
                <w:szCs w:val="24"/>
                <w:highlight w:val="none"/>
                <w:lang w:val="en-US" w:eastAsia="zh-CN"/>
              </w:rPr>
              <w:t>4、</w:t>
            </w:r>
            <w:r>
              <w:rPr>
                <w:rFonts w:hint="eastAsia"/>
                <w:color w:val="auto"/>
                <w:sz w:val="24"/>
                <w:szCs w:val="24"/>
                <w:highlight w:val="none"/>
              </w:rPr>
              <w:t>环境管理要求</w:t>
            </w:r>
          </w:p>
          <w:p>
            <w:pPr>
              <w:autoSpaceDE w:val="0"/>
              <w:autoSpaceDN w:val="0"/>
              <w:adjustRightInd w:val="0"/>
              <w:spacing w:line="360" w:lineRule="auto"/>
              <w:ind w:firstLine="482" w:firstLineChars="200"/>
              <w:rPr>
                <w:rFonts w:hint="default" w:eastAsia="宋体"/>
                <w:b/>
                <w:bCs/>
                <w:color w:val="auto"/>
                <w:sz w:val="24"/>
                <w:szCs w:val="24"/>
                <w:highlight w:val="none"/>
                <w:lang w:val="en-US" w:eastAsia="zh-CN"/>
              </w:rPr>
            </w:pPr>
            <w:r>
              <w:rPr>
                <w:rFonts w:hint="eastAsia"/>
                <w:b/>
                <w:bCs/>
                <w:color w:val="auto"/>
                <w:sz w:val="24"/>
                <w:szCs w:val="24"/>
                <w:highlight w:val="none"/>
                <w:lang w:val="en-US" w:eastAsia="zh-CN"/>
              </w:rPr>
              <w:t>一般固体废物暂存管理要求</w:t>
            </w:r>
          </w:p>
          <w:p>
            <w:pPr>
              <w:autoSpaceDE w:val="0"/>
              <w:autoSpaceDN w:val="0"/>
              <w:adjustRightInd w:val="0"/>
              <w:spacing w:line="360" w:lineRule="auto"/>
              <w:ind w:firstLine="480" w:firstLineChars="200"/>
              <w:rPr>
                <w:rFonts w:hint="default"/>
                <w:color w:val="auto"/>
                <w:sz w:val="24"/>
                <w:szCs w:val="24"/>
                <w:highlight w:val="none"/>
                <w:vertAlign w:val="baseline"/>
                <w:lang w:val="en-US" w:eastAsia="zh-CN"/>
              </w:rPr>
            </w:pPr>
            <w:r>
              <w:rPr>
                <w:rFonts w:hint="eastAsia"/>
                <w:color w:val="auto"/>
                <w:sz w:val="24"/>
                <w:szCs w:val="24"/>
                <w:highlight w:val="none"/>
                <w:lang w:val="en-US" w:eastAsia="zh-CN"/>
              </w:rPr>
              <w:t>厂区在原料库房中划分出一块区域用于固化后的废样品以及废包装（流平剂、固化剂、光引发剂、填料）的暂存，面积约6m</w:t>
            </w:r>
            <w:r>
              <w:rPr>
                <w:rFonts w:hint="eastAsia"/>
                <w:color w:val="auto"/>
                <w:sz w:val="24"/>
                <w:szCs w:val="24"/>
                <w:highlight w:val="none"/>
                <w:vertAlign w:val="superscript"/>
                <w:lang w:val="en-US" w:eastAsia="zh-CN"/>
              </w:rPr>
              <w:t>2</w:t>
            </w:r>
            <w:r>
              <w:rPr>
                <w:rFonts w:hint="eastAsia"/>
                <w:color w:val="auto"/>
                <w:sz w:val="24"/>
                <w:szCs w:val="24"/>
                <w:highlight w:val="none"/>
                <w:vertAlign w:val="baseline"/>
                <w:lang w:val="en-US" w:eastAsia="zh-CN"/>
              </w:rPr>
              <w:t>，采用固废采用包装袋的方式贮存，库房内地面采用环氧树脂地坪漆作为防渗措施。</w:t>
            </w:r>
          </w:p>
          <w:p>
            <w:pPr>
              <w:autoSpaceDE w:val="0"/>
              <w:autoSpaceDN w:val="0"/>
              <w:adjustRightInd w:val="0"/>
              <w:spacing w:line="360" w:lineRule="auto"/>
              <w:ind w:firstLine="482" w:firstLineChars="200"/>
              <w:rPr>
                <w:rFonts w:hint="eastAsia"/>
                <w:b/>
                <w:bCs/>
                <w:color w:val="auto"/>
                <w:sz w:val="24"/>
                <w:szCs w:val="24"/>
                <w:highlight w:val="none"/>
              </w:rPr>
            </w:pPr>
            <w:r>
              <w:rPr>
                <w:rFonts w:hint="eastAsia"/>
                <w:b/>
                <w:bCs/>
                <w:color w:val="auto"/>
                <w:sz w:val="24"/>
                <w:szCs w:val="24"/>
                <w:highlight w:val="none"/>
                <w:lang w:val="en-US" w:eastAsia="zh-CN"/>
              </w:rPr>
              <w:t>危险废物暂存管理</w:t>
            </w:r>
            <w:r>
              <w:rPr>
                <w:rFonts w:hint="eastAsia"/>
                <w:b/>
                <w:bCs/>
                <w:color w:val="auto"/>
                <w:sz w:val="24"/>
                <w:szCs w:val="24"/>
                <w:highlight w:val="none"/>
              </w:rPr>
              <w:t>要求</w:t>
            </w:r>
          </w:p>
          <w:p>
            <w:pPr>
              <w:autoSpaceDE w:val="0"/>
              <w:autoSpaceDN w:val="0"/>
              <w:adjustRightInd w:val="0"/>
              <w:spacing w:line="360" w:lineRule="auto"/>
              <w:ind w:firstLine="480" w:firstLineChars="200"/>
              <w:rPr>
                <w:rFonts w:hint="eastAsia"/>
                <w:color w:val="auto"/>
                <w:sz w:val="24"/>
                <w:szCs w:val="24"/>
                <w:highlight w:val="none"/>
              </w:rPr>
            </w:pPr>
            <w:r>
              <w:rPr>
                <w:rFonts w:hint="eastAsia"/>
                <w:color w:val="auto"/>
                <w:sz w:val="24"/>
                <w:szCs w:val="24"/>
                <w:highlight w:val="none"/>
              </w:rPr>
              <w:t>厂内设专用危险废物暂存场所，暂存</w:t>
            </w:r>
            <w:r>
              <w:rPr>
                <w:rFonts w:hint="eastAsia"/>
                <w:color w:val="auto"/>
                <w:sz w:val="24"/>
                <w:szCs w:val="24"/>
                <w:highlight w:val="none"/>
                <w:lang w:val="en-US" w:eastAsia="zh-CN"/>
              </w:rPr>
              <w:t>柜</w:t>
            </w:r>
            <w:r>
              <w:rPr>
                <w:rFonts w:hint="eastAsia"/>
                <w:color w:val="auto"/>
                <w:sz w:val="24"/>
                <w:szCs w:val="24"/>
                <w:highlight w:val="none"/>
              </w:rPr>
              <w:t>应严格按照《危险废物贮存污染控制标准》（GB18597-20</w:t>
            </w:r>
            <w:r>
              <w:rPr>
                <w:rFonts w:hint="eastAsia"/>
                <w:color w:val="auto"/>
                <w:sz w:val="24"/>
                <w:szCs w:val="24"/>
                <w:highlight w:val="none"/>
                <w:lang w:val="en-US" w:eastAsia="zh-CN"/>
              </w:rPr>
              <w:t>23</w:t>
            </w:r>
            <w:r>
              <w:rPr>
                <w:rFonts w:hint="eastAsia"/>
                <w:color w:val="auto"/>
                <w:sz w:val="24"/>
                <w:szCs w:val="24"/>
                <w:highlight w:val="none"/>
              </w:rPr>
              <w:t>）等有关规定规范建设。</w:t>
            </w:r>
          </w:p>
          <w:p>
            <w:pPr>
              <w:autoSpaceDE w:val="0"/>
              <w:autoSpaceDN w:val="0"/>
              <w:adjustRightInd w:val="0"/>
              <w:spacing w:line="360" w:lineRule="auto"/>
              <w:ind w:firstLine="480" w:firstLineChars="200"/>
              <w:rPr>
                <w:rFonts w:hint="eastAsia"/>
                <w:color w:val="auto"/>
                <w:sz w:val="24"/>
                <w:szCs w:val="24"/>
                <w:highlight w:val="none"/>
              </w:rPr>
            </w:pPr>
            <w:r>
              <w:rPr>
                <w:rFonts w:hint="eastAsia"/>
                <w:color w:val="auto"/>
                <w:sz w:val="24"/>
                <w:szCs w:val="24"/>
                <w:highlight w:val="none"/>
              </w:rPr>
              <w:t>（1）设计、建设原则要求</w:t>
            </w:r>
          </w:p>
          <w:p>
            <w:pPr>
              <w:autoSpaceDE w:val="0"/>
              <w:autoSpaceDN w:val="0"/>
              <w:adjustRightInd w:val="0"/>
              <w:spacing w:line="360" w:lineRule="auto"/>
              <w:ind w:firstLine="480" w:firstLineChars="200"/>
              <w:rPr>
                <w:rFonts w:hint="eastAsia" w:eastAsia="宋体"/>
                <w:color w:val="auto"/>
                <w:sz w:val="24"/>
                <w:szCs w:val="24"/>
                <w:highlight w:val="none"/>
                <w:lang w:eastAsia="zh-CN"/>
              </w:rPr>
            </w:pPr>
            <w:r>
              <w:rPr>
                <w:rFonts w:hint="eastAsia"/>
                <w:color w:val="auto"/>
                <w:sz w:val="24"/>
                <w:szCs w:val="24"/>
                <w:highlight w:val="none"/>
              </w:rPr>
              <w:t>①必须有防扬散、防流失、防渗漏（重点防渗区要求）等符合环境保护要求的防护措施</w:t>
            </w:r>
            <w:r>
              <w:rPr>
                <w:rFonts w:hint="eastAsia"/>
                <w:color w:val="auto"/>
                <w:sz w:val="24"/>
                <w:szCs w:val="24"/>
                <w:highlight w:val="none"/>
                <w:lang w:eastAsia="zh-CN"/>
              </w:rPr>
              <w:t>；</w:t>
            </w:r>
          </w:p>
          <w:p>
            <w:pPr>
              <w:autoSpaceDE w:val="0"/>
              <w:autoSpaceDN w:val="0"/>
              <w:adjustRightInd w:val="0"/>
              <w:spacing w:line="360" w:lineRule="auto"/>
              <w:ind w:firstLine="480" w:firstLineChars="200"/>
              <w:rPr>
                <w:rFonts w:hint="eastAsia"/>
                <w:color w:val="auto"/>
                <w:sz w:val="24"/>
                <w:szCs w:val="24"/>
                <w:highlight w:val="none"/>
              </w:rPr>
            </w:pPr>
            <w:r>
              <w:rPr>
                <w:rFonts w:hint="eastAsia"/>
                <w:color w:val="auto"/>
                <w:sz w:val="24"/>
                <w:szCs w:val="24"/>
                <w:highlight w:val="none"/>
              </w:rPr>
              <w:t>②</w:t>
            </w:r>
            <w:r>
              <w:rPr>
                <w:rFonts w:hint="eastAsia"/>
                <w:color w:val="auto"/>
                <w:sz w:val="24"/>
                <w:szCs w:val="24"/>
                <w:highlight w:val="none"/>
                <w:lang w:val="en-US" w:eastAsia="zh-CN"/>
              </w:rPr>
              <w:t>设置</w:t>
            </w:r>
            <w:r>
              <w:rPr>
                <w:rFonts w:hint="eastAsia"/>
                <w:color w:val="auto"/>
                <w:sz w:val="24"/>
                <w:szCs w:val="24"/>
                <w:highlight w:val="none"/>
              </w:rPr>
              <w:t>防渗层为2mm厚高密度聚乙烯，或至少2mm厚的其他人工材料；</w:t>
            </w:r>
          </w:p>
          <w:p>
            <w:pPr>
              <w:autoSpaceDE w:val="0"/>
              <w:autoSpaceDN w:val="0"/>
              <w:adjustRightInd w:val="0"/>
              <w:spacing w:line="360" w:lineRule="auto"/>
              <w:ind w:firstLine="480" w:firstLineChars="200"/>
              <w:rPr>
                <w:rFonts w:hint="eastAsia" w:eastAsia="宋体"/>
                <w:color w:val="auto"/>
                <w:sz w:val="24"/>
                <w:szCs w:val="24"/>
                <w:highlight w:val="none"/>
                <w:lang w:eastAsia="zh-CN"/>
              </w:rPr>
            </w:pPr>
            <w:r>
              <w:rPr>
                <w:rFonts w:hint="eastAsia"/>
                <w:color w:val="auto"/>
                <w:sz w:val="24"/>
                <w:szCs w:val="24"/>
                <w:highlight w:val="none"/>
              </w:rPr>
              <w:t>③暂存</w:t>
            </w:r>
            <w:r>
              <w:rPr>
                <w:rFonts w:hint="eastAsia"/>
                <w:color w:val="auto"/>
                <w:sz w:val="24"/>
                <w:szCs w:val="24"/>
                <w:highlight w:val="none"/>
                <w:lang w:val="en-US" w:eastAsia="zh-CN"/>
              </w:rPr>
              <w:t>柜采用封闭钢体结构，无裂隙，内部喷涂防渗漆</w:t>
            </w:r>
            <w:r>
              <w:rPr>
                <w:rFonts w:hint="eastAsia"/>
                <w:color w:val="auto"/>
                <w:sz w:val="24"/>
                <w:szCs w:val="24"/>
                <w:highlight w:val="none"/>
                <w:lang w:eastAsia="zh-CN"/>
              </w:rPr>
              <w:t>；</w:t>
            </w:r>
          </w:p>
          <w:p>
            <w:pPr>
              <w:autoSpaceDE w:val="0"/>
              <w:autoSpaceDN w:val="0"/>
              <w:adjustRightInd w:val="0"/>
              <w:spacing w:line="360" w:lineRule="auto"/>
              <w:ind w:firstLine="480" w:firstLineChars="200"/>
              <w:rPr>
                <w:rFonts w:hint="eastAsia"/>
                <w:color w:val="auto"/>
                <w:sz w:val="24"/>
                <w:szCs w:val="24"/>
                <w:highlight w:val="none"/>
              </w:rPr>
            </w:pPr>
            <w:r>
              <w:rPr>
                <w:rFonts w:hint="eastAsia"/>
                <w:color w:val="auto"/>
                <w:sz w:val="24"/>
                <w:szCs w:val="24"/>
                <w:highlight w:val="none"/>
              </w:rPr>
              <w:t>④</w:t>
            </w:r>
            <w:r>
              <w:rPr>
                <w:rFonts w:hint="eastAsia"/>
                <w:color w:val="auto"/>
                <w:sz w:val="24"/>
                <w:szCs w:val="24"/>
                <w:highlight w:val="none"/>
                <w:lang w:val="en-US" w:eastAsia="zh-CN"/>
              </w:rPr>
              <w:t>危废暂存柜</w:t>
            </w:r>
            <w:r>
              <w:rPr>
                <w:rFonts w:hint="eastAsia"/>
                <w:color w:val="auto"/>
                <w:sz w:val="24"/>
                <w:szCs w:val="24"/>
                <w:highlight w:val="none"/>
              </w:rPr>
              <w:t>应设多个直径不少于30毫米的排气孔。不相容危险废物要分别存放或存放在不渗透间隔分开的区域内，每个部分都应有防漏裙脚或储漏盘，防漏裙脚或储漏盘的材料要与危险废物相容。</w:t>
            </w:r>
          </w:p>
          <w:p>
            <w:pPr>
              <w:autoSpaceDE w:val="0"/>
              <w:autoSpaceDN w:val="0"/>
              <w:adjustRightInd w:val="0"/>
              <w:spacing w:line="360" w:lineRule="auto"/>
              <w:ind w:firstLine="482" w:firstLineChars="200"/>
              <w:rPr>
                <w:rFonts w:hint="eastAsia"/>
                <w:b/>
                <w:bCs/>
                <w:color w:val="auto"/>
                <w:sz w:val="24"/>
                <w:szCs w:val="24"/>
                <w:highlight w:val="none"/>
              </w:rPr>
            </w:pPr>
            <w:r>
              <w:rPr>
                <w:rFonts w:hint="eastAsia"/>
                <w:b/>
                <w:bCs/>
                <w:color w:val="auto"/>
                <w:sz w:val="24"/>
                <w:szCs w:val="24"/>
                <w:highlight w:val="none"/>
                <w:lang w:val="en-US" w:eastAsia="zh-CN"/>
              </w:rPr>
              <w:t>危废暂存柜</w:t>
            </w:r>
            <w:r>
              <w:rPr>
                <w:rFonts w:hint="eastAsia"/>
                <w:b/>
                <w:bCs/>
                <w:color w:val="auto"/>
                <w:sz w:val="24"/>
                <w:szCs w:val="24"/>
                <w:highlight w:val="none"/>
              </w:rPr>
              <w:t>的运行与管理要求</w:t>
            </w:r>
          </w:p>
          <w:p>
            <w:pPr>
              <w:autoSpaceDE w:val="0"/>
              <w:autoSpaceDN w:val="0"/>
              <w:adjustRightInd w:val="0"/>
              <w:spacing w:line="360" w:lineRule="auto"/>
              <w:ind w:firstLine="480" w:firstLineChars="200"/>
              <w:rPr>
                <w:rFonts w:hint="eastAsia"/>
                <w:color w:val="auto"/>
                <w:sz w:val="24"/>
                <w:szCs w:val="24"/>
                <w:highlight w:val="none"/>
              </w:rPr>
            </w:pPr>
            <w:r>
              <w:rPr>
                <w:rFonts w:hint="eastAsia"/>
                <w:color w:val="auto"/>
                <w:sz w:val="24"/>
                <w:szCs w:val="24"/>
                <w:highlight w:val="none"/>
              </w:rPr>
              <w:t>①危险废物贮存</w:t>
            </w:r>
            <w:r>
              <w:rPr>
                <w:rFonts w:hint="eastAsia"/>
                <w:color w:val="auto"/>
                <w:sz w:val="24"/>
                <w:szCs w:val="24"/>
                <w:highlight w:val="none"/>
                <w:lang w:val="en-US" w:eastAsia="zh-CN"/>
              </w:rPr>
              <w:t>柜</w:t>
            </w:r>
            <w:r>
              <w:rPr>
                <w:rFonts w:hint="eastAsia"/>
                <w:color w:val="auto"/>
                <w:sz w:val="24"/>
                <w:szCs w:val="24"/>
                <w:highlight w:val="none"/>
              </w:rPr>
              <w:t>内禁止存放除危险废物及应急工具以他的其他物品。</w:t>
            </w:r>
          </w:p>
          <w:p>
            <w:pPr>
              <w:autoSpaceDE w:val="0"/>
              <w:autoSpaceDN w:val="0"/>
              <w:adjustRightInd w:val="0"/>
              <w:spacing w:line="360" w:lineRule="auto"/>
              <w:ind w:firstLine="480" w:firstLineChars="200"/>
              <w:rPr>
                <w:rFonts w:hint="eastAsia"/>
                <w:color w:val="auto"/>
                <w:sz w:val="24"/>
                <w:szCs w:val="24"/>
                <w:highlight w:val="none"/>
              </w:rPr>
            </w:pPr>
            <w:r>
              <w:rPr>
                <w:rFonts w:hint="eastAsia"/>
                <w:color w:val="auto"/>
                <w:sz w:val="24"/>
                <w:szCs w:val="24"/>
                <w:highlight w:val="none"/>
              </w:rPr>
              <w:t>②场所应当设置危险废物警告标志，盛装危险废物容器应当设置危险废物标签。</w:t>
            </w:r>
          </w:p>
          <w:p>
            <w:pPr>
              <w:autoSpaceDE w:val="0"/>
              <w:autoSpaceDN w:val="0"/>
              <w:adjustRightInd w:val="0"/>
              <w:spacing w:line="360" w:lineRule="auto"/>
              <w:ind w:firstLine="480" w:firstLineChars="200"/>
              <w:rPr>
                <w:rFonts w:hint="eastAsia"/>
                <w:color w:val="auto"/>
                <w:sz w:val="24"/>
                <w:szCs w:val="24"/>
                <w:highlight w:val="none"/>
              </w:rPr>
            </w:pPr>
            <w:r>
              <w:rPr>
                <w:rFonts w:hint="eastAsia"/>
                <w:color w:val="auto"/>
                <w:sz w:val="24"/>
                <w:szCs w:val="24"/>
                <w:highlight w:val="none"/>
              </w:rPr>
              <w:t>③需按照“双人双锁”制度管理。</w:t>
            </w:r>
          </w:p>
          <w:p>
            <w:pPr>
              <w:autoSpaceDE w:val="0"/>
              <w:autoSpaceDN w:val="0"/>
              <w:adjustRightInd w:val="0"/>
              <w:spacing w:line="360" w:lineRule="auto"/>
              <w:ind w:firstLine="480" w:firstLineChars="200"/>
              <w:rPr>
                <w:rFonts w:hint="eastAsia"/>
                <w:color w:val="auto"/>
                <w:sz w:val="24"/>
                <w:szCs w:val="24"/>
                <w:highlight w:val="none"/>
              </w:rPr>
            </w:pPr>
            <w:r>
              <w:rPr>
                <w:rFonts w:hint="eastAsia"/>
                <w:color w:val="auto"/>
                <w:sz w:val="24"/>
                <w:szCs w:val="24"/>
                <w:highlight w:val="none"/>
              </w:rPr>
              <w:t>④危险废物产生者和危险废物贮存设施经营者均须作好危险废物情况的记录，记录上须注明危险废物的名称、来源、数量、特性和包装容器的类别、入库日期、存放库位、废物出库日期及接收单位名称。危险废物的记录和货单在危险废物回取后应继续保留三年。</w:t>
            </w:r>
          </w:p>
          <w:p>
            <w:pPr>
              <w:autoSpaceDE w:val="0"/>
              <w:autoSpaceDN w:val="0"/>
              <w:adjustRightInd w:val="0"/>
              <w:spacing w:line="360" w:lineRule="auto"/>
              <w:ind w:firstLine="480" w:firstLineChars="200"/>
              <w:rPr>
                <w:rFonts w:hint="eastAsia"/>
                <w:color w:val="auto"/>
                <w:sz w:val="24"/>
                <w:szCs w:val="24"/>
                <w:highlight w:val="none"/>
              </w:rPr>
            </w:pPr>
            <w:r>
              <w:rPr>
                <w:rFonts w:hint="eastAsia"/>
                <w:color w:val="auto"/>
                <w:sz w:val="24"/>
                <w:szCs w:val="24"/>
                <w:highlight w:val="none"/>
              </w:rPr>
              <w:t>⑤不得将不相容的废物混合或合并存放。</w:t>
            </w:r>
          </w:p>
          <w:p>
            <w:pPr>
              <w:autoSpaceDE w:val="0"/>
              <w:autoSpaceDN w:val="0"/>
              <w:adjustRightInd w:val="0"/>
              <w:spacing w:line="360" w:lineRule="auto"/>
              <w:ind w:firstLine="480" w:firstLineChars="200"/>
              <w:rPr>
                <w:rFonts w:hint="eastAsia"/>
                <w:color w:val="auto"/>
                <w:sz w:val="24"/>
                <w:szCs w:val="24"/>
                <w:highlight w:val="none"/>
              </w:rPr>
            </w:pPr>
            <w:r>
              <w:rPr>
                <w:rFonts w:hint="eastAsia"/>
                <w:color w:val="auto"/>
                <w:sz w:val="24"/>
                <w:szCs w:val="24"/>
                <w:highlight w:val="none"/>
              </w:rPr>
              <w:t>⑥必须定期对所贮存的危险废物包装容器及贮存设施进行检查，发现破损，应及时采取措施清理更换。</w:t>
            </w:r>
          </w:p>
          <w:p>
            <w:pPr>
              <w:autoSpaceDE w:val="0"/>
              <w:autoSpaceDN w:val="0"/>
              <w:adjustRightInd w:val="0"/>
              <w:spacing w:line="360" w:lineRule="auto"/>
              <w:ind w:firstLine="480" w:firstLineChars="200"/>
              <w:rPr>
                <w:rFonts w:hint="eastAsia"/>
                <w:color w:val="auto"/>
                <w:sz w:val="24"/>
                <w:szCs w:val="24"/>
                <w:highlight w:val="none"/>
              </w:rPr>
            </w:pPr>
            <w:r>
              <w:rPr>
                <w:rFonts w:hint="eastAsia"/>
                <w:color w:val="auto"/>
                <w:sz w:val="24"/>
                <w:szCs w:val="24"/>
                <w:highlight w:val="none"/>
              </w:rPr>
              <w:t>⑦专人管理，主要负责危险固废的收集、贮存及处置，按月统计危险废物种类、产生量、暂存时间、交由处置时间，并按月向当地环保部门报告。</w:t>
            </w:r>
          </w:p>
          <w:p>
            <w:pPr>
              <w:autoSpaceDE w:val="0"/>
              <w:autoSpaceDN w:val="0"/>
              <w:adjustRightInd w:val="0"/>
              <w:spacing w:line="360" w:lineRule="auto"/>
              <w:ind w:firstLine="480" w:firstLineChars="200"/>
              <w:rPr>
                <w:rFonts w:hint="default" w:eastAsia="宋体"/>
                <w:color w:val="auto"/>
                <w:sz w:val="24"/>
                <w:szCs w:val="24"/>
                <w:highlight w:val="none"/>
                <w:lang w:val="en-US" w:eastAsia="zh-CN"/>
              </w:rPr>
            </w:pPr>
            <w:r>
              <w:rPr>
                <w:rFonts w:hint="eastAsia"/>
                <w:color w:val="auto"/>
                <w:sz w:val="24"/>
                <w:szCs w:val="24"/>
                <w:highlight w:val="none"/>
                <w:lang w:val="en-US" w:eastAsia="zh-CN"/>
              </w:rPr>
              <w:t>本项目危险废物暂存柜位于厂区东南角单独设置。</w:t>
            </w:r>
          </w:p>
          <w:p>
            <w:pPr>
              <w:autoSpaceDE w:val="0"/>
              <w:autoSpaceDN w:val="0"/>
              <w:adjustRightInd w:val="0"/>
              <w:spacing w:line="360" w:lineRule="auto"/>
              <w:ind w:firstLine="480" w:firstLineChars="200"/>
              <w:rPr>
                <w:rFonts w:hint="eastAsia" w:cs="宋体"/>
                <w:snapToGrid w:val="0"/>
                <w:color w:val="auto"/>
                <w:sz w:val="24"/>
                <w:szCs w:val="24"/>
                <w:highlight w:val="none"/>
              </w:rPr>
            </w:pPr>
            <w:r>
              <w:rPr>
                <w:rFonts w:hint="eastAsia"/>
                <w:color w:val="auto"/>
                <w:sz w:val="24"/>
                <w:szCs w:val="24"/>
                <w:highlight w:val="none"/>
              </w:rPr>
              <w:t>综上，本项目在做好以上污染防治措施的基础上，其运营期各种固废均可得到有效处置，不会产生二次污染</w:t>
            </w:r>
            <w:r>
              <w:rPr>
                <w:rFonts w:hint="eastAsia" w:cs="宋体"/>
                <w:snapToGrid w:val="0"/>
                <w:color w:val="auto"/>
                <w:sz w:val="24"/>
                <w:szCs w:val="24"/>
                <w:highlight w:val="none"/>
              </w:rPr>
              <w:t>，对环境影响较小。</w:t>
            </w:r>
          </w:p>
          <w:p>
            <w:pPr>
              <w:autoSpaceDE w:val="0"/>
              <w:autoSpaceDN w:val="0"/>
              <w:adjustRightInd w:val="0"/>
              <w:spacing w:line="360" w:lineRule="auto"/>
              <w:ind w:firstLine="482" w:firstLineChars="200"/>
              <w:rPr>
                <w:b/>
                <w:bCs/>
                <w:color w:val="auto"/>
                <w:sz w:val="24"/>
                <w:szCs w:val="24"/>
                <w:highlight w:val="none"/>
              </w:rPr>
            </w:pPr>
            <w:r>
              <w:rPr>
                <w:rFonts w:hint="eastAsia"/>
                <w:b/>
                <w:bCs/>
                <w:color w:val="auto"/>
                <w:sz w:val="24"/>
                <w:szCs w:val="24"/>
                <w:highlight w:val="none"/>
                <w:lang w:val="en-US" w:eastAsia="zh-CN"/>
              </w:rPr>
              <w:t>五</w:t>
            </w:r>
            <w:r>
              <w:rPr>
                <w:rFonts w:hint="eastAsia"/>
                <w:b/>
                <w:bCs/>
                <w:color w:val="auto"/>
                <w:sz w:val="24"/>
                <w:szCs w:val="24"/>
                <w:highlight w:val="none"/>
              </w:rPr>
              <w:t>、地下水、土壤</w:t>
            </w:r>
          </w:p>
          <w:p>
            <w:pPr>
              <w:autoSpaceDE w:val="0"/>
              <w:autoSpaceDN w:val="0"/>
              <w:adjustRightInd w:val="0"/>
              <w:spacing w:line="360" w:lineRule="auto"/>
              <w:ind w:firstLine="480" w:firstLineChars="200"/>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地下水、土壤污染源</w:t>
            </w:r>
          </w:p>
          <w:p>
            <w:pPr>
              <w:autoSpaceDE w:val="0"/>
              <w:autoSpaceDN w:val="0"/>
              <w:adjustRightInd w:val="0"/>
              <w:spacing w:line="360" w:lineRule="auto"/>
              <w:ind w:firstLine="480" w:firstLineChars="200"/>
              <w:rPr>
                <w:rFonts w:hint="default" w:eastAsia="宋体"/>
                <w:color w:val="auto"/>
                <w:sz w:val="24"/>
                <w:szCs w:val="24"/>
                <w:highlight w:val="none"/>
                <w:u w:val="none"/>
                <w:lang w:val="en-US" w:eastAsia="zh-CN"/>
              </w:rPr>
            </w:pPr>
            <w:r>
              <w:rPr>
                <w:color w:val="auto"/>
                <w:sz w:val="24"/>
                <w:szCs w:val="24"/>
                <w:highlight w:val="none"/>
                <w:u w:val="none"/>
              </w:rPr>
              <w:t>项目对地下水和土壤可能造成影响的污染源为</w:t>
            </w:r>
            <w:r>
              <w:rPr>
                <w:rFonts w:hint="eastAsia"/>
                <w:color w:val="auto"/>
                <w:sz w:val="24"/>
                <w:szCs w:val="24"/>
                <w:highlight w:val="none"/>
                <w:u w:val="none"/>
                <w:lang w:eastAsia="zh-CN"/>
              </w:rPr>
              <w:t>危险废物暂存</w:t>
            </w:r>
            <w:r>
              <w:rPr>
                <w:rFonts w:hint="eastAsia"/>
                <w:color w:val="auto"/>
                <w:sz w:val="24"/>
                <w:szCs w:val="24"/>
                <w:highlight w:val="none"/>
                <w:u w:val="none"/>
                <w:lang w:val="en-US" w:eastAsia="zh-CN"/>
              </w:rPr>
              <w:t>柜暂存的各类危废和原辅材料库房暂存的环氧树脂H361（液体）、改性环氧树脂GH016（液体）、丙烯酸树脂A3610（液体）</w:t>
            </w:r>
            <w:r>
              <w:rPr>
                <w:color w:val="auto"/>
                <w:sz w:val="24"/>
                <w:szCs w:val="24"/>
                <w:highlight w:val="none"/>
                <w:u w:val="none"/>
              </w:rPr>
              <w:t>。</w:t>
            </w:r>
            <w:r>
              <w:rPr>
                <w:rFonts w:hint="eastAsia"/>
                <w:color w:val="auto"/>
                <w:sz w:val="24"/>
                <w:szCs w:val="24"/>
                <w:highlight w:val="none"/>
                <w:u w:val="none"/>
                <w:lang w:val="en-US" w:eastAsia="zh-CN"/>
              </w:rPr>
              <w:t>危险废物暂存柜设施及原辅材料库房采取以下防渗措施：</w:t>
            </w:r>
          </w:p>
          <w:p>
            <w:pPr>
              <w:widowControl/>
              <w:autoSpaceDE w:val="0"/>
              <w:autoSpaceDN w:val="0"/>
              <w:adjustRightInd w:val="0"/>
              <w:spacing w:line="360" w:lineRule="auto"/>
              <w:ind w:firstLine="480" w:firstLineChars="200"/>
              <w:rPr>
                <w:rFonts w:ascii="Times New Roman" w:hAnsi="Times New Roman" w:cs="Times New Roman"/>
                <w:color w:val="auto"/>
                <w:sz w:val="24"/>
                <w:szCs w:val="24"/>
                <w:highlight w:val="none"/>
                <w:u w:val="none"/>
              </w:rPr>
            </w:pPr>
            <w:r>
              <w:rPr>
                <w:rFonts w:hint="eastAsia" w:ascii="Times New Roman" w:hAnsi="Times New Roman" w:cs="Times New Roman"/>
                <w:color w:val="auto"/>
                <w:sz w:val="24"/>
                <w:szCs w:val="24"/>
                <w:highlight w:val="none"/>
                <w:u w:val="none"/>
                <w:lang w:eastAsia="zh-CN"/>
              </w:rPr>
              <w:t>危险废物</w:t>
            </w:r>
            <w:r>
              <w:rPr>
                <w:rFonts w:ascii="Times New Roman" w:hAnsi="Times New Roman" w:cs="Times New Roman"/>
                <w:color w:val="auto"/>
                <w:sz w:val="24"/>
                <w:szCs w:val="24"/>
                <w:highlight w:val="none"/>
                <w:u w:val="none"/>
              </w:rPr>
              <w:t>暂存处</w:t>
            </w:r>
            <w:r>
              <w:rPr>
                <w:rFonts w:hint="eastAsia" w:cs="Times New Roman"/>
                <w:color w:val="auto"/>
                <w:sz w:val="24"/>
                <w:szCs w:val="24"/>
                <w:highlight w:val="none"/>
                <w:u w:val="none"/>
                <w:lang w:val="en-US" w:eastAsia="zh-CN"/>
              </w:rPr>
              <w:t>及原辅材料库房</w:t>
            </w:r>
            <w:r>
              <w:rPr>
                <w:rFonts w:ascii="Times New Roman" w:hAnsi="Times New Roman" w:cs="Times New Roman"/>
                <w:color w:val="auto"/>
                <w:sz w:val="24"/>
                <w:szCs w:val="24"/>
                <w:highlight w:val="none"/>
                <w:u w:val="none"/>
              </w:rPr>
              <w:t>作为重点防渗区，地面采取硬化措施，表面做环氧树脂地坪，可以达到等效黏土防渗层Mb≥6.0m，取渗透系数≤10</w:t>
            </w:r>
            <w:r>
              <w:rPr>
                <w:rFonts w:ascii="Times New Roman" w:hAnsi="Times New Roman" w:cs="Times New Roman"/>
                <w:color w:val="auto"/>
                <w:sz w:val="24"/>
                <w:szCs w:val="24"/>
                <w:highlight w:val="none"/>
                <w:u w:val="none"/>
                <w:vertAlign w:val="superscript"/>
              </w:rPr>
              <w:t>-10</w:t>
            </w:r>
            <w:r>
              <w:rPr>
                <w:rFonts w:ascii="Times New Roman" w:hAnsi="Times New Roman" w:cs="Times New Roman"/>
                <w:color w:val="auto"/>
                <w:sz w:val="24"/>
                <w:szCs w:val="24"/>
                <w:highlight w:val="none"/>
                <w:u w:val="none"/>
              </w:rPr>
              <w:t>cm/s的要求</w:t>
            </w:r>
            <w:r>
              <w:rPr>
                <w:rFonts w:hint="eastAsia" w:ascii="Times New Roman" w:hAnsi="Times New Roman" w:cs="Times New Roman"/>
                <w:color w:val="auto"/>
                <w:sz w:val="24"/>
                <w:szCs w:val="24"/>
                <w:highlight w:val="none"/>
                <w:u w:val="none"/>
                <w:lang w:eastAsia="zh-CN"/>
              </w:rPr>
              <w:t>。</w:t>
            </w:r>
            <w:r>
              <w:rPr>
                <w:rFonts w:hint="eastAsia" w:ascii="Times New Roman" w:hAnsi="Times New Roman" w:cs="Times New Roman"/>
                <w:color w:val="auto"/>
                <w:sz w:val="24"/>
                <w:szCs w:val="24"/>
                <w:highlight w:val="none"/>
                <w:u w:val="none"/>
                <w:lang w:val="en-US" w:eastAsia="zh-CN"/>
              </w:rPr>
              <w:t>本项目位于整体楼栋顶楼（5层/共5层），如意外发生泄漏且长期疏忽未及时维修，下渗至4楼，仅可能对其他企业楼板及地面造成污损影响，且易于发现并处理。因此项目无土壤及地下水污染途径。</w:t>
            </w:r>
          </w:p>
          <w:p>
            <w:pPr>
              <w:autoSpaceDE w:val="0"/>
              <w:autoSpaceDN w:val="0"/>
              <w:adjustRightInd w:val="0"/>
              <w:spacing w:line="360" w:lineRule="auto"/>
              <w:ind w:firstLine="480" w:firstLineChars="200"/>
              <w:rPr>
                <w:color w:val="auto"/>
                <w:sz w:val="24"/>
                <w:szCs w:val="24"/>
                <w:highlight w:val="none"/>
              </w:rPr>
            </w:pPr>
            <w:r>
              <w:rPr>
                <w:rFonts w:hint="eastAsia"/>
                <w:color w:val="auto"/>
                <w:sz w:val="24"/>
                <w:szCs w:val="24"/>
                <w:highlight w:val="none"/>
                <w:lang w:val="en-US" w:eastAsia="zh-CN"/>
              </w:rPr>
              <w:t>2、</w:t>
            </w:r>
            <w:r>
              <w:rPr>
                <w:color w:val="auto"/>
                <w:sz w:val="24"/>
                <w:szCs w:val="24"/>
                <w:highlight w:val="none"/>
              </w:rPr>
              <w:t>污染途径</w:t>
            </w:r>
          </w:p>
          <w:p>
            <w:pPr>
              <w:autoSpaceDE w:val="0"/>
              <w:autoSpaceDN w:val="0"/>
              <w:adjustRightInd w:val="0"/>
              <w:spacing w:line="360" w:lineRule="auto"/>
              <w:ind w:firstLine="480" w:firstLineChars="200"/>
              <w:rPr>
                <w:color w:val="auto"/>
                <w:sz w:val="24"/>
                <w:szCs w:val="24"/>
                <w:highlight w:val="none"/>
              </w:rPr>
            </w:pPr>
            <w:r>
              <w:rPr>
                <w:rFonts w:hint="eastAsia"/>
                <w:color w:val="auto"/>
                <w:sz w:val="24"/>
                <w:szCs w:val="24"/>
                <w:highlight w:val="none"/>
                <w:lang w:val="en-US" w:eastAsia="zh-CN"/>
              </w:rPr>
              <w:t>本项目污水处理站以及危险废物暂存柜已采用合理的防控措施，无常规污染途径</w:t>
            </w:r>
            <w:r>
              <w:rPr>
                <w:color w:val="auto"/>
                <w:sz w:val="24"/>
                <w:szCs w:val="24"/>
                <w:highlight w:val="none"/>
              </w:rPr>
              <w:t>。</w:t>
            </w:r>
          </w:p>
          <w:p>
            <w:pPr>
              <w:adjustRightInd w:val="0"/>
              <w:snapToGrid w:val="0"/>
              <w:spacing w:line="360" w:lineRule="auto"/>
              <w:ind w:firstLine="480" w:firstLineChars="200"/>
              <w:rPr>
                <w:color w:val="auto"/>
                <w:sz w:val="24"/>
                <w:szCs w:val="24"/>
                <w:highlight w:val="none"/>
              </w:rPr>
            </w:pPr>
            <w:r>
              <w:rPr>
                <w:color w:val="auto"/>
                <w:sz w:val="24"/>
                <w:szCs w:val="24"/>
                <w:highlight w:val="none"/>
              </w:rPr>
              <w:t>综上所述，通过采取对</w:t>
            </w:r>
            <w:r>
              <w:rPr>
                <w:rFonts w:hint="eastAsia"/>
                <w:color w:val="auto"/>
                <w:sz w:val="24"/>
                <w:szCs w:val="24"/>
                <w:highlight w:val="none"/>
                <w:lang w:eastAsia="zh-CN"/>
              </w:rPr>
              <w:t>危险废物暂存</w:t>
            </w:r>
            <w:r>
              <w:rPr>
                <w:rFonts w:hint="eastAsia"/>
                <w:color w:val="auto"/>
                <w:sz w:val="24"/>
                <w:szCs w:val="24"/>
                <w:highlight w:val="none"/>
                <w:lang w:val="en-US" w:eastAsia="zh-CN"/>
              </w:rPr>
              <w:t>柜</w:t>
            </w:r>
            <w:r>
              <w:rPr>
                <w:color w:val="auto"/>
                <w:sz w:val="24"/>
                <w:szCs w:val="24"/>
                <w:highlight w:val="none"/>
              </w:rPr>
              <w:t>加大防渗力度、完善防渗措施，加强现场管理等措施，可以避免对周围地下水和土壤产生不良影响</w:t>
            </w:r>
            <w:r>
              <w:rPr>
                <w:rFonts w:hint="eastAsia"/>
                <w:color w:val="auto"/>
                <w:sz w:val="24"/>
                <w:szCs w:val="24"/>
                <w:highlight w:val="none"/>
              </w:rPr>
              <w:t>。</w:t>
            </w:r>
          </w:p>
          <w:p>
            <w:pPr>
              <w:autoSpaceDE w:val="0"/>
              <w:autoSpaceDN w:val="0"/>
              <w:adjustRightInd w:val="0"/>
              <w:spacing w:line="360" w:lineRule="auto"/>
              <w:ind w:firstLine="482" w:firstLineChars="200"/>
              <w:rPr>
                <w:b/>
                <w:bCs/>
                <w:color w:val="auto"/>
                <w:sz w:val="24"/>
                <w:szCs w:val="24"/>
                <w:highlight w:val="none"/>
              </w:rPr>
            </w:pPr>
            <w:r>
              <w:rPr>
                <w:rFonts w:hint="eastAsia"/>
                <w:b/>
                <w:bCs/>
                <w:color w:val="auto"/>
                <w:sz w:val="24"/>
                <w:szCs w:val="24"/>
                <w:highlight w:val="none"/>
                <w:lang w:val="en-US" w:eastAsia="zh-CN"/>
              </w:rPr>
              <w:t>六</w:t>
            </w:r>
            <w:r>
              <w:rPr>
                <w:rFonts w:hint="eastAsia"/>
                <w:b/>
                <w:bCs/>
                <w:color w:val="auto"/>
                <w:sz w:val="24"/>
                <w:szCs w:val="24"/>
                <w:highlight w:val="none"/>
              </w:rPr>
              <w:t>、环境风险</w:t>
            </w:r>
          </w:p>
          <w:p>
            <w:pPr>
              <w:widowControl/>
              <w:autoSpaceDE w:val="0"/>
              <w:autoSpaceDN w:val="0"/>
              <w:adjustRightInd w:val="0"/>
              <w:spacing w:line="360" w:lineRule="auto"/>
              <w:ind w:firstLine="480" w:firstLineChars="200"/>
              <w:rPr>
                <w:color w:val="auto"/>
                <w:sz w:val="24"/>
                <w:szCs w:val="24"/>
                <w:highlight w:val="none"/>
              </w:rPr>
            </w:pPr>
            <w:r>
              <w:rPr>
                <w:color w:val="auto"/>
                <w:sz w:val="24"/>
                <w:szCs w:val="24"/>
                <w:highlight w:val="none"/>
              </w:rPr>
              <w:t>根据《建设项目环境风险评价技术导则》（HJ169-2018），对本项目所涉及的有毒有害、易燃易爆物质进行危险性识别和综合评价。</w:t>
            </w:r>
          </w:p>
          <w:p>
            <w:pPr>
              <w:widowControl/>
              <w:autoSpaceDE w:val="0"/>
              <w:autoSpaceDN w:val="0"/>
              <w:adjustRightInd w:val="0"/>
              <w:spacing w:line="360" w:lineRule="auto"/>
              <w:ind w:firstLine="480" w:firstLineChars="200"/>
              <w:rPr>
                <w:color w:val="auto"/>
                <w:sz w:val="24"/>
                <w:szCs w:val="24"/>
                <w:highlight w:val="none"/>
              </w:rPr>
            </w:pPr>
            <w:r>
              <w:rPr>
                <w:color w:val="auto"/>
                <w:sz w:val="24"/>
                <w:szCs w:val="24"/>
                <w:highlight w:val="none"/>
              </w:rPr>
              <w:t>根据《建设项目环境风险评价技术导则》（HJ169-20</w:t>
            </w:r>
            <w:r>
              <w:rPr>
                <w:rFonts w:hint="eastAsia"/>
                <w:color w:val="auto"/>
                <w:sz w:val="24"/>
                <w:szCs w:val="24"/>
                <w:highlight w:val="none"/>
              </w:rPr>
              <w:t>18</w:t>
            </w:r>
            <w:r>
              <w:rPr>
                <w:color w:val="auto"/>
                <w:sz w:val="24"/>
                <w:szCs w:val="24"/>
                <w:highlight w:val="none"/>
              </w:rPr>
              <w:t>）附录A.1和《危险化学品重大危险源辩识》（GB18218-20</w:t>
            </w:r>
            <w:r>
              <w:rPr>
                <w:rFonts w:hint="eastAsia"/>
                <w:color w:val="auto"/>
                <w:sz w:val="24"/>
                <w:szCs w:val="24"/>
                <w:highlight w:val="none"/>
              </w:rPr>
              <w:t>18</w:t>
            </w:r>
            <w:r>
              <w:rPr>
                <w:color w:val="auto"/>
                <w:sz w:val="24"/>
                <w:szCs w:val="24"/>
                <w:highlight w:val="none"/>
              </w:rPr>
              <w:t>），本项目</w:t>
            </w:r>
            <w:r>
              <w:rPr>
                <w:rFonts w:hint="eastAsia"/>
                <w:color w:val="auto"/>
                <w:sz w:val="24"/>
                <w:szCs w:val="24"/>
                <w:highlight w:val="none"/>
                <w:lang w:val="en-US" w:eastAsia="zh-CN"/>
              </w:rPr>
              <w:t>研发及实验过程中</w:t>
            </w:r>
            <w:r>
              <w:rPr>
                <w:color w:val="auto"/>
                <w:sz w:val="24"/>
                <w:szCs w:val="24"/>
                <w:highlight w:val="none"/>
              </w:rPr>
              <w:t>的</w:t>
            </w:r>
            <w:r>
              <w:rPr>
                <w:rFonts w:hint="eastAsia"/>
                <w:color w:val="auto"/>
                <w:sz w:val="24"/>
                <w:szCs w:val="24"/>
                <w:highlight w:val="none"/>
                <w:lang w:val="en-US" w:eastAsia="zh-CN"/>
              </w:rPr>
              <w:t>主要原辅材料及样品均不涉及危险物质</w:t>
            </w:r>
            <w:r>
              <w:rPr>
                <w:color w:val="auto"/>
                <w:sz w:val="24"/>
                <w:szCs w:val="24"/>
                <w:highlight w:val="none"/>
              </w:rPr>
              <w:t>。</w:t>
            </w:r>
          </w:p>
          <w:p>
            <w:pPr>
              <w:spacing w:line="360" w:lineRule="auto"/>
              <w:jc w:val="center"/>
              <w:rPr>
                <w:b/>
                <w:bCs/>
                <w:color w:val="auto"/>
                <w:szCs w:val="21"/>
                <w:highlight w:val="none"/>
              </w:rPr>
            </w:pPr>
          </w:p>
          <w:p>
            <w:pPr>
              <w:spacing w:line="360" w:lineRule="auto"/>
              <w:jc w:val="center"/>
              <w:rPr>
                <w:b/>
                <w:bCs/>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highlight w:val="none"/>
                <w:vertAlign w:val="baseline"/>
                <w:lang w:val="en-US" w:eastAsia="zh-CN"/>
              </w:rPr>
            </w:pPr>
          </w:p>
        </w:tc>
      </w:tr>
    </w:tbl>
    <w:p>
      <w:pPr>
        <w:adjustRightInd w:val="0"/>
        <w:snapToGrid w:val="0"/>
        <w:spacing w:line="360" w:lineRule="auto"/>
        <w:rPr>
          <w:rFonts w:hint="default" w:ascii="Times New Roman" w:hAnsi="Times New Roman" w:cs="Times New Roman"/>
          <w:b/>
          <w:color w:val="auto"/>
          <w:kern w:val="0"/>
          <w:sz w:val="28"/>
          <w:szCs w:val="28"/>
          <w:highlight w:val="none"/>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25"/>
        <w:jc w:val="center"/>
        <w:outlineLvl w:val="0"/>
        <w:rPr>
          <w:rFonts w:hint="default" w:ascii="Times New Roman" w:hAnsi="Times New Roman" w:eastAsia="黑体" w:cs="Times New Roman"/>
          <w:snapToGrid w:val="0"/>
          <w:color w:val="auto"/>
          <w:sz w:val="30"/>
          <w:szCs w:val="30"/>
          <w:highlight w:val="none"/>
        </w:rPr>
      </w:pPr>
      <w:r>
        <w:rPr>
          <w:rFonts w:hint="default" w:ascii="Times New Roman" w:hAnsi="Times New Roman" w:eastAsia="黑体" w:cs="Times New Roman"/>
          <w:snapToGrid w:val="0"/>
          <w:color w:val="auto"/>
          <w:sz w:val="30"/>
          <w:szCs w:val="30"/>
          <w:highlight w:val="none"/>
        </w:rPr>
        <w:t>五、</w:t>
      </w:r>
      <w:bookmarkStart w:id="3" w:name="_Hlk54167917"/>
      <w:r>
        <w:rPr>
          <w:rFonts w:hint="default" w:ascii="Times New Roman" w:hAnsi="Times New Roman" w:eastAsia="黑体" w:cs="Times New Roman"/>
          <w:snapToGrid w:val="0"/>
          <w:color w:val="auto"/>
          <w:sz w:val="30"/>
          <w:szCs w:val="30"/>
          <w:highlight w:val="none"/>
        </w:rPr>
        <w:t>环境保护措施监督检查清单</w:t>
      </w:r>
      <w:bookmarkEnd w:id="3"/>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755"/>
        <w:gridCol w:w="1755"/>
        <w:gridCol w:w="1755"/>
        <w:gridCol w:w="17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single" w:color="auto" w:sz="4" w:space="0"/>
            </w:tcBorders>
            <w:noWrap w:val="0"/>
            <w:vAlign w:val="top"/>
          </w:tcPr>
          <w:p>
            <w:pPr>
              <w:adjustRightInd w:val="0"/>
              <w:snapToGrid w:val="0"/>
              <w:ind w:firstLine="84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内容</w:t>
            </w:r>
          </w:p>
          <w:p>
            <w:pPr>
              <w:adjustRightInd w:val="0"/>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要素</w:t>
            </w:r>
          </w:p>
        </w:tc>
        <w:tc>
          <w:tcPr>
            <w:tcW w:w="1755" w:type="dxa"/>
            <w:noWrap w:val="0"/>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排放口(编号、</w:t>
            </w:r>
          </w:p>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名称)/污染源</w:t>
            </w:r>
          </w:p>
        </w:tc>
        <w:tc>
          <w:tcPr>
            <w:tcW w:w="1755" w:type="dxa"/>
            <w:noWrap w:val="0"/>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污染物项目</w:t>
            </w:r>
          </w:p>
        </w:tc>
        <w:tc>
          <w:tcPr>
            <w:tcW w:w="1755" w:type="dxa"/>
            <w:noWrap w:val="0"/>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环境保护措施</w:t>
            </w:r>
          </w:p>
        </w:tc>
        <w:tc>
          <w:tcPr>
            <w:tcW w:w="1757" w:type="dxa"/>
            <w:noWrap w:val="0"/>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8" w:type="dxa"/>
            <w:noWrap w:val="0"/>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大气环境</w:t>
            </w:r>
          </w:p>
        </w:tc>
        <w:tc>
          <w:tcPr>
            <w:tcW w:w="1755" w:type="dxa"/>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研发实验过程工艺废气</w:t>
            </w:r>
          </w:p>
        </w:tc>
        <w:tc>
          <w:tcPr>
            <w:tcW w:w="1755" w:type="dxa"/>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非甲烷总烃</w:t>
            </w:r>
          </w:p>
        </w:tc>
        <w:tc>
          <w:tcPr>
            <w:tcW w:w="1755" w:type="dxa"/>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经空调设备引至楼顶排放，排风口高度为23m</w:t>
            </w:r>
          </w:p>
        </w:tc>
        <w:tc>
          <w:tcPr>
            <w:tcW w:w="1757" w:type="dxa"/>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color w:val="auto"/>
                <w:szCs w:val="21"/>
                <w:highlight w:val="none"/>
                <w:lang w:val="en-US" w:eastAsia="zh-CN"/>
              </w:rPr>
            </w:pPr>
            <w:r>
              <w:rPr>
                <w:rFonts w:hint="eastAsia"/>
                <w:color w:val="auto"/>
                <w:szCs w:val="21"/>
                <w:highlight w:val="none"/>
                <w:lang w:eastAsia="zh-CN"/>
              </w:rPr>
              <w:t>《挥发性有机物无组织排放控制标准》（GB 37822—2019）</w:t>
            </w:r>
            <w:r>
              <w:rPr>
                <w:rFonts w:hint="eastAsia"/>
                <w:color w:val="auto"/>
                <w:szCs w:val="21"/>
                <w:highlight w:val="none"/>
                <w:lang w:val="en-US" w:eastAsia="zh-CN"/>
              </w:rPr>
              <w:t>相关标准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地表水环境</w:t>
            </w:r>
          </w:p>
        </w:tc>
        <w:tc>
          <w:tcPr>
            <w:tcW w:w="1755" w:type="dxa"/>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生活污水</w:t>
            </w:r>
          </w:p>
        </w:tc>
        <w:tc>
          <w:tcPr>
            <w:tcW w:w="1755" w:type="dxa"/>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COD、BOD</w:t>
            </w:r>
            <w:r>
              <w:rPr>
                <w:rFonts w:hint="default" w:ascii="Times New Roman" w:hAnsi="Times New Roman" w:cs="Times New Roman"/>
                <w:color w:val="auto"/>
                <w:szCs w:val="21"/>
                <w:highlight w:val="none"/>
                <w:vertAlign w:val="subscript"/>
              </w:rPr>
              <w:t>5</w:t>
            </w:r>
          </w:p>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氨氮、SS</w:t>
            </w:r>
            <w:r>
              <w:rPr>
                <w:rFonts w:hint="eastAsia" w:cs="Times New Roman"/>
                <w:color w:val="auto"/>
                <w:szCs w:val="21"/>
                <w:highlight w:val="none"/>
                <w:lang w:val="en-US" w:eastAsia="zh-CN"/>
              </w:rPr>
              <w:t>等</w:t>
            </w:r>
          </w:p>
        </w:tc>
        <w:tc>
          <w:tcPr>
            <w:tcW w:w="1755" w:type="dxa"/>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生活污水由园区化粪池进行收集处理</w:t>
            </w:r>
            <w:r>
              <w:rPr>
                <w:rFonts w:hint="eastAsia" w:ascii="Times New Roman" w:hAnsi="Times New Roman" w:cs="Times New Roman"/>
                <w:color w:val="auto"/>
                <w:szCs w:val="21"/>
                <w:highlight w:val="none"/>
              </w:rPr>
              <w:t>，经市政污水管网排至污水处理厂进一步处理；</w:t>
            </w:r>
          </w:p>
        </w:tc>
        <w:tc>
          <w:tcPr>
            <w:tcW w:w="1757" w:type="dxa"/>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《污水综合排放标准》（GB8978-1996）三级标准和《污水排入城镇下水道水质标准》（GB31962-2015）B级标准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声环境</w:t>
            </w:r>
          </w:p>
        </w:tc>
        <w:tc>
          <w:tcPr>
            <w:tcW w:w="1755" w:type="dxa"/>
            <w:noWrap w:val="0"/>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设备噪声</w:t>
            </w:r>
          </w:p>
        </w:tc>
        <w:tc>
          <w:tcPr>
            <w:tcW w:w="1755" w:type="dxa"/>
            <w:noWrap w:val="0"/>
            <w:vAlign w:val="center"/>
          </w:tcPr>
          <w:p>
            <w:pPr>
              <w:pStyle w:val="65"/>
              <w:ind w:firstLine="0" w:firstLineChars="0"/>
              <w:rPr>
                <w:rFonts w:hint="default" w:ascii="Times New Roman" w:hAnsi="Times New Roman" w:eastAsia="宋体" w:cs="Times New Roman"/>
                <w:color w:val="auto"/>
                <w:kern w:val="44"/>
                <w:sz w:val="21"/>
                <w:szCs w:val="21"/>
                <w:highlight w:val="none"/>
                <w:lang w:val="en-US" w:eastAsia="zh-CN" w:bidi="ar-SA"/>
              </w:rPr>
            </w:pPr>
            <w:r>
              <w:rPr>
                <w:rFonts w:hint="eastAsia"/>
                <w:color w:val="auto"/>
                <w:szCs w:val="21"/>
                <w:highlight w:val="none"/>
                <w:lang w:val="en-US" w:eastAsia="zh-CN"/>
              </w:rPr>
              <w:t>搅拌机、脱泡机等</w:t>
            </w:r>
          </w:p>
        </w:tc>
        <w:tc>
          <w:tcPr>
            <w:tcW w:w="1755" w:type="dxa"/>
            <w:noWrap w:val="0"/>
            <w:vAlign w:val="center"/>
          </w:tcPr>
          <w:p>
            <w:pPr>
              <w:pStyle w:val="65"/>
              <w:ind w:firstLine="0" w:firstLineChars="0"/>
              <w:rPr>
                <w:rFonts w:hint="default" w:ascii="Times New Roman" w:hAnsi="Times New Roman" w:eastAsia="宋体" w:cs="Times New Roman"/>
                <w:color w:val="auto"/>
                <w:kern w:val="44"/>
                <w:sz w:val="21"/>
                <w:szCs w:val="21"/>
                <w:highlight w:val="none"/>
                <w:lang w:val="en-US" w:eastAsia="zh-CN" w:bidi="ar-SA"/>
              </w:rPr>
            </w:pPr>
            <w:r>
              <w:rPr>
                <w:rFonts w:hint="eastAsia"/>
                <w:color w:val="auto"/>
                <w:szCs w:val="21"/>
                <w:highlight w:val="none"/>
                <w:lang w:val="en-US" w:eastAsia="zh-CN"/>
              </w:rPr>
              <w:t>墙体隔声，</w:t>
            </w:r>
            <w:r>
              <w:rPr>
                <w:color w:val="auto"/>
                <w:szCs w:val="21"/>
                <w:highlight w:val="none"/>
              </w:rPr>
              <w:t>选用低噪设备等措施</w:t>
            </w:r>
          </w:p>
        </w:tc>
        <w:tc>
          <w:tcPr>
            <w:tcW w:w="1757" w:type="dxa"/>
            <w:noWrap w:val="0"/>
            <w:vAlign w:val="center"/>
          </w:tcPr>
          <w:p>
            <w:pPr>
              <w:pStyle w:val="65"/>
              <w:ind w:firstLine="0" w:firstLineChars="0"/>
              <w:rPr>
                <w:rFonts w:hint="default" w:ascii="Times New Roman" w:hAnsi="Times New Roman" w:eastAsia="宋体" w:cs="Times New Roman"/>
                <w:color w:val="auto"/>
                <w:kern w:val="44"/>
                <w:sz w:val="21"/>
                <w:szCs w:val="21"/>
                <w:highlight w:val="none"/>
                <w:lang w:val="en-US" w:eastAsia="zh-CN" w:bidi="ar-SA"/>
              </w:rPr>
            </w:pPr>
            <w:r>
              <w:rPr>
                <w:color w:val="auto"/>
                <w:szCs w:val="21"/>
                <w:highlight w:val="none"/>
              </w:rPr>
              <w:t>《工业企业厂界环境噪声排放标准》（GB12348-2008）</w:t>
            </w:r>
            <w:r>
              <w:rPr>
                <w:rFonts w:hint="eastAsia"/>
                <w:color w:val="auto"/>
                <w:szCs w:val="21"/>
                <w:highlight w:val="none"/>
              </w:rPr>
              <w:t>中</w:t>
            </w:r>
            <w:r>
              <w:rPr>
                <w:rFonts w:hint="eastAsia"/>
                <w:snapToGrid w:val="0"/>
                <w:color w:val="auto"/>
                <w:szCs w:val="21"/>
                <w:highlight w:val="none"/>
                <w:lang w:val="en-US" w:eastAsia="zh-CN"/>
              </w:rPr>
              <w:t>2</w:t>
            </w:r>
            <w:r>
              <w:rPr>
                <w:rFonts w:hint="eastAsia"/>
                <w:snapToGrid w:val="0"/>
                <w:color w:val="auto"/>
                <w:szCs w:val="21"/>
                <w:highlight w:val="none"/>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电磁辐射</w:t>
            </w:r>
          </w:p>
        </w:tc>
        <w:tc>
          <w:tcPr>
            <w:tcW w:w="1755" w:type="dxa"/>
            <w:noWrap w:val="0"/>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w:t>
            </w:r>
          </w:p>
        </w:tc>
        <w:tc>
          <w:tcPr>
            <w:tcW w:w="1755" w:type="dxa"/>
            <w:noWrap w:val="0"/>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w:t>
            </w:r>
          </w:p>
        </w:tc>
        <w:tc>
          <w:tcPr>
            <w:tcW w:w="1755" w:type="dxa"/>
            <w:noWrap w:val="0"/>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w:t>
            </w:r>
          </w:p>
        </w:tc>
        <w:tc>
          <w:tcPr>
            <w:tcW w:w="1757" w:type="dxa"/>
            <w:noWrap w:val="0"/>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11" w:hRule="atLeast"/>
          <w:jc w:val="center"/>
        </w:trPr>
        <w:tc>
          <w:tcPr>
            <w:tcW w:w="1778" w:type="dxa"/>
            <w:noWrap w:val="0"/>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固体废物</w:t>
            </w:r>
          </w:p>
        </w:tc>
        <w:tc>
          <w:tcPr>
            <w:tcW w:w="7022" w:type="dxa"/>
            <w:gridSpan w:val="4"/>
            <w:noWrap w:val="0"/>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生活垃圾设置分类垃圾桶，由环卫部门处置</w:t>
            </w:r>
            <w:r>
              <w:rPr>
                <w:rFonts w:hint="eastAsia" w:cs="Times New Roman"/>
                <w:color w:val="auto"/>
                <w:szCs w:val="21"/>
                <w:highlight w:val="none"/>
                <w:lang w:val="en-US" w:eastAsia="zh-CN"/>
              </w:rPr>
              <w:t>；设备清洗废水（废液收集桶收集暂存）、</w:t>
            </w:r>
            <w:r>
              <w:rPr>
                <w:rFonts w:hint="eastAsia"/>
                <w:color w:val="auto"/>
                <w:szCs w:val="21"/>
                <w:highlight w:val="none"/>
                <w:lang w:val="en-US" w:eastAsia="zh-CN"/>
              </w:rPr>
              <w:t>废包装（环氧树脂、改性环氧树脂、丙烯酸树脂）</w:t>
            </w:r>
            <w:r>
              <w:rPr>
                <w:rFonts w:hint="eastAsia" w:cs="Times New Roman"/>
                <w:color w:val="auto"/>
                <w:szCs w:val="21"/>
                <w:highlight w:val="none"/>
                <w:lang w:val="en-US" w:eastAsia="zh-CN"/>
              </w:rPr>
              <w:t>等危险废物进入危险废物暂存柜暂存，定期交由有资质单位处置；</w:t>
            </w:r>
            <w:r>
              <w:rPr>
                <w:rFonts w:hint="eastAsia"/>
                <w:color w:val="auto"/>
                <w:szCs w:val="21"/>
                <w:highlight w:val="none"/>
                <w:lang w:val="en-US" w:eastAsia="zh-CN"/>
              </w:rPr>
              <w:t>废包装（环氧树脂、改性环氧树脂、丙烯酸树脂）、废样品等一般固废暂存于原料库房中，</w:t>
            </w:r>
            <w:r>
              <w:rPr>
                <w:rFonts w:hint="eastAsia" w:cs="Times New Roman"/>
                <w:color w:val="auto"/>
                <w:szCs w:val="21"/>
                <w:highlight w:val="none"/>
                <w:lang w:val="en-US" w:eastAsia="zh-CN"/>
              </w:rPr>
              <w:t>定期外售处置。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6" w:hRule="atLeast"/>
          <w:jc w:val="center"/>
        </w:trPr>
        <w:tc>
          <w:tcPr>
            <w:tcW w:w="1778" w:type="dxa"/>
            <w:noWrap w:val="0"/>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土壤及地下水</w:t>
            </w:r>
          </w:p>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污染防治措施</w:t>
            </w:r>
          </w:p>
        </w:tc>
        <w:tc>
          <w:tcPr>
            <w:tcW w:w="7022" w:type="dxa"/>
            <w:gridSpan w:val="4"/>
            <w:noWrap w:val="0"/>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eastAsia"/>
                <w:color w:val="auto"/>
                <w:szCs w:val="21"/>
                <w:highlight w:val="none"/>
                <w:lang w:eastAsia="zh-CN"/>
              </w:rPr>
              <w:t>危险废物</w:t>
            </w:r>
            <w:r>
              <w:rPr>
                <w:color w:val="auto"/>
                <w:szCs w:val="21"/>
                <w:highlight w:val="none"/>
              </w:rPr>
              <w:t>经收集后先采用完好无损的容器盛装，然后集中在</w:t>
            </w:r>
            <w:r>
              <w:rPr>
                <w:rFonts w:hint="eastAsia"/>
                <w:color w:val="auto"/>
                <w:szCs w:val="21"/>
                <w:highlight w:val="none"/>
                <w:lang w:eastAsia="zh-CN"/>
              </w:rPr>
              <w:t>危险废物</w:t>
            </w:r>
            <w:r>
              <w:rPr>
                <w:color w:val="auto"/>
                <w:szCs w:val="21"/>
                <w:highlight w:val="none"/>
              </w:rPr>
              <w:t>临时贮存场暂存，要求</w:t>
            </w:r>
            <w:r>
              <w:rPr>
                <w:rFonts w:hint="eastAsia"/>
                <w:color w:val="auto"/>
                <w:szCs w:val="21"/>
                <w:highlight w:val="none"/>
                <w:lang w:val="en-US" w:eastAsia="zh-CN"/>
              </w:rPr>
              <w:t>危废暂存柜</w:t>
            </w:r>
            <w:r>
              <w:rPr>
                <w:color w:val="auto"/>
                <w:szCs w:val="21"/>
                <w:highlight w:val="none"/>
              </w:rPr>
              <w:t>内暂存场所做好防渗，可有效防止对大气、地表水、地下水和土壤的不利影响。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1778" w:type="dxa"/>
            <w:noWrap w:val="0"/>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生态保护措施</w:t>
            </w:r>
          </w:p>
        </w:tc>
        <w:tc>
          <w:tcPr>
            <w:tcW w:w="7022"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Times New Roman"/>
                <w:color w:val="auto"/>
                <w:szCs w:val="21"/>
                <w:highlight w:val="none"/>
                <w:lang w:val="en-US" w:eastAsia="zh-CN"/>
              </w:rPr>
            </w:pPr>
            <w:r>
              <w:rPr>
                <w:rFonts w:hint="eastAsia" w:cs="Times New Roman"/>
                <w:b/>
                <w:bCs/>
                <w:color w:val="auto"/>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778" w:type="dxa"/>
            <w:noWrap w:val="0"/>
            <w:vAlign w:val="center"/>
          </w:tcPr>
          <w:p>
            <w:pPr>
              <w:adjustRightInd w:val="0"/>
              <w:snapToGrid w:val="0"/>
              <w:jc w:val="center"/>
              <w:rPr>
                <w:rFonts w:hint="default" w:ascii="Times New Roman" w:hAnsi="Times New Roman" w:cs="Times New Roman"/>
                <w:color w:val="auto"/>
                <w:spacing w:val="-8"/>
                <w:szCs w:val="21"/>
                <w:highlight w:val="none"/>
              </w:rPr>
            </w:pPr>
            <w:r>
              <w:rPr>
                <w:rFonts w:hint="default" w:ascii="Times New Roman" w:hAnsi="Times New Roman" w:cs="Times New Roman"/>
                <w:color w:val="auto"/>
                <w:spacing w:val="-8"/>
                <w:szCs w:val="21"/>
                <w:highlight w:val="none"/>
              </w:rPr>
              <w:t>环境风险</w:t>
            </w:r>
          </w:p>
          <w:p>
            <w:pPr>
              <w:adjustRightInd w:val="0"/>
              <w:snapToGrid w:val="0"/>
              <w:jc w:val="center"/>
              <w:rPr>
                <w:rFonts w:hint="default" w:ascii="Times New Roman" w:hAnsi="Times New Roman" w:cs="Times New Roman"/>
                <w:color w:val="auto"/>
                <w:spacing w:val="-8"/>
                <w:szCs w:val="21"/>
                <w:highlight w:val="none"/>
              </w:rPr>
            </w:pPr>
            <w:r>
              <w:rPr>
                <w:rFonts w:hint="default" w:ascii="Times New Roman" w:hAnsi="Times New Roman" w:cs="Times New Roman"/>
                <w:color w:val="auto"/>
                <w:spacing w:val="-8"/>
                <w:szCs w:val="21"/>
                <w:highlight w:val="none"/>
              </w:rPr>
              <w:t>防范措施</w:t>
            </w:r>
          </w:p>
        </w:tc>
        <w:tc>
          <w:tcPr>
            <w:tcW w:w="7022"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17" w:hRule="atLeast"/>
          <w:jc w:val="center"/>
        </w:trPr>
        <w:tc>
          <w:tcPr>
            <w:tcW w:w="1778" w:type="dxa"/>
            <w:noWrap w:val="0"/>
            <w:vAlign w:val="center"/>
          </w:tcPr>
          <w:p>
            <w:pPr>
              <w:adjustRightInd w:val="0"/>
              <w:snapToGrid w:val="0"/>
              <w:jc w:val="center"/>
              <w:rPr>
                <w:rFonts w:hint="default" w:ascii="Times New Roman" w:hAnsi="Times New Roman" w:cs="Times New Roman"/>
                <w:color w:val="auto"/>
                <w:spacing w:val="-8"/>
                <w:szCs w:val="21"/>
                <w:highlight w:val="none"/>
              </w:rPr>
            </w:pPr>
            <w:r>
              <w:rPr>
                <w:rFonts w:hint="default" w:ascii="Times New Roman" w:hAnsi="Times New Roman" w:cs="Times New Roman"/>
                <w:color w:val="auto"/>
                <w:spacing w:val="-8"/>
                <w:szCs w:val="21"/>
                <w:highlight w:val="none"/>
              </w:rPr>
              <w:t>其他环境</w:t>
            </w:r>
          </w:p>
          <w:p>
            <w:pPr>
              <w:adjustRightInd w:val="0"/>
              <w:snapToGrid w:val="0"/>
              <w:jc w:val="center"/>
              <w:rPr>
                <w:rFonts w:hint="default" w:ascii="Times New Roman" w:hAnsi="Times New Roman" w:cs="Times New Roman"/>
                <w:color w:val="auto"/>
                <w:spacing w:val="-8"/>
                <w:szCs w:val="21"/>
                <w:highlight w:val="none"/>
              </w:rPr>
            </w:pPr>
            <w:r>
              <w:rPr>
                <w:rFonts w:hint="default" w:ascii="Times New Roman" w:hAnsi="Times New Roman" w:cs="Times New Roman"/>
                <w:color w:val="auto"/>
                <w:spacing w:val="-8"/>
                <w:szCs w:val="21"/>
                <w:highlight w:val="none"/>
              </w:rPr>
              <w:t>管理要求</w:t>
            </w:r>
          </w:p>
        </w:tc>
        <w:tc>
          <w:tcPr>
            <w:tcW w:w="7022"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环境管理与环保治理措施一样重要，是保证建设项目排污达到相应标准、控制建设地周围区域环境质量不下降的一个重要技术手段。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项目建成后，建设单位应对项目产生的污染物处理处置情况进行验收，履行环境管理和环境监控职责，具体如下：</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（1）贯彻执行环境保护法规、标准和具体环保要求；</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（2）组织制定本企业的环保规章制度并监督执行，开展环境污染治理工作；（3）检查、监督环保设施的运行、维护，保证环保设施的正常、高效运转；（4）组织实施企业员工的环境保护教育和培训；</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（5）组织和领导项目环境监测工作；</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（6）参与调查处理污染事故和纠纷</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（7）根据《固定污染源排污许可分类管理名录》填报排污许可登记管理相关内容。</w:t>
            </w:r>
          </w:p>
        </w:tc>
      </w:tr>
    </w:tbl>
    <w:p>
      <w:pPr>
        <w:pStyle w:val="25"/>
        <w:jc w:val="center"/>
        <w:outlineLvl w:val="0"/>
        <w:rPr>
          <w:rFonts w:hint="default" w:ascii="Times New Roman" w:hAnsi="Times New Roman" w:eastAsia="黑体" w:cs="Times New Roman"/>
          <w:snapToGrid w:val="0"/>
          <w:color w:val="auto"/>
          <w:sz w:val="30"/>
          <w:szCs w:val="30"/>
          <w:highlight w:val="none"/>
        </w:rPr>
      </w:pPr>
      <w:r>
        <w:rPr>
          <w:rFonts w:hint="default" w:ascii="Times New Roman" w:hAnsi="Times New Roman" w:cs="Times New Roman"/>
          <w:snapToGrid w:val="0"/>
          <w:color w:val="auto"/>
          <w:highlight w:val="none"/>
        </w:rPr>
        <w:br w:type="page"/>
      </w:r>
      <w:r>
        <w:rPr>
          <w:rFonts w:hint="default" w:ascii="Times New Roman" w:hAnsi="Times New Roman" w:eastAsia="黑体" w:cs="Times New Roman"/>
          <w:snapToGrid w:val="0"/>
          <w:color w:val="auto"/>
          <w:sz w:val="30"/>
          <w:szCs w:val="30"/>
          <w:highlight w:val="none"/>
        </w:rPr>
        <w:t>六、结论</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center"/>
          </w:tcPr>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eastAsia="宋体" w:cs="Times New Roman"/>
                <w:color w:val="auto"/>
                <w:sz w:val="24"/>
                <w:highlight w:val="none"/>
              </w:rPr>
              <w:t>从</w:t>
            </w:r>
            <w:r>
              <w:rPr>
                <w:rFonts w:hint="eastAsia" w:cs="Times New Roman"/>
                <w:color w:val="auto"/>
                <w:sz w:val="24"/>
                <w:highlight w:val="none"/>
                <w:lang w:val="en-US" w:eastAsia="zh-CN"/>
              </w:rPr>
              <w:t>环保</w:t>
            </w:r>
            <w:r>
              <w:rPr>
                <w:rFonts w:hint="default" w:ascii="Times New Roman" w:hAnsi="Times New Roman" w:eastAsia="宋体" w:cs="Times New Roman"/>
                <w:color w:val="auto"/>
                <w:sz w:val="24"/>
                <w:highlight w:val="none"/>
                <w:lang w:val="en-US" w:eastAsia="zh-CN"/>
              </w:rPr>
              <w:t>角度分析</w:t>
            </w:r>
            <w:r>
              <w:rPr>
                <w:rFonts w:hint="default" w:ascii="Times New Roman" w:hAnsi="Times New Roman" w:eastAsia="宋体" w:cs="Times New Roman"/>
                <w:color w:val="auto"/>
                <w:sz w:val="24"/>
                <w:highlight w:val="none"/>
              </w:rPr>
              <w:t>，本项目建设是可行的</w:t>
            </w:r>
            <w:r>
              <w:rPr>
                <w:rFonts w:hint="default" w:ascii="Times New Roman" w:hAnsi="Times New Roman" w:cs="Times New Roman"/>
                <w:color w:val="auto"/>
                <w:sz w:val="24"/>
                <w:highlight w:val="none"/>
              </w:rPr>
              <w:t>。</w:t>
            </w:r>
          </w:p>
        </w:tc>
      </w:tr>
    </w:tbl>
    <w:p>
      <w:pPr>
        <w:rPr>
          <w:rFonts w:hint="default" w:ascii="Times New Roman" w:hAnsi="Times New Roman" w:cs="Times New Roman"/>
          <w:color w:val="auto"/>
          <w:highlight w:val="none"/>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textAlignment w:val="auto"/>
        <w:outlineLvl w:val="0"/>
        <w:rPr>
          <w:rFonts w:hint="default" w:ascii="Times New Roman" w:hAnsi="Times New Roman" w:eastAsia="黑体" w:cs="Times New Roman"/>
          <w:snapToGrid w:val="0"/>
          <w:color w:val="auto"/>
          <w:sz w:val="32"/>
          <w:szCs w:val="32"/>
          <w:highlight w:val="none"/>
        </w:rPr>
      </w:pPr>
      <w:r>
        <w:rPr>
          <w:rFonts w:hint="default" w:ascii="Times New Roman" w:hAnsi="Times New Roman" w:eastAsia="黑体" w:cs="Times New Roman"/>
          <w:snapToGrid w:val="0"/>
          <w:color w:val="auto"/>
          <w:sz w:val="32"/>
          <w:szCs w:val="32"/>
          <w:highlight w:val="none"/>
        </w:rPr>
        <w:t>附表</w:t>
      </w: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hint="default" w:ascii="Times New Roman" w:hAnsi="Times New Roman" w:eastAsia="方正小标宋_GBK" w:cs="Times New Roman"/>
          <w:snapToGrid w:val="0"/>
          <w:color w:val="auto"/>
          <w:sz w:val="38"/>
          <w:szCs w:val="38"/>
          <w:highlight w:val="none"/>
        </w:rPr>
      </w:pPr>
      <w:r>
        <w:rPr>
          <w:rFonts w:hint="default" w:ascii="Times New Roman" w:hAnsi="Times New Roman" w:eastAsia="方正小标宋_GBK" w:cs="Times New Roman"/>
          <w:snapToGrid w:val="0"/>
          <w:color w:val="auto"/>
          <w:sz w:val="38"/>
          <w:szCs w:val="38"/>
          <w:highlight w:val="none"/>
        </w:rPr>
        <w:t>建设项目污染物排放量汇总表</w:t>
      </w:r>
    </w:p>
    <w:tbl>
      <w:tblPr>
        <w:tblStyle w:val="29"/>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753"/>
        <w:gridCol w:w="10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noWrap w:val="0"/>
            <w:tcMar>
              <w:left w:w="28" w:type="dxa"/>
              <w:right w:w="28" w:type="dxa"/>
            </w:tcMar>
            <w:vAlign w:val="center"/>
          </w:tcPr>
          <w:p>
            <w:pPr>
              <w:pStyle w:val="51"/>
              <w:spacing w:beforeLines="0" w:afterLines="0" w:line="240" w:lineRule="auto"/>
              <w:jc w:val="right"/>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t>项目</w:t>
            </w:r>
          </w:p>
          <w:p>
            <w:pPr>
              <w:pStyle w:val="51"/>
              <w:spacing w:beforeLines="0" w:afterLines="0" w:line="240" w:lineRule="auto"/>
              <w:jc w:val="left"/>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t>分类</w:t>
            </w:r>
          </w:p>
        </w:tc>
        <w:tc>
          <w:tcPr>
            <w:tcW w:w="1417" w:type="dxa"/>
            <w:noWrap w:val="0"/>
            <w:tcMar>
              <w:left w:w="28" w:type="dxa"/>
              <w:right w:w="28" w:type="dxa"/>
            </w:tcMar>
            <w:vAlign w:val="center"/>
          </w:tcPr>
          <w:p>
            <w:pPr>
              <w:pStyle w:val="51"/>
              <w:spacing w:beforeLines="0" w:afterLines="0" w:line="240" w:lineRule="auto"/>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t>污染物名称</w:t>
            </w:r>
          </w:p>
        </w:tc>
        <w:tc>
          <w:tcPr>
            <w:tcW w:w="1701" w:type="dxa"/>
            <w:noWrap w:val="0"/>
            <w:tcMar>
              <w:left w:w="28" w:type="dxa"/>
              <w:right w:w="28" w:type="dxa"/>
            </w:tcMar>
            <w:vAlign w:val="center"/>
          </w:tcPr>
          <w:p>
            <w:pPr>
              <w:pStyle w:val="51"/>
              <w:spacing w:beforeLines="0" w:afterLines="0" w:line="240" w:lineRule="auto"/>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t>现有工程</w:t>
            </w:r>
          </w:p>
          <w:p>
            <w:pPr>
              <w:pStyle w:val="51"/>
              <w:spacing w:beforeLines="0" w:afterLines="0" w:line="240" w:lineRule="auto"/>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t>排放量（固体废物产生量）</w:t>
            </w:r>
            <w:r>
              <w:rPr>
                <w:rFonts w:hint="default" w:ascii="Times New Roman" w:hAnsi="Times New Roman" w:eastAsia="黑体" w:cs="Times New Roman"/>
                <w:snapToGrid w:val="0"/>
                <w:color w:val="auto"/>
                <w:spacing w:val="-6"/>
                <w:kern w:val="21"/>
                <w:szCs w:val="21"/>
                <w:highlight w:val="none"/>
              </w:rPr>
              <w:fldChar w:fldCharType="begin"/>
            </w:r>
            <w:r>
              <w:rPr>
                <w:rFonts w:hint="default" w:ascii="Times New Roman" w:hAnsi="Times New Roman" w:eastAsia="黑体" w:cs="Times New Roman"/>
                <w:snapToGrid w:val="0"/>
                <w:color w:val="auto"/>
                <w:spacing w:val="-6"/>
                <w:kern w:val="21"/>
                <w:szCs w:val="21"/>
                <w:highlight w:val="none"/>
              </w:rPr>
              <w:instrText xml:space="preserve"> = 1 \* GB3 \* MERGEFORMAT </w:instrText>
            </w:r>
            <w:r>
              <w:rPr>
                <w:rFonts w:hint="default" w:ascii="Times New Roman" w:hAnsi="Times New Roman" w:eastAsia="黑体" w:cs="Times New Roman"/>
                <w:snapToGrid w:val="0"/>
                <w:color w:val="auto"/>
                <w:spacing w:val="-6"/>
                <w:kern w:val="21"/>
                <w:szCs w:val="21"/>
                <w:highlight w:val="none"/>
              </w:rPr>
              <w:fldChar w:fldCharType="separate"/>
            </w:r>
            <w:r>
              <w:rPr>
                <w:rFonts w:hint="default" w:ascii="Times New Roman" w:hAnsi="Times New Roman" w:eastAsia="黑体" w:cs="Times New Roman"/>
                <w:color w:val="auto"/>
                <w:kern w:val="2"/>
                <w:szCs w:val="21"/>
                <w:highlight w:val="none"/>
              </w:rPr>
              <w:t>①</w:t>
            </w:r>
            <w:r>
              <w:rPr>
                <w:rFonts w:hint="default" w:ascii="Times New Roman" w:hAnsi="Times New Roman" w:eastAsia="黑体" w:cs="Times New Roman"/>
                <w:snapToGrid w:val="0"/>
                <w:color w:val="auto"/>
                <w:spacing w:val="-6"/>
                <w:kern w:val="21"/>
                <w:szCs w:val="21"/>
                <w:highlight w:val="none"/>
              </w:rPr>
              <w:fldChar w:fldCharType="end"/>
            </w:r>
          </w:p>
        </w:tc>
        <w:tc>
          <w:tcPr>
            <w:tcW w:w="1276" w:type="dxa"/>
            <w:noWrap w:val="0"/>
            <w:tcMar>
              <w:left w:w="28" w:type="dxa"/>
              <w:right w:w="28" w:type="dxa"/>
            </w:tcMar>
            <w:vAlign w:val="center"/>
          </w:tcPr>
          <w:p>
            <w:pPr>
              <w:pStyle w:val="51"/>
              <w:spacing w:beforeLines="0" w:afterLines="0" w:line="240" w:lineRule="auto"/>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t>现有工程</w:t>
            </w:r>
          </w:p>
          <w:p>
            <w:pPr>
              <w:pStyle w:val="51"/>
              <w:spacing w:beforeLines="0" w:afterLines="0" w:line="240" w:lineRule="auto"/>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t>许可排放量</w:t>
            </w:r>
          </w:p>
          <w:p>
            <w:pPr>
              <w:pStyle w:val="51"/>
              <w:spacing w:beforeLines="0" w:afterLines="0"/>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fldChar w:fldCharType="begin"/>
            </w:r>
            <w:r>
              <w:rPr>
                <w:rFonts w:hint="default" w:ascii="Times New Roman" w:hAnsi="Times New Roman" w:eastAsia="黑体" w:cs="Times New Roman"/>
                <w:snapToGrid w:val="0"/>
                <w:color w:val="auto"/>
                <w:spacing w:val="-6"/>
                <w:kern w:val="21"/>
                <w:szCs w:val="21"/>
                <w:highlight w:val="none"/>
              </w:rPr>
              <w:instrText xml:space="preserve"> = 2 \* GB3 \* MERGEFORMAT </w:instrText>
            </w:r>
            <w:r>
              <w:rPr>
                <w:rFonts w:hint="default" w:ascii="Times New Roman" w:hAnsi="Times New Roman" w:eastAsia="黑体" w:cs="Times New Roman"/>
                <w:snapToGrid w:val="0"/>
                <w:color w:val="auto"/>
                <w:spacing w:val="-6"/>
                <w:kern w:val="21"/>
                <w:szCs w:val="21"/>
                <w:highlight w:val="none"/>
              </w:rPr>
              <w:fldChar w:fldCharType="separate"/>
            </w:r>
            <w:r>
              <w:rPr>
                <w:rFonts w:hint="default" w:ascii="Times New Roman" w:hAnsi="Times New Roman" w:eastAsia="黑体" w:cs="Times New Roman"/>
                <w:snapToGrid w:val="0"/>
                <w:color w:val="auto"/>
                <w:spacing w:val="-6"/>
                <w:kern w:val="21"/>
                <w:szCs w:val="21"/>
                <w:highlight w:val="none"/>
              </w:rPr>
              <w:t>②</w:t>
            </w:r>
            <w:r>
              <w:rPr>
                <w:rFonts w:hint="default" w:ascii="Times New Roman" w:hAnsi="Times New Roman" w:eastAsia="黑体" w:cs="Times New Roman"/>
                <w:snapToGrid w:val="0"/>
                <w:color w:val="auto"/>
                <w:spacing w:val="-6"/>
                <w:kern w:val="21"/>
                <w:szCs w:val="21"/>
                <w:highlight w:val="none"/>
              </w:rPr>
              <w:fldChar w:fldCharType="end"/>
            </w:r>
          </w:p>
        </w:tc>
        <w:tc>
          <w:tcPr>
            <w:tcW w:w="1701" w:type="dxa"/>
            <w:noWrap w:val="0"/>
            <w:tcMar>
              <w:left w:w="28" w:type="dxa"/>
              <w:right w:w="28" w:type="dxa"/>
            </w:tcMar>
            <w:vAlign w:val="center"/>
          </w:tcPr>
          <w:p>
            <w:pPr>
              <w:pStyle w:val="51"/>
              <w:spacing w:beforeLines="0" w:afterLines="0" w:line="240" w:lineRule="auto"/>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t>在建工程</w:t>
            </w:r>
          </w:p>
          <w:p>
            <w:pPr>
              <w:pStyle w:val="51"/>
              <w:spacing w:beforeLines="0" w:afterLines="0" w:line="240" w:lineRule="auto"/>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t>排放量（固体废物产生量）</w:t>
            </w:r>
            <w:r>
              <w:rPr>
                <w:rFonts w:hint="default" w:ascii="Times New Roman" w:hAnsi="Times New Roman" w:eastAsia="黑体" w:cs="Times New Roman"/>
                <w:snapToGrid w:val="0"/>
                <w:color w:val="auto"/>
                <w:spacing w:val="-6"/>
                <w:kern w:val="21"/>
                <w:szCs w:val="21"/>
                <w:highlight w:val="none"/>
              </w:rPr>
              <w:fldChar w:fldCharType="begin"/>
            </w:r>
            <w:r>
              <w:rPr>
                <w:rFonts w:hint="default" w:ascii="Times New Roman" w:hAnsi="Times New Roman" w:eastAsia="黑体" w:cs="Times New Roman"/>
                <w:snapToGrid w:val="0"/>
                <w:color w:val="auto"/>
                <w:spacing w:val="-6"/>
                <w:kern w:val="21"/>
                <w:szCs w:val="21"/>
                <w:highlight w:val="none"/>
              </w:rPr>
              <w:instrText xml:space="preserve"> = 3 \* GB3 \* MERGEFORMAT </w:instrText>
            </w:r>
            <w:r>
              <w:rPr>
                <w:rFonts w:hint="default" w:ascii="Times New Roman" w:hAnsi="Times New Roman" w:eastAsia="黑体" w:cs="Times New Roman"/>
                <w:snapToGrid w:val="0"/>
                <w:color w:val="auto"/>
                <w:spacing w:val="-6"/>
                <w:kern w:val="21"/>
                <w:szCs w:val="21"/>
                <w:highlight w:val="none"/>
              </w:rPr>
              <w:fldChar w:fldCharType="separate"/>
            </w:r>
            <w:r>
              <w:rPr>
                <w:rFonts w:hint="default" w:ascii="Times New Roman" w:hAnsi="Times New Roman" w:eastAsia="黑体" w:cs="Times New Roman"/>
                <w:color w:val="auto"/>
                <w:kern w:val="2"/>
                <w:szCs w:val="21"/>
                <w:highlight w:val="none"/>
              </w:rPr>
              <w:t>③</w:t>
            </w:r>
            <w:r>
              <w:rPr>
                <w:rFonts w:hint="default" w:ascii="Times New Roman" w:hAnsi="Times New Roman" w:eastAsia="黑体" w:cs="Times New Roman"/>
                <w:snapToGrid w:val="0"/>
                <w:color w:val="auto"/>
                <w:spacing w:val="-6"/>
                <w:kern w:val="21"/>
                <w:szCs w:val="21"/>
                <w:highlight w:val="none"/>
              </w:rPr>
              <w:fldChar w:fldCharType="end"/>
            </w:r>
          </w:p>
        </w:tc>
        <w:tc>
          <w:tcPr>
            <w:tcW w:w="1559" w:type="dxa"/>
            <w:noWrap w:val="0"/>
            <w:tcMar>
              <w:left w:w="28" w:type="dxa"/>
              <w:right w:w="28" w:type="dxa"/>
            </w:tcMar>
            <w:vAlign w:val="center"/>
          </w:tcPr>
          <w:p>
            <w:pPr>
              <w:pStyle w:val="51"/>
              <w:spacing w:beforeLines="0" w:afterLines="0" w:line="240" w:lineRule="auto"/>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t>本项目</w:t>
            </w:r>
          </w:p>
          <w:p>
            <w:pPr>
              <w:pStyle w:val="51"/>
              <w:spacing w:beforeLines="0" w:afterLines="0" w:line="240" w:lineRule="auto"/>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t>排放量（固体废物产生量）</w:t>
            </w:r>
            <w:r>
              <w:rPr>
                <w:rFonts w:hint="default" w:ascii="Times New Roman" w:hAnsi="Times New Roman" w:eastAsia="黑体" w:cs="Times New Roman"/>
                <w:snapToGrid w:val="0"/>
                <w:color w:val="auto"/>
                <w:spacing w:val="-6"/>
                <w:kern w:val="21"/>
                <w:szCs w:val="21"/>
                <w:highlight w:val="none"/>
              </w:rPr>
              <w:fldChar w:fldCharType="begin"/>
            </w:r>
            <w:r>
              <w:rPr>
                <w:rFonts w:hint="default" w:ascii="Times New Roman" w:hAnsi="Times New Roman" w:eastAsia="黑体" w:cs="Times New Roman"/>
                <w:snapToGrid w:val="0"/>
                <w:color w:val="auto"/>
                <w:spacing w:val="-6"/>
                <w:kern w:val="21"/>
                <w:szCs w:val="21"/>
                <w:highlight w:val="none"/>
              </w:rPr>
              <w:instrText xml:space="preserve"> = 4 \* GB3 \* MERGEFORMAT </w:instrText>
            </w:r>
            <w:r>
              <w:rPr>
                <w:rFonts w:hint="default" w:ascii="Times New Roman" w:hAnsi="Times New Roman" w:eastAsia="黑体" w:cs="Times New Roman"/>
                <w:snapToGrid w:val="0"/>
                <w:color w:val="auto"/>
                <w:spacing w:val="-6"/>
                <w:kern w:val="21"/>
                <w:szCs w:val="21"/>
                <w:highlight w:val="none"/>
              </w:rPr>
              <w:fldChar w:fldCharType="separate"/>
            </w:r>
            <w:r>
              <w:rPr>
                <w:rFonts w:hint="default" w:ascii="Times New Roman" w:hAnsi="Times New Roman" w:eastAsia="黑体" w:cs="Times New Roman"/>
                <w:color w:val="auto"/>
                <w:kern w:val="2"/>
                <w:szCs w:val="21"/>
                <w:highlight w:val="none"/>
              </w:rPr>
              <w:t>④</w:t>
            </w:r>
            <w:r>
              <w:rPr>
                <w:rFonts w:hint="default" w:ascii="Times New Roman" w:hAnsi="Times New Roman" w:eastAsia="黑体" w:cs="Times New Roman"/>
                <w:snapToGrid w:val="0"/>
                <w:color w:val="auto"/>
                <w:spacing w:val="-6"/>
                <w:kern w:val="21"/>
                <w:szCs w:val="21"/>
                <w:highlight w:val="none"/>
              </w:rPr>
              <w:fldChar w:fldCharType="end"/>
            </w:r>
          </w:p>
        </w:tc>
        <w:tc>
          <w:tcPr>
            <w:tcW w:w="1761" w:type="dxa"/>
            <w:noWrap w:val="0"/>
            <w:tcMar>
              <w:left w:w="28" w:type="dxa"/>
              <w:right w:w="28" w:type="dxa"/>
            </w:tcMar>
            <w:vAlign w:val="center"/>
          </w:tcPr>
          <w:p>
            <w:pPr>
              <w:pStyle w:val="51"/>
              <w:spacing w:beforeLines="0" w:afterLines="0" w:line="240" w:lineRule="auto"/>
              <w:rPr>
                <w:rFonts w:hint="default" w:ascii="Times New Roman" w:hAnsi="Times New Roman" w:eastAsia="黑体" w:cs="Times New Roman"/>
                <w:snapToGrid w:val="0"/>
                <w:color w:val="auto"/>
                <w:spacing w:val="-16"/>
                <w:kern w:val="21"/>
                <w:szCs w:val="21"/>
                <w:highlight w:val="none"/>
              </w:rPr>
            </w:pPr>
            <w:r>
              <w:rPr>
                <w:rFonts w:hint="default" w:ascii="Times New Roman" w:hAnsi="Times New Roman" w:eastAsia="黑体" w:cs="Times New Roman"/>
                <w:snapToGrid w:val="0"/>
                <w:color w:val="auto"/>
                <w:spacing w:val="-16"/>
                <w:kern w:val="21"/>
                <w:szCs w:val="21"/>
                <w:highlight w:val="none"/>
              </w:rPr>
              <w:t>以新带老削减量</w:t>
            </w:r>
          </w:p>
          <w:p>
            <w:pPr>
              <w:pStyle w:val="51"/>
              <w:spacing w:beforeLines="0" w:afterLines="0" w:line="240" w:lineRule="auto"/>
              <w:rPr>
                <w:rFonts w:hint="default" w:ascii="Times New Roman" w:hAnsi="Times New Roman" w:eastAsia="黑体" w:cs="Times New Roman"/>
                <w:snapToGrid w:val="0"/>
                <w:color w:val="auto"/>
                <w:spacing w:val="-16"/>
                <w:kern w:val="21"/>
                <w:szCs w:val="21"/>
                <w:highlight w:val="none"/>
              </w:rPr>
            </w:pPr>
            <w:r>
              <w:rPr>
                <w:rFonts w:hint="default" w:ascii="Times New Roman" w:hAnsi="Times New Roman" w:eastAsia="黑体" w:cs="Times New Roman"/>
                <w:snapToGrid w:val="0"/>
                <w:color w:val="auto"/>
                <w:spacing w:val="-16"/>
                <w:kern w:val="21"/>
                <w:szCs w:val="21"/>
                <w:highlight w:val="none"/>
              </w:rPr>
              <w:t>（新建项目不填）</w:t>
            </w:r>
            <w:r>
              <w:rPr>
                <w:rFonts w:hint="default" w:ascii="Times New Roman" w:hAnsi="Times New Roman" w:eastAsia="黑体" w:cs="Times New Roman"/>
                <w:snapToGrid w:val="0"/>
                <w:color w:val="auto"/>
                <w:spacing w:val="-16"/>
                <w:kern w:val="21"/>
                <w:szCs w:val="21"/>
                <w:highlight w:val="none"/>
              </w:rPr>
              <w:fldChar w:fldCharType="begin"/>
            </w:r>
            <w:r>
              <w:rPr>
                <w:rFonts w:hint="default" w:ascii="Times New Roman" w:hAnsi="Times New Roman" w:eastAsia="黑体" w:cs="Times New Roman"/>
                <w:snapToGrid w:val="0"/>
                <w:color w:val="auto"/>
                <w:spacing w:val="-16"/>
                <w:kern w:val="21"/>
                <w:szCs w:val="21"/>
                <w:highlight w:val="none"/>
              </w:rPr>
              <w:instrText xml:space="preserve"> = 5 \* GB3 \* MERGEFORMAT </w:instrText>
            </w:r>
            <w:r>
              <w:rPr>
                <w:rFonts w:hint="default" w:ascii="Times New Roman" w:hAnsi="Times New Roman" w:eastAsia="黑体" w:cs="Times New Roman"/>
                <w:snapToGrid w:val="0"/>
                <w:color w:val="auto"/>
                <w:spacing w:val="-16"/>
                <w:kern w:val="21"/>
                <w:szCs w:val="21"/>
                <w:highlight w:val="none"/>
              </w:rPr>
              <w:fldChar w:fldCharType="separate"/>
            </w:r>
            <w:r>
              <w:rPr>
                <w:rFonts w:hint="default" w:ascii="Times New Roman" w:hAnsi="Times New Roman" w:eastAsia="黑体" w:cs="Times New Roman"/>
                <w:color w:val="auto"/>
                <w:kern w:val="2"/>
                <w:szCs w:val="21"/>
                <w:highlight w:val="none"/>
              </w:rPr>
              <w:t>⑤</w:t>
            </w:r>
            <w:r>
              <w:rPr>
                <w:rFonts w:hint="default" w:ascii="Times New Roman" w:hAnsi="Times New Roman" w:eastAsia="黑体" w:cs="Times New Roman"/>
                <w:snapToGrid w:val="0"/>
                <w:color w:val="auto"/>
                <w:spacing w:val="-16"/>
                <w:kern w:val="21"/>
                <w:szCs w:val="21"/>
                <w:highlight w:val="none"/>
              </w:rPr>
              <w:fldChar w:fldCharType="end"/>
            </w:r>
          </w:p>
        </w:tc>
        <w:tc>
          <w:tcPr>
            <w:tcW w:w="1753" w:type="dxa"/>
            <w:noWrap w:val="0"/>
            <w:tcMar>
              <w:left w:w="28" w:type="dxa"/>
              <w:right w:w="28" w:type="dxa"/>
            </w:tcMar>
            <w:vAlign w:val="center"/>
          </w:tcPr>
          <w:p>
            <w:pPr>
              <w:pStyle w:val="51"/>
              <w:spacing w:beforeLines="0" w:afterLines="0" w:line="240" w:lineRule="auto"/>
              <w:rPr>
                <w:rFonts w:hint="default" w:ascii="Times New Roman" w:hAnsi="Times New Roman" w:eastAsia="黑体" w:cs="Times New Roman"/>
                <w:snapToGrid w:val="0"/>
                <w:color w:val="auto"/>
                <w:spacing w:val="-16"/>
                <w:kern w:val="21"/>
                <w:szCs w:val="21"/>
                <w:highlight w:val="none"/>
              </w:rPr>
            </w:pPr>
            <w:r>
              <w:rPr>
                <w:rFonts w:hint="default" w:ascii="Times New Roman" w:hAnsi="Times New Roman" w:eastAsia="黑体" w:cs="Times New Roman"/>
                <w:snapToGrid w:val="0"/>
                <w:color w:val="auto"/>
                <w:spacing w:val="-16"/>
                <w:kern w:val="21"/>
                <w:szCs w:val="21"/>
                <w:highlight w:val="none"/>
              </w:rPr>
              <w:t>本项目建成后</w:t>
            </w:r>
          </w:p>
          <w:p>
            <w:pPr>
              <w:pStyle w:val="51"/>
              <w:spacing w:beforeLines="0" w:afterLines="0" w:line="240" w:lineRule="auto"/>
              <w:rPr>
                <w:rFonts w:hint="default" w:ascii="Times New Roman" w:hAnsi="Times New Roman" w:eastAsia="黑体" w:cs="Times New Roman"/>
                <w:snapToGrid w:val="0"/>
                <w:color w:val="auto"/>
                <w:spacing w:val="-16"/>
                <w:kern w:val="21"/>
                <w:szCs w:val="21"/>
                <w:highlight w:val="none"/>
              </w:rPr>
            </w:pPr>
            <w:r>
              <w:rPr>
                <w:rFonts w:hint="default" w:ascii="Times New Roman" w:hAnsi="Times New Roman" w:eastAsia="黑体" w:cs="Times New Roman"/>
                <w:snapToGrid w:val="0"/>
                <w:color w:val="auto"/>
                <w:spacing w:val="-16"/>
                <w:kern w:val="21"/>
                <w:szCs w:val="21"/>
                <w:highlight w:val="none"/>
              </w:rPr>
              <w:t>全厂排放量（固体废物产生量）</w:t>
            </w:r>
            <w:r>
              <w:rPr>
                <w:rFonts w:hint="default" w:ascii="Times New Roman" w:hAnsi="Times New Roman" w:eastAsia="黑体" w:cs="Times New Roman"/>
                <w:snapToGrid w:val="0"/>
                <w:color w:val="auto"/>
                <w:spacing w:val="-16"/>
                <w:kern w:val="21"/>
                <w:szCs w:val="21"/>
                <w:highlight w:val="none"/>
              </w:rPr>
              <w:fldChar w:fldCharType="begin"/>
            </w:r>
            <w:r>
              <w:rPr>
                <w:rFonts w:hint="default" w:ascii="Times New Roman" w:hAnsi="Times New Roman" w:eastAsia="黑体" w:cs="Times New Roman"/>
                <w:snapToGrid w:val="0"/>
                <w:color w:val="auto"/>
                <w:spacing w:val="-16"/>
                <w:kern w:val="21"/>
                <w:szCs w:val="21"/>
                <w:highlight w:val="none"/>
              </w:rPr>
              <w:instrText xml:space="preserve"> = 6 \* GB3 \* MERGEFORMAT </w:instrText>
            </w:r>
            <w:r>
              <w:rPr>
                <w:rFonts w:hint="default" w:ascii="Times New Roman" w:hAnsi="Times New Roman" w:eastAsia="黑体" w:cs="Times New Roman"/>
                <w:snapToGrid w:val="0"/>
                <w:color w:val="auto"/>
                <w:spacing w:val="-16"/>
                <w:kern w:val="21"/>
                <w:szCs w:val="21"/>
                <w:highlight w:val="none"/>
              </w:rPr>
              <w:fldChar w:fldCharType="separate"/>
            </w:r>
            <w:r>
              <w:rPr>
                <w:rFonts w:hint="default" w:ascii="Times New Roman" w:hAnsi="Times New Roman" w:eastAsia="黑体" w:cs="Times New Roman"/>
                <w:color w:val="auto"/>
                <w:kern w:val="2"/>
                <w:szCs w:val="21"/>
                <w:highlight w:val="none"/>
              </w:rPr>
              <w:t>⑥</w:t>
            </w:r>
            <w:r>
              <w:rPr>
                <w:rFonts w:hint="default" w:ascii="Times New Roman" w:hAnsi="Times New Roman" w:eastAsia="黑体" w:cs="Times New Roman"/>
                <w:snapToGrid w:val="0"/>
                <w:color w:val="auto"/>
                <w:spacing w:val="-16"/>
                <w:kern w:val="21"/>
                <w:szCs w:val="21"/>
                <w:highlight w:val="none"/>
              </w:rPr>
              <w:fldChar w:fldCharType="end"/>
            </w:r>
          </w:p>
        </w:tc>
        <w:tc>
          <w:tcPr>
            <w:tcW w:w="1032" w:type="dxa"/>
            <w:noWrap w:val="0"/>
            <w:tcMar>
              <w:left w:w="28" w:type="dxa"/>
              <w:right w:w="28" w:type="dxa"/>
            </w:tcMar>
            <w:vAlign w:val="center"/>
          </w:tcPr>
          <w:p>
            <w:pPr>
              <w:pStyle w:val="51"/>
              <w:spacing w:beforeLines="0" w:afterLines="0" w:line="240" w:lineRule="auto"/>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t>变化量</w:t>
            </w:r>
          </w:p>
          <w:p>
            <w:pPr>
              <w:pStyle w:val="51"/>
              <w:spacing w:beforeLines="0" w:afterLines="0" w:line="240" w:lineRule="auto"/>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fldChar w:fldCharType="begin"/>
            </w:r>
            <w:r>
              <w:rPr>
                <w:rFonts w:hint="default" w:ascii="Times New Roman" w:hAnsi="Times New Roman" w:eastAsia="黑体" w:cs="Times New Roman"/>
                <w:snapToGrid w:val="0"/>
                <w:color w:val="auto"/>
                <w:spacing w:val="-6"/>
                <w:kern w:val="21"/>
                <w:szCs w:val="21"/>
                <w:highlight w:val="none"/>
              </w:rPr>
              <w:instrText xml:space="preserve"> = 7 \* GB3 \* MERGEFORMAT </w:instrText>
            </w:r>
            <w:r>
              <w:rPr>
                <w:rFonts w:hint="default" w:ascii="Times New Roman" w:hAnsi="Times New Roman" w:eastAsia="黑体" w:cs="Times New Roman"/>
                <w:snapToGrid w:val="0"/>
                <w:color w:val="auto"/>
                <w:spacing w:val="-6"/>
                <w:kern w:val="21"/>
                <w:szCs w:val="21"/>
                <w:highlight w:val="none"/>
              </w:rPr>
              <w:fldChar w:fldCharType="separate"/>
            </w:r>
            <w:r>
              <w:rPr>
                <w:rFonts w:hint="default" w:ascii="Times New Roman" w:hAnsi="Times New Roman" w:eastAsia="黑体" w:cs="Times New Roman"/>
                <w:color w:val="auto"/>
                <w:kern w:val="2"/>
                <w:szCs w:val="21"/>
                <w:highlight w:val="none"/>
              </w:rPr>
              <w:t>⑦</w:t>
            </w:r>
            <w:r>
              <w:rPr>
                <w:rFonts w:hint="default" w:ascii="Times New Roman" w:hAnsi="Times New Roman" w:eastAsia="黑体" w:cs="Times New Roman"/>
                <w:snapToGrid w:val="0"/>
                <w:color w:val="auto"/>
                <w:spacing w:val="-6"/>
                <w:kern w:val="21"/>
                <w:szCs w:val="21"/>
                <w:highlight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588" w:type="dxa"/>
            <w:noWrap w:val="0"/>
            <w:vAlign w:val="center"/>
          </w:tcPr>
          <w:p>
            <w:pPr>
              <w:pStyle w:val="51"/>
              <w:spacing w:beforeLines="0" w:afterLines="0" w:line="240" w:lineRule="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废气</w:t>
            </w:r>
          </w:p>
        </w:tc>
        <w:tc>
          <w:tcPr>
            <w:tcW w:w="1417" w:type="dxa"/>
            <w:noWrap w:val="0"/>
            <w:vAlign w:val="center"/>
          </w:tcPr>
          <w:p>
            <w:pPr>
              <w:pStyle w:val="51"/>
              <w:spacing w:beforeLines="0" w:afterLines="0" w:line="240" w:lineRule="auto"/>
              <w:ind w:left="200" w:leftChars="0" w:hanging="200" w:firstLineChars="0"/>
              <w:rPr>
                <w:rFonts w:hint="default" w:ascii="Times New Roman" w:hAnsi="Times New Roman" w:cs="Times New Roman"/>
                <w:snapToGrid w:val="0"/>
                <w:color w:val="auto"/>
                <w:kern w:val="21"/>
                <w:sz w:val="24"/>
                <w:szCs w:val="24"/>
                <w:highlight w:val="none"/>
                <w:lang w:val="en-US" w:eastAsia="zh-CN" w:bidi="ar-SA"/>
              </w:rPr>
            </w:pPr>
            <w:r>
              <w:rPr>
                <w:rFonts w:hint="eastAsia" w:ascii="Times New Roman" w:cs="Times New Roman"/>
                <w:snapToGrid w:val="0"/>
                <w:color w:val="auto"/>
                <w:kern w:val="21"/>
                <w:sz w:val="24"/>
                <w:szCs w:val="24"/>
                <w:highlight w:val="none"/>
                <w:lang w:val="en-US" w:eastAsia="zh-CN" w:bidi="ar-SA"/>
              </w:rPr>
              <w:t>/</w:t>
            </w:r>
          </w:p>
        </w:tc>
        <w:tc>
          <w:tcPr>
            <w:tcW w:w="1701" w:type="dxa"/>
            <w:noWrap w:val="0"/>
            <w:vAlign w:val="center"/>
          </w:tcPr>
          <w:p>
            <w:pPr>
              <w:pStyle w:val="51"/>
              <w:spacing w:beforeLines="0" w:afterLines="0" w:line="240" w:lineRule="auto"/>
              <w:ind w:left="200" w:leftChars="0" w:hanging="200" w:firstLineChars="0"/>
              <w:rPr>
                <w:rFonts w:hint="default" w:ascii="Times New Roman" w:hAnsi="Times New Roman" w:cs="Times New Roman"/>
                <w:snapToGrid w:val="0"/>
                <w:color w:val="auto"/>
                <w:kern w:val="21"/>
                <w:sz w:val="21"/>
                <w:szCs w:val="21"/>
                <w:highlight w:val="none"/>
                <w:lang w:val="en-US" w:eastAsia="zh-CN" w:bidi="ar-SA"/>
              </w:rPr>
            </w:pPr>
            <w:r>
              <w:rPr>
                <w:rFonts w:hint="eastAsia" w:ascii="Times New Roman" w:cs="Times New Roman"/>
                <w:snapToGrid w:val="0"/>
                <w:color w:val="auto"/>
                <w:kern w:val="21"/>
                <w:sz w:val="21"/>
                <w:szCs w:val="21"/>
                <w:highlight w:val="none"/>
                <w:lang w:val="en-US" w:eastAsia="zh-CN" w:bidi="ar-SA"/>
              </w:rPr>
              <w:t>/</w:t>
            </w:r>
          </w:p>
        </w:tc>
        <w:tc>
          <w:tcPr>
            <w:tcW w:w="1276" w:type="dxa"/>
            <w:noWrap w:val="0"/>
            <w:vAlign w:val="center"/>
          </w:tcPr>
          <w:p>
            <w:pPr>
              <w:pStyle w:val="51"/>
              <w:spacing w:beforeLines="0" w:afterLines="0" w:line="240" w:lineRule="auto"/>
              <w:ind w:left="200" w:leftChars="0" w:hanging="200" w:firstLineChars="0"/>
              <w:rPr>
                <w:rFonts w:hint="default" w:ascii="Times New Roman" w:hAnsi="Times New Roman" w:cs="Times New Roman"/>
                <w:snapToGrid w:val="0"/>
                <w:color w:val="auto"/>
                <w:kern w:val="21"/>
                <w:sz w:val="21"/>
                <w:szCs w:val="21"/>
                <w:highlight w:val="none"/>
                <w:lang w:val="en-US" w:eastAsia="zh-CN" w:bidi="ar-SA"/>
              </w:rPr>
            </w:pPr>
            <w:r>
              <w:rPr>
                <w:rFonts w:hint="eastAsia" w:ascii="Times New Roman" w:cs="Times New Roman"/>
                <w:snapToGrid w:val="0"/>
                <w:color w:val="auto"/>
                <w:kern w:val="21"/>
                <w:sz w:val="21"/>
                <w:szCs w:val="21"/>
                <w:highlight w:val="none"/>
                <w:lang w:val="en-US" w:eastAsia="zh-CN" w:bidi="ar-SA"/>
              </w:rPr>
              <w:t>/</w:t>
            </w:r>
          </w:p>
        </w:tc>
        <w:tc>
          <w:tcPr>
            <w:tcW w:w="1701" w:type="dxa"/>
            <w:noWrap w:val="0"/>
            <w:vAlign w:val="center"/>
          </w:tcPr>
          <w:p>
            <w:pPr>
              <w:pStyle w:val="51"/>
              <w:spacing w:beforeLines="0" w:afterLines="0" w:line="240" w:lineRule="auto"/>
              <w:ind w:left="200" w:leftChars="0" w:hanging="200" w:firstLineChars="0"/>
              <w:rPr>
                <w:rFonts w:hint="default" w:ascii="Times New Roman" w:hAnsi="Times New Roman" w:cs="Times New Roman"/>
                <w:snapToGrid w:val="0"/>
                <w:color w:val="auto"/>
                <w:kern w:val="21"/>
                <w:sz w:val="21"/>
                <w:szCs w:val="21"/>
                <w:highlight w:val="none"/>
                <w:lang w:val="en-US" w:eastAsia="zh-CN" w:bidi="ar-SA"/>
              </w:rPr>
            </w:pPr>
            <w:r>
              <w:rPr>
                <w:rFonts w:hint="eastAsia" w:ascii="Times New Roman" w:cs="Times New Roman"/>
                <w:snapToGrid w:val="0"/>
                <w:color w:val="auto"/>
                <w:kern w:val="21"/>
                <w:sz w:val="21"/>
                <w:szCs w:val="21"/>
                <w:highlight w:val="none"/>
                <w:lang w:val="en-US" w:eastAsia="zh-CN" w:bidi="ar-SA"/>
              </w:rPr>
              <w:t>/</w:t>
            </w:r>
          </w:p>
        </w:tc>
        <w:tc>
          <w:tcPr>
            <w:tcW w:w="1559" w:type="dxa"/>
            <w:noWrap w:val="0"/>
            <w:vAlign w:val="center"/>
          </w:tcPr>
          <w:p>
            <w:pPr>
              <w:pStyle w:val="51"/>
              <w:spacing w:beforeLines="0" w:afterLines="0" w:line="240" w:lineRule="auto"/>
              <w:rPr>
                <w:rFonts w:hint="default" w:asci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c>
          <w:tcPr>
            <w:tcW w:w="1761" w:type="dxa"/>
            <w:noWrap w:val="0"/>
            <w:vAlign w:val="center"/>
          </w:tcPr>
          <w:p>
            <w:pPr>
              <w:pStyle w:val="51"/>
              <w:spacing w:beforeLines="0" w:afterLines="0" w:line="240" w:lineRule="auto"/>
              <w:ind w:left="200" w:leftChars="0" w:hanging="200" w:firstLineChars="0"/>
              <w:rPr>
                <w:rFonts w:hint="default" w:ascii="Times New Roman" w:hAnsi="Times New Roman" w:cs="Times New Roman"/>
                <w:snapToGrid w:val="0"/>
                <w:color w:val="auto"/>
                <w:kern w:val="21"/>
                <w:sz w:val="21"/>
                <w:szCs w:val="21"/>
                <w:highlight w:val="none"/>
                <w:lang w:val="en-US" w:eastAsia="zh-CN" w:bidi="ar-SA"/>
              </w:rPr>
            </w:pPr>
            <w:r>
              <w:rPr>
                <w:rFonts w:hint="eastAsia" w:ascii="Times New Roman" w:cs="Times New Roman"/>
                <w:snapToGrid w:val="0"/>
                <w:color w:val="auto"/>
                <w:kern w:val="21"/>
                <w:sz w:val="21"/>
                <w:szCs w:val="21"/>
                <w:highlight w:val="none"/>
                <w:lang w:val="en-US" w:eastAsia="zh-CN" w:bidi="ar-SA"/>
              </w:rPr>
              <w:t>/</w:t>
            </w:r>
          </w:p>
        </w:tc>
        <w:tc>
          <w:tcPr>
            <w:tcW w:w="1753" w:type="dxa"/>
            <w:noWrap w:val="0"/>
            <w:vAlign w:val="center"/>
          </w:tcPr>
          <w:p>
            <w:pPr>
              <w:pStyle w:val="51"/>
              <w:spacing w:beforeLines="0" w:afterLines="0" w:line="240" w:lineRule="auto"/>
              <w:ind w:left="200" w:leftChars="0" w:hanging="200" w:firstLineChars="0"/>
              <w:rPr>
                <w:rFonts w:hint="default" w:ascii="Times New Roman" w:hAnsi="Times New Roman" w:eastAsia="宋体" w:cs="Times New Roman"/>
                <w:snapToGrid w:val="0"/>
                <w:color w:val="auto"/>
                <w:kern w:val="21"/>
                <w:sz w:val="24"/>
                <w:szCs w:val="21"/>
                <w:highlight w:val="none"/>
                <w:lang w:val="en-US" w:eastAsia="zh-CN" w:bidi="ar-SA"/>
              </w:rPr>
            </w:pPr>
            <w:r>
              <w:rPr>
                <w:rFonts w:hint="eastAsia" w:ascii="Times New Roman" w:cs="Times New Roman"/>
                <w:snapToGrid w:val="0"/>
                <w:color w:val="auto"/>
                <w:kern w:val="21"/>
                <w:sz w:val="24"/>
                <w:szCs w:val="21"/>
                <w:highlight w:val="none"/>
                <w:lang w:val="en-US" w:eastAsia="zh-CN" w:bidi="ar-SA"/>
              </w:rPr>
              <w:t>/</w:t>
            </w:r>
          </w:p>
        </w:tc>
        <w:tc>
          <w:tcPr>
            <w:tcW w:w="1032" w:type="dxa"/>
            <w:noWrap w:val="0"/>
            <w:vAlign w:val="center"/>
          </w:tcPr>
          <w:p>
            <w:pPr>
              <w:pStyle w:val="51"/>
              <w:spacing w:beforeLines="0" w:afterLines="0" w:line="240" w:lineRule="auto"/>
              <w:ind w:left="200" w:leftChars="0" w:hanging="200" w:firstLineChars="0"/>
              <w:rPr>
                <w:rFonts w:hint="default" w:ascii="Times New Roman" w:hAnsi="Times New Roman" w:eastAsia="宋体" w:cs="Times New Roman"/>
                <w:snapToGrid w:val="0"/>
                <w:color w:val="auto"/>
                <w:kern w:val="21"/>
                <w:sz w:val="24"/>
                <w:szCs w:val="21"/>
                <w:highlight w:val="none"/>
                <w:lang w:val="en-US" w:eastAsia="zh-CN" w:bidi="ar-SA"/>
              </w:rPr>
            </w:pPr>
            <w:r>
              <w:rPr>
                <w:rFonts w:hint="eastAsia" w:ascii="Times New Roman" w:cs="Times New Roman"/>
                <w:snapToGrid w:val="0"/>
                <w:color w:val="auto"/>
                <w:kern w:val="21"/>
                <w:sz w:val="24"/>
                <w:szCs w:val="21"/>
                <w:highlight w:val="none"/>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51"/>
              <w:spacing w:beforeLines="0" w:afterLines="0" w:line="240" w:lineRule="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废水</w:t>
            </w:r>
          </w:p>
        </w:tc>
        <w:tc>
          <w:tcPr>
            <w:tcW w:w="1417" w:type="dxa"/>
            <w:noWrap w:val="0"/>
            <w:vAlign w:val="center"/>
          </w:tcPr>
          <w:p>
            <w:pPr>
              <w:pStyle w:val="51"/>
              <w:spacing w:beforeLines="0" w:afterLines="0" w:line="240" w:lineRule="auto"/>
              <w:ind w:left="200" w:leftChars="0" w:hanging="200" w:firstLineChars="0"/>
              <w:rPr>
                <w:rFonts w:hint="default" w:ascii="Times New Roman" w:eastAsia="宋体" w:cs="Times New Roman"/>
                <w:snapToGrid w:val="0"/>
                <w:color w:val="auto"/>
                <w:kern w:val="21"/>
                <w:szCs w:val="21"/>
                <w:highlight w:val="none"/>
                <w:lang w:val="en-US" w:eastAsia="zh-CN"/>
              </w:rPr>
            </w:pPr>
            <w:r>
              <w:rPr>
                <w:rFonts w:hint="eastAsia" w:ascii="Times New Roman" w:eastAsia="宋体" w:cs="Times New Roman"/>
                <w:snapToGrid w:val="0"/>
                <w:color w:val="auto"/>
                <w:kern w:val="21"/>
                <w:szCs w:val="21"/>
                <w:highlight w:val="none"/>
                <w:lang w:val="en-US" w:eastAsia="zh-CN"/>
              </w:rPr>
              <w:t>COD</w:t>
            </w:r>
          </w:p>
        </w:tc>
        <w:tc>
          <w:tcPr>
            <w:tcW w:w="1701" w:type="dxa"/>
            <w:noWrap w:val="0"/>
            <w:vAlign w:val="center"/>
          </w:tcPr>
          <w:p>
            <w:pPr>
              <w:pStyle w:val="51"/>
              <w:spacing w:beforeLines="0" w:afterLines="0" w:line="240" w:lineRule="auto"/>
              <w:ind w:left="200" w:leftChars="0" w:hanging="200" w:firstLineChars="0"/>
              <w:rPr>
                <w:rFonts w:hint="default" w:ascii="Times New Roman" w:eastAsia="宋体" w:cs="Times New Roman"/>
                <w:snapToGrid w:val="0"/>
                <w:color w:val="auto"/>
                <w:kern w:val="21"/>
                <w:szCs w:val="21"/>
                <w:highlight w:val="none"/>
                <w:lang w:val="en-US" w:eastAsia="zh-CN"/>
              </w:rPr>
            </w:pPr>
            <w:r>
              <w:rPr>
                <w:rFonts w:hint="eastAsia" w:ascii="Times New Roman" w:eastAsia="宋体" w:cs="Times New Roman"/>
                <w:snapToGrid w:val="0"/>
                <w:color w:val="auto"/>
                <w:kern w:val="21"/>
                <w:szCs w:val="21"/>
                <w:highlight w:val="none"/>
                <w:lang w:val="en-US" w:eastAsia="zh-CN"/>
              </w:rPr>
              <w:t>/</w:t>
            </w:r>
          </w:p>
        </w:tc>
        <w:tc>
          <w:tcPr>
            <w:tcW w:w="1276" w:type="dxa"/>
            <w:noWrap w:val="0"/>
            <w:vAlign w:val="center"/>
          </w:tcPr>
          <w:p>
            <w:pPr>
              <w:pStyle w:val="51"/>
              <w:spacing w:beforeLines="0" w:afterLines="0" w:line="240" w:lineRule="auto"/>
              <w:ind w:left="200" w:leftChars="0" w:hanging="200" w:firstLineChars="0"/>
              <w:rPr>
                <w:rFonts w:hint="default" w:ascii="Times New Roman" w:eastAsia="宋体" w:cs="Times New Roman"/>
                <w:snapToGrid w:val="0"/>
                <w:color w:val="auto"/>
                <w:kern w:val="21"/>
                <w:szCs w:val="21"/>
                <w:highlight w:val="none"/>
                <w:lang w:val="en-US" w:eastAsia="zh-CN"/>
              </w:rPr>
            </w:pPr>
            <w:r>
              <w:rPr>
                <w:rFonts w:hint="eastAsia" w:ascii="Times New Roman" w:eastAsia="宋体" w:cs="Times New Roman"/>
                <w:snapToGrid w:val="0"/>
                <w:color w:val="auto"/>
                <w:kern w:val="21"/>
                <w:szCs w:val="21"/>
                <w:highlight w:val="none"/>
                <w:lang w:val="en-US" w:eastAsia="zh-CN"/>
              </w:rPr>
              <w:t>/</w:t>
            </w:r>
          </w:p>
        </w:tc>
        <w:tc>
          <w:tcPr>
            <w:tcW w:w="1701" w:type="dxa"/>
            <w:noWrap w:val="0"/>
            <w:vAlign w:val="center"/>
          </w:tcPr>
          <w:p>
            <w:pPr>
              <w:pStyle w:val="51"/>
              <w:spacing w:beforeLines="0" w:afterLines="0" w:line="240" w:lineRule="auto"/>
              <w:ind w:left="200" w:leftChars="0" w:hanging="200" w:firstLineChars="0"/>
              <w:rPr>
                <w:rFonts w:hint="default" w:ascii="Times New Roman" w:eastAsia="宋体" w:cs="Times New Roman"/>
                <w:snapToGrid w:val="0"/>
                <w:color w:val="auto"/>
                <w:kern w:val="21"/>
                <w:szCs w:val="21"/>
                <w:highlight w:val="none"/>
                <w:lang w:val="en-US" w:eastAsia="zh-CN"/>
              </w:rPr>
            </w:pPr>
            <w:r>
              <w:rPr>
                <w:rFonts w:hint="eastAsia" w:ascii="Times New Roman" w:eastAsia="宋体" w:cs="Times New Roman"/>
                <w:snapToGrid w:val="0"/>
                <w:color w:val="auto"/>
                <w:kern w:val="21"/>
                <w:szCs w:val="21"/>
                <w:highlight w:val="none"/>
                <w:lang w:val="en-US" w:eastAsia="zh-CN"/>
              </w:rPr>
              <w:t>/</w:t>
            </w:r>
          </w:p>
        </w:tc>
        <w:tc>
          <w:tcPr>
            <w:tcW w:w="1559" w:type="dxa"/>
            <w:noWrap w:val="0"/>
            <w:vAlign w:val="center"/>
          </w:tcPr>
          <w:p>
            <w:pPr>
              <w:pStyle w:val="51"/>
              <w:spacing w:beforeLines="0" w:afterLines="0" w:line="240" w:lineRule="auto"/>
              <w:ind w:left="200" w:leftChars="0" w:hanging="200" w:firstLineChars="0"/>
              <w:rPr>
                <w:rFonts w:hint="default" w:ascii="Times New Roman" w:eastAsia="宋体" w:cs="Times New Roman"/>
                <w:snapToGrid w:val="0"/>
                <w:color w:val="auto"/>
                <w:kern w:val="21"/>
                <w:szCs w:val="21"/>
                <w:highlight w:val="none"/>
                <w:lang w:val="en-US" w:eastAsia="zh-CN"/>
              </w:rPr>
            </w:pPr>
            <w:r>
              <w:rPr>
                <w:rFonts w:hint="eastAsia" w:ascii="Times New Roman" w:eastAsia="宋体" w:cs="Times New Roman"/>
                <w:snapToGrid w:val="0"/>
                <w:color w:val="auto"/>
                <w:kern w:val="21"/>
                <w:szCs w:val="21"/>
                <w:highlight w:val="none"/>
                <w:lang w:val="en-US" w:eastAsia="zh-CN"/>
              </w:rPr>
              <w:t>0.21t/a</w:t>
            </w:r>
          </w:p>
        </w:tc>
        <w:tc>
          <w:tcPr>
            <w:tcW w:w="1761" w:type="dxa"/>
            <w:noWrap w:val="0"/>
            <w:vAlign w:val="center"/>
          </w:tcPr>
          <w:p>
            <w:pPr>
              <w:pStyle w:val="51"/>
              <w:spacing w:beforeLines="0" w:afterLines="0" w:line="240" w:lineRule="auto"/>
              <w:ind w:left="200" w:leftChars="0" w:hanging="200" w:firstLineChars="0"/>
              <w:rPr>
                <w:rFonts w:hint="default" w:ascii="Times New Roman" w:eastAsia="宋体" w:cs="Times New Roman"/>
                <w:snapToGrid w:val="0"/>
                <w:color w:val="auto"/>
                <w:kern w:val="21"/>
                <w:szCs w:val="21"/>
                <w:highlight w:val="none"/>
                <w:lang w:val="en-US" w:eastAsia="zh-CN"/>
              </w:rPr>
            </w:pPr>
            <w:r>
              <w:rPr>
                <w:rFonts w:hint="eastAsia" w:ascii="Times New Roman" w:eastAsia="宋体" w:cs="Times New Roman"/>
                <w:snapToGrid w:val="0"/>
                <w:color w:val="auto"/>
                <w:kern w:val="21"/>
                <w:szCs w:val="21"/>
                <w:highlight w:val="none"/>
                <w:lang w:val="en-US" w:eastAsia="zh-CN"/>
              </w:rPr>
              <w:t>/</w:t>
            </w:r>
          </w:p>
        </w:tc>
        <w:tc>
          <w:tcPr>
            <w:tcW w:w="1753" w:type="dxa"/>
            <w:noWrap w:val="0"/>
            <w:vAlign w:val="center"/>
          </w:tcPr>
          <w:p>
            <w:pPr>
              <w:pStyle w:val="51"/>
              <w:spacing w:beforeLines="0" w:afterLines="0" w:line="240" w:lineRule="auto"/>
              <w:ind w:left="200" w:leftChars="0" w:hanging="200" w:firstLineChars="0"/>
              <w:rPr>
                <w:rFonts w:hint="default" w:ascii="Times New Roman" w:hAnsi="Times New Roman" w:eastAsia="宋体" w:cs="Times New Roman"/>
                <w:snapToGrid w:val="0"/>
                <w:color w:val="auto"/>
                <w:kern w:val="21"/>
                <w:sz w:val="24"/>
                <w:szCs w:val="21"/>
                <w:highlight w:val="none"/>
                <w:lang w:val="en-US" w:eastAsia="zh-CN" w:bidi="ar-SA"/>
              </w:rPr>
            </w:pPr>
            <w:r>
              <w:rPr>
                <w:rFonts w:hint="eastAsia" w:ascii="Times New Roman" w:eastAsia="宋体" w:cs="Times New Roman"/>
                <w:snapToGrid w:val="0"/>
                <w:color w:val="auto"/>
                <w:kern w:val="21"/>
                <w:szCs w:val="21"/>
                <w:highlight w:val="none"/>
                <w:lang w:val="en-US" w:eastAsia="zh-CN"/>
              </w:rPr>
              <w:t>0.21t/a</w:t>
            </w:r>
          </w:p>
        </w:tc>
        <w:tc>
          <w:tcPr>
            <w:tcW w:w="1032" w:type="dxa"/>
            <w:noWrap w:val="0"/>
            <w:vAlign w:val="center"/>
          </w:tcPr>
          <w:p>
            <w:pPr>
              <w:pStyle w:val="51"/>
              <w:spacing w:beforeLines="0" w:afterLines="0" w:line="240" w:lineRule="auto"/>
              <w:ind w:left="200" w:leftChars="0" w:hanging="200" w:firstLineChars="0"/>
              <w:rPr>
                <w:rFonts w:hint="default" w:ascii="Times New Roman" w:hAnsi="Times New Roman" w:eastAsia="宋体" w:cs="Times New Roman"/>
                <w:snapToGrid w:val="0"/>
                <w:color w:val="auto"/>
                <w:kern w:val="21"/>
                <w:sz w:val="24"/>
                <w:szCs w:val="21"/>
                <w:highlight w:val="none"/>
                <w:lang w:val="en-US" w:eastAsia="zh-CN" w:bidi="ar-SA"/>
              </w:rPr>
            </w:pPr>
            <w:r>
              <w:rPr>
                <w:rFonts w:hint="eastAsia" w:ascii="Times New Roman" w:eastAsia="宋体" w:cs="Times New Roman"/>
                <w:snapToGrid w:val="0"/>
                <w:color w:val="auto"/>
                <w:kern w:val="21"/>
                <w:szCs w:val="21"/>
                <w:highlight w:val="none"/>
                <w:lang w:val="en-US" w:eastAsia="zh-CN"/>
              </w:rPr>
              <w:t>+0.21t/a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51"/>
              <w:spacing w:beforeLines="0" w:afterLines="0" w:line="240" w:lineRule="auto"/>
              <w:rPr>
                <w:rFonts w:hint="default" w:ascii="Times New Roman" w:hAnsi="Times New Roman" w:cs="Times New Roman"/>
                <w:snapToGrid w:val="0"/>
                <w:color w:val="auto"/>
                <w:kern w:val="21"/>
                <w:szCs w:val="21"/>
                <w:highlight w:val="none"/>
              </w:rPr>
            </w:pPr>
          </w:p>
        </w:tc>
        <w:tc>
          <w:tcPr>
            <w:tcW w:w="1417" w:type="dxa"/>
            <w:noWrap w:val="0"/>
            <w:vAlign w:val="center"/>
          </w:tcPr>
          <w:p>
            <w:pPr>
              <w:pStyle w:val="51"/>
              <w:spacing w:beforeLines="0" w:afterLines="0" w:line="240" w:lineRule="auto"/>
              <w:ind w:left="200" w:leftChars="0" w:hanging="200" w:firstLineChars="0"/>
              <w:rPr>
                <w:rFonts w:hint="default" w:ascii="Times New Roman" w:eastAsia="宋体" w:cs="Times New Roman"/>
                <w:snapToGrid w:val="0"/>
                <w:color w:val="auto"/>
                <w:kern w:val="21"/>
                <w:szCs w:val="21"/>
                <w:highlight w:val="none"/>
                <w:lang w:val="en-US" w:eastAsia="zh-CN"/>
              </w:rPr>
            </w:pPr>
            <w:r>
              <w:rPr>
                <w:rFonts w:hint="eastAsia" w:ascii="Times New Roman" w:eastAsia="宋体" w:cs="Times New Roman"/>
                <w:snapToGrid w:val="0"/>
                <w:color w:val="auto"/>
                <w:kern w:val="21"/>
                <w:szCs w:val="21"/>
                <w:highlight w:val="none"/>
                <w:lang w:val="en-US" w:eastAsia="zh-CN"/>
              </w:rPr>
              <w:t>BOD</w:t>
            </w:r>
            <w:r>
              <w:rPr>
                <w:rFonts w:hint="eastAsia" w:ascii="Times New Roman" w:eastAsia="宋体" w:cs="Times New Roman"/>
                <w:snapToGrid w:val="0"/>
                <w:color w:val="auto"/>
                <w:kern w:val="21"/>
                <w:szCs w:val="21"/>
                <w:highlight w:val="none"/>
                <w:vertAlign w:val="subscript"/>
                <w:lang w:val="en-US" w:eastAsia="zh-CN"/>
              </w:rPr>
              <w:t>5</w:t>
            </w:r>
          </w:p>
        </w:tc>
        <w:tc>
          <w:tcPr>
            <w:tcW w:w="1701" w:type="dxa"/>
            <w:noWrap w:val="0"/>
            <w:vAlign w:val="center"/>
          </w:tcPr>
          <w:p>
            <w:pPr>
              <w:pStyle w:val="51"/>
              <w:spacing w:beforeLines="0" w:afterLines="0" w:line="240" w:lineRule="auto"/>
              <w:ind w:left="200" w:leftChars="0" w:hanging="200" w:firstLineChars="0"/>
              <w:rPr>
                <w:rFonts w:hint="default" w:ascii="Times New Roman" w:eastAsia="宋体" w:cs="Times New Roman"/>
                <w:snapToGrid w:val="0"/>
                <w:color w:val="auto"/>
                <w:kern w:val="21"/>
                <w:szCs w:val="21"/>
                <w:highlight w:val="none"/>
                <w:lang w:val="en-US" w:eastAsia="zh-CN"/>
              </w:rPr>
            </w:pPr>
            <w:r>
              <w:rPr>
                <w:rFonts w:hint="eastAsia" w:ascii="Times New Roman" w:eastAsia="宋体" w:cs="Times New Roman"/>
                <w:snapToGrid w:val="0"/>
                <w:color w:val="auto"/>
                <w:kern w:val="21"/>
                <w:szCs w:val="21"/>
                <w:highlight w:val="none"/>
                <w:lang w:val="en-US" w:eastAsia="zh-CN"/>
              </w:rPr>
              <w:t>/</w:t>
            </w:r>
          </w:p>
        </w:tc>
        <w:tc>
          <w:tcPr>
            <w:tcW w:w="1276" w:type="dxa"/>
            <w:noWrap w:val="0"/>
            <w:vAlign w:val="center"/>
          </w:tcPr>
          <w:p>
            <w:pPr>
              <w:pStyle w:val="51"/>
              <w:spacing w:beforeLines="0" w:afterLines="0" w:line="240" w:lineRule="auto"/>
              <w:ind w:left="200" w:leftChars="0" w:hanging="200" w:firstLineChars="0"/>
              <w:rPr>
                <w:rFonts w:hint="default" w:ascii="Times New Roman" w:eastAsia="宋体" w:cs="Times New Roman"/>
                <w:snapToGrid w:val="0"/>
                <w:color w:val="auto"/>
                <w:kern w:val="21"/>
                <w:szCs w:val="21"/>
                <w:highlight w:val="none"/>
                <w:lang w:val="en-US" w:eastAsia="zh-CN"/>
              </w:rPr>
            </w:pPr>
            <w:r>
              <w:rPr>
                <w:rFonts w:hint="eastAsia" w:ascii="Times New Roman" w:eastAsia="宋体" w:cs="Times New Roman"/>
                <w:snapToGrid w:val="0"/>
                <w:color w:val="auto"/>
                <w:kern w:val="21"/>
                <w:szCs w:val="21"/>
                <w:highlight w:val="none"/>
                <w:lang w:val="en-US" w:eastAsia="zh-CN"/>
              </w:rPr>
              <w:t>/</w:t>
            </w:r>
          </w:p>
        </w:tc>
        <w:tc>
          <w:tcPr>
            <w:tcW w:w="1701" w:type="dxa"/>
            <w:noWrap w:val="0"/>
            <w:vAlign w:val="center"/>
          </w:tcPr>
          <w:p>
            <w:pPr>
              <w:pStyle w:val="51"/>
              <w:spacing w:beforeLines="0" w:afterLines="0" w:line="240" w:lineRule="auto"/>
              <w:ind w:left="200" w:leftChars="0" w:hanging="200" w:firstLineChars="0"/>
              <w:rPr>
                <w:rFonts w:hint="default" w:ascii="Times New Roman" w:eastAsia="宋体" w:cs="Times New Roman"/>
                <w:snapToGrid w:val="0"/>
                <w:color w:val="auto"/>
                <w:kern w:val="21"/>
                <w:szCs w:val="21"/>
                <w:highlight w:val="none"/>
                <w:lang w:val="en-US" w:eastAsia="zh-CN"/>
              </w:rPr>
            </w:pPr>
            <w:r>
              <w:rPr>
                <w:rFonts w:hint="eastAsia" w:ascii="Times New Roman" w:eastAsia="宋体" w:cs="Times New Roman"/>
                <w:snapToGrid w:val="0"/>
                <w:color w:val="auto"/>
                <w:kern w:val="21"/>
                <w:szCs w:val="21"/>
                <w:highlight w:val="none"/>
                <w:lang w:val="en-US" w:eastAsia="zh-CN"/>
              </w:rPr>
              <w:t>/</w:t>
            </w:r>
          </w:p>
        </w:tc>
        <w:tc>
          <w:tcPr>
            <w:tcW w:w="1559" w:type="dxa"/>
            <w:noWrap w:val="0"/>
            <w:vAlign w:val="center"/>
          </w:tcPr>
          <w:p>
            <w:pPr>
              <w:pStyle w:val="51"/>
              <w:spacing w:beforeLines="0" w:afterLines="0" w:line="240" w:lineRule="auto"/>
              <w:ind w:left="200" w:leftChars="0" w:hanging="200" w:firstLineChars="0"/>
              <w:rPr>
                <w:rFonts w:hint="default" w:ascii="Times New Roman" w:eastAsia="宋体" w:cs="Times New Roman"/>
                <w:snapToGrid w:val="0"/>
                <w:color w:val="auto"/>
                <w:kern w:val="21"/>
                <w:szCs w:val="21"/>
                <w:highlight w:val="none"/>
                <w:lang w:val="en-US" w:eastAsia="zh-CN"/>
              </w:rPr>
            </w:pPr>
            <w:r>
              <w:rPr>
                <w:rFonts w:hint="eastAsia" w:ascii="Times New Roman" w:eastAsia="宋体" w:cs="Times New Roman"/>
                <w:snapToGrid w:val="0"/>
                <w:color w:val="auto"/>
                <w:kern w:val="21"/>
                <w:szCs w:val="21"/>
                <w:highlight w:val="none"/>
                <w:lang w:val="en-US" w:eastAsia="zh-CN"/>
              </w:rPr>
              <w:t>0.138t/a</w:t>
            </w:r>
          </w:p>
        </w:tc>
        <w:tc>
          <w:tcPr>
            <w:tcW w:w="1761" w:type="dxa"/>
            <w:noWrap w:val="0"/>
            <w:vAlign w:val="center"/>
          </w:tcPr>
          <w:p>
            <w:pPr>
              <w:pStyle w:val="51"/>
              <w:spacing w:beforeLines="0" w:afterLines="0" w:line="240" w:lineRule="auto"/>
              <w:ind w:left="200" w:leftChars="0" w:hanging="200" w:firstLineChars="0"/>
              <w:rPr>
                <w:rFonts w:hint="default" w:ascii="Times New Roman" w:eastAsia="宋体" w:cs="Times New Roman"/>
                <w:snapToGrid w:val="0"/>
                <w:color w:val="auto"/>
                <w:kern w:val="21"/>
                <w:szCs w:val="21"/>
                <w:highlight w:val="none"/>
                <w:lang w:val="en-US" w:eastAsia="zh-CN"/>
              </w:rPr>
            </w:pPr>
            <w:r>
              <w:rPr>
                <w:rFonts w:hint="eastAsia" w:ascii="Times New Roman" w:eastAsia="宋体" w:cs="Times New Roman"/>
                <w:snapToGrid w:val="0"/>
                <w:color w:val="auto"/>
                <w:kern w:val="21"/>
                <w:szCs w:val="21"/>
                <w:highlight w:val="none"/>
                <w:lang w:val="en-US" w:eastAsia="zh-CN"/>
              </w:rPr>
              <w:t>/</w:t>
            </w:r>
          </w:p>
        </w:tc>
        <w:tc>
          <w:tcPr>
            <w:tcW w:w="1753" w:type="dxa"/>
            <w:noWrap w:val="0"/>
            <w:vAlign w:val="center"/>
          </w:tcPr>
          <w:p>
            <w:pPr>
              <w:pStyle w:val="51"/>
              <w:spacing w:beforeLines="0" w:afterLines="0" w:line="240" w:lineRule="auto"/>
              <w:ind w:left="200" w:leftChars="0" w:hanging="200" w:firstLineChars="0"/>
              <w:rPr>
                <w:rFonts w:hint="default" w:ascii="Times New Roman" w:hAnsi="Times New Roman" w:eastAsia="宋体" w:cs="Times New Roman"/>
                <w:snapToGrid w:val="0"/>
                <w:color w:val="auto"/>
                <w:kern w:val="21"/>
                <w:sz w:val="24"/>
                <w:szCs w:val="21"/>
                <w:highlight w:val="none"/>
                <w:lang w:val="en-US" w:eastAsia="zh-CN" w:bidi="ar-SA"/>
              </w:rPr>
            </w:pPr>
            <w:r>
              <w:rPr>
                <w:rFonts w:hint="eastAsia" w:ascii="Times New Roman" w:eastAsia="宋体" w:cs="Times New Roman"/>
                <w:snapToGrid w:val="0"/>
                <w:color w:val="auto"/>
                <w:kern w:val="21"/>
                <w:szCs w:val="21"/>
                <w:highlight w:val="none"/>
                <w:lang w:val="en-US" w:eastAsia="zh-CN"/>
              </w:rPr>
              <w:t>0.138t/a</w:t>
            </w:r>
          </w:p>
        </w:tc>
        <w:tc>
          <w:tcPr>
            <w:tcW w:w="1032" w:type="dxa"/>
            <w:noWrap w:val="0"/>
            <w:vAlign w:val="center"/>
          </w:tcPr>
          <w:p>
            <w:pPr>
              <w:pStyle w:val="51"/>
              <w:spacing w:beforeLines="0" w:afterLines="0" w:line="240" w:lineRule="auto"/>
              <w:ind w:left="200" w:leftChars="0" w:hanging="200" w:firstLineChars="0"/>
              <w:rPr>
                <w:rFonts w:hint="default" w:ascii="Times New Roman" w:hAnsi="Times New Roman" w:eastAsia="宋体" w:cs="Times New Roman"/>
                <w:snapToGrid w:val="0"/>
                <w:color w:val="auto"/>
                <w:kern w:val="21"/>
                <w:sz w:val="24"/>
                <w:szCs w:val="21"/>
                <w:highlight w:val="none"/>
                <w:lang w:val="en-US" w:eastAsia="zh-CN" w:bidi="ar-SA"/>
              </w:rPr>
            </w:pPr>
            <w:r>
              <w:rPr>
                <w:rFonts w:hint="eastAsia" w:ascii="Times New Roman" w:eastAsia="宋体" w:cs="Times New Roman"/>
                <w:snapToGrid w:val="0"/>
                <w:color w:val="auto"/>
                <w:kern w:val="21"/>
                <w:szCs w:val="21"/>
                <w:highlight w:val="none"/>
                <w:lang w:val="en-US" w:eastAsia="zh-CN"/>
              </w:rPr>
              <w:t>+0.138t/a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51"/>
              <w:spacing w:beforeLines="0" w:afterLines="0" w:line="240" w:lineRule="auto"/>
              <w:rPr>
                <w:rFonts w:hint="default" w:ascii="Times New Roman" w:hAnsi="Times New Roman" w:cs="Times New Roman"/>
                <w:snapToGrid w:val="0"/>
                <w:color w:val="auto"/>
                <w:kern w:val="21"/>
                <w:szCs w:val="21"/>
                <w:highlight w:val="none"/>
              </w:rPr>
            </w:pPr>
          </w:p>
        </w:tc>
        <w:tc>
          <w:tcPr>
            <w:tcW w:w="1417" w:type="dxa"/>
            <w:noWrap w:val="0"/>
            <w:vAlign w:val="center"/>
          </w:tcPr>
          <w:p>
            <w:pPr>
              <w:pStyle w:val="51"/>
              <w:spacing w:beforeLines="0" w:afterLines="0" w:line="240" w:lineRule="auto"/>
              <w:ind w:left="200" w:leftChars="0" w:hanging="200" w:firstLineChars="0"/>
              <w:rPr>
                <w:rFonts w:hint="default" w:ascii="Times New Roman" w:eastAsia="宋体" w:cs="Times New Roman"/>
                <w:snapToGrid w:val="0"/>
                <w:color w:val="auto"/>
                <w:kern w:val="21"/>
                <w:szCs w:val="21"/>
                <w:highlight w:val="none"/>
                <w:lang w:val="en-US" w:eastAsia="zh-CN"/>
              </w:rPr>
            </w:pPr>
            <w:r>
              <w:rPr>
                <w:rFonts w:hint="eastAsia" w:ascii="Times New Roman" w:eastAsia="宋体" w:cs="Times New Roman"/>
                <w:snapToGrid w:val="0"/>
                <w:color w:val="auto"/>
                <w:kern w:val="21"/>
                <w:szCs w:val="21"/>
                <w:highlight w:val="none"/>
                <w:lang w:val="en-US" w:eastAsia="zh-CN"/>
              </w:rPr>
              <w:t>SS</w:t>
            </w:r>
          </w:p>
        </w:tc>
        <w:tc>
          <w:tcPr>
            <w:tcW w:w="1701" w:type="dxa"/>
            <w:noWrap w:val="0"/>
            <w:vAlign w:val="center"/>
          </w:tcPr>
          <w:p>
            <w:pPr>
              <w:pStyle w:val="51"/>
              <w:spacing w:beforeLines="0" w:afterLines="0" w:line="240" w:lineRule="auto"/>
              <w:ind w:left="200" w:leftChars="0" w:hanging="200" w:firstLineChars="0"/>
              <w:rPr>
                <w:rFonts w:hint="default" w:ascii="Times New Roman" w:eastAsia="宋体" w:cs="Times New Roman"/>
                <w:snapToGrid w:val="0"/>
                <w:color w:val="auto"/>
                <w:kern w:val="21"/>
                <w:szCs w:val="21"/>
                <w:highlight w:val="none"/>
                <w:lang w:val="en-US" w:eastAsia="zh-CN"/>
              </w:rPr>
            </w:pPr>
            <w:r>
              <w:rPr>
                <w:rFonts w:hint="eastAsia" w:ascii="Times New Roman" w:eastAsia="宋体" w:cs="Times New Roman"/>
                <w:snapToGrid w:val="0"/>
                <w:color w:val="auto"/>
                <w:kern w:val="21"/>
                <w:szCs w:val="21"/>
                <w:highlight w:val="none"/>
                <w:lang w:val="en-US" w:eastAsia="zh-CN"/>
              </w:rPr>
              <w:t>/</w:t>
            </w:r>
          </w:p>
        </w:tc>
        <w:tc>
          <w:tcPr>
            <w:tcW w:w="1276" w:type="dxa"/>
            <w:noWrap w:val="0"/>
            <w:vAlign w:val="center"/>
          </w:tcPr>
          <w:p>
            <w:pPr>
              <w:pStyle w:val="51"/>
              <w:spacing w:beforeLines="0" w:afterLines="0" w:line="240" w:lineRule="auto"/>
              <w:ind w:left="200" w:leftChars="0" w:hanging="200" w:firstLineChars="0"/>
              <w:rPr>
                <w:rFonts w:hint="default" w:ascii="Times New Roman" w:eastAsia="宋体" w:cs="Times New Roman"/>
                <w:snapToGrid w:val="0"/>
                <w:color w:val="auto"/>
                <w:kern w:val="21"/>
                <w:szCs w:val="21"/>
                <w:highlight w:val="none"/>
                <w:lang w:val="en-US" w:eastAsia="zh-CN"/>
              </w:rPr>
            </w:pPr>
            <w:r>
              <w:rPr>
                <w:rFonts w:hint="eastAsia" w:ascii="Times New Roman" w:eastAsia="宋体" w:cs="Times New Roman"/>
                <w:snapToGrid w:val="0"/>
                <w:color w:val="auto"/>
                <w:kern w:val="21"/>
                <w:szCs w:val="21"/>
                <w:highlight w:val="none"/>
                <w:lang w:val="en-US" w:eastAsia="zh-CN"/>
              </w:rPr>
              <w:t>/</w:t>
            </w:r>
          </w:p>
        </w:tc>
        <w:tc>
          <w:tcPr>
            <w:tcW w:w="1701" w:type="dxa"/>
            <w:noWrap w:val="0"/>
            <w:vAlign w:val="center"/>
          </w:tcPr>
          <w:p>
            <w:pPr>
              <w:pStyle w:val="51"/>
              <w:spacing w:beforeLines="0" w:afterLines="0" w:line="240" w:lineRule="auto"/>
              <w:ind w:left="200" w:leftChars="0" w:hanging="200" w:firstLineChars="0"/>
              <w:rPr>
                <w:rFonts w:hint="default" w:ascii="Times New Roman" w:eastAsia="宋体" w:cs="Times New Roman"/>
                <w:snapToGrid w:val="0"/>
                <w:color w:val="auto"/>
                <w:kern w:val="21"/>
                <w:szCs w:val="21"/>
                <w:highlight w:val="none"/>
                <w:lang w:val="en-US" w:eastAsia="zh-CN"/>
              </w:rPr>
            </w:pPr>
            <w:r>
              <w:rPr>
                <w:rFonts w:hint="eastAsia" w:ascii="Times New Roman" w:eastAsia="宋体" w:cs="Times New Roman"/>
                <w:snapToGrid w:val="0"/>
                <w:color w:val="auto"/>
                <w:kern w:val="21"/>
                <w:szCs w:val="21"/>
                <w:highlight w:val="none"/>
                <w:lang w:val="en-US" w:eastAsia="zh-CN"/>
              </w:rPr>
              <w:t>/</w:t>
            </w:r>
          </w:p>
        </w:tc>
        <w:tc>
          <w:tcPr>
            <w:tcW w:w="1559" w:type="dxa"/>
            <w:noWrap w:val="0"/>
            <w:vAlign w:val="center"/>
          </w:tcPr>
          <w:p>
            <w:pPr>
              <w:pStyle w:val="51"/>
              <w:spacing w:beforeLines="0" w:afterLines="0" w:line="240" w:lineRule="auto"/>
              <w:ind w:left="200" w:leftChars="0" w:hanging="200" w:firstLineChars="0"/>
              <w:rPr>
                <w:rFonts w:hint="default" w:ascii="Times New Roman" w:eastAsia="宋体" w:cs="Times New Roman"/>
                <w:snapToGrid w:val="0"/>
                <w:color w:val="auto"/>
                <w:kern w:val="21"/>
                <w:szCs w:val="21"/>
                <w:highlight w:val="none"/>
                <w:lang w:val="en-US" w:eastAsia="zh-CN"/>
              </w:rPr>
            </w:pPr>
            <w:r>
              <w:rPr>
                <w:rFonts w:hint="eastAsia" w:ascii="Times New Roman" w:eastAsia="宋体" w:cs="Times New Roman"/>
                <w:snapToGrid w:val="0"/>
                <w:color w:val="auto"/>
                <w:kern w:val="21"/>
                <w:szCs w:val="21"/>
                <w:highlight w:val="none"/>
                <w:lang w:val="en-US" w:eastAsia="zh-CN"/>
              </w:rPr>
              <w:t>0.18t/a</w:t>
            </w:r>
          </w:p>
        </w:tc>
        <w:tc>
          <w:tcPr>
            <w:tcW w:w="1761" w:type="dxa"/>
            <w:noWrap w:val="0"/>
            <w:vAlign w:val="center"/>
          </w:tcPr>
          <w:p>
            <w:pPr>
              <w:pStyle w:val="51"/>
              <w:spacing w:beforeLines="0" w:afterLines="0" w:line="240" w:lineRule="auto"/>
              <w:ind w:left="200" w:leftChars="0" w:hanging="200" w:firstLineChars="0"/>
              <w:rPr>
                <w:rFonts w:hint="default" w:ascii="Times New Roman" w:eastAsia="宋体" w:cs="Times New Roman"/>
                <w:snapToGrid w:val="0"/>
                <w:color w:val="auto"/>
                <w:kern w:val="21"/>
                <w:szCs w:val="21"/>
                <w:highlight w:val="none"/>
                <w:lang w:val="en-US" w:eastAsia="zh-CN"/>
              </w:rPr>
            </w:pPr>
            <w:r>
              <w:rPr>
                <w:rFonts w:hint="eastAsia" w:ascii="Times New Roman" w:eastAsia="宋体" w:cs="Times New Roman"/>
                <w:snapToGrid w:val="0"/>
                <w:color w:val="auto"/>
                <w:kern w:val="21"/>
                <w:szCs w:val="21"/>
                <w:highlight w:val="none"/>
                <w:lang w:val="en-US" w:eastAsia="zh-CN"/>
              </w:rPr>
              <w:t>/</w:t>
            </w:r>
          </w:p>
        </w:tc>
        <w:tc>
          <w:tcPr>
            <w:tcW w:w="1753" w:type="dxa"/>
            <w:noWrap w:val="0"/>
            <w:vAlign w:val="center"/>
          </w:tcPr>
          <w:p>
            <w:pPr>
              <w:pStyle w:val="51"/>
              <w:spacing w:beforeLines="0" w:afterLines="0" w:line="240" w:lineRule="auto"/>
              <w:ind w:left="200" w:leftChars="0" w:hanging="200" w:firstLineChars="0"/>
              <w:rPr>
                <w:rFonts w:hint="default" w:ascii="Times New Roman" w:hAnsi="Times New Roman" w:eastAsia="宋体" w:cs="Times New Roman"/>
                <w:snapToGrid w:val="0"/>
                <w:color w:val="auto"/>
                <w:kern w:val="21"/>
                <w:sz w:val="24"/>
                <w:szCs w:val="21"/>
                <w:highlight w:val="none"/>
                <w:lang w:val="en-US" w:eastAsia="zh-CN" w:bidi="ar-SA"/>
              </w:rPr>
            </w:pPr>
            <w:r>
              <w:rPr>
                <w:rFonts w:hint="eastAsia" w:ascii="Times New Roman" w:eastAsia="宋体" w:cs="Times New Roman"/>
                <w:snapToGrid w:val="0"/>
                <w:color w:val="auto"/>
                <w:kern w:val="21"/>
                <w:szCs w:val="21"/>
                <w:highlight w:val="none"/>
                <w:lang w:val="en-US" w:eastAsia="zh-CN"/>
              </w:rPr>
              <w:t>0.18t/a</w:t>
            </w:r>
          </w:p>
        </w:tc>
        <w:tc>
          <w:tcPr>
            <w:tcW w:w="1032" w:type="dxa"/>
            <w:noWrap w:val="0"/>
            <w:vAlign w:val="center"/>
          </w:tcPr>
          <w:p>
            <w:pPr>
              <w:pStyle w:val="51"/>
              <w:spacing w:beforeLines="0" w:afterLines="0" w:line="240" w:lineRule="auto"/>
              <w:ind w:left="200" w:leftChars="0" w:hanging="200" w:firstLineChars="0"/>
              <w:rPr>
                <w:rFonts w:hint="default" w:ascii="Times New Roman" w:hAnsi="Times New Roman" w:eastAsia="宋体" w:cs="Times New Roman"/>
                <w:snapToGrid w:val="0"/>
                <w:color w:val="auto"/>
                <w:kern w:val="21"/>
                <w:sz w:val="24"/>
                <w:szCs w:val="21"/>
                <w:highlight w:val="none"/>
                <w:lang w:val="en-US" w:eastAsia="zh-CN" w:bidi="ar-SA"/>
              </w:rPr>
            </w:pPr>
            <w:r>
              <w:rPr>
                <w:rFonts w:hint="eastAsia" w:ascii="Times New Roman" w:eastAsia="宋体" w:cs="Times New Roman"/>
                <w:snapToGrid w:val="0"/>
                <w:color w:val="auto"/>
                <w:kern w:val="21"/>
                <w:szCs w:val="21"/>
                <w:highlight w:val="none"/>
                <w:lang w:val="en-US" w:eastAsia="zh-CN"/>
              </w:rPr>
              <w:t>+0.18t/a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51"/>
              <w:spacing w:beforeLines="0" w:afterLines="0" w:line="240" w:lineRule="auto"/>
              <w:rPr>
                <w:rFonts w:hint="default" w:ascii="Times New Roman" w:hAnsi="Times New Roman" w:cs="Times New Roman"/>
                <w:snapToGrid w:val="0"/>
                <w:color w:val="auto"/>
                <w:kern w:val="21"/>
                <w:szCs w:val="21"/>
                <w:highlight w:val="none"/>
              </w:rPr>
            </w:pPr>
          </w:p>
        </w:tc>
        <w:tc>
          <w:tcPr>
            <w:tcW w:w="1417" w:type="dxa"/>
            <w:noWrap w:val="0"/>
            <w:vAlign w:val="center"/>
          </w:tcPr>
          <w:p>
            <w:pPr>
              <w:pStyle w:val="51"/>
              <w:spacing w:beforeLines="0" w:afterLines="0" w:line="240" w:lineRule="auto"/>
              <w:ind w:left="200" w:leftChars="0" w:hanging="200" w:firstLineChars="0"/>
              <w:rPr>
                <w:rFonts w:hint="default" w:ascii="Times New Roman" w:eastAsia="宋体" w:cs="Times New Roman"/>
                <w:snapToGrid w:val="0"/>
                <w:color w:val="auto"/>
                <w:kern w:val="21"/>
                <w:szCs w:val="21"/>
                <w:highlight w:val="none"/>
                <w:lang w:val="en-US" w:eastAsia="zh-CN"/>
              </w:rPr>
            </w:pPr>
            <w:r>
              <w:rPr>
                <w:rFonts w:hint="eastAsia" w:ascii="Times New Roman" w:eastAsia="宋体" w:cs="Times New Roman"/>
                <w:snapToGrid w:val="0"/>
                <w:color w:val="auto"/>
                <w:kern w:val="21"/>
                <w:szCs w:val="21"/>
                <w:highlight w:val="none"/>
                <w:lang w:val="en-US" w:eastAsia="zh-CN"/>
              </w:rPr>
              <w:t>NH</w:t>
            </w:r>
            <w:r>
              <w:rPr>
                <w:rFonts w:hint="eastAsia" w:ascii="Times New Roman" w:eastAsia="宋体" w:cs="Times New Roman"/>
                <w:snapToGrid w:val="0"/>
                <w:color w:val="auto"/>
                <w:kern w:val="21"/>
                <w:szCs w:val="21"/>
                <w:highlight w:val="none"/>
                <w:vertAlign w:val="subscript"/>
                <w:lang w:val="en-US" w:eastAsia="zh-CN"/>
              </w:rPr>
              <w:t>3</w:t>
            </w:r>
            <w:r>
              <w:rPr>
                <w:rFonts w:hint="eastAsia" w:ascii="Times New Roman" w:eastAsia="宋体" w:cs="Times New Roman"/>
                <w:snapToGrid w:val="0"/>
                <w:color w:val="auto"/>
                <w:kern w:val="21"/>
                <w:szCs w:val="21"/>
                <w:highlight w:val="none"/>
                <w:lang w:val="en-US" w:eastAsia="zh-CN"/>
              </w:rPr>
              <w:t>-N</w:t>
            </w:r>
          </w:p>
        </w:tc>
        <w:tc>
          <w:tcPr>
            <w:tcW w:w="1701" w:type="dxa"/>
            <w:noWrap w:val="0"/>
            <w:vAlign w:val="center"/>
          </w:tcPr>
          <w:p>
            <w:pPr>
              <w:pStyle w:val="51"/>
              <w:spacing w:beforeLines="0" w:afterLines="0" w:line="240" w:lineRule="auto"/>
              <w:ind w:left="200" w:leftChars="0" w:hanging="200" w:firstLineChars="0"/>
              <w:rPr>
                <w:rFonts w:hint="eastAsia" w:ascii="Times New Roman" w:eastAsia="宋体" w:cs="Times New Roman"/>
                <w:snapToGrid w:val="0"/>
                <w:color w:val="auto"/>
                <w:kern w:val="21"/>
                <w:szCs w:val="21"/>
                <w:highlight w:val="none"/>
                <w:lang w:val="en-US" w:eastAsia="zh-CN"/>
              </w:rPr>
            </w:pPr>
            <w:r>
              <w:rPr>
                <w:rFonts w:hint="eastAsia" w:ascii="Times New Roman" w:eastAsia="宋体" w:cs="Times New Roman"/>
                <w:snapToGrid w:val="0"/>
                <w:color w:val="auto"/>
                <w:kern w:val="21"/>
                <w:szCs w:val="21"/>
                <w:highlight w:val="none"/>
                <w:lang w:val="en-US" w:eastAsia="zh-CN"/>
              </w:rPr>
              <w:t>/</w:t>
            </w:r>
          </w:p>
        </w:tc>
        <w:tc>
          <w:tcPr>
            <w:tcW w:w="1276" w:type="dxa"/>
            <w:noWrap w:val="0"/>
            <w:vAlign w:val="center"/>
          </w:tcPr>
          <w:p>
            <w:pPr>
              <w:pStyle w:val="51"/>
              <w:spacing w:beforeLines="0" w:afterLines="0" w:line="240" w:lineRule="auto"/>
              <w:ind w:left="200" w:leftChars="0" w:hanging="200" w:firstLineChars="0"/>
              <w:rPr>
                <w:rFonts w:hint="eastAsia" w:ascii="Times New Roman" w:eastAsia="宋体" w:cs="Times New Roman"/>
                <w:snapToGrid w:val="0"/>
                <w:color w:val="auto"/>
                <w:kern w:val="21"/>
                <w:szCs w:val="21"/>
                <w:highlight w:val="none"/>
                <w:lang w:val="en-US" w:eastAsia="zh-CN"/>
              </w:rPr>
            </w:pPr>
            <w:r>
              <w:rPr>
                <w:rFonts w:hint="eastAsia" w:ascii="Times New Roman" w:eastAsia="宋体" w:cs="Times New Roman"/>
                <w:snapToGrid w:val="0"/>
                <w:color w:val="auto"/>
                <w:kern w:val="21"/>
                <w:szCs w:val="21"/>
                <w:highlight w:val="none"/>
                <w:lang w:val="en-US" w:eastAsia="zh-CN"/>
              </w:rPr>
              <w:t>/</w:t>
            </w:r>
          </w:p>
        </w:tc>
        <w:tc>
          <w:tcPr>
            <w:tcW w:w="1701" w:type="dxa"/>
            <w:noWrap w:val="0"/>
            <w:vAlign w:val="center"/>
          </w:tcPr>
          <w:p>
            <w:pPr>
              <w:pStyle w:val="51"/>
              <w:spacing w:beforeLines="0" w:afterLines="0" w:line="240" w:lineRule="auto"/>
              <w:ind w:left="200" w:leftChars="0" w:hanging="200" w:firstLineChars="0"/>
              <w:rPr>
                <w:rFonts w:hint="eastAsia" w:ascii="Times New Roman" w:eastAsia="宋体" w:cs="Times New Roman"/>
                <w:snapToGrid w:val="0"/>
                <w:color w:val="auto"/>
                <w:kern w:val="21"/>
                <w:szCs w:val="21"/>
                <w:highlight w:val="none"/>
                <w:lang w:val="en-US" w:eastAsia="zh-CN"/>
              </w:rPr>
            </w:pPr>
            <w:r>
              <w:rPr>
                <w:rFonts w:hint="eastAsia" w:ascii="Times New Roman" w:eastAsia="宋体" w:cs="Times New Roman"/>
                <w:snapToGrid w:val="0"/>
                <w:color w:val="auto"/>
                <w:kern w:val="21"/>
                <w:szCs w:val="21"/>
                <w:highlight w:val="none"/>
                <w:lang w:val="en-US" w:eastAsia="zh-CN"/>
              </w:rPr>
              <w:t>/</w:t>
            </w:r>
          </w:p>
        </w:tc>
        <w:tc>
          <w:tcPr>
            <w:tcW w:w="1559" w:type="dxa"/>
            <w:noWrap w:val="0"/>
            <w:vAlign w:val="center"/>
          </w:tcPr>
          <w:p>
            <w:pPr>
              <w:pStyle w:val="51"/>
              <w:spacing w:beforeLines="0" w:afterLines="0" w:line="240" w:lineRule="auto"/>
              <w:ind w:left="200" w:leftChars="0" w:hanging="200" w:firstLineChars="0"/>
              <w:rPr>
                <w:rFonts w:hint="default" w:ascii="Times New Roman" w:eastAsia="宋体" w:cs="Times New Roman"/>
                <w:snapToGrid w:val="0"/>
                <w:color w:val="auto"/>
                <w:kern w:val="21"/>
                <w:szCs w:val="21"/>
                <w:highlight w:val="none"/>
                <w:lang w:val="en-US" w:eastAsia="zh-CN"/>
              </w:rPr>
            </w:pPr>
            <w:r>
              <w:rPr>
                <w:rFonts w:hint="eastAsia" w:ascii="Times New Roman" w:eastAsia="宋体" w:cs="Times New Roman"/>
                <w:snapToGrid w:val="0"/>
                <w:color w:val="auto"/>
                <w:kern w:val="21"/>
                <w:szCs w:val="21"/>
                <w:highlight w:val="none"/>
                <w:lang w:val="en-US" w:eastAsia="zh-CN"/>
              </w:rPr>
              <w:t>0.015t/a</w:t>
            </w:r>
          </w:p>
        </w:tc>
        <w:tc>
          <w:tcPr>
            <w:tcW w:w="1761" w:type="dxa"/>
            <w:noWrap w:val="0"/>
            <w:vAlign w:val="center"/>
          </w:tcPr>
          <w:p>
            <w:pPr>
              <w:pStyle w:val="51"/>
              <w:spacing w:beforeLines="0" w:afterLines="0" w:line="240" w:lineRule="auto"/>
              <w:ind w:left="200" w:leftChars="0" w:hanging="200" w:firstLineChars="0"/>
              <w:rPr>
                <w:rFonts w:hint="default" w:ascii="Times New Roman" w:eastAsia="宋体" w:cs="Times New Roman"/>
                <w:snapToGrid w:val="0"/>
                <w:color w:val="auto"/>
                <w:kern w:val="21"/>
                <w:szCs w:val="21"/>
                <w:highlight w:val="none"/>
                <w:lang w:val="en-US" w:eastAsia="zh-CN"/>
              </w:rPr>
            </w:pPr>
            <w:r>
              <w:rPr>
                <w:rFonts w:hint="eastAsia" w:ascii="Times New Roman" w:eastAsia="宋体" w:cs="Times New Roman"/>
                <w:snapToGrid w:val="0"/>
                <w:color w:val="auto"/>
                <w:kern w:val="21"/>
                <w:szCs w:val="21"/>
                <w:highlight w:val="none"/>
                <w:lang w:val="en-US" w:eastAsia="zh-CN"/>
              </w:rPr>
              <w:t>/</w:t>
            </w:r>
          </w:p>
        </w:tc>
        <w:tc>
          <w:tcPr>
            <w:tcW w:w="1753" w:type="dxa"/>
            <w:noWrap w:val="0"/>
            <w:vAlign w:val="center"/>
          </w:tcPr>
          <w:p>
            <w:pPr>
              <w:pStyle w:val="51"/>
              <w:spacing w:beforeLines="0" w:afterLines="0" w:line="240" w:lineRule="auto"/>
              <w:ind w:left="200" w:leftChars="0" w:hanging="200" w:firstLineChars="0"/>
              <w:rPr>
                <w:rFonts w:hint="eastAsia" w:ascii="Times New Roman" w:hAnsi="Times New Roman" w:eastAsia="宋体" w:cs="Times New Roman"/>
                <w:snapToGrid w:val="0"/>
                <w:color w:val="auto"/>
                <w:kern w:val="21"/>
                <w:sz w:val="24"/>
                <w:szCs w:val="21"/>
                <w:highlight w:val="none"/>
                <w:lang w:val="en-US" w:eastAsia="zh-CN" w:bidi="ar-SA"/>
              </w:rPr>
            </w:pPr>
            <w:r>
              <w:rPr>
                <w:rFonts w:hint="eastAsia" w:ascii="Times New Roman" w:eastAsia="宋体" w:cs="Times New Roman"/>
                <w:snapToGrid w:val="0"/>
                <w:color w:val="auto"/>
                <w:kern w:val="21"/>
                <w:szCs w:val="21"/>
                <w:highlight w:val="none"/>
                <w:lang w:val="en-US" w:eastAsia="zh-CN"/>
              </w:rPr>
              <w:t>0.015t/a</w:t>
            </w:r>
          </w:p>
        </w:tc>
        <w:tc>
          <w:tcPr>
            <w:tcW w:w="1032" w:type="dxa"/>
            <w:noWrap w:val="0"/>
            <w:vAlign w:val="center"/>
          </w:tcPr>
          <w:p>
            <w:pPr>
              <w:pStyle w:val="51"/>
              <w:spacing w:beforeLines="0" w:afterLines="0" w:line="240" w:lineRule="auto"/>
              <w:ind w:left="200" w:leftChars="0" w:hanging="200" w:firstLineChars="0"/>
              <w:rPr>
                <w:rFonts w:hint="eastAsia" w:ascii="Times New Roman" w:hAnsi="Times New Roman" w:eastAsia="宋体" w:cs="Times New Roman"/>
                <w:snapToGrid w:val="0"/>
                <w:color w:val="auto"/>
                <w:kern w:val="21"/>
                <w:sz w:val="24"/>
                <w:szCs w:val="21"/>
                <w:highlight w:val="none"/>
                <w:lang w:val="en-US" w:eastAsia="zh-CN" w:bidi="ar-SA"/>
              </w:rPr>
            </w:pPr>
            <w:r>
              <w:rPr>
                <w:rFonts w:hint="eastAsia" w:ascii="Times New Roman" w:eastAsia="宋体" w:cs="Times New Roman"/>
                <w:snapToGrid w:val="0"/>
                <w:color w:val="auto"/>
                <w:kern w:val="21"/>
                <w:szCs w:val="21"/>
                <w:highlight w:val="none"/>
                <w:lang w:val="en-US" w:eastAsia="zh-CN"/>
              </w:rPr>
              <w:t>+0.015t/a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51"/>
              <w:spacing w:beforeLines="0" w:afterLines="0" w:line="240" w:lineRule="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一般</w:t>
            </w:r>
          </w:p>
          <w:p>
            <w:pPr>
              <w:pStyle w:val="51"/>
              <w:spacing w:beforeLines="0" w:afterLines="0" w:line="240" w:lineRule="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固体废物</w:t>
            </w:r>
          </w:p>
        </w:tc>
        <w:tc>
          <w:tcPr>
            <w:tcW w:w="1417" w:type="dxa"/>
            <w:noWrap w:val="0"/>
            <w:vAlign w:val="center"/>
          </w:tcPr>
          <w:p>
            <w:pPr>
              <w:pStyle w:val="51"/>
              <w:spacing w:beforeLines="0" w:afterLines="0" w:line="240" w:lineRule="auto"/>
              <w:ind w:left="200" w:leftChars="0" w:hanging="200" w:firstLineChars="0"/>
              <w:rPr>
                <w:rFonts w:hint="default" w:ascii="Times New Roman" w:eastAsia="宋体" w:cs="Times New Roman"/>
                <w:snapToGrid w:val="0"/>
                <w:color w:val="auto"/>
                <w:kern w:val="21"/>
                <w:szCs w:val="21"/>
                <w:highlight w:val="none"/>
                <w:lang w:val="en-US" w:eastAsia="zh-CN"/>
              </w:rPr>
            </w:pPr>
            <w:r>
              <w:rPr>
                <w:rFonts w:hint="eastAsia" w:ascii="Times New Roman" w:eastAsia="宋体" w:cs="Times New Roman"/>
                <w:snapToGrid w:val="0"/>
                <w:color w:val="auto"/>
                <w:kern w:val="21"/>
                <w:szCs w:val="21"/>
                <w:highlight w:val="none"/>
                <w:lang w:val="en-US" w:eastAsia="zh-CN"/>
              </w:rPr>
              <w:t>生活垃圾</w:t>
            </w:r>
          </w:p>
        </w:tc>
        <w:tc>
          <w:tcPr>
            <w:tcW w:w="1701" w:type="dxa"/>
            <w:noWrap w:val="0"/>
            <w:vAlign w:val="center"/>
          </w:tcPr>
          <w:p>
            <w:pPr>
              <w:pStyle w:val="51"/>
              <w:spacing w:beforeLines="0" w:afterLines="0" w:line="240" w:lineRule="auto"/>
              <w:ind w:left="200" w:leftChars="0" w:hanging="200" w:firstLineChars="0"/>
              <w:rPr>
                <w:rFonts w:hint="eastAsia" w:ascii="Times New Roman" w:eastAsia="宋体" w:cs="Times New Roman"/>
                <w:snapToGrid w:val="0"/>
                <w:color w:val="auto"/>
                <w:kern w:val="21"/>
                <w:szCs w:val="21"/>
                <w:highlight w:val="none"/>
                <w:lang w:val="en-US" w:eastAsia="zh-CN"/>
              </w:rPr>
            </w:pPr>
            <w:r>
              <w:rPr>
                <w:rFonts w:hint="eastAsia" w:ascii="Times New Roman" w:eastAsia="宋体" w:cs="Times New Roman"/>
                <w:snapToGrid w:val="0"/>
                <w:color w:val="auto"/>
                <w:kern w:val="21"/>
                <w:szCs w:val="21"/>
                <w:highlight w:val="none"/>
                <w:lang w:val="en-US" w:eastAsia="zh-CN"/>
              </w:rPr>
              <w:t>/</w:t>
            </w:r>
          </w:p>
        </w:tc>
        <w:tc>
          <w:tcPr>
            <w:tcW w:w="1276" w:type="dxa"/>
            <w:noWrap w:val="0"/>
            <w:vAlign w:val="center"/>
          </w:tcPr>
          <w:p>
            <w:pPr>
              <w:pStyle w:val="51"/>
              <w:spacing w:beforeLines="0" w:afterLines="0" w:line="240" w:lineRule="auto"/>
              <w:ind w:left="200" w:leftChars="0" w:hanging="200" w:firstLineChars="0"/>
              <w:rPr>
                <w:rFonts w:hint="eastAsia" w:ascii="Times New Roman" w:eastAsia="宋体" w:cs="Times New Roman"/>
                <w:snapToGrid w:val="0"/>
                <w:color w:val="auto"/>
                <w:kern w:val="21"/>
                <w:szCs w:val="21"/>
                <w:highlight w:val="none"/>
                <w:lang w:val="en-US" w:eastAsia="zh-CN"/>
              </w:rPr>
            </w:pPr>
            <w:r>
              <w:rPr>
                <w:rFonts w:hint="eastAsia" w:ascii="Times New Roman" w:eastAsia="宋体" w:cs="Times New Roman"/>
                <w:snapToGrid w:val="0"/>
                <w:color w:val="auto"/>
                <w:kern w:val="21"/>
                <w:szCs w:val="21"/>
                <w:highlight w:val="none"/>
                <w:lang w:val="en-US" w:eastAsia="zh-CN"/>
              </w:rPr>
              <w:t>/</w:t>
            </w:r>
          </w:p>
        </w:tc>
        <w:tc>
          <w:tcPr>
            <w:tcW w:w="1701" w:type="dxa"/>
            <w:noWrap w:val="0"/>
            <w:vAlign w:val="center"/>
          </w:tcPr>
          <w:p>
            <w:pPr>
              <w:pStyle w:val="51"/>
              <w:spacing w:beforeLines="0" w:afterLines="0" w:line="240" w:lineRule="auto"/>
              <w:ind w:left="200" w:leftChars="0" w:hanging="200" w:firstLineChars="0"/>
              <w:rPr>
                <w:rFonts w:hint="eastAsia" w:ascii="Times New Roman" w:eastAsia="宋体" w:cs="Times New Roman"/>
                <w:snapToGrid w:val="0"/>
                <w:color w:val="auto"/>
                <w:kern w:val="21"/>
                <w:szCs w:val="21"/>
                <w:highlight w:val="none"/>
                <w:lang w:val="en-US" w:eastAsia="zh-CN"/>
              </w:rPr>
            </w:pPr>
            <w:r>
              <w:rPr>
                <w:rFonts w:hint="eastAsia" w:ascii="Times New Roman" w:eastAsia="宋体" w:cs="Times New Roman"/>
                <w:snapToGrid w:val="0"/>
                <w:color w:val="auto"/>
                <w:kern w:val="21"/>
                <w:szCs w:val="21"/>
                <w:highlight w:val="none"/>
                <w:lang w:val="en-US" w:eastAsia="zh-CN"/>
              </w:rPr>
              <w:t>/</w:t>
            </w:r>
          </w:p>
        </w:tc>
        <w:tc>
          <w:tcPr>
            <w:tcW w:w="1559" w:type="dxa"/>
            <w:noWrap w:val="0"/>
            <w:vAlign w:val="center"/>
          </w:tcPr>
          <w:p>
            <w:pPr>
              <w:pStyle w:val="51"/>
              <w:spacing w:beforeLines="0" w:afterLines="0" w:line="240" w:lineRule="auto"/>
              <w:ind w:left="200" w:leftChars="0" w:hanging="200" w:firstLineChars="0"/>
              <w:rPr>
                <w:rFonts w:hint="default" w:ascii="Times New Roman" w:eastAsia="宋体" w:cs="Times New Roman"/>
                <w:snapToGrid w:val="0"/>
                <w:color w:val="auto"/>
                <w:kern w:val="21"/>
                <w:szCs w:val="21"/>
                <w:highlight w:val="none"/>
                <w:lang w:val="en-US" w:eastAsia="zh-CN"/>
              </w:rPr>
            </w:pPr>
            <w:r>
              <w:rPr>
                <w:rFonts w:hint="eastAsia" w:ascii="Times New Roman" w:eastAsia="宋体" w:cs="Times New Roman"/>
                <w:snapToGrid w:val="0"/>
                <w:color w:val="auto"/>
                <w:kern w:val="21"/>
                <w:szCs w:val="21"/>
                <w:highlight w:val="none"/>
                <w:lang w:val="en-US" w:eastAsia="zh-CN"/>
              </w:rPr>
              <w:t>4.5t/a</w:t>
            </w:r>
          </w:p>
        </w:tc>
        <w:tc>
          <w:tcPr>
            <w:tcW w:w="1761" w:type="dxa"/>
            <w:noWrap w:val="0"/>
            <w:vAlign w:val="center"/>
          </w:tcPr>
          <w:p>
            <w:pPr>
              <w:pStyle w:val="51"/>
              <w:spacing w:beforeLines="0" w:afterLines="0" w:line="240" w:lineRule="auto"/>
              <w:ind w:left="200" w:leftChars="0" w:hanging="200" w:firstLineChars="0"/>
              <w:rPr>
                <w:rFonts w:hint="eastAsia" w:ascii="Times New Roman" w:eastAsia="宋体" w:cs="Times New Roman"/>
                <w:snapToGrid w:val="0"/>
                <w:color w:val="auto"/>
                <w:kern w:val="21"/>
                <w:szCs w:val="21"/>
                <w:highlight w:val="none"/>
                <w:lang w:val="en-US" w:eastAsia="zh-CN"/>
              </w:rPr>
            </w:pPr>
            <w:r>
              <w:rPr>
                <w:rFonts w:hint="eastAsia" w:ascii="Times New Roman" w:eastAsia="宋体" w:cs="Times New Roman"/>
                <w:snapToGrid w:val="0"/>
                <w:color w:val="auto"/>
                <w:kern w:val="21"/>
                <w:szCs w:val="21"/>
                <w:highlight w:val="none"/>
                <w:lang w:val="en-US" w:eastAsia="zh-CN"/>
              </w:rPr>
              <w:t>/</w:t>
            </w:r>
          </w:p>
        </w:tc>
        <w:tc>
          <w:tcPr>
            <w:tcW w:w="1753" w:type="dxa"/>
            <w:noWrap w:val="0"/>
            <w:vAlign w:val="center"/>
          </w:tcPr>
          <w:p>
            <w:pPr>
              <w:pStyle w:val="51"/>
              <w:spacing w:beforeLines="0" w:afterLines="0" w:line="240" w:lineRule="auto"/>
              <w:ind w:left="200" w:leftChars="0" w:hanging="200" w:firstLineChars="0"/>
              <w:rPr>
                <w:rFonts w:hint="eastAsia" w:ascii="Times New Roman" w:hAnsi="Times New Roman" w:eastAsia="宋体" w:cs="Times New Roman"/>
                <w:snapToGrid w:val="0"/>
                <w:color w:val="auto"/>
                <w:kern w:val="21"/>
                <w:sz w:val="24"/>
                <w:szCs w:val="21"/>
                <w:highlight w:val="none"/>
                <w:lang w:val="en-US" w:eastAsia="zh-CN" w:bidi="ar-SA"/>
              </w:rPr>
            </w:pPr>
            <w:r>
              <w:rPr>
                <w:rFonts w:hint="eastAsia" w:ascii="Times New Roman" w:eastAsia="宋体" w:cs="Times New Roman"/>
                <w:snapToGrid w:val="0"/>
                <w:color w:val="auto"/>
                <w:kern w:val="21"/>
                <w:szCs w:val="21"/>
                <w:highlight w:val="none"/>
                <w:lang w:val="en-US" w:eastAsia="zh-CN"/>
              </w:rPr>
              <w:t>4.5t/a</w:t>
            </w:r>
          </w:p>
        </w:tc>
        <w:tc>
          <w:tcPr>
            <w:tcW w:w="1032" w:type="dxa"/>
            <w:noWrap w:val="0"/>
            <w:vAlign w:val="center"/>
          </w:tcPr>
          <w:p>
            <w:pPr>
              <w:pStyle w:val="51"/>
              <w:spacing w:beforeLines="0" w:afterLines="0" w:line="240" w:lineRule="auto"/>
              <w:ind w:left="200" w:leftChars="0" w:hanging="200" w:firstLineChars="0"/>
              <w:rPr>
                <w:rFonts w:hint="eastAsia" w:ascii="Times New Roman" w:hAnsi="Times New Roman" w:eastAsia="宋体" w:cs="Times New Roman"/>
                <w:snapToGrid w:val="0"/>
                <w:color w:val="auto"/>
                <w:kern w:val="21"/>
                <w:sz w:val="24"/>
                <w:szCs w:val="21"/>
                <w:highlight w:val="none"/>
                <w:lang w:val="en-US" w:eastAsia="zh-CN" w:bidi="ar-SA"/>
              </w:rPr>
            </w:pPr>
            <w:r>
              <w:rPr>
                <w:rFonts w:hint="eastAsia" w:ascii="Times New Roman" w:cs="Times New Roman"/>
                <w:snapToGrid w:val="0"/>
                <w:color w:val="auto"/>
                <w:kern w:val="21"/>
                <w:szCs w:val="21"/>
                <w:highlight w:val="none"/>
                <w:lang w:val="en-US" w:eastAsia="zh-CN"/>
              </w:rPr>
              <w:t>+4.5t/a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51"/>
              <w:spacing w:beforeLines="0" w:afterLines="0" w:line="240" w:lineRule="auto"/>
              <w:rPr>
                <w:rFonts w:hint="default" w:ascii="Times New Roman" w:hAnsi="Times New Roman" w:cs="Times New Roman"/>
                <w:snapToGrid w:val="0"/>
                <w:color w:val="auto"/>
                <w:kern w:val="21"/>
                <w:szCs w:val="21"/>
                <w:highlight w:val="none"/>
              </w:rPr>
            </w:pPr>
          </w:p>
        </w:tc>
        <w:tc>
          <w:tcPr>
            <w:tcW w:w="1417" w:type="dxa"/>
            <w:noWrap w:val="0"/>
            <w:vAlign w:val="center"/>
          </w:tcPr>
          <w:p>
            <w:pPr>
              <w:pStyle w:val="51"/>
              <w:spacing w:beforeLines="0" w:afterLines="0" w:line="240" w:lineRule="auto"/>
              <w:ind w:left="200" w:leftChars="0" w:hanging="200" w:firstLineChars="0"/>
              <w:rPr>
                <w:rFonts w:hint="default" w:asci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废包装（固化剂、光引发剂、流平剂、填料）</w:t>
            </w:r>
          </w:p>
        </w:tc>
        <w:tc>
          <w:tcPr>
            <w:tcW w:w="1701" w:type="dxa"/>
            <w:noWrap w:val="0"/>
            <w:vAlign w:val="center"/>
          </w:tcPr>
          <w:p>
            <w:pPr>
              <w:pStyle w:val="51"/>
              <w:spacing w:beforeLines="0" w:afterLines="0" w:line="240" w:lineRule="auto"/>
              <w:ind w:left="200" w:leftChars="0" w:hanging="200" w:firstLineChars="0"/>
              <w:rPr>
                <w:rFonts w:hint="eastAsia" w:ascii="Times New Roman" w:hAnsi="Times New Roman" w:eastAsia="宋体" w:cs="Times New Roman"/>
                <w:snapToGrid w:val="0"/>
                <w:color w:val="auto"/>
                <w:kern w:val="21"/>
                <w:sz w:val="21"/>
                <w:szCs w:val="21"/>
                <w:highlight w:val="none"/>
                <w:lang w:val="en-US" w:eastAsia="zh-CN" w:bidi="ar-SA"/>
              </w:rPr>
            </w:pPr>
            <w:r>
              <w:rPr>
                <w:rFonts w:hint="eastAsia" w:ascii="Times New Roman" w:cs="Times New Roman"/>
                <w:snapToGrid w:val="0"/>
                <w:color w:val="auto"/>
                <w:kern w:val="21"/>
                <w:sz w:val="21"/>
                <w:szCs w:val="21"/>
                <w:highlight w:val="none"/>
                <w:lang w:val="en-US" w:eastAsia="zh-CN" w:bidi="ar-SA"/>
              </w:rPr>
              <w:t>/</w:t>
            </w:r>
          </w:p>
        </w:tc>
        <w:tc>
          <w:tcPr>
            <w:tcW w:w="1276" w:type="dxa"/>
            <w:noWrap w:val="0"/>
            <w:vAlign w:val="center"/>
          </w:tcPr>
          <w:p>
            <w:pPr>
              <w:pStyle w:val="51"/>
              <w:spacing w:beforeLines="0" w:afterLines="0" w:line="240" w:lineRule="auto"/>
              <w:ind w:left="200" w:leftChars="0" w:hanging="200" w:firstLineChars="0"/>
              <w:rPr>
                <w:rFonts w:hint="eastAsia" w:ascii="Times New Roman" w:hAnsi="Times New Roman" w:eastAsia="宋体" w:cs="Times New Roman"/>
                <w:snapToGrid w:val="0"/>
                <w:color w:val="auto"/>
                <w:kern w:val="21"/>
                <w:sz w:val="21"/>
                <w:szCs w:val="21"/>
                <w:highlight w:val="none"/>
                <w:lang w:val="en-US" w:eastAsia="zh-CN" w:bidi="ar-SA"/>
              </w:rPr>
            </w:pPr>
            <w:r>
              <w:rPr>
                <w:rFonts w:hint="eastAsia" w:ascii="Times New Roman" w:cs="Times New Roman"/>
                <w:snapToGrid w:val="0"/>
                <w:color w:val="auto"/>
                <w:kern w:val="21"/>
                <w:sz w:val="21"/>
                <w:szCs w:val="21"/>
                <w:highlight w:val="none"/>
                <w:lang w:val="en-US" w:eastAsia="zh-CN" w:bidi="ar-SA"/>
              </w:rPr>
              <w:t>/</w:t>
            </w:r>
          </w:p>
        </w:tc>
        <w:tc>
          <w:tcPr>
            <w:tcW w:w="1701" w:type="dxa"/>
            <w:noWrap w:val="0"/>
            <w:vAlign w:val="center"/>
          </w:tcPr>
          <w:p>
            <w:pPr>
              <w:pStyle w:val="51"/>
              <w:spacing w:beforeLines="0" w:afterLines="0" w:line="240" w:lineRule="auto"/>
              <w:ind w:left="200" w:leftChars="0" w:hanging="200" w:firstLineChars="0"/>
              <w:rPr>
                <w:rFonts w:hint="eastAsia" w:ascii="Times New Roman" w:hAnsi="Times New Roman" w:eastAsia="宋体" w:cs="Times New Roman"/>
                <w:snapToGrid w:val="0"/>
                <w:color w:val="auto"/>
                <w:kern w:val="21"/>
                <w:sz w:val="21"/>
                <w:szCs w:val="21"/>
                <w:highlight w:val="none"/>
                <w:lang w:val="en-US" w:eastAsia="zh-CN" w:bidi="ar-SA"/>
              </w:rPr>
            </w:pPr>
            <w:r>
              <w:rPr>
                <w:rFonts w:hint="eastAsia" w:ascii="Times New Roman" w:cs="Times New Roman"/>
                <w:snapToGrid w:val="0"/>
                <w:color w:val="auto"/>
                <w:kern w:val="21"/>
                <w:sz w:val="21"/>
                <w:szCs w:val="21"/>
                <w:highlight w:val="none"/>
                <w:lang w:val="en-US" w:eastAsia="zh-CN" w:bidi="ar-SA"/>
              </w:rPr>
              <w:t>/</w:t>
            </w:r>
          </w:p>
        </w:tc>
        <w:tc>
          <w:tcPr>
            <w:tcW w:w="1559" w:type="dxa"/>
            <w:noWrap w:val="0"/>
            <w:vAlign w:val="center"/>
          </w:tcPr>
          <w:p>
            <w:pPr>
              <w:pStyle w:val="51"/>
              <w:spacing w:beforeLines="0" w:afterLines="0" w:line="240" w:lineRule="auto"/>
              <w:rPr>
                <w:rFonts w:hint="default" w:asci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0.15t/a</w:t>
            </w:r>
          </w:p>
        </w:tc>
        <w:tc>
          <w:tcPr>
            <w:tcW w:w="1761" w:type="dxa"/>
            <w:noWrap w:val="0"/>
            <w:vAlign w:val="center"/>
          </w:tcPr>
          <w:p>
            <w:pPr>
              <w:pStyle w:val="51"/>
              <w:spacing w:beforeLines="0" w:afterLines="0" w:line="240" w:lineRule="auto"/>
              <w:ind w:left="200" w:leftChars="0" w:hanging="200" w:firstLineChars="0"/>
              <w:rPr>
                <w:rFonts w:hint="eastAsia" w:ascii="Times New Roman" w:hAnsi="Times New Roman" w:cs="Times New Roman"/>
                <w:snapToGrid w:val="0"/>
                <w:color w:val="auto"/>
                <w:kern w:val="21"/>
                <w:sz w:val="21"/>
                <w:szCs w:val="21"/>
                <w:highlight w:val="none"/>
                <w:lang w:val="en-US" w:eastAsia="zh-CN" w:bidi="ar-SA"/>
              </w:rPr>
            </w:pPr>
          </w:p>
        </w:tc>
        <w:tc>
          <w:tcPr>
            <w:tcW w:w="1753" w:type="dxa"/>
            <w:noWrap w:val="0"/>
            <w:vAlign w:val="center"/>
          </w:tcPr>
          <w:p>
            <w:pPr>
              <w:pStyle w:val="51"/>
              <w:spacing w:beforeLines="0" w:afterLines="0" w:line="240" w:lineRule="auto"/>
              <w:ind w:left="200" w:leftChars="0" w:hanging="200" w:firstLineChars="0"/>
              <w:rPr>
                <w:rFonts w:hint="eastAsia" w:ascii="Times New Roman" w:hAnsi="Times New Roman" w:eastAsia="宋体" w:cs="Times New Roman"/>
                <w:snapToGrid w:val="0"/>
                <w:color w:val="auto"/>
                <w:kern w:val="21"/>
                <w:sz w:val="24"/>
                <w:szCs w:val="21"/>
                <w:highlight w:val="none"/>
                <w:lang w:val="en-US" w:eastAsia="zh-CN" w:bidi="ar-SA"/>
              </w:rPr>
            </w:pPr>
            <w:r>
              <w:rPr>
                <w:rFonts w:hint="eastAsia" w:ascii="Times New Roman" w:cs="Times New Roman"/>
                <w:snapToGrid w:val="0"/>
                <w:color w:val="auto"/>
                <w:kern w:val="21"/>
                <w:szCs w:val="21"/>
                <w:highlight w:val="none"/>
                <w:lang w:val="en-US" w:eastAsia="zh-CN"/>
              </w:rPr>
              <w:t>0.15t/a</w:t>
            </w:r>
          </w:p>
        </w:tc>
        <w:tc>
          <w:tcPr>
            <w:tcW w:w="1032" w:type="dxa"/>
            <w:noWrap w:val="0"/>
            <w:vAlign w:val="center"/>
          </w:tcPr>
          <w:p>
            <w:pPr>
              <w:pStyle w:val="51"/>
              <w:spacing w:beforeLines="0" w:afterLines="0" w:line="240" w:lineRule="auto"/>
              <w:ind w:left="200" w:leftChars="0" w:hanging="200" w:firstLineChars="0"/>
              <w:rPr>
                <w:rFonts w:hint="eastAsia" w:ascii="Times New Roman" w:hAnsi="Times New Roman" w:eastAsia="宋体" w:cs="Times New Roman"/>
                <w:snapToGrid w:val="0"/>
                <w:color w:val="auto"/>
                <w:kern w:val="21"/>
                <w:sz w:val="24"/>
                <w:szCs w:val="21"/>
                <w:highlight w:val="none"/>
                <w:lang w:val="en-US" w:eastAsia="zh-CN" w:bidi="ar-SA"/>
              </w:rPr>
            </w:pPr>
            <w:r>
              <w:rPr>
                <w:rFonts w:hint="eastAsia" w:ascii="Times New Roman" w:cs="Times New Roman"/>
                <w:snapToGrid w:val="0"/>
                <w:color w:val="auto"/>
                <w:kern w:val="21"/>
                <w:szCs w:val="21"/>
                <w:highlight w:val="none"/>
                <w:lang w:val="en-US" w:eastAsia="zh-CN"/>
              </w:rPr>
              <w:t>+0.15t/a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51"/>
              <w:spacing w:beforeLines="0" w:afterLines="0" w:line="240" w:lineRule="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危险废物</w:t>
            </w:r>
          </w:p>
        </w:tc>
        <w:tc>
          <w:tcPr>
            <w:tcW w:w="1417" w:type="dxa"/>
            <w:noWrap w:val="0"/>
            <w:vAlign w:val="center"/>
          </w:tcPr>
          <w:p>
            <w:pPr>
              <w:pStyle w:val="51"/>
              <w:spacing w:beforeLines="0" w:afterLines="0" w:line="240" w:lineRule="auto"/>
              <w:ind w:left="200" w:leftChars="0" w:hanging="200" w:firstLineChars="0"/>
              <w:rPr>
                <w:rFonts w:hint="default" w:ascii="Times New Roman" w:hAnsi="Times New Roman" w:eastAsia="宋体" w:cs="Times New Roman"/>
                <w:snapToGrid w:val="0"/>
                <w:color w:val="auto"/>
                <w:kern w:val="21"/>
                <w:sz w:val="24"/>
                <w:szCs w:val="21"/>
                <w:highlight w:val="none"/>
                <w:lang w:val="en-US" w:eastAsia="zh-CN" w:bidi="ar-SA"/>
              </w:rPr>
            </w:pPr>
            <w:r>
              <w:rPr>
                <w:rFonts w:hint="eastAsia" w:ascii="Times New Roman" w:hAnsi="Times New Roman" w:eastAsia="宋体" w:cs="Times New Roman"/>
                <w:snapToGrid w:val="0"/>
                <w:color w:val="auto"/>
                <w:kern w:val="21"/>
                <w:sz w:val="24"/>
                <w:szCs w:val="21"/>
                <w:highlight w:val="none"/>
                <w:lang w:val="en-US" w:eastAsia="zh-CN" w:bidi="ar-SA"/>
              </w:rPr>
              <w:t>设备清洗废水</w:t>
            </w:r>
          </w:p>
        </w:tc>
        <w:tc>
          <w:tcPr>
            <w:tcW w:w="1701" w:type="dxa"/>
            <w:noWrap w:val="0"/>
            <w:vAlign w:val="center"/>
          </w:tcPr>
          <w:p>
            <w:pPr>
              <w:pStyle w:val="51"/>
              <w:spacing w:beforeLines="0" w:afterLines="0" w:line="240" w:lineRule="auto"/>
              <w:ind w:left="200" w:leftChars="0" w:hanging="200" w:firstLineChars="0"/>
              <w:rPr>
                <w:rFonts w:hint="eastAsia"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cs="Times New Roman"/>
                <w:snapToGrid w:val="0"/>
                <w:color w:val="auto"/>
                <w:kern w:val="21"/>
                <w:sz w:val="21"/>
                <w:szCs w:val="21"/>
                <w:highlight w:val="none"/>
                <w:lang w:val="en-US" w:eastAsia="zh-CN" w:bidi="ar-SA"/>
              </w:rPr>
              <w:t>/</w:t>
            </w:r>
          </w:p>
        </w:tc>
        <w:tc>
          <w:tcPr>
            <w:tcW w:w="1276" w:type="dxa"/>
            <w:noWrap w:val="0"/>
            <w:vAlign w:val="center"/>
          </w:tcPr>
          <w:p>
            <w:pPr>
              <w:pStyle w:val="51"/>
              <w:spacing w:beforeLines="0" w:afterLines="0" w:line="240" w:lineRule="auto"/>
              <w:ind w:left="200" w:leftChars="0" w:hanging="200" w:firstLineChars="0"/>
              <w:rPr>
                <w:rFonts w:hint="eastAsia"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cs="Times New Roman"/>
                <w:snapToGrid w:val="0"/>
                <w:color w:val="auto"/>
                <w:kern w:val="21"/>
                <w:sz w:val="21"/>
                <w:szCs w:val="21"/>
                <w:highlight w:val="none"/>
                <w:lang w:val="en-US" w:eastAsia="zh-CN" w:bidi="ar-SA"/>
              </w:rPr>
              <w:t>/</w:t>
            </w:r>
          </w:p>
        </w:tc>
        <w:tc>
          <w:tcPr>
            <w:tcW w:w="1701" w:type="dxa"/>
            <w:noWrap w:val="0"/>
            <w:vAlign w:val="center"/>
          </w:tcPr>
          <w:p>
            <w:pPr>
              <w:pStyle w:val="51"/>
              <w:spacing w:beforeLines="0" w:afterLines="0" w:line="240" w:lineRule="auto"/>
              <w:ind w:left="200" w:leftChars="0" w:hanging="200" w:firstLineChars="0"/>
              <w:rPr>
                <w:rFonts w:hint="eastAsia"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cs="Times New Roman"/>
                <w:snapToGrid w:val="0"/>
                <w:color w:val="auto"/>
                <w:kern w:val="21"/>
                <w:sz w:val="21"/>
                <w:szCs w:val="21"/>
                <w:highlight w:val="none"/>
                <w:lang w:val="en-US" w:eastAsia="zh-CN" w:bidi="ar-SA"/>
              </w:rPr>
              <w:t>/</w:t>
            </w:r>
          </w:p>
        </w:tc>
        <w:tc>
          <w:tcPr>
            <w:tcW w:w="1559" w:type="dxa"/>
            <w:noWrap w:val="0"/>
            <w:vAlign w:val="center"/>
          </w:tcPr>
          <w:p>
            <w:pPr>
              <w:pStyle w:val="51"/>
              <w:spacing w:beforeLines="0" w:afterLines="0" w:line="240" w:lineRule="auto"/>
              <w:ind w:left="200" w:leftChars="0" w:hanging="200" w:firstLineChars="0"/>
              <w:rPr>
                <w:rFonts w:hint="eastAsia" w:ascii="Times New Roman" w:hAnsi="Times New Roman" w:eastAsia="宋体" w:cs="Times New Roman"/>
                <w:snapToGrid w:val="0"/>
                <w:color w:val="auto"/>
                <w:kern w:val="21"/>
                <w:sz w:val="24"/>
                <w:szCs w:val="21"/>
                <w:highlight w:val="none"/>
                <w:lang w:val="en-US" w:eastAsia="zh-CN" w:bidi="ar-SA"/>
              </w:rPr>
            </w:pPr>
            <w:r>
              <w:rPr>
                <w:rFonts w:hint="eastAsia" w:ascii="Times New Roman" w:cs="Times New Roman"/>
                <w:snapToGrid w:val="0"/>
                <w:color w:val="auto"/>
                <w:kern w:val="21"/>
                <w:szCs w:val="21"/>
                <w:highlight w:val="none"/>
                <w:lang w:val="en-US" w:eastAsia="zh-CN"/>
              </w:rPr>
              <w:t>1.48t/a</w:t>
            </w:r>
          </w:p>
        </w:tc>
        <w:tc>
          <w:tcPr>
            <w:tcW w:w="1761" w:type="dxa"/>
            <w:noWrap w:val="0"/>
            <w:vAlign w:val="center"/>
          </w:tcPr>
          <w:p>
            <w:pPr>
              <w:pStyle w:val="51"/>
              <w:spacing w:beforeLines="0" w:afterLines="0" w:line="240" w:lineRule="auto"/>
              <w:ind w:left="200" w:leftChars="0" w:hanging="200" w:firstLineChars="0"/>
              <w:rPr>
                <w:rFonts w:hint="eastAsia" w:ascii="Times New Roman" w:hAnsi="Times New Roman" w:eastAsia="宋体" w:cs="Times New Roman"/>
                <w:snapToGrid w:val="0"/>
                <w:color w:val="auto"/>
                <w:kern w:val="21"/>
                <w:sz w:val="21"/>
                <w:szCs w:val="21"/>
                <w:highlight w:val="none"/>
                <w:lang w:val="en-US" w:eastAsia="zh-CN" w:bidi="ar-SA"/>
              </w:rPr>
            </w:pPr>
          </w:p>
        </w:tc>
        <w:tc>
          <w:tcPr>
            <w:tcW w:w="1753" w:type="dxa"/>
            <w:noWrap w:val="0"/>
            <w:vAlign w:val="center"/>
          </w:tcPr>
          <w:p>
            <w:pPr>
              <w:pStyle w:val="51"/>
              <w:spacing w:beforeLines="0" w:afterLines="0" w:line="240" w:lineRule="auto"/>
              <w:ind w:left="200" w:leftChars="0" w:hanging="200" w:firstLineChars="0"/>
              <w:rPr>
                <w:rFonts w:hint="eastAsia" w:ascii="Times New Roman" w:hAnsi="Times New Roman" w:eastAsia="宋体" w:cs="Times New Roman"/>
                <w:snapToGrid w:val="0"/>
                <w:color w:val="auto"/>
                <w:kern w:val="21"/>
                <w:sz w:val="24"/>
                <w:szCs w:val="21"/>
                <w:highlight w:val="none"/>
                <w:lang w:val="en-US" w:eastAsia="zh-CN" w:bidi="ar-SA"/>
              </w:rPr>
            </w:pPr>
            <w:r>
              <w:rPr>
                <w:rFonts w:hint="eastAsia" w:ascii="Times New Roman" w:cs="Times New Roman"/>
                <w:snapToGrid w:val="0"/>
                <w:color w:val="auto"/>
                <w:kern w:val="21"/>
                <w:szCs w:val="21"/>
                <w:highlight w:val="none"/>
                <w:lang w:val="en-US" w:eastAsia="zh-CN"/>
              </w:rPr>
              <w:t>1.48t/a</w:t>
            </w:r>
          </w:p>
        </w:tc>
        <w:tc>
          <w:tcPr>
            <w:tcW w:w="1032" w:type="dxa"/>
            <w:noWrap w:val="0"/>
            <w:vAlign w:val="center"/>
          </w:tcPr>
          <w:p>
            <w:pPr>
              <w:pStyle w:val="51"/>
              <w:spacing w:beforeLines="0" w:afterLines="0" w:line="240" w:lineRule="auto"/>
              <w:ind w:left="200" w:leftChars="0" w:hanging="200" w:firstLineChars="0"/>
              <w:rPr>
                <w:rFonts w:hint="eastAsia" w:ascii="Times New Roman" w:hAnsi="Times New Roman" w:eastAsia="宋体" w:cs="Times New Roman"/>
                <w:snapToGrid w:val="0"/>
                <w:color w:val="auto"/>
                <w:kern w:val="21"/>
                <w:sz w:val="24"/>
                <w:szCs w:val="21"/>
                <w:highlight w:val="none"/>
                <w:lang w:val="en-US" w:eastAsia="zh-CN" w:bidi="ar-SA"/>
              </w:rPr>
            </w:pPr>
            <w:r>
              <w:rPr>
                <w:rFonts w:hint="eastAsia" w:ascii="Times New Roman" w:cs="Times New Roman"/>
                <w:snapToGrid w:val="0"/>
                <w:color w:val="auto"/>
                <w:kern w:val="21"/>
                <w:szCs w:val="21"/>
                <w:highlight w:val="none"/>
                <w:lang w:val="en-US" w:eastAsia="zh-CN"/>
              </w:rPr>
              <w:t>+1.48t/a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51"/>
              <w:spacing w:beforeLines="0" w:afterLines="0" w:line="240" w:lineRule="auto"/>
              <w:rPr>
                <w:rFonts w:hint="default" w:ascii="Times New Roman" w:hAnsi="Times New Roman" w:eastAsia="宋体" w:cs="Times New Roman"/>
                <w:snapToGrid w:val="0"/>
                <w:color w:val="auto"/>
                <w:kern w:val="21"/>
                <w:szCs w:val="21"/>
                <w:highlight w:val="none"/>
                <w:lang w:val="en-US" w:eastAsia="zh-CN"/>
              </w:rPr>
            </w:pPr>
          </w:p>
        </w:tc>
        <w:tc>
          <w:tcPr>
            <w:tcW w:w="1417" w:type="dxa"/>
            <w:noWrap w:val="0"/>
            <w:vAlign w:val="center"/>
          </w:tcPr>
          <w:p>
            <w:pPr>
              <w:pStyle w:val="51"/>
              <w:spacing w:beforeLines="0" w:afterLines="0" w:line="240" w:lineRule="auto"/>
              <w:ind w:left="200" w:leftChars="0" w:hanging="200" w:firstLineChars="0"/>
              <w:rPr>
                <w:rFonts w:hint="default" w:ascii="Times New Roman" w:hAnsi="Times New Roman" w:eastAsia="宋体" w:cs="Times New Roman"/>
                <w:snapToGrid w:val="0"/>
                <w:color w:val="auto"/>
                <w:kern w:val="21"/>
                <w:sz w:val="24"/>
                <w:szCs w:val="21"/>
                <w:highlight w:val="none"/>
                <w:lang w:val="en-US" w:eastAsia="zh-CN" w:bidi="ar-SA"/>
              </w:rPr>
            </w:pPr>
            <w:r>
              <w:rPr>
                <w:rFonts w:hint="eastAsia" w:ascii="Times New Roman" w:hAnsi="Times New Roman" w:eastAsia="宋体" w:cs="Times New Roman"/>
                <w:snapToGrid w:val="0"/>
                <w:color w:val="auto"/>
                <w:kern w:val="21"/>
                <w:sz w:val="24"/>
                <w:szCs w:val="21"/>
                <w:highlight w:val="none"/>
                <w:lang w:val="en-US" w:eastAsia="zh-CN" w:bidi="ar-SA"/>
              </w:rPr>
              <w:t>废包装（</w:t>
            </w:r>
            <w:r>
              <w:rPr>
                <w:rFonts w:hint="eastAsia" w:ascii="Times New Roman" w:cs="Times New Roman"/>
                <w:snapToGrid w:val="0"/>
                <w:color w:val="auto"/>
                <w:kern w:val="21"/>
                <w:sz w:val="24"/>
                <w:szCs w:val="21"/>
                <w:highlight w:val="none"/>
                <w:lang w:val="en-US" w:eastAsia="zh-CN" w:bidi="ar-SA"/>
              </w:rPr>
              <w:t>环氧树脂、改性环氧树脂、丙烯酸树脂</w:t>
            </w:r>
            <w:r>
              <w:rPr>
                <w:rFonts w:hint="eastAsia" w:ascii="Times New Roman" w:hAnsi="Times New Roman" w:eastAsia="宋体" w:cs="Times New Roman"/>
                <w:snapToGrid w:val="0"/>
                <w:color w:val="auto"/>
                <w:kern w:val="21"/>
                <w:sz w:val="24"/>
                <w:szCs w:val="21"/>
                <w:highlight w:val="none"/>
                <w:lang w:val="en-US" w:eastAsia="zh-CN" w:bidi="ar-SA"/>
              </w:rPr>
              <w:t>）</w:t>
            </w:r>
          </w:p>
        </w:tc>
        <w:tc>
          <w:tcPr>
            <w:tcW w:w="1701" w:type="dxa"/>
            <w:noWrap w:val="0"/>
            <w:vAlign w:val="center"/>
          </w:tcPr>
          <w:p>
            <w:pPr>
              <w:pStyle w:val="51"/>
              <w:spacing w:beforeLines="0" w:afterLines="0" w:line="240" w:lineRule="auto"/>
              <w:ind w:left="200" w:leftChars="0" w:hanging="200" w:firstLineChars="0"/>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cs="Times New Roman"/>
                <w:snapToGrid w:val="0"/>
                <w:color w:val="auto"/>
                <w:kern w:val="21"/>
                <w:sz w:val="21"/>
                <w:szCs w:val="21"/>
                <w:highlight w:val="none"/>
                <w:lang w:val="en-US" w:eastAsia="zh-CN" w:bidi="ar-SA"/>
              </w:rPr>
              <w:t>/</w:t>
            </w:r>
          </w:p>
        </w:tc>
        <w:tc>
          <w:tcPr>
            <w:tcW w:w="1276" w:type="dxa"/>
            <w:noWrap w:val="0"/>
            <w:vAlign w:val="center"/>
          </w:tcPr>
          <w:p>
            <w:pPr>
              <w:pStyle w:val="51"/>
              <w:spacing w:beforeLines="0" w:afterLines="0" w:line="240" w:lineRule="auto"/>
              <w:ind w:left="200" w:leftChars="0" w:hanging="200" w:firstLineChars="0"/>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cs="Times New Roman"/>
                <w:snapToGrid w:val="0"/>
                <w:color w:val="auto"/>
                <w:kern w:val="21"/>
                <w:sz w:val="21"/>
                <w:szCs w:val="21"/>
                <w:highlight w:val="none"/>
                <w:lang w:val="en-US" w:eastAsia="zh-CN" w:bidi="ar-SA"/>
              </w:rPr>
              <w:t>/</w:t>
            </w:r>
          </w:p>
        </w:tc>
        <w:tc>
          <w:tcPr>
            <w:tcW w:w="1701" w:type="dxa"/>
            <w:noWrap w:val="0"/>
            <w:vAlign w:val="center"/>
          </w:tcPr>
          <w:p>
            <w:pPr>
              <w:pStyle w:val="51"/>
              <w:spacing w:beforeLines="0" w:afterLines="0" w:line="240" w:lineRule="auto"/>
              <w:ind w:left="200" w:leftChars="0" w:hanging="200" w:firstLineChars="0"/>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cs="Times New Roman"/>
                <w:snapToGrid w:val="0"/>
                <w:color w:val="auto"/>
                <w:kern w:val="21"/>
                <w:sz w:val="21"/>
                <w:szCs w:val="21"/>
                <w:highlight w:val="none"/>
                <w:lang w:val="en-US" w:eastAsia="zh-CN" w:bidi="ar-SA"/>
              </w:rPr>
              <w:t>/</w:t>
            </w:r>
          </w:p>
        </w:tc>
        <w:tc>
          <w:tcPr>
            <w:tcW w:w="1559" w:type="dxa"/>
            <w:noWrap w:val="0"/>
            <w:vAlign w:val="center"/>
          </w:tcPr>
          <w:p>
            <w:pPr>
              <w:pStyle w:val="51"/>
              <w:spacing w:beforeLines="0" w:afterLines="0" w:line="240" w:lineRule="auto"/>
              <w:rPr>
                <w:rFonts w:hint="default" w:asci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0.1t/a</w:t>
            </w:r>
          </w:p>
        </w:tc>
        <w:tc>
          <w:tcPr>
            <w:tcW w:w="1761" w:type="dxa"/>
            <w:noWrap w:val="0"/>
            <w:vAlign w:val="center"/>
          </w:tcPr>
          <w:p>
            <w:pPr>
              <w:pStyle w:val="51"/>
              <w:spacing w:beforeLines="0" w:afterLines="0" w:line="240" w:lineRule="auto"/>
              <w:rPr>
                <w:rFonts w:hint="eastAsia" w:ascii="Times New Roman" w:hAnsi="Times New Roman" w:eastAsia="宋体" w:cs="Times New Roman"/>
                <w:snapToGrid w:val="0"/>
                <w:color w:val="auto"/>
                <w:kern w:val="21"/>
                <w:szCs w:val="21"/>
                <w:highlight w:val="none"/>
                <w:lang w:val="en-US" w:eastAsia="zh-CN"/>
              </w:rPr>
            </w:pPr>
            <w:r>
              <w:rPr>
                <w:rFonts w:hint="eastAsia" w:ascii="Times New Roman" w:hAnsi="Times New Roman" w:cs="Times New Roman"/>
                <w:snapToGrid w:val="0"/>
                <w:color w:val="auto"/>
                <w:kern w:val="21"/>
                <w:sz w:val="21"/>
                <w:szCs w:val="21"/>
                <w:highlight w:val="none"/>
                <w:lang w:val="en-US" w:eastAsia="zh-CN" w:bidi="ar-SA"/>
              </w:rPr>
              <w:t>/</w:t>
            </w:r>
          </w:p>
        </w:tc>
        <w:tc>
          <w:tcPr>
            <w:tcW w:w="1753" w:type="dxa"/>
            <w:noWrap w:val="0"/>
            <w:vAlign w:val="center"/>
          </w:tcPr>
          <w:p>
            <w:pPr>
              <w:pStyle w:val="51"/>
              <w:spacing w:beforeLines="0" w:afterLines="0" w:line="240" w:lineRule="auto"/>
              <w:ind w:left="200" w:leftChars="0" w:hanging="200" w:firstLineChars="0"/>
              <w:rPr>
                <w:rFonts w:hint="eastAsia" w:ascii="Times New Roman" w:hAnsi="Times New Roman" w:eastAsia="宋体" w:cs="Times New Roman"/>
                <w:snapToGrid w:val="0"/>
                <w:color w:val="auto"/>
                <w:kern w:val="21"/>
                <w:sz w:val="24"/>
                <w:szCs w:val="21"/>
                <w:highlight w:val="none"/>
                <w:lang w:val="en-US" w:eastAsia="zh-CN" w:bidi="ar-SA"/>
              </w:rPr>
            </w:pPr>
            <w:r>
              <w:rPr>
                <w:rFonts w:hint="eastAsia" w:ascii="Times New Roman" w:cs="Times New Roman"/>
                <w:snapToGrid w:val="0"/>
                <w:color w:val="auto"/>
                <w:kern w:val="21"/>
                <w:szCs w:val="21"/>
                <w:highlight w:val="none"/>
                <w:lang w:val="en-US" w:eastAsia="zh-CN"/>
              </w:rPr>
              <w:t>0.1t/a</w:t>
            </w:r>
          </w:p>
        </w:tc>
        <w:tc>
          <w:tcPr>
            <w:tcW w:w="1032" w:type="dxa"/>
            <w:noWrap w:val="0"/>
            <w:vAlign w:val="center"/>
          </w:tcPr>
          <w:p>
            <w:pPr>
              <w:pStyle w:val="51"/>
              <w:spacing w:beforeLines="0" w:afterLines="0" w:line="240" w:lineRule="auto"/>
              <w:ind w:left="200" w:leftChars="0" w:hanging="200" w:firstLineChars="0"/>
              <w:rPr>
                <w:rFonts w:hint="eastAsia" w:ascii="Times New Roman" w:hAnsi="Times New Roman" w:eastAsia="宋体" w:cs="Times New Roman"/>
                <w:snapToGrid w:val="0"/>
                <w:color w:val="auto"/>
                <w:kern w:val="21"/>
                <w:sz w:val="24"/>
                <w:szCs w:val="21"/>
                <w:highlight w:val="none"/>
                <w:lang w:val="en-US" w:eastAsia="zh-CN" w:bidi="ar-SA"/>
              </w:rPr>
            </w:pPr>
            <w:r>
              <w:rPr>
                <w:rFonts w:hint="eastAsia" w:ascii="Times New Roman" w:cs="Times New Roman"/>
                <w:snapToGrid w:val="0"/>
                <w:color w:val="auto"/>
                <w:kern w:val="21"/>
                <w:szCs w:val="21"/>
                <w:highlight w:val="none"/>
                <w:lang w:val="en-US" w:eastAsia="zh-CN"/>
              </w:rPr>
              <w:t>+0.1t/a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51"/>
              <w:spacing w:beforeLines="0" w:afterLines="0" w:line="240" w:lineRule="auto"/>
              <w:rPr>
                <w:rFonts w:hint="eastAsia" w:ascii="Times New Roman" w:cs="Times New Roman"/>
                <w:snapToGrid w:val="0"/>
                <w:color w:val="auto"/>
                <w:kern w:val="21"/>
                <w:szCs w:val="21"/>
                <w:highlight w:val="none"/>
                <w:lang w:val="en-US" w:eastAsia="zh-CN"/>
              </w:rPr>
            </w:pPr>
          </w:p>
        </w:tc>
        <w:tc>
          <w:tcPr>
            <w:tcW w:w="1417" w:type="dxa"/>
            <w:noWrap w:val="0"/>
            <w:vAlign w:val="center"/>
          </w:tcPr>
          <w:p>
            <w:pPr>
              <w:pStyle w:val="51"/>
              <w:spacing w:beforeLines="0" w:afterLines="0" w:line="240" w:lineRule="auto"/>
              <w:ind w:left="200" w:leftChars="0" w:hanging="200" w:firstLineChars="0"/>
              <w:rPr>
                <w:rFonts w:hint="default" w:ascii="Times New Roman" w:hAnsi="Times New Roman" w:eastAsia="宋体" w:cs="Times New Roman"/>
                <w:snapToGrid w:val="0"/>
                <w:color w:val="auto"/>
                <w:kern w:val="21"/>
                <w:sz w:val="24"/>
                <w:szCs w:val="21"/>
                <w:highlight w:val="none"/>
                <w:lang w:val="en-US" w:eastAsia="zh-CN" w:bidi="ar-SA"/>
              </w:rPr>
            </w:pPr>
            <w:r>
              <w:rPr>
                <w:rFonts w:hint="eastAsia" w:ascii="Times New Roman" w:cs="Times New Roman"/>
                <w:snapToGrid w:val="0"/>
                <w:color w:val="auto"/>
                <w:kern w:val="21"/>
                <w:sz w:val="24"/>
                <w:szCs w:val="21"/>
                <w:highlight w:val="none"/>
                <w:lang w:val="en-US" w:eastAsia="zh-CN" w:bidi="ar-SA"/>
              </w:rPr>
              <w:t>废样品</w:t>
            </w:r>
          </w:p>
        </w:tc>
        <w:tc>
          <w:tcPr>
            <w:tcW w:w="1701" w:type="dxa"/>
            <w:noWrap w:val="0"/>
            <w:vAlign w:val="center"/>
          </w:tcPr>
          <w:p>
            <w:pPr>
              <w:pStyle w:val="51"/>
              <w:spacing w:beforeLines="0" w:afterLines="0" w:line="240" w:lineRule="auto"/>
              <w:ind w:left="200" w:leftChars="0" w:hanging="200" w:firstLineChars="0"/>
              <w:rPr>
                <w:rFonts w:hint="eastAsia"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cs="Times New Roman"/>
                <w:snapToGrid w:val="0"/>
                <w:color w:val="auto"/>
                <w:kern w:val="21"/>
                <w:sz w:val="21"/>
                <w:szCs w:val="21"/>
                <w:highlight w:val="none"/>
                <w:lang w:val="en-US" w:eastAsia="zh-CN" w:bidi="ar-SA"/>
              </w:rPr>
              <w:t>/</w:t>
            </w:r>
          </w:p>
        </w:tc>
        <w:tc>
          <w:tcPr>
            <w:tcW w:w="1276" w:type="dxa"/>
            <w:noWrap w:val="0"/>
            <w:vAlign w:val="center"/>
          </w:tcPr>
          <w:p>
            <w:pPr>
              <w:pStyle w:val="51"/>
              <w:spacing w:beforeLines="0" w:afterLines="0" w:line="240" w:lineRule="auto"/>
              <w:ind w:left="200" w:leftChars="0" w:hanging="200" w:firstLineChars="0"/>
              <w:rPr>
                <w:rFonts w:hint="eastAsia"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cs="Times New Roman"/>
                <w:snapToGrid w:val="0"/>
                <w:color w:val="auto"/>
                <w:kern w:val="21"/>
                <w:sz w:val="21"/>
                <w:szCs w:val="21"/>
                <w:highlight w:val="none"/>
                <w:lang w:val="en-US" w:eastAsia="zh-CN" w:bidi="ar-SA"/>
              </w:rPr>
              <w:t>/</w:t>
            </w:r>
          </w:p>
        </w:tc>
        <w:tc>
          <w:tcPr>
            <w:tcW w:w="1701" w:type="dxa"/>
            <w:noWrap w:val="0"/>
            <w:vAlign w:val="center"/>
          </w:tcPr>
          <w:p>
            <w:pPr>
              <w:pStyle w:val="51"/>
              <w:spacing w:beforeLines="0" w:afterLines="0" w:line="240" w:lineRule="auto"/>
              <w:ind w:left="200" w:leftChars="0" w:hanging="200" w:firstLineChars="0"/>
              <w:rPr>
                <w:rFonts w:hint="eastAsia"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cs="Times New Roman"/>
                <w:snapToGrid w:val="0"/>
                <w:color w:val="auto"/>
                <w:kern w:val="21"/>
                <w:sz w:val="21"/>
                <w:szCs w:val="21"/>
                <w:highlight w:val="none"/>
                <w:lang w:val="en-US" w:eastAsia="zh-CN" w:bidi="ar-SA"/>
              </w:rPr>
              <w:t>/</w:t>
            </w:r>
          </w:p>
        </w:tc>
        <w:tc>
          <w:tcPr>
            <w:tcW w:w="1559" w:type="dxa"/>
            <w:noWrap w:val="0"/>
            <w:vAlign w:val="center"/>
          </w:tcPr>
          <w:p>
            <w:pPr>
              <w:pStyle w:val="51"/>
              <w:spacing w:beforeLines="0" w:afterLines="0" w:line="240" w:lineRule="auto"/>
              <w:rPr>
                <w:rFonts w:hint="default" w:asci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0.07t/a</w:t>
            </w:r>
          </w:p>
        </w:tc>
        <w:tc>
          <w:tcPr>
            <w:tcW w:w="1761" w:type="dxa"/>
            <w:noWrap w:val="0"/>
            <w:vAlign w:val="center"/>
          </w:tcPr>
          <w:p>
            <w:pPr>
              <w:pStyle w:val="51"/>
              <w:spacing w:beforeLines="0" w:afterLines="0" w:line="240" w:lineRule="auto"/>
              <w:rPr>
                <w:rFonts w:hint="eastAsia" w:ascii="Times New Roman" w:hAnsi="Times New Roman" w:cs="Times New Roman"/>
                <w:snapToGrid w:val="0"/>
                <w:color w:val="auto"/>
                <w:kern w:val="21"/>
                <w:sz w:val="21"/>
                <w:szCs w:val="21"/>
                <w:highlight w:val="none"/>
                <w:lang w:val="en-US" w:eastAsia="zh-CN" w:bidi="ar-SA"/>
              </w:rPr>
            </w:pPr>
            <w:r>
              <w:rPr>
                <w:rFonts w:hint="eastAsia" w:ascii="Times New Roman" w:hAnsi="Times New Roman" w:cs="Times New Roman"/>
                <w:snapToGrid w:val="0"/>
                <w:color w:val="auto"/>
                <w:kern w:val="21"/>
                <w:sz w:val="21"/>
                <w:szCs w:val="21"/>
                <w:highlight w:val="none"/>
                <w:lang w:val="en-US" w:eastAsia="zh-CN" w:bidi="ar-SA"/>
              </w:rPr>
              <w:t>/</w:t>
            </w:r>
          </w:p>
        </w:tc>
        <w:tc>
          <w:tcPr>
            <w:tcW w:w="1753" w:type="dxa"/>
            <w:noWrap w:val="0"/>
            <w:vAlign w:val="center"/>
          </w:tcPr>
          <w:p>
            <w:pPr>
              <w:pStyle w:val="51"/>
              <w:spacing w:beforeLines="0" w:afterLines="0" w:line="240" w:lineRule="auto"/>
              <w:ind w:left="200" w:leftChars="0" w:hanging="200" w:firstLineChars="0"/>
              <w:rPr>
                <w:rFonts w:hint="eastAsia" w:ascii="Times New Roman" w:hAnsi="Times New Roman" w:eastAsia="宋体" w:cs="Times New Roman"/>
                <w:snapToGrid w:val="0"/>
                <w:color w:val="auto"/>
                <w:kern w:val="21"/>
                <w:sz w:val="24"/>
                <w:szCs w:val="21"/>
                <w:highlight w:val="none"/>
                <w:lang w:val="en-US" w:eastAsia="zh-CN" w:bidi="ar-SA"/>
              </w:rPr>
            </w:pPr>
            <w:r>
              <w:rPr>
                <w:rFonts w:hint="eastAsia" w:ascii="Times New Roman" w:cs="Times New Roman"/>
                <w:snapToGrid w:val="0"/>
                <w:color w:val="auto"/>
                <w:kern w:val="21"/>
                <w:szCs w:val="21"/>
                <w:highlight w:val="none"/>
                <w:lang w:val="en-US" w:eastAsia="zh-CN"/>
              </w:rPr>
              <w:t>0.07t/a</w:t>
            </w:r>
          </w:p>
        </w:tc>
        <w:tc>
          <w:tcPr>
            <w:tcW w:w="1032" w:type="dxa"/>
            <w:noWrap w:val="0"/>
            <w:vAlign w:val="center"/>
          </w:tcPr>
          <w:p>
            <w:pPr>
              <w:pStyle w:val="51"/>
              <w:spacing w:beforeLines="0" w:afterLines="0" w:line="240" w:lineRule="auto"/>
              <w:ind w:left="200" w:leftChars="0" w:hanging="200" w:firstLineChars="0"/>
              <w:rPr>
                <w:rFonts w:hint="eastAsia" w:ascii="Times New Roman" w:hAnsi="Times New Roman" w:eastAsia="宋体" w:cs="Times New Roman"/>
                <w:snapToGrid w:val="0"/>
                <w:color w:val="auto"/>
                <w:kern w:val="21"/>
                <w:sz w:val="24"/>
                <w:szCs w:val="21"/>
                <w:highlight w:val="none"/>
                <w:lang w:val="en-US" w:eastAsia="zh-CN" w:bidi="ar-SA"/>
              </w:rPr>
            </w:pPr>
            <w:r>
              <w:rPr>
                <w:rFonts w:hint="eastAsia" w:ascii="Times New Roman" w:cs="Times New Roman"/>
                <w:snapToGrid w:val="0"/>
                <w:color w:val="auto"/>
                <w:kern w:val="21"/>
                <w:szCs w:val="21"/>
                <w:highlight w:val="none"/>
                <w:lang w:val="en-US" w:eastAsia="zh-CN"/>
              </w:rPr>
              <w:t>+0.07t/a</w:t>
            </w:r>
          </w:p>
        </w:tc>
      </w:tr>
    </w:tbl>
    <w:p>
      <w:pPr>
        <w:pStyle w:val="51"/>
        <w:spacing w:before="192" w:beforeLines="80" w:after="24"/>
        <w:jc w:val="left"/>
        <w:rPr>
          <w:rFonts w:hint="default" w:ascii="Times New Roman" w:hAnsi="Times New Roman" w:cs="Times New Roman"/>
          <w:snapToGrid w:val="0"/>
          <w:color w:val="auto"/>
          <w:spacing w:val="-6"/>
          <w:kern w:val="21"/>
          <w:szCs w:val="21"/>
          <w:highlight w:val="none"/>
        </w:rPr>
      </w:pPr>
      <w:r>
        <w:rPr>
          <w:rFonts w:hint="default" w:ascii="Times New Roman" w:hAnsi="Times New Roman" w:cs="Times New Roman"/>
          <w:snapToGrid w:val="0"/>
          <w:color w:val="auto"/>
          <w:kern w:val="21"/>
          <w:szCs w:val="21"/>
          <w:highlight w:val="none"/>
        </w:rPr>
        <w:t>注：</w:t>
      </w:r>
      <w:r>
        <w:rPr>
          <w:rFonts w:hint="default" w:ascii="Times New Roman" w:hAnsi="Times New Roman" w:cs="Times New Roman"/>
          <w:snapToGrid w:val="0"/>
          <w:color w:val="auto"/>
          <w:spacing w:val="-16"/>
          <w:kern w:val="21"/>
          <w:szCs w:val="21"/>
          <w:highlight w:val="none"/>
        </w:rPr>
        <w:fldChar w:fldCharType="begin"/>
      </w:r>
      <w:r>
        <w:rPr>
          <w:rFonts w:hint="default" w:ascii="Times New Roman" w:hAnsi="Times New Roman" w:cs="Times New Roman"/>
          <w:snapToGrid w:val="0"/>
          <w:color w:val="auto"/>
          <w:spacing w:val="-16"/>
          <w:kern w:val="21"/>
          <w:szCs w:val="21"/>
          <w:highlight w:val="none"/>
        </w:rPr>
        <w:instrText xml:space="preserve"> = 6 \* GB3 \* MERGEFORMAT </w:instrText>
      </w:r>
      <w:r>
        <w:rPr>
          <w:rFonts w:hint="default" w:ascii="Times New Roman" w:hAnsi="Times New Roman" w:cs="Times New Roman"/>
          <w:snapToGrid w:val="0"/>
          <w:color w:val="auto"/>
          <w:spacing w:val="-16"/>
          <w:kern w:val="21"/>
          <w:szCs w:val="21"/>
          <w:highlight w:val="none"/>
        </w:rPr>
        <w:fldChar w:fldCharType="separate"/>
      </w:r>
      <w:r>
        <w:rPr>
          <w:rFonts w:hint="default" w:ascii="Times New Roman" w:hAnsi="Times New Roman" w:cs="Times New Roman"/>
          <w:color w:val="auto"/>
          <w:szCs w:val="21"/>
          <w:highlight w:val="none"/>
        </w:rPr>
        <w:t>⑥</w:t>
      </w:r>
      <w:r>
        <w:rPr>
          <w:rFonts w:hint="default" w:ascii="Times New Roman" w:hAnsi="Times New Roman" w:cs="Times New Roman"/>
          <w:snapToGrid w:val="0"/>
          <w:color w:val="auto"/>
          <w:spacing w:val="-16"/>
          <w:kern w:val="21"/>
          <w:szCs w:val="21"/>
          <w:highlight w:val="none"/>
        </w:rPr>
        <w:fldChar w:fldCharType="end"/>
      </w:r>
      <w:r>
        <w:rPr>
          <w:rFonts w:hint="default" w:ascii="Times New Roman" w:hAnsi="Times New Roman" w:cs="Times New Roman"/>
          <w:snapToGrid w:val="0"/>
          <w:color w:val="auto"/>
          <w:spacing w:val="-1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1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①</w:t>
      </w:r>
      <w:r>
        <w:rPr>
          <w:rFonts w:hint="default" w:ascii="Times New Roman" w:hAnsi="Times New Roman" w:cs="Times New Roman"/>
          <w:snapToGrid w:val="0"/>
          <w:color w:val="auto"/>
          <w:spacing w:val="-6"/>
          <w:kern w:val="21"/>
          <w:szCs w:val="21"/>
          <w:highlight w:val="none"/>
        </w:rPr>
        <w:fldChar w:fldCharType="end"/>
      </w:r>
      <w:r>
        <w:rPr>
          <w:rFonts w:hint="default" w:ascii="Times New Roman" w:hAnsi="Times New Roman" w:cs="Times New Roman"/>
          <w:snapToGrid w:val="0"/>
          <w:color w:val="auto"/>
          <w:spacing w:val="-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3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③</w:t>
      </w:r>
      <w:r>
        <w:rPr>
          <w:rFonts w:hint="default" w:ascii="Times New Roman" w:hAnsi="Times New Roman" w:cs="Times New Roman"/>
          <w:snapToGrid w:val="0"/>
          <w:color w:val="auto"/>
          <w:spacing w:val="-6"/>
          <w:kern w:val="21"/>
          <w:szCs w:val="21"/>
          <w:highlight w:val="none"/>
        </w:rPr>
        <w:fldChar w:fldCharType="end"/>
      </w:r>
      <w:r>
        <w:rPr>
          <w:rFonts w:hint="default" w:ascii="Times New Roman" w:hAnsi="Times New Roman" w:cs="Times New Roman"/>
          <w:snapToGrid w:val="0"/>
          <w:color w:val="auto"/>
          <w:spacing w:val="-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4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④</w:t>
      </w:r>
      <w:r>
        <w:rPr>
          <w:rFonts w:hint="default" w:ascii="Times New Roman" w:hAnsi="Times New Roman" w:cs="Times New Roman"/>
          <w:snapToGrid w:val="0"/>
          <w:color w:val="auto"/>
          <w:spacing w:val="-6"/>
          <w:kern w:val="21"/>
          <w:szCs w:val="21"/>
          <w:highlight w:val="none"/>
        </w:rPr>
        <w:fldChar w:fldCharType="end"/>
      </w:r>
      <w:r>
        <w:rPr>
          <w:rFonts w:hint="default" w:ascii="Times New Roman" w:hAnsi="Times New Roman" w:cs="Times New Roman"/>
          <w:snapToGrid w:val="0"/>
          <w:color w:val="auto"/>
          <w:spacing w:val="-6"/>
          <w:kern w:val="21"/>
          <w:szCs w:val="21"/>
          <w:highlight w:val="none"/>
        </w:rPr>
        <w:t>-</w:t>
      </w:r>
      <w:r>
        <w:rPr>
          <w:rFonts w:hint="default" w:ascii="Times New Roman" w:hAnsi="Times New Roman" w:cs="Times New Roman"/>
          <w:snapToGrid w:val="0"/>
          <w:color w:val="auto"/>
          <w:spacing w:val="-16"/>
          <w:kern w:val="21"/>
          <w:szCs w:val="21"/>
          <w:highlight w:val="none"/>
        </w:rPr>
        <w:fldChar w:fldCharType="begin"/>
      </w:r>
      <w:r>
        <w:rPr>
          <w:rFonts w:hint="default" w:ascii="Times New Roman" w:hAnsi="Times New Roman" w:cs="Times New Roman"/>
          <w:snapToGrid w:val="0"/>
          <w:color w:val="auto"/>
          <w:spacing w:val="-16"/>
          <w:kern w:val="21"/>
          <w:szCs w:val="21"/>
          <w:highlight w:val="none"/>
        </w:rPr>
        <w:instrText xml:space="preserve"> = 5 \* GB3 \* MERGEFORMAT </w:instrText>
      </w:r>
      <w:r>
        <w:rPr>
          <w:rFonts w:hint="default" w:ascii="Times New Roman" w:hAnsi="Times New Roman" w:cs="Times New Roman"/>
          <w:snapToGrid w:val="0"/>
          <w:color w:val="auto"/>
          <w:spacing w:val="-16"/>
          <w:kern w:val="21"/>
          <w:szCs w:val="21"/>
          <w:highlight w:val="none"/>
        </w:rPr>
        <w:fldChar w:fldCharType="separate"/>
      </w:r>
      <w:r>
        <w:rPr>
          <w:rFonts w:hint="default" w:ascii="Times New Roman" w:hAnsi="Times New Roman" w:cs="Times New Roman"/>
          <w:color w:val="auto"/>
          <w:szCs w:val="21"/>
          <w:highlight w:val="none"/>
        </w:rPr>
        <w:t>⑤</w:t>
      </w:r>
      <w:r>
        <w:rPr>
          <w:rFonts w:hint="default" w:ascii="Times New Roman" w:hAnsi="Times New Roman" w:cs="Times New Roman"/>
          <w:snapToGrid w:val="0"/>
          <w:color w:val="auto"/>
          <w:spacing w:val="-16"/>
          <w:kern w:val="21"/>
          <w:szCs w:val="21"/>
          <w:highlight w:val="none"/>
        </w:rPr>
        <w:fldChar w:fldCharType="end"/>
      </w:r>
      <w:r>
        <w:rPr>
          <w:rFonts w:hint="default" w:ascii="Times New Roman" w:hAnsi="Times New Roman" w:cs="Times New Roman"/>
          <w:snapToGrid w:val="0"/>
          <w:color w:val="auto"/>
          <w:spacing w:val="-1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7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⑦</w:t>
      </w:r>
      <w:r>
        <w:rPr>
          <w:rFonts w:hint="default" w:ascii="Times New Roman" w:hAnsi="Times New Roman" w:cs="Times New Roman"/>
          <w:snapToGrid w:val="0"/>
          <w:color w:val="auto"/>
          <w:spacing w:val="-6"/>
          <w:kern w:val="21"/>
          <w:szCs w:val="21"/>
          <w:highlight w:val="none"/>
        </w:rPr>
        <w:fldChar w:fldCharType="end"/>
      </w:r>
      <w:r>
        <w:rPr>
          <w:rFonts w:hint="default" w:ascii="Times New Roman" w:hAnsi="Times New Roman" w:cs="Times New Roman"/>
          <w:snapToGrid w:val="0"/>
          <w:color w:val="auto"/>
          <w:spacing w:val="-6"/>
          <w:kern w:val="21"/>
          <w:szCs w:val="21"/>
          <w:highlight w:val="none"/>
        </w:rPr>
        <w:t>=</w:t>
      </w:r>
      <w:r>
        <w:rPr>
          <w:rFonts w:hint="default" w:ascii="Times New Roman" w:hAnsi="Times New Roman" w:cs="Times New Roman"/>
          <w:snapToGrid w:val="0"/>
          <w:color w:val="auto"/>
          <w:spacing w:val="-16"/>
          <w:kern w:val="21"/>
          <w:szCs w:val="21"/>
          <w:highlight w:val="none"/>
        </w:rPr>
        <w:fldChar w:fldCharType="begin"/>
      </w:r>
      <w:r>
        <w:rPr>
          <w:rFonts w:hint="default" w:ascii="Times New Roman" w:hAnsi="Times New Roman" w:cs="Times New Roman"/>
          <w:snapToGrid w:val="0"/>
          <w:color w:val="auto"/>
          <w:spacing w:val="-16"/>
          <w:kern w:val="21"/>
          <w:szCs w:val="21"/>
          <w:highlight w:val="none"/>
        </w:rPr>
        <w:instrText xml:space="preserve"> = 6 \* GB3 \* MERGEFORMAT </w:instrText>
      </w:r>
      <w:r>
        <w:rPr>
          <w:rFonts w:hint="default" w:ascii="Times New Roman" w:hAnsi="Times New Roman" w:cs="Times New Roman"/>
          <w:snapToGrid w:val="0"/>
          <w:color w:val="auto"/>
          <w:spacing w:val="-16"/>
          <w:kern w:val="21"/>
          <w:szCs w:val="21"/>
          <w:highlight w:val="none"/>
        </w:rPr>
        <w:fldChar w:fldCharType="separate"/>
      </w:r>
      <w:r>
        <w:rPr>
          <w:rFonts w:hint="default" w:ascii="Times New Roman" w:hAnsi="Times New Roman" w:cs="Times New Roman"/>
          <w:color w:val="auto"/>
          <w:szCs w:val="21"/>
          <w:highlight w:val="none"/>
        </w:rPr>
        <w:t>⑥</w:t>
      </w:r>
      <w:r>
        <w:rPr>
          <w:rFonts w:hint="default" w:ascii="Times New Roman" w:hAnsi="Times New Roman" w:cs="Times New Roman"/>
          <w:snapToGrid w:val="0"/>
          <w:color w:val="auto"/>
          <w:spacing w:val="-16"/>
          <w:kern w:val="21"/>
          <w:szCs w:val="21"/>
          <w:highlight w:val="none"/>
        </w:rPr>
        <w:fldChar w:fldCharType="end"/>
      </w:r>
      <w:r>
        <w:rPr>
          <w:rFonts w:hint="default" w:ascii="Times New Roman" w:hAnsi="Times New Roman" w:cs="Times New Roman"/>
          <w:snapToGrid w:val="0"/>
          <w:color w:val="auto"/>
          <w:spacing w:val="-1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1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①</w:t>
      </w:r>
      <w:r>
        <w:rPr>
          <w:rFonts w:hint="default" w:ascii="Times New Roman" w:hAnsi="Times New Roman" w:cs="Times New Roman"/>
          <w:snapToGrid w:val="0"/>
          <w:color w:val="auto"/>
          <w:spacing w:val="-6"/>
          <w:kern w:val="21"/>
          <w:szCs w:val="21"/>
          <w:highlight w:val="none"/>
        </w:rPr>
        <w:fldChar w:fldCharType="end"/>
      </w: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sectPr>
          <w:footerReference r:id="rId7" w:type="default"/>
          <w:pgSz w:w="16838" w:h="11906" w:orient="landscape"/>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rPr>
          <w:rFonts w:hint="default" w:ascii="Times New Roman" w:hAnsi="Times New Roman" w:eastAsia="黑体" w:cs="Times New Roman"/>
          <w:color w:val="auto"/>
          <w:highlight w:val="none"/>
        </w:rPr>
      </w:pPr>
    </w:p>
    <w:sectPr>
      <w:footerReference r:id="rId8" w:type="default"/>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fldChar w:fldCharType="begin"/>
    </w:r>
    <w:r>
      <w:rPr>
        <w:rStyle w:val="32"/>
      </w:rPr>
      <w:instrText xml:space="preserve">PAGE  </w:instrText>
    </w:r>
    <w:r>
      <w:fldChar w:fldCharType="end"/>
    </w:r>
  </w:p>
  <w:p>
    <w:pPr>
      <w:pStyle w:val="2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Style w:val="32"/>
                              <w:rFonts w:ascii="宋体" w:hAnsi="宋体"/>
                              <w:sz w:val="28"/>
                              <w:szCs w:val="28"/>
                            </w:rPr>
                          </w:pPr>
                          <w:r>
                            <w:rPr>
                              <w:rStyle w:val="32"/>
                              <w:rFonts w:hint="eastAsia" w:ascii="宋体" w:hAnsi="宋体"/>
                              <w:sz w:val="28"/>
                              <w:szCs w:val="28"/>
                            </w:rPr>
                            <w:t>—</w:t>
                          </w:r>
                          <w:r>
                            <w:rPr>
                              <w:rStyle w:val="32"/>
                              <w:rFonts w:hint="eastAsia" w:ascii="宋体" w:hAnsi="宋体"/>
                              <w:sz w:val="20"/>
                            </w:rPr>
                            <w:t xml:space="preserve">  </w:t>
                          </w:r>
                          <w:r>
                            <w:rPr>
                              <w:rFonts w:ascii="宋体" w:hAnsi="宋体"/>
                              <w:sz w:val="26"/>
                              <w:szCs w:val="26"/>
                            </w:rPr>
                            <w:fldChar w:fldCharType="begin"/>
                          </w:r>
                          <w:r>
                            <w:rPr>
                              <w:rStyle w:val="32"/>
                              <w:rFonts w:ascii="宋体" w:hAnsi="宋体"/>
                              <w:sz w:val="26"/>
                              <w:szCs w:val="26"/>
                            </w:rPr>
                            <w:instrText xml:space="preserve">PAGE  </w:instrText>
                          </w:r>
                          <w:r>
                            <w:rPr>
                              <w:rFonts w:ascii="宋体" w:hAnsi="宋体"/>
                              <w:sz w:val="26"/>
                              <w:szCs w:val="26"/>
                            </w:rPr>
                            <w:fldChar w:fldCharType="separate"/>
                          </w:r>
                          <w:r>
                            <w:rPr>
                              <w:rStyle w:val="32"/>
                              <w:rFonts w:ascii="宋体" w:hAnsi="宋体"/>
                              <w:sz w:val="26"/>
                              <w:szCs w:val="26"/>
                            </w:rPr>
                            <w:t>9</w:t>
                          </w:r>
                          <w:r>
                            <w:rPr>
                              <w:rFonts w:ascii="宋体" w:hAnsi="宋体"/>
                              <w:sz w:val="26"/>
                              <w:szCs w:val="26"/>
                            </w:rPr>
                            <w:fldChar w:fldCharType="end"/>
                          </w:r>
                          <w:r>
                            <w:rPr>
                              <w:rStyle w:val="32"/>
                              <w:rFonts w:hint="eastAsia" w:ascii="宋体" w:hAnsi="宋体"/>
                              <w:sz w:val="20"/>
                            </w:rPr>
                            <w:t xml:space="preserve">  </w:t>
                          </w:r>
                          <w:r>
                            <w:rPr>
                              <w:rStyle w:val="32"/>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0"/>
                      <w:rPr>
                        <w:rStyle w:val="32"/>
                        <w:rFonts w:ascii="宋体" w:hAnsi="宋体"/>
                        <w:sz w:val="28"/>
                        <w:szCs w:val="28"/>
                      </w:rPr>
                    </w:pPr>
                    <w:r>
                      <w:rPr>
                        <w:rStyle w:val="32"/>
                        <w:rFonts w:hint="eastAsia" w:ascii="宋体" w:hAnsi="宋体"/>
                        <w:sz w:val="28"/>
                        <w:szCs w:val="28"/>
                      </w:rPr>
                      <w:t>—</w:t>
                    </w:r>
                    <w:r>
                      <w:rPr>
                        <w:rStyle w:val="32"/>
                        <w:rFonts w:hint="eastAsia" w:ascii="宋体" w:hAnsi="宋体"/>
                        <w:sz w:val="20"/>
                      </w:rPr>
                      <w:t xml:space="preserve">  </w:t>
                    </w:r>
                    <w:r>
                      <w:rPr>
                        <w:rFonts w:ascii="宋体" w:hAnsi="宋体"/>
                        <w:sz w:val="26"/>
                        <w:szCs w:val="26"/>
                      </w:rPr>
                      <w:fldChar w:fldCharType="begin"/>
                    </w:r>
                    <w:r>
                      <w:rPr>
                        <w:rStyle w:val="32"/>
                        <w:rFonts w:ascii="宋体" w:hAnsi="宋体"/>
                        <w:sz w:val="26"/>
                        <w:szCs w:val="26"/>
                      </w:rPr>
                      <w:instrText xml:space="preserve">PAGE  </w:instrText>
                    </w:r>
                    <w:r>
                      <w:rPr>
                        <w:rFonts w:ascii="宋体" w:hAnsi="宋体"/>
                        <w:sz w:val="26"/>
                        <w:szCs w:val="26"/>
                      </w:rPr>
                      <w:fldChar w:fldCharType="separate"/>
                    </w:r>
                    <w:r>
                      <w:rPr>
                        <w:rStyle w:val="32"/>
                        <w:rFonts w:ascii="宋体" w:hAnsi="宋体"/>
                        <w:sz w:val="26"/>
                        <w:szCs w:val="26"/>
                      </w:rPr>
                      <w:t>9</w:t>
                    </w:r>
                    <w:r>
                      <w:rPr>
                        <w:rFonts w:ascii="宋体" w:hAnsi="宋体"/>
                        <w:sz w:val="26"/>
                        <w:szCs w:val="26"/>
                      </w:rPr>
                      <w:fldChar w:fldCharType="end"/>
                    </w:r>
                    <w:r>
                      <w:rPr>
                        <w:rStyle w:val="32"/>
                        <w:rFonts w:hint="eastAsia" w:ascii="宋体" w:hAnsi="宋体"/>
                        <w:sz w:val="20"/>
                      </w:rPr>
                      <w:t xml:space="preserve">  </w:t>
                    </w:r>
                    <w:r>
                      <w:rPr>
                        <w:rStyle w:val="32"/>
                        <w:rFonts w:hint="eastAsia" w:ascii="宋体" w:hAnsi="宋体"/>
                        <w:sz w:val="28"/>
                        <w:szCs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Style w:val="32"/>
                              <w:rFonts w:ascii="宋体" w:hAnsi="宋体"/>
                              <w:sz w:val="28"/>
                              <w:szCs w:val="28"/>
                            </w:rPr>
                          </w:pPr>
                          <w:r>
                            <w:rPr>
                              <w:rStyle w:val="32"/>
                              <w:rFonts w:hint="eastAsia" w:ascii="宋体" w:hAnsi="宋体"/>
                              <w:sz w:val="28"/>
                              <w:szCs w:val="28"/>
                            </w:rPr>
                            <w:t>—</w:t>
                          </w:r>
                          <w:r>
                            <w:rPr>
                              <w:rStyle w:val="32"/>
                              <w:rFonts w:hint="eastAsia" w:ascii="宋体" w:hAnsi="宋体"/>
                              <w:sz w:val="20"/>
                            </w:rPr>
                            <w:t xml:space="preserve">  </w:t>
                          </w:r>
                          <w:r>
                            <w:rPr>
                              <w:rFonts w:ascii="宋体" w:hAnsi="宋体"/>
                              <w:sz w:val="26"/>
                              <w:szCs w:val="26"/>
                            </w:rPr>
                            <w:fldChar w:fldCharType="begin"/>
                          </w:r>
                          <w:r>
                            <w:rPr>
                              <w:rStyle w:val="32"/>
                              <w:rFonts w:ascii="宋体" w:hAnsi="宋体"/>
                              <w:sz w:val="26"/>
                              <w:szCs w:val="26"/>
                            </w:rPr>
                            <w:instrText xml:space="preserve">PAGE  </w:instrText>
                          </w:r>
                          <w:r>
                            <w:rPr>
                              <w:rFonts w:ascii="宋体" w:hAnsi="宋体"/>
                              <w:sz w:val="26"/>
                              <w:szCs w:val="26"/>
                            </w:rPr>
                            <w:fldChar w:fldCharType="separate"/>
                          </w:r>
                          <w:r>
                            <w:rPr>
                              <w:rStyle w:val="32"/>
                              <w:rFonts w:ascii="宋体" w:hAnsi="宋体"/>
                              <w:sz w:val="26"/>
                              <w:szCs w:val="26"/>
                            </w:rPr>
                            <w:t>10</w:t>
                          </w:r>
                          <w:r>
                            <w:rPr>
                              <w:rFonts w:ascii="宋体" w:hAnsi="宋体"/>
                              <w:sz w:val="26"/>
                              <w:szCs w:val="26"/>
                            </w:rPr>
                            <w:fldChar w:fldCharType="end"/>
                          </w:r>
                          <w:r>
                            <w:rPr>
                              <w:rStyle w:val="32"/>
                              <w:rFonts w:hint="eastAsia" w:ascii="宋体" w:hAnsi="宋体"/>
                              <w:sz w:val="20"/>
                            </w:rPr>
                            <w:t xml:space="preserve">  </w:t>
                          </w:r>
                          <w:r>
                            <w:rPr>
                              <w:rStyle w:val="32"/>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0"/>
                      <w:rPr>
                        <w:rStyle w:val="32"/>
                        <w:rFonts w:ascii="宋体" w:hAnsi="宋体"/>
                        <w:sz w:val="28"/>
                        <w:szCs w:val="28"/>
                      </w:rPr>
                    </w:pPr>
                    <w:r>
                      <w:rPr>
                        <w:rStyle w:val="32"/>
                        <w:rFonts w:hint="eastAsia" w:ascii="宋体" w:hAnsi="宋体"/>
                        <w:sz w:val="28"/>
                        <w:szCs w:val="28"/>
                      </w:rPr>
                      <w:t>—</w:t>
                    </w:r>
                    <w:r>
                      <w:rPr>
                        <w:rStyle w:val="32"/>
                        <w:rFonts w:hint="eastAsia" w:ascii="宋体" w:hAnsi="宋体"/>
                        <w:sz w:val="20"/>
                      </w:rPr>
                      <w:t xml:space="preserve">  </w:t>
                    </w:r>
                    <w:r>
                      <w:rPr>
                        <w:rFonts w:ascii="宋体" w:hAnsi="宋体"/>
                        <w:sz w:val="26"/>
                        <w:szCs w:val="26"/>
                      </w:rPr>
                      <w:fldChar w:fldCharType="begin"/>
                    </w:r>
                    <w:r>
                      <w:rPr>
                        <w:rStyle w:val="32"/>
                        <w:rFonts w:ascii="宋体" w:hAnsi="宋体"/>
                        <w:sz w:val="26"/>
                        <w:szCs w:val="26"/>
                      </w:rPr>
                      <w:instrText xml:space="preserve">PAGE  </w:instrText>
                    </w:r>
                    <w:r>
                      <w:rPr>
                        <w:rFonts w:ascii="宋体" w:hAnsi="宋体"/>
                        <w:sz w:val="26"/>
                        <w:szCs w:val="26"/>
                      </w:rPr>
                      <w:fldChar w:fldCharType="separate"/>
                    </w:r>
                    <w:r>
                      <w:rPr>
                        <w:rStyle w:val="32"/>
                        <w:rFonts w:ascii="宋体" w:hAnsi="宋体"/>
                        <w:sz w:val="26"/>
                        <w:szCs w:val="26"/>
                      </w:rPr>
                      <w:t>10</w:t>
                    </w:r>
                    <w:r>
                      <w:rPr>
                        <w:rFonts w:ascii="宋体" w:hAnsi="宋体"/>
                        <w:sz w:val="26"/>
                        <w:szCs w:val="26"/>
                      </w:rPr>
                      <w:fldChar w:fldCharType="end"/>
                    </w:r>
                    <w:r>
                      <w:rPr>
                        <w:rStyle w:val="32"/>
                        <w:rFonts w:hint="eastAsia" w:ascii="宋体" w:hAnsi="宋体"/>
                        <w:sz w:val="20"/>
                      </w:rPr>
                      <w:t xml:space="preserve">  </w:t>
                    </w:r>
                    <w:r>
                      <w:rPr>
                        <w:rStyle w:val="32"/>
                        <w:rFonts w:hint="eastAsia" w:ascii="宋体" w:hAnsi="宋体"/>
                        <w:sz w:val="28"/>
                        <w:szCs w:val="28"/>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Style w:val="32"/>
                              <w:rFonts w:ascii="宋体" w:hAnsi="宋体"/>
                              <w:sz w:val="28"/>
                              <w:szCs w:val="28"/>
                            </w:rPr>
                          </w:pPr>
                          <w:r>
                            <w:rPr>
                              <w:rStyle w:val="32"/>
                              <w:rFonts w:hint="eastAsia" w:ascii="宋体" w:hAnsi="宋体"/>
                              <w:sz w:val="28"/>
                              <w:szCs w:val="28"/>
                            </w:rPr>
                            <w:t>—</w:t>
                          </w:r>
                          <w:r>
                            <w:rPr>
                              <w:rStyle w:val="32"/>
                              <w:rFonts w:hint="eastAsia" w:ascii="宋体" w:hAnsi="宋体"/>
                              <w:sz w:val="20"/>
                            </w:rPr>
                            <w:t xml:space="preserve">  </w:t>
                          </w:r>
                          <w:r>
                            <w:rPr>
                              <w:rFonts w:ascii="宋体" w:hAnsi="宋体"/>
                              <w:sz w:val="26"/>
                              <w:szCs w:val="26"/>
                            </w:rPr>
                            <w:fldChar w:fldCharType="begin"/>
                          </w:r>
                          <w:r>
                            <w:rPr>
                              <w:rStyle w:val="32"/>
                              <w:rFonts w:ascii="宋体" w:hAnsi="宋体"/>
                              <w:sz w:val="26"/>
                              <w:szCs w:val="26"/>
                            </w:rPr>
                            <w:instrText xml:space="preserve">PAGE  </w:instrText>
                          </w:r>
                          <w:r>
                            <w:rPr>
                              <w:rFonts w:ascii="宋体" w:hAnsi="宋体"/>
                              <w:sz w:val="26"/>
                              <w:szCs w:val="26"/>
                            </w:rPr>
                            <w:fldChar w:fldCharType="separate"/>
                          </w:r>
                          <w:r>
                            <w:rPr>
                              <w:rStyle w:val="32"/>
                              <w:rFonts w:ascii="宋体" w:hAnsi="宋体"/>
                              <w:sz w:val="26"/>
                              <w:szCs w:val="26"/>
                            </w:rPr>
                            <w:t>11</w:t>
                          </w:r>
                          <w:r>
                            <w:rPr>
                              <w:rFonts w:ascii="宋体" w:hAnsi="宋体"/>
                              <w:sz w:val="26"/>
                              <w:szCs w:val="26"/>
                            </w:rPr>
                            <w:fldChar w:fldCharType="end"/>
                          </w:r>
                          <w:r>
                            <w:rPr>
                              <w:rStyle w:val="32"/>
                              <w:rFonts w:hint="eastAsia" w:ascii="宋体" w:hAnsi="宋体"/>
                              <w:sz w:val="20"/>
                            </w:rPr>
                            <w:t xml:space="preserve">  </w:t>
                          </w:r>
                          <w:r>
                            <w:rPr>
                              <w:rStyle w:val="32"/>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0"/>
                      <w:rPr>
                        <w:rStyle w:val="32"/>
                        <w:rFonts w:ascii="宋体" w:hAnsi="宋体"/>
                        <w:sz w:val="28"/>
                        <w:szCs w:val="28"/>
                      </w:rPr>
                    </w:pPr>
                    <w:r>
                      <w:rPr>
                        <w:rStyle w:val="32"/>
                        <w:rFonts w:hint="eastAsia" w:ascii="宋体" w:hAnsi="宋体"/>
                        <w:sz w:val="28"/>
                        <w:szCs w:val="28"/>
                      </w:rPr>
                      <w:t>—</w:t>
                    </w:r>
                    <w:r>
                      <w:rPr>
                        <w:rStyle w:val="32"/>
                        <w:rFonts w:hint="eastAsia" w:ascii="宋体" w:hAnsi="宋体"/>
                        <w:sz w:val="20"/>
                      </w:rPr>
                      <w:t xml:space="preserve">  </w:t>
                    </w:r>
                    <w:r>
                      <w:rPr>
                        <w:rFonts w:ascii="宋体" w:hAnsi="宋体"/>
                        <w:sz w:val="26"/>
                        <w:szCs w:val="26"/>
                      </w:rPr>
                      <w:fldChar w:fldCharType="begin"/>
                    </w:r>
                    <w:r>
                      <w:rPr>
                        <w:rStyle w:val="32"/>
                        <w:rFonts w:ascii="宋体" w:hAnsi="宋体"/>
                        <w:sz w:val="26"/>
                        <w:szCs w:val="26"/>
                      </w:rPr>
                      <w:instrText xml:space="preserve">PAGE  </w:instrText>
                    </w:r>
                    <w:r>
                      <w:rPr>
                        <w:rFonts w:ascii="宋体" w:hAnsi="宋体"/>
                        <w:sz w:val="26"/>
                        <w:szCs w:val="26"/>
                      </w:rPr>
                      <w:fldChar w:fldCharType="separate"/>
                    </w:r>
                    <w:r>
                      <w:rPr>
                        <w:rStyle w:val="32"/>
                        <w:rFonts w:ascii="宋体" w:hAnsi="宋体"/>
                        <w:sz w:val="26"/>
                        <w:szCs w:val="26"/>
                      </w:rPr>
                      <w:t>11</w:t>
                    </w:r>
                    <w:r>
                      <w:rPr>
                        <w:rFonts w:ascii="宋体" w:hAnsi="宋体"/>
                        <w:sz w:val="26"/>
                        <w:szCs w:val="26"/>
                      </w:rPr>
                      <w:fldChar w:fldCharType="end"/>
                    </w:r>
                    <w:r>
                      <w:rPr>
                        <w:rStyle w:val="32"/>
                        <w:rFonts w:hint="eastAsia" w:ascii="宋体" w:hAnsi="宋体"/>
                        <w:sz w:val="20"/>
                      </w:rPr>
                      <w:t xml:space="preserve">  </w:t>
                    </w:r>
                    <w:r>
                      <w:rPr>
                        <w:rStyle w:val="32"/>
                        <w:rFonts w:hint="eastAsia" w:ascii="宋体" w:hAnsi="宋体"/>
                        <w:sz w:val="28"/>
                        <w:szCs w:val="28"/>
                      </w:rPr>
                      <w:t>—</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紫祥">
    <w15:presenceInfo w15:providerId="WPS Office" w15:userId="8815814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0YWE1YzAxZTgxOTdiNjMxM2VjMTFiZThlODgxY2EifQ=="/>
  </w:docVars>
  <w:rsids>
    <w:rsidRoot w:val="00A14947"/>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930DB"/>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3BB5"/>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1F1F"/>
    <w:rsid w:val="00B53B5D"/>
    <w:rsid w:val="00B6055E"/>
    <w:rsid w:val="00B6317D"/>
    <w:rsid w:val="00B7723F"/>
    <w:rsid w:val="00B80534"/>
    <w:rsid w:val="00B8433C"/>
    <w:rsid w:val="00B87491"/>
    <w:rsid w:val="00BA29E9"/>
    <w:rsid w:val="00BA7142"/>
    <w:rsid w:val="00BB237C"/>
    <w:rsid w:val="00BB41A3"/>
    <w:rsid w:val="00BC32DC"/>
    <w:rsid w:val="00BC35B6"/>
    <w:rsid w:val="00BC57CD"/>
    <w:rsid w:val="00BD1B51"/>
    <w:rsid w:val="00BD4596"/>
    <w:rsid w:val="00BD7CCE"/>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121E"/>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1290F7E"/>
    <w:rsid w:val="01390876"/>
    <w:rsid w:val="015D1E09"/>
    <w:rsid w:val="020F283C"/>
    <w:rsid w:val="0222147D"/>
    <w:rsid w:val="024961D7"/>
    <w:rsid w:val="02697903"/>
    <w:rsid w:val="02843358"/>
    <w:rsid w:val="02B104F1"/>
    <w:rsid w:val="02F96569"/>
    <w:rsid w:val="035369F0"/>
    <w:rsid w:val="038F5510"/>
    <w:rsid w:val="038F7EB3"/>
    <w:rsid w:val="03B60EA3"/>
    <w:rsid w:val="03EA7B21"/>
    <w:rsid w:val="03FC0407"/>
    <w:rsid w:val="04037BEF"/>
    <w:rsid w:val="04C13C34"/>
    <w:rsid w:val="04FC5F2F"/>
    <w:rsid w:val="051A5172"/>
    <w:rsid w:val="05754E9E"/>
    <w:rsid w:val="05CE141F"/>
    <w:rsid w:val="05EF278D"/>
    <w:rsid w:val="05F83EAE"/>
    <w:rsid w:val="06123942"/>
    <w:rsid w:val="063E7D85"/>
    <w:rsid w:val="06A87050"/>
    <w:rsid w:val="072875E6"/>
    <w:rsid w:val="07293586"/>
    <w:rsid w:val="07295285"/>
    <w:rsid w:val="07545980"/>
    <w:rsid w:val="07636392"/>
    <w:rsid w:val="07770C56"/>
    <w:rsid w:val="078533F8"/>
    <w:rsid w:val="07C540F0"/>
    <w:rsid w:val="07CB4C0F"/>
    <w:rsid w:val="07CD4D00"/>
    <w:rsid w:val="07D02854"/>
    <w:rsid w:val="07F1395D"/>
    <w:rsid w:val="086C3C1F"/>
    <w:rsid w:val="089E38B6"/>
    <w:rsid w:val="092217DD"/>
    <w:rsid w:val="09262EEB"/>
    <w:rsid w:val="093A7294"/>
    <w:rsid w:val="098453C7"/>
    <w:rsid w:val="098A171A"/>
    <w:rsid w:val="099577B0"/>
    <w:rsid w:val="09B92620"/>
    <w:rsid w:val="09BC423A"/>
    <w:rsid w:val="0A19059B"/>
    <w:rsid w:val="0A263993"/>
    <w:rsid w:val="0A2D3AC2"/>
    <w:rsid w:val="0A773058"/>
    <w:rsid w:val="0AA755DF"/>
    <w:rsid w:val="0AE671C7"/>
    <w:rsid w:val="0B120D44"/>
    <w:rsid w:val="0BA448B4"/>
    <w:rsid w:val="0BCB2100"/>
    <w:rsid w:val="0BD27BF6"/>
    <w:rsid w:val="0BED3F16"/>
    <w:rsid w:val="0C0F509A"/>
    <w:rsid w:val="0C3B3C7D"/>
    <w:rsid w:val="0CAA002A"/>
    <w:rsid w:val="0CAB2EAE"/>
    <w:rsid w:val="0CD02AC5"/>
    <w:rsid w:val="0CE06290"/>
    <w:rsid w:val="0D274434"/>
    <w:rsid w:val="0D621C7D"/>
    <w:rsid w:val="0D8B2CBA"/>
    <w:rsid w:val="0DA63A8D"/>
    <w:rsid w:val="0DEC68BE"/>
    <w:rsid w:val="0E145752"/>
    <w:rsid w:val="0E73034D"/>
    <w:rsid w:val="0E7E6A9A"/>
    <w:rsid w:val="0EA27E4F"/>
    <w:rsid w:val="0F13775A"/>
    <w:rsid w:val="0F5E2979"/>
    <w:rsid w:val="0F5F45FE"/>
    <w:rsid w:val="0F7B239B"/>
    <w:rsid w:val="0F9A112B"/>
    <w:rsid w:val="0F9E4F82"/>
    <w:rsid w:val="0FB32C44"/>
    <w:rsid w:val="0FCE4134"/>
    <w:rsid w:val="0FD32D40"/>
    <w:rsid w:val="102A1141"/>
    <w:rsid w:val="103D4097"/>
    <w:rsid w:val="106D2F64"/>
    <w:rsid w:val="10B63710"/>
    <w:rsid w:val="10F10820"/>
    <w:rsid w:val="111C2F7A"/>
    <w:rsid w:val="11665CA1"/>
    <w:rsid w:val="11864441"/>
    <w:rsid w:val="11DA58D8"/>
    <w:rsid w:val="11F306F3"/>
    <w:rsid w:val="11FD0435"/>
    <w:rsid w:val="12115FD1"/>
    <w:rsid w:val="12230A11"/>
    <w:rsid w:val="123509E3"/>
    <w:rsid w:val="133D2A30"/>
    <w:rsid w:val="13532809"/>
    <w:rsid w:val="13951726"/>
    <w:rsid w:val="13C74FF0"/>
    <w:rsid w:val="13D02BE1"/>
    <w:rsid w:val="13EA4E2A"/>
    <w:rsid w:val="14396509"/>
    <w:rsid w:val="144C2C07"/>
    <w:rsid w:val="14DD2C3C"/>
    <w:rsid w:val="153458E9"/>
    <w:rsid w:val="158622AB"/>
    <w:rsid w:val="158D5025"/>
    <w:rsid w:val="16087E1D"/>
    <w:rsid w:val="16CF7AC5"/>
    <w:rsid w:val="173379A6"/>
    <w:rsid w:val="173F36A7"/>
    <w:rsid w:val="17701D14"/>
    <w:rsid w:val="17735226"/>
    <w:rsid w:val="18592F05"/>
    <w:rsid w:val="187F1714"/>
    <w:rsid w:val="189F624C"/>
    <w:rsid w:val="18B46D98"/>
    <w:rsid w:val="18BE5838"/>
    <w:rsid w:val="194F1B89"/>
    <w:rsid w:val="19715A23"/>
    <w:rsid w:val="19F90DEB"/>
    <w:rsid w:val="1A1C66C0"/>
    <w:rsid w:val="1A3221D5"/>
    <w:rsid w:val="1A42393B"/>
    <w:rsid w:val="1A6D33A5"/>
    <w:rsid w:val="1A713629"/>
    <w:rsid w:val="1A9178D6"/>
    <w:rsid w:val="1AAD45DE"/>
    <w:rsid w:val="1ACB1AB6"/>
    <w:rsid w:val="1AF06D3B"/>
    <w:rsid w:val="1B046F80"/>
    <w:rsid w:val="1B0E1405"/>
    <w:rsid w:val="1B3267B5"/>
    <w:rsid w:val="1B40161D"/>
    <w:rsid w:val="1B441859"/>
    <w:rsid w:val="1B6606B1"/>
    <w:rsid w:val="1BB137D1"/>
    <w:rsid w:val="1BD466ED"/>
    <w:rsid w:val="1BEF3A8F"/>
    <w:rsid w:val="1C5E7925"/>
    <w:rsid w:val="1C753892"/>
    <w:rsid w:val="1C9973FA"/>
    <w:rsid w:val="1CFD070F"/>
    <w:rsid w:val="1D5F6196"/>
    <w:rsid w:val="1D6132A5"/>
    <w:rsid w:val="1D6713CD"/>
    <w:rsid w:val="1D8E56D5"/>
    <w:rsid w:val="1D9437DB"/>
    <w:rsid w:val="1D9D15C8"/>
    <w:rsid w:val="1DF55A55"/>
    <w:rsid w:val="1DFB1F7F"/>
    <w:rsid w:val="1E1C3FA1"/>
    <w:rsid w:val="1E296EDA"/>
    <w:rsid w:val="1E7A43DA"/>
    <w:rsid w:val="1EB77A11"/>
    <w:rsid w:val="1ED925FF"/>
    <w:rsid w:val="1F255EC1"/>
    <w:rsid w:val="1FE7539E"/>
    <w:rsid w:val="20671BE0"/>
    <w:rsid w:val="20963CB8"/>
    <w:rsid w:val="20A81A1B"/>
    <w:rsid w:val="20B07FB6"/>
    <w:rsid w:val="20B1184C"/>
    <w:rsid w:val="20B646FB"/>
    <w:rsid w:val="213B74B1"/>
    <w:rsid w:val="215A2310"/>
    <w:rsid w:val="21B2444E"/>
    <w:rsid w:val="21DE318A"/>
    <w:rsid w:val="21EF5B80"/>
    <w:rsid w:val="22071D3D"/>
    <w:rsid w:val="22576990"/>
    <w:rsid w:val="22D238C3"/>
    <w:rsid w:val="22F47480"/>
    <w:rsid w:val="23113601"/>
    <w:rsid w:val="231E26CF"/>
    <w:rsid w:val="232F2DAA"/>
    <w:rsid w:val="235D1E32"/>
    <w:rsid w:val="239D4B51"/>
    <w:rsid w:val="23A24A3C"/>
    <w:rsid w:val="23DE1C48"/>
    <w:rsid w:val="23FA3FF5"/>
    <w:rsid w:val="240210CD"/>
    <w:rsid w:val="245C4763"/>
    <w:rsid w:val="24BF09F7"/>
    <w:rsid w:val="24CB5F7C"/>
    <w:rsid w:val="25004CD3"/>
    <w:rsid w:val="250B4D58"/>
    <w:rsid w:val="252D53FE"/>
    <w:rsid w:val="25E847EB"/>
    <w:rsid w:val="25EC2D81"/>
    <w:rsid w:val="25F20195"/>
    <w:rsid w:val="26136063"/>
    <w:rsid w:val="263D6978"/>
    <w:rsid w:val="268551A3"/>
    <w:rsid w:val="26D41405"/>
    <w:rsid w:val="2763334A"/>
    <w:rsid w:val="277057A2"/>
    <w:rsid w:val="27BA105C"/>
    <w:rsid w:val="27E82BB4"/>
    <w:rsid w:val="27F81A60"/>
    <w:rsid w:val="27FE49EF"/>
    <w:rsid w:val="28005024"/>
    <w:rsid w:val="2829161F"/>
    <w:rsid w:val="28B45865"/>
    <w:rsid w:val="29206EB8"/>
    <w:rsid w:val="29273D5D"/>
    <w:rsid w:val="29595666"/>
    <w:rsid w:val="296F7AA4"/>
    <w:rsid w:val="29874881"/>
    <w:rsid w:val="29D62355"/>
    <w:rsid w:val="29E325E0"/>
    <w:rsid w:val="2A14637F"/>
    <w:rsid w:val="2A452503"/>
    <w:rsid w:val="2AC724D8"/>
    <w:rsid w:val="2B595BD1"/>
    <w:rsid w:val="2B797C93"/>
    <w:rsid w:val="2BA936A8"/>
    <w:rsid w:val="2BC83FDD"/>
    <w:rsid w:val="2C257442"/>
    <w:rsid w:val="2C315A5A"/>
    <w:rsid w:val="2C4B1C25"/>
    <w:rsid w:val="2C6E2CF5"/>
    <w:rsid w:val="2C962EA9"/>
    <w:rsid w:val="2CAB16AF"/>
    <w:rsid w:val="2CF149C6"/>
    <w:rsid w:val="2D6666FD"/>
    <w:rsid w:val="2D9E56F5"/>
    <w:rsid w:val="2DDD6BFF"/>
    <w:rsid w:val="2E25431B"/>
    <w:rsid w:val="2E421E60"/>
    <w:rsid w:val="2E5D2DB4"/>
    <w:rsid w:val="2E667F96"/>
    <w:rsid w:val="2E6C5A9E"/>
    <w:rsid w:val="2E8226AB"/>
    <w:rsid w:val="2EE36ACF"/>
    <w:rsid w:val="2F0531F7"/>
    <w:rsid w:val="2FD065E6"/>
    <w:rsid w:val="2FD96870"/>
    <w:rsid w:val="2FE821B1"/>
    <w:rsid w:val="2FF50272"/>
    <w:rsid w:val="2FF80A5F"/>
    <w:rsid w:val="303E6C42"/>
    <w:rsid w:val="30580BC9"/>
    <w:rsid w:val="30BB788A"/>
    <w:rsid w:val="311E2ED7"/>
    <w:rsid w:val="315619EE"/>
    <w:rsid w:val="315C449C"/>
    <w:rsid w:val="316629A8"/>
    <w:rsid w:val="31A15297"/>
    <w:rsid w:val="31B82709"/>
    <w:rsid w:val="31D05482"/>
    <w:rsid w:val="32103966"/>
    <w:rsid w:val="32174BBE"/>
    <w:rsid w:val="32400B34"/>
    <w:rsid w:val="32896688"/>
    <w:rsid w:val="329E6876"/>
    <w:rsid w:val="32A9124D"/>
    <w:rsid w:val="333015F2"/>
    <w:rsid w:val="334B6320"/>
    <w:rsid w:val="3384499D"/>
    <w:rsid w:val="33D934D4"/>
    <w:rsid w:val="33FE2F6A"/>
    <w:rsid w:val="340E07E5"/>
    <w:rsid w:val="34145943"/>
    <w:rsid w:val="34235BF7"/>
    <w:rsid w:val="347A2316"/>
    <w:rsid w:val="348C5E1D"/>
    <w:rsid w:val="34A46EAE"/>
    <w:rsid w:val="35237576"/>
    <w:rsid w:val="355A7CF0"/>
    <w:rsid w:val="358C5FA8"/>
    <w:rsid w:val="35A74DDD"/>
    <w:rsid w:val="35C15DF1"/>
    <w:rsid w:val="35C714F1"/>
    <w:rsid w:val="35D34B35"/>
    <w:rsid w:val="36074A7F"/>
    <w:rsid w:val="362253DC"/>
    <w:rsid w:val="368F7673"/>
    <w:rsid w:val="36923549"/>
    <w:rsid w:val="36B75FBF"/>
    <w:rsid w:val="36BD0C45"/>
    <w:rsid w:val="36D611BF"/>
    <w:rsid w:val="36E858F2"/>
    <w:rsid w:val="37043ABB"/>
    <w:rsid w:val="37E00298"/>
    <w:rsid w:val="37FE21C3"/>
    <w:rsid w:val="381401D3"/>
    <w:rsid w:val="384320C8"/>
    <w:rsid w:val="38A05307"/>
    <w:rsid w:val="38A15122"/>
    <w:rsid w:val="38B302F9"/>
    <w:rsid w:val="38C43E25"/>
    <w:rsid w:val="38D60365"/>
    <w:rsid w:val="38E1777D"/>
    <w:rsid w:val="38F12CD3"/>
    <w:rsid w:val="38F94775"/>
    <w:rsid w:val="39243006"/>
    <w:rsid w:val="392971ED"/>
    <w:rsid w:val="39325651"/>
    <w:rsid w:val="39A06466"/>
    <w:rsid w:val="39A979FC"/>
    <w:rsid w:val="39B82121"/>
    <w:rsid w:val="39C40F6A"/>
    <w:rsid w:val="3A3F3520"/>
    <w:rsid w:val="3A624B62"/>
    <w:rsid w:val="3A6C7020"/>
    <w:rsid w:val="3A872856"/>
    <w:rsid w:val="3AB242A6"/>
    <w:rsid w:val="3ABE1FE4"/>
    <w:rsid w:val="3B245CD2"/>
    <w:rsid w:val="3B3763D1"/>
    <w:rsid w:val="3B7450C2"/>
    <w:rsid w:val="3BD32973"/>
    <w:rsid w:val="3BD742F8"/>
    <w:rsid w:val="3C2F6E1E"/>
    <w:rsid w:val="3C4F64BA"/>
    <w:rsid w:val="3CDA245A"/>
    <w:rsid w:val="3CDF6AB2"/>
    <w:rsid w:val="3CF45A01"/>
    <w:rsid w:val="3D1E06B7"/>
    <w:rsid w:val="3E095FC4"/>
    <w:rsid w:val="3E1321B8"/>
    <w:rsid w:val="3E7D6F94"/>
    <w:rsid w:val="3EAA4C1A"/>
    <w:rsid w:val="3EDA0523"/>
    <w:rsid w:val="3F16767C"/>
    <w:rsid w:val="3F547C13"/>
    <w:rsid w:val="3FAB7313"/>
    <w:rsid w:val="3FC74547"/>
    <w:rsid w:val="405724C8"/>
    <w:rsid w:val="407A6407"/>
    <w:rsid w:val="40EB0FF5"/>
    <w:rsid w:val="411A4DD9"/>
    <w:rsid w:val="4169258E"/>
    <w:rsid w:val="41DD0066"/>
    <w:rsid w:val="4200449D"/>
    <w:rsid w:val="4214336C"/>
    <w:rsid w:val="421C0D93"/>
    <w:rsid w:val="421F4D29"/>
    <w:rsid w:val="423A3BCC"/>
    <w:rsid w:val="424E57D2"/>
    <w:rsid w:val="42897FE0"/>
    <w:rsid w:val="42B26C49"/>
    <w:rsid w:val="42CB675B"/>
    <w:rsid w:val="42CC2D45"/>
    <w:rsid w:val="433A6FE6"/>
    <w:rsid w:val="43454BBC"/>
    <w:rsid w:val="43480868"/>
    <w:rsid w:val="4350713C"/>
    <w:rsid w:val="435D2D7F"/>
    <w:rsid w:val="436653E0"/>
    <w:rsid w:val="436B6603"/>
    <w:rsid w:val="43A80159"/>
    <w:rsid w:val="43C4431A"/>
    <w:rsid w:val="43C842C4"/>
    <w:rsid w:val="443D2DF0"/>
    <w:rsid w:val="44744F02"/>
    <w:rsid w:val="44B951CC"/>
    <w:rsid w:val="44CD14E0"/>
    <w:rsid w:val="44F20B0B"/>
    <w:rsid w:val="44F546D3"/>
    <w:rsid w:val="44F72403"/>
    <w:rsid w:val="451602EB"/>
    <w:rsid w:val="452E5F4C"/>
    <w:rsid w:val="45612018"/>
    <w:rsid w:val="458946E9"/>
    <w:rsid w:val="45A47C0E"/>
    <w:rsid w:val="45DD6415"/>
    <w:rsid w:val="461A130D"/>
    <w:rsid w:val="463D4C70"/>
    <w:rsid w:val="4641273A"/>
    <w:rsid w:val="464604DB"/>
    <w:rsid w:val="46577FD6"/>
    <w:rsid w:val="46665B9E"/>
    <w:rsid w:val="46767D30"/>
    <w:rsid w:val="46D955A7"/>
    <w:rsid w:val="46D96058"/>
    <w:rsid w:val="47105C39"/>
    <w:rsid w:val="47133957"/>
    <w:rsid w:val="475861A5"/>
    <w:rsid w:val="47955AC9"/>
    <w:rsid w:val="479F1F97"/>
    <w:rsid w:val="47A07E0C"/>
    <w:rsid w:val="480161E4"/>
    <w:rsid w:val="4870272E"/>
    <w:rsid w:val="48785316"/>
    <w:rsid w:val="487D4E0F"/>
    <w:rsid w:val="488D6CE6"/>
    <w:rsid w:val="48D261AE"/>
    <w:rsid w:val="48D52FDF"/>
    <w:rsid w:val="49BF1575"/>
    <w:rsid w:val="49DC7715"/>
    <w:rsid w:val="4A023139"/>
    <w:rsid w:val="4A5A463A"/>
    <w:rsid w:val="4A621AA2"/>
    <w:rsid w:val="4A66640C"/>
    <w:rsid w:val="4A7B576F"/>
    <w:rsid w:val="4AF561A9"/>
    <w:rsid w:val="4B4D1546"/>
    <w:rsid w:val="4B8D2765"/>
    <w:rsid w:val="4C4A0649"/>
    <w:rsid w:val="4C4F438E"/>
    <w:rsid w:val="4C51091F"/>
    <w:rsid w:val="4C7E5ECA"/>
    <w:rsid w:val="4C876AA5"/>
    <w:rsid w:val="4CB54229"/>
    <w:rsid w:val="4D0E00FB"/>
    <w:rsid w:val="4D176606"/>
    <w:rsid w:val="4D9C1562"/>
    <w:rsid w:val="4DA8707A"/>
    <w:rsid w:val="4DBA422B"/>
    <w:rsid w:val="4DEC4FB0"/>
    <w:rsid w:val="4E0749A2"/>
    <w:rsid w:val="4E075D8A"/>
    <w:rsid w:val="4EB61EB7"/>
    <w:rsid w:val="4EC00FAD"/>
    <w:rsid w:val="4ED3353B"/>
    <w:rsid w:val="4F6B0615"/>
    <w:rsid w:val="4F9175DC"/>
    <w:rsid w:val="4F9843DC"/>
    <w:rsid w:val="4F9B6FA0"/>
    <w:rsid w:val="4FA3663E"/>
    <w:rsid w:val="4FAC229B"/>
    <w:rsid w:val="4FC62A8C"/>
    <w:rsid w:val="4FE20F0D"/>
    <w:rsid w:val="4FE51552"/>
    <w:rsid w:val="4FF17360"/>
    <w:rsid w:val="4FF55191"/>
    <w:rsid w:val="50131DC8"/>
    <w:rsid w:val="50504C4B"/>
    <w:rsid w:val="50604805"/>
    <w:rsid w:val="509C6E7C"/>
    <w:rsid w:val="50D9707C"/>
    <w:rsid w:val="513E7962"/>
    <w:rsid w:val="51464C68"/>
    <w:rsid w:val="5162104E"/>
    <w:rsid w:val="520B4B75"/>
    <w:rsid w:val="524248B8"/>
    <w:rsid w:val="526849E6"/>
    <w:rsid w:val="52FE3F6F"/>
    <w:rsid w:val="53491BB3"/>
    <w:rsid w:val="53972C02"/>
    <w:rsid w:val="53A039CC"/>
    <w:rsid w:val="53A1505A"/>
    <w:rsid w:val="54063E08"/>
    <w:rsid w:val="543437E8"/>
    <w:rsid w:val="545E6836"/>
    <w:rsid w:val="54F73313"/>
    <w:rsid w:val="54F80955"/>
    <w:rsid w:val="550A43D9"/>
    <w:rsid w:val="550E29B4"/>
    <w:rsid w:val="554B7355"/>
    <w:rsid w:val="555170A7"/>
    <w:rsid w:val="55765761"/>
    <w:rsid w:val="5587536D"/>
    <w:rsid w:val="55944F53"/>
    <w:rsid w:val="559B174B"/>
    <w:rsid w:val="55C2674C"/>
    <w:rsid w:val="55CE0CF4"/>
    <w:rsid w:val="55F26C46"/>
    <w:rsid w:val="5622233E"/>
    <w:rsid w:val="565D2EF7"/>
    <w:rsid w:val="566D61EA"/>
    <w:rsid w:val="56B22A9C"/>
    <w:rsid w:val="56D10D1E"/>
    <w:rsid w:val="5717710B"/>
    <w:rsid w:val="578448D2"/>
    <w:rsid w:val="57B72A76"/>
    <w:rsid w:val="57BD0EE0"/>
    <w:rsid w:val="57C3426C"/>
    <w:rsid w:val="57C43F37"/>
    <w:rsid w:val="57CE1F93"/>
    <w:rsid w:val="58043523"/>
    <w:rsid w:val="583242D7"/>
    <w:rsid w:val="588743D1"/>
    <w:rsid w:val="5887701A"/>
    <w:rsid w:val="58A539D4"/>
    <w:rsid w:val="58EC1A4A"/>
    <w:rsid w:val="593911C0"/>
    <w:rsid w:val="5960317B"/>
    <w:rsid w:val="596746E1"/>
    <w:rsid w:val="59C0439F"/>
    <w:rsid w:val="5A187098"/>
    <w:rsid w:val="5A4C1409"/>
    <w:rsid w:val="5A6828BF"/>
    <w:rsid w:val="5AB0090F"/>
    <w:rsid w:val="5AB22FD3"/>
    <w:rsid w:val="5ABE2233"/>
    <w:rsid w:val="5ACE746D"/>
    <w:rsid w:val="5AE317EB"/>
    <w:rsid w:val="5B0A088A"/>
    <w:rsid w:val="5B177788"/>
    <w:rsid w:val="5B7F559C"/>
    <w:rsid w:val="5BDF5D95"/>
    <w:rsid w:val="5BE4771A"/>
    <w:rsid w:val="5BFE7528"/>
    <w:rsid w:val="5C2E0DB3"/>
    <w:rsid w:val="5C390DA7"/>
    <w:rsid w:val="5C760F7A"/>
    <w:rsid w:val="5CD509A5"/>
    <w:rsid w:val="5CD65303"/>
    <w:rsid w:val="5CF4045F"/>
    <w:rsid w:val="5DF75943"/>
    <w:rsid w:val="5E2467F1"/>
    <w:rsid w:val="5F144834"/>
    <w:rsid w:val="5F1A2B43"/>
    <w:rsid w:val="5FB837BB"/>
    <w:rsid w:val="5FE77442"/>
    <w:rsid w:val="602E1723"/>
    <w:rsid w:val="606C1AA3"/>
    <w:rsid w:val="60CC405A"/>
    <w:rsid w:val="60FC3468"/>
    <w:rsid w:val="61BA7C2F"/>
    <w:rsid w:val="61E215D8"/>
    <w:rsid w:val="6208594E"/>
    <w:rsid w:val="621B3775"/>
    <w:rsid w:val="62240FE5"/>
    <w:rsid w:val="62364782"/>
    <w:rsid w:val="62B06F5E"/>
    <w:rsid w:val="62D34877"/>
    <w:rsid w:val="63405029"/>
    <w:rsid w:val="63450A67"/>
    <w:rsid w:val="63781676"/>
    <w:rsid w:val="6394356A"/>
    <w:rsid w:val="63996AEE"/>
    <w:rsid w:val="63C61B2C"/>
    <w:rsid w:val="63D40BE9"/>
    <w:rsid w:val="64102431"/>
    <w:rsid w:val="64710F0B"/>
    <w:rsid w:val="647C0FEB"/>
    <w:rsid w:val="64A5243A"/>
    <w:rsid w:val="64B83D51"/>
    <w:rsid w:val="64CA13AA"/>
    <w:rsid w:val="64F531DE"/>
    <w:rsid w:val="65373578"/>
    <w:rsid w:val="653C7B77"/>
    <w:rsid w:val="653E4417"/>
    <w:rsid w:val="654241CF"/>
    <w:rsid w:val="655D7E7A"/>
    <w:rsid w:val="65936454"/>
    <w:rsid w:val="65EC5F7F"/>
    <w:rsid w:val="65FE2944"/>
    <w:rsid w:val="660643E1"/>
    <w:rsid w:val="66307277"/>
    <w:rsid w:val="66A3360C"/>
    <w:rsid w:val="66BE0271"/>
    <w:rsid w:val="671F124A"/>
    <w:rsid w:val="67217BE2"/>
    <w:rsid w:val="67503615"/>
    <w:rsid w:val="675F6C8C"/>
    <w:rsid w:val="677A33C6"/>
    <w:rsid w:val="681E5C4F"/>
    <w:rsid w:val="681F6961"/>
    <w:rsid w:val="682B6BC6"/>
    <w:rsid w:val="683B5453"/>
    <w:rsid w:val="68610A2F"/>
    <w:rsid w:val="68805514"/>
    <w:rsid w:val="6883102C"/>
    <w:rsid w:val="68C724BA"/>
    <w:rsid w:val="68EE3BA3"/>
    <w:rsid w:val="68F715E2"/>
    <w:rsid w:val="69316E2F"/>
    <w:rsid w:val="694E2071"/>
    <w:rsid w:val="694E3AF4"/>
    <w:rsid w:val="69766163"/>
    <w:rsid w:val="6977031C"/>
    <w:rsid w:val="697A3B33"/>
    <w:rsid w:val="69D44760"/>
    <w:rsid w:val="69D5036B"/>
    <w:rsid w:val="6A402EE0"/>
    <w:rsid w:val="6A520EC7"/>
    <w:rsid w:val="6AF87E20"/>
    <w:rsid w:val="6B204B85"/>
    <w:rsid w:val="6B322639"/>
    <w:rsid w:val="6B5B6F2F"/>
    <w:rsid w:val="6B8B3651"/>
    <w:rsid w:val="6BB45C4E"/>
    <w:rsid w:val="6BD96BD5"/>
    <w:rsid w:val="6C044ABB"/>
    <w:rsid w:val="6C636C38"/>
    <w:rsid w:val="6D1C071F"/>
    <w:rsid w:val="6D5E2181"/>
    <w:rsid w:val="6D887A53"/>
    <w:rsid w:val="6D910694"/>
    <w:rsid w:val="6DB34098"/>
    <w:rsid w:val="6DB545B6"/>
    <w:rsid w:val="6DE02FB4"/>
    <w:rsid w:val="6E123A77"/>
    <w:rsid w:val="6E3A3D3C"/>
    <w:rsid w:val="6E475223"/>
    <w:rsid w:val="6E4A01CF"/>
    <w:rsid w:val="6E514CED"/>
    <w:rsid w:val="6E9A4CF0"/>
    <w:rsid w:val="6EB563D5"/>
    <w:rsid w:val="6EBF7A49"/>
    <w:rsid w:val="6EC010B0"/>
    <w:rsid w:val="6ED92677"/>
    <w:rsid w:val="6F225983"/>
    <w:rsid w:val="6F4C500A"/>
    <w:rsid w:val="6F670088"/>
    <w:rsid w:val="6FFC5590"/>
    <w:rsid w:val="70066FB3"/>
    <w:rsid w:val="70430055"/>
    <w:rsid w:val="704414B9"/>
    <w:rsid w:val="706D1DD0"/>
    <w:rsid w:val="707B75D6"/>
    <w:rsid w:val="70856B87"/>
    <w:rsid w:val="70D527EE"/>
    <w:rsid w:val="70E03EBE"/>
    <w:rsid w:val="715B5300"/>
    <w:rsid w:val="719567ED"/>
    <w:rsid w:val="71D27F8A"/>
    <w:rsid w:val="72057848"/>
    <w:rsid w:val="7208257F"/>
    <w:rsid w:val="72553024"/>
    <w:rsid w:val="7265637C"/>
    <w:rsid w:val="729C5355"/>
    <w:rsid w:val="72C44AAC"/>
    <w:rsid w:val="72E81C7B"/>
    <w:rsid w:val="73122968"/>
    <w:rsid w:val="731F5D5E"/>
    <w:rsid w:val="73223A1B"/>
    <w:rsid w:val="7334111A"/>
    <w:rsid w:val="73AD7A9B"/>
    <w:rsid w:val="73C51AD5"/>
    <w:rsid w:val="740D250B"/>
    <w:rsid w:val="741E793C"/>
    <w:rsid w:val="745E3944"/>
    <w:rsid w:val="746C1E5A"/>
    <w:rsid w:val="747B582F"/>
    <w:rsid w:val="74DF62FD"/>
    <w:rsid w:val="750B7110"/>
    <w:rsid w:val="751D3E63"/>
    <w:rsid w:val="757D229D"/>
    <w:rsid w:val="75D063DC"/>
    <w:rsid w:val="75EC777B"/>
    <w:rsid w:val="76191858"/>
    <w:rsid w:val="7635099D"/>
    <w:rsid w:val="76483316"/>
    <w:rsid w:val="76642047"/>
    <w:rsid w:val="7678611C"/>
    <w:rsid w:val="76B61F85"/>
    <w:rsid w:val="76B822E9"/>
    <w:rsid w:val="77762421"/>
    <w:rsid w:val="77B56B1F"/>
    <w:rsid w:val="780F09F4"/>
    <w:rsid w:val="781B5410"/>
    <w:rsid w:val="785D29F2"/>
    <w:rsid w:val="78A90480"/>
    <w:rsid w:val="78C061F3"/>
    <w:rsid w:val="78D00FA7"/>
    <w:rsid w:val="78DA31AA"/>
    <w:rsid w:val="794B0520"/>
    <w:rsid w:val="7A0F72CE"/>
    <w:rsid w:val="7A2D326B"/>
    <w:rsid w:val="7A364017"/>
    <w:rsid w:val="7A7F1A95"/>
    <w:rsid w:val="7A8265E1"/>
    <w:rsid w:val="7AB27434"/>
    <w:rsid w:val="7B686D42"/>
    <w:rsid w:val="7B6C7AC9"/>
    <w:rsid w:val="7B841746"/>
    <w:rsid w:val="7BA06571"/>
    <w:rsid w:val="7BE92FE2"/>
    <w:rsid w:val="7C6C5AC7"/>
    <w:rsid w:val="7C8A1FD7"/>
    <w:rsid w:val="7CC6544B"/>
    <w:rsid w:val="7D0239FF"/>
    <w:rsid w:val="7D1F583C"/>
    <w:rsid w:val="7D575C62"/>
    <w:rsid w:val="7D5E40CD"/>
    <w:rsid w:val="7D8679D5"/>
    <w:rsid w:val="7DCD56F2"/>
    <w:rsid w:val="7E1E19FB"/>
    <w:rsid w:val="7E241EA6"/>
    <w:rsid w:val="7E2E3256"/>
    <w:rsid w:val="7E8C21E9"/>
    <w:rsid w:val="7EC05FCF"/>
    <w:rsid w:val="7EE6558E"/>
    <w:rsid w:val="7F001CE7"/>
    <w:rsid w:val="7F086B76"/>
    <w:rsid w:val="7F6A0B8E"/>
    <w:rsid w:val="7F8F5658"/>
    <w:rsid w:val="7F953C81"/>
    <w:rsid w:val="7FA52E58"/>
    <w:rsid w:val="7FC727FF"/>
    <w:rsid w:val="7FE47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nhideWhenUsed="0" w:uiPriority="1" w:semiHidden="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qFormat="1"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semiHidden="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qFormat="1"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99"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qFormat/>
    <w:locked/>
    <w:uiPriority w:val="0"/>
    <w:pPr>
      <w:ind w:firstLine="0" w:firstLineChars="0"/>
      <w:jc w:val="left"/>
      <w:outlineLvl w:val="1"/>
    </w:pPr>
    <w:rPr>
      <w:rFonts w:hint="eastAsia" w:ascii="宋体" w:hAnsi="宋体"/>
      <w:b/>
      <w:kern w:val="0"/>
      <w:szCs w:val="36"/>
    </w:rPr>
  </w:style>
  <w:style w:type="paragraph" w:styleId="5">
    <w:name w:val="heading 3"/>
    <w:basedOn w:val="1"/>
    <w:next w:val="1"/>
    <w:qFormat/>
    <w:locked/>
    <w:uiPriority w:val="0"/>
    <w:pPr>
      <w:keepNext/>
      <w:keepLines/>
      <w:outlineLvl w:val="2"/>
    </w:pPr>
    <w:rPr>
      <w:b/>
      <w:kern w:val="0"/>
      <w:szCs w:val="20"/>
    </w:rPr>
  </w:style>
  <w:style w:type="paragraph" w:styleId="6">
    <w:name w:val="heading 4"/>
    <w:basedOn w:val="1"/>
    <w:next w:val="1"/>
    <w:qFormat/>
    <w:locked/>
    <w:uiPriority w:val="0"/>
    <w:pPr>
      <w:keepNext/>
      <w:keepLines/>
      <w:adjustRightInd w:val="0"/>
      <w:snapToGrid w:val="0"/>
      <w:spacing w:before="50" w:beforeLines="50" w:after="50" w:afterLines="50" w:line="240" w:lineRule="auto"/>
      <w:ind w:firstLine="1044" w:firstLineChars="200"/>
      <w:jc w:val="left"/>
      <w:outlineLvl w:val="3"/>
    </w:pPr>
    <w:rPr>
      <w:rFonts w:ascii="Times New Roman" w:hAnsi="Times New Roman" w:eastAsia="宋体"/>
      <w:b/>
      <w:bCs/>
      <w:sz w:val="24"/>
      <w:szCs w:val="24"/>
    </w:rPr>
  </w:style>
  <w:style w:type="paragraph" w:styleId="7">
    <w:name w:val="heading 7"/>
    <w:basedOn w:val="1"/>
    <w:next w:val="1"/>
    <w:qFormat/>
    <w:locked/>
    <w:uiPriority w:val="1"/>
    <w:pPr>
      <w:outlineLvl w:val="6"/>
    </w:pPr>
    <w:rPr>
      <w:rFonts w:ascii="宋体" w:hAnsi="宋体" w:eastAsia="宋体" w:cs="宋体"/>
      <w:b/>
      <w:bCs/>
      <w:sz w:val="24"/>
      <w:szCs w:val="24"/>
      <w:lang w:val="zh-CN" w:eastAsia="zh-CN" w:bidi="zh-CN"/>
    </w:rPr>
  </w:style>
  <w:style w:type="character" w:default="1" w:styleId="31">
    <w:name w:val="Default Paragraph Font"/>
    <w:semiHidden/>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locked/>
    <w:uiPriority w:val="0"/>
    <w:pPr>
      <w:spacing w:after="120" w:line="360" w:lineRule="auto"/>
      <w:ind w:left="420" w:leftChars="200" w:firstLine="420" w:firstLineChars="200"/>
    </w:pPr>
    <w:rPr>
      <w:rFonts w:eastAsia="仿宋_GB2312"/>
    </w:rPr>
  </w:style>
  <w:style w:type="paragraph" w:styleId="8">
    <w:name w:val="Normal Indent"/>
    <w:basedOn w:val="1"/>
    <w:next w:val="1"/>
    <w:qFormat/>
    <w:locked/>
    <w:uiPriority w:val="0"/>
    <w:pPr>
      <w:ind w:firstLine="420"/>
    </w:pPr>
    <w:rPr>
      <w:szCs w:val="20"/>
    </w:rPr>
  </w:style>
  <w:style w:type="paragraph" w:styleId="9">
    <w:name w:val="caption"/>
    <w:basedOn w:val="1"/>
    <w:next w:val="1"/>
    <w:qFormat/>
    <w:locked/>
    <w:uiPriority w:val="0"/>
    <w:pPr>
      <w:ind w:firstLine="0" w:firstLineChars="0"/>
      <w:jc w:val="center"/>
    </w:pPr>
    <w:rPr>
      <w:rFonts w:cs="宋体"/>
      <w:b/>
    </w:rPr>
  </w:style>
  <w:style w:type="paragraph" w:styleId="10">
    <w:name w:val="annotation text"/>
    <w:basedOn w:val="1"/>
    <w:link w:val="36"/>
    <w:semiHidden/>
    <w:qFormat/>
    <w:uiPriority w:val="0"/>
    <w:pPr>
      <w:jc w:val="left"/>
    </w:pPr>
    <w:rPr>
      <w:kern w:val="0"/>
      <w:sz w:val="24"/>
      <w:szCs w:val="20"/>
    </w:rPr>
  </w:style>
  <w:style w:type="paragraph" w:styleId="11">
    <w:name w:val="Body Text"/>
    <w:basedOn w:val="1"/>
    <w:next w:val="1"/>
    <w:link w:val="37"/>
    <w:qFormat/>
    <w:uiPriority w:val="0"/>
    <w:pPr>
      <w:widowControl/>
      <w:snapToGrid w:val="0"/>
      <w:spacing w:before="60" w:after="160" w:line="259" w:lineRule="auto"/>
      <w:ind w:right="113"/>
    </w:pPr>
    <w:rPr>
      <w:kern w:val="0"/>
      <w:sz w:val="18"/>
      <w:szCs w:val="20"/>
    </w:rPr>
  </w:style>
  <w:style w:type="paragraph" w:styleId="12">
    <w:name w:val="Body Text Indent"/>
    <w:basedOn w:val="1"/>
    <w:next w:val="13"/>
    <w:link w:val="38"/>
    <w:qFormat/>
    <w:uiPriority w:val="0"/>
    <w:pPr>
      <w:spacing w:after="120"/>
      <w:ind w:left="420" w:leftChars="200"/>
    </w:pPr>
    <w:rPr>
      <w:kern w:val="0"/>
      <w:sz w:val="24"/>
      <w:szCs w:val="20"/>
    </w:rPr>
  </w:style>
  <w:style w:type="paragraph" w:styleId="13">
    <w:name w:val="header"/>
    <w:basedOn w:val="1"/>
    <w:next w:val="14"/>
    <w:link w:val="39"/>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14">
    <w:name w:val="样式5"/>
    <w:basedOn w:val="15"/>
    <w:qFormat/>
    <w:uiPriority w:val="0"/>
    <w:pPr>
      <w:spacing w:line="380" w:lineRule="exact"/>
      <w:ind w:firstLine="566" w:firstLineChars="202"/>
    </w:pPr>
    <w:rPr>
      <w:rFonts w:eastAsia="华文行楷"/>
      <w:sz w:val="28"/>
    </w:rPr>
  </w:style>
  <w:style w:type="paragraph" w:customStyle="1" w:styleId="15">
    <w:name w:val="样式3"/>
    <w:basedOn w:val="16"/>
    <w:qFormat/>
    <w:uiPriority w:val="0"/>
    <w:pPr>
      <w:snapToGrid w:val="0"/>
      <w:ind w:firstLine="539"/>
      <w:jc w:val="center"/>
    </w:pPr>
    <w:rPr>
      <w:rFonts w:ascii="黑体" w:hAnsi="宋体" w:eastAsia="黑体"/>
      <w:color w:val="000000"/>
    </w:rPr>
  </w:style>
  <w:style w:type="paragraph" w:styleId="16">
    <w:name w:val="List"/>
    <w:basedOn w:val="1"/>
    <w:qFormat/>
    <w:locked/>
    <w:uiPriority w:val="0"/>
    <w:pPr>
      <w:widowControl/>
      <w:spacing w:line="440" w:lineRule="exact"/>
      <w:ind w:left="200" w:hanging="200"/>
      <w:jc w:val="left"/>
    </w:pPr>
    <w:rPr>
      <w:kern w:val="0"/>
      <w:sz w:val="24"/>
      <w:szCs w:val="20"/>
    </w:rPr>
  </w:style>
  <w:style w:type="paragraph" w:styleId="17">
    <w:name w:val="Plain Text"/>
    <w:basedOn w:val="1"/>
    <w:next w:val="1"/>
    <w:qFormat/>
    <w:locked/>
    <w:uiPriority w:val="99"/>
    <w:rPr>
      <w:rFonts w:ascii="宋体" w:hAnsi="Courier New" w:eastAsia="宋体" w:cs="Courier New"/>
      <w:sz w:val="21"/>
      <w:szCs w:val="21"/>
    </w:rPr>
  </w:style>
  <w:style w:type="paragraph" w:styleId="18">
    <w:name w:val="Date"/>
    <w:basedOn w:val="1"/>
    <w:next w:val="1"/>
    <w:link w:val="40"/>
    <w:qFormat/>
    <w:uiPriority w:val="0"/>
    <w:pPr>
      <w:ind w:left="100" w:leftChars="2500"/>
    </w:pPr>
    <w:rPr>
      <w:kern w:val="0"/>
      <w:sz w:val="24"/>
      <w:szCs w:val="20"/>
    </w:rPr>
  </w:style>
  <w:style w:type="paragraph" w:styleId="19">
    <w:name w:val="Balloon Text"/>
    <w:basedOn w:val="1"/>
    <w:link w:val="41"/>
    <w:semiHidden/>
    <w:qFormat/>
    <w:uiPriority w:val="0"/>
    <w:rPr>
      <w:kern w:val="0"/>
      <w:sz w:val="18"/>
      <w:szCs w:val="20"/>
    </w:rPr>
  </w:style>
  <w:style w:type="paragraph" w:styleId="20">
    <w:name w:val="footer"/>
    <w:basedOn w:val="1"/>
    <w:link w:val="35"/>
    <w:qFormat/>
    <w:uiPriority w:val="99"/>
    <w:pPr>
      <w:tabs>
        <w:tab w:val="center" w:pos="4153"/>
        <w:tab w:val="right" w:pos="8306"/>
      </w:tabs>
      <w:snapToGrid w:val="0"/>
      <w:jc w:val="left"/>
    </w:pPr>
    <w:rPr>
      <w:kern w:val="0"/>
      <w:sz w:val="18"/>
      <w:szCs w:val="20"/>
    </w:rPr>
  </w:style>
  <w:style w:type="paragraph" w:styleId="21">
    <w:name w:val="toc 1"/>
    <w:basedOn w:val="1"/>
    <w:next w:val="1"/>
    <w:qFormat/>
    <w:locked/>
    <w:uiPriority w:val="0"/>
  </w:style>
  <w:style w:type="paragraph" w:styleId="22">
    <w:name w:val="Body Text Indent 3"/>
    <w:basedOn w:val="1"/>
    <w:qFormat/>
    <w:locked/>
    <w:uiPriority w:val="0"/>
    <w:pPr>
      <w:spacing w:line="500" w:lineRule="exact"/>
      <w:ind w:firstLine="570"/>
    </w:pPr>
    <w:rPr>
      <w:sz w:val="24"/>
    </w:rPr>
  </w:style>
  <w:style w:type="paragraph" w:styleId="23">
    <w:name w:val="table of figures"/>
    <w:basedOn w:val="1"/>
    <w:next w:val="1"/>
    <w:qFormat/>
    <w:locked/>
    <w:uiPriority w:val="0"/>
    <w:pPr>
      <w:ind w:left="200" w:leftChars="200" w:hanging="200" w:hangingChars="200"/>
    </w:pPr>
  </w:style>
  <w:style w:type="paragraph" w:styleId="24">
    <w:name w:val="toc 2"/>
    <w:basedOn w:val="1"/>
    <w:next w:val="1"/>
    <w:qFormat/>
    <w:locked/>
    <w:uiPriority w:val="39"/>
    <w:pPr>
      <w:ind w:left="210"/>
    </w:pPr>
    <w:rPr>
      <w:smallCaps/>
      <w:sz w:val="20"/>
      <w:szCs w:val="20"/>
    </w:rPr>
  </w:style>
  <w:style w:type="paragraph" w:styleId="25">
    <w:name w:val="Normal (Web)"/>
    <w:basedOn w:val="1"/>
    <w:link w:val="42"/>
    <w:qFormat/>
    <w:uiPriority w:val="0"/>
    <w:pPr>
      <w:widowControl/>
      <w:spacing w:before="100" w:beforeAutospacing="1" w:after="100" w:afterAutospacing="1"/>
      <w:jc w:val="left"/>
    </w:pPr>
    <w:rPr>
      <w:rFonts w:ascii="宋体" w:hAnsi="宋体"/>
      <w:kern w:val="0"/>
      <w:sz w:val="24"/>
      <w:szCs w:val="20"/>
    </w:rPr>
  </w:style>
  <w:style w:type="paragraph" w:styleId="26">
    <w:name w:val="Title"/>
    <w:basedOn w:val="1"/>
    <w:next w:val="1"/>
    <w:qFormat/>
    <w:locked/>
    <w:uiPriority w:val="0"/>
    <w:pPr>
      <w:spacing w:line="360" w:lineRule="auto"/>
      <w:jc w:val="left"/>
      <w:outlineLvl w:val="2"/>
    </w:pPr>
    <w:rPr>
      <w:rFonts w:ascii="Cambria" w:hAnsi="Cambria" w:eastAsia="Times New Roman"/>
      <w:b/>
      <w:bCs/>
      <w:sz w:val="28"/>
      <w:szCs w:val="32"/>
    </w:rPr>
  </w:style>
  <w:style w:type="paragraph" w:styleId="27">
    <w:name w:val="annotation subject"/>
    <w:basedOn w:val="10"/>
    <w:next w:val="10"/>
    <w:link w:val="43"/>
    <w:semiHidden/>
    <w:qFormat/>
    <w:uiPriority w:val="0"/>
    <w:rPr>
      <w:b/>
      <w:sz w:val="24"/>
      <w:szCs w:val="20"/>
    </w:rPr>
  </w:style>
  <w:style w:type="paragraph" w:styleId="28">
    <w:name w:val="Body Text First Indent"/>
    <w:basedOn w:val="11"/>
    <w:next w:val="1"/>
    <w:qFormat/>
    <w:locked/>
    <w:uiPriority w:val="0"/>
    <w:pPr>
      <w:spacing w:after="120" w:line="360" w:lineRule="auto"/>
      <w:ind w:firstLine="420" w:firstLineChars="100"/>
    </w:pPr>
    <w:rPr>
      <w:rFonts w:eastAsia="Times New Roman"/>
      <w:szCs w:val="24"/>
    </w:rPr>
  </w:style>
  <w:style w:type="table" w:styleId="30">
    <w:name w:val="Table Grid"/>
    <w:basedOn w:val="29"/>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qFormat/>
    <w:locked/>
    <w:uiPriority w:val="0"/>
  </w:style>
  <w:style w:type="character" w:styleId="33">
    <w:name w:val="Hyperlink"/>
    <w:basedOn w:val="31"/>
    <w:qFormat/>
    <w:locked/>
    <w:uiPriority w:val="0"/>
    <w:rPr>
      <w:color w:val="0000FF"/>
      <w:u w:val="single"/>
    </w:rPr>
  </w:style>
  <w:style w:type="character" w:styleId="34">
    <w:name w:val="annotation reference"/>
    <w:qFormat/>
    <w:uiPriority w:val="0"/>
    <w:rPr>
      <w:sz w:val="21"/>
    </w:rPr>
  </w:style>
  <w:style w:type="character" w:customStyle="1" w:styleId="35">
    <w:name w:val="页脚 Char"/>
    <w:link w:val="20"/>
    <w:qFormat/>
    <w:locked/>
    <w:uiPriority w:val="99"/>
    <w:rPr>
      <w:sz w:val="18"/>
    </w:rPr>
  </w:style>
  <w:style w:type="character" w:customStyle="1" w:styleId="36">
    <w:name w:val="批注文字 Char"/>
    <w:link w:val="10"/>
    <w:qFormat/>
    <w:locked/>
    <w:uiPriority w:val="0"/>
    <w:rPr>
      <w:rFonts w:ascii="Times New Roman" w:hAnsi="Times New Roman" w:eastAsia="宋体"/>
      <w:sz w:val="24"/>
    </w:rPr>
  </w:style>
  <w:style w:type="character" w:customStyle="1" w:styleId="37">
    <w:name w:val="正文文本 Char"/>
    <w:link w:val="11"/>
    <w:qFormat/>
    <w:locked/>
    <w:uiPriority w:val="0"/>
    <w:rPr>
      <w:sz w:val="18"/>
    </w:rPr>
  </w:style>
  <w:style w:type="character" w:customStyle="1" w:styleId="38">
    <w:name w:val="正文文本缩进 Char"/>
    <w:link w:val="12"/>
    <w:semiHidden/>
    <w:qFormat/>
    <w:locked/>
    <w:uiPriority w:val="0"/>
    <w:rPr>
      <w:rFonts w:ascii="Times New Roman" w:hAnsi="Times New Roman" w:eastAsia="宋体"/>
      <w:sz w:val="24"/>
    </w:rPr>
  </w:style>
  <w:style w:type="character" w:customStyle="1" w:styleId="39">
    <w:name w:val="页眉 Char"/>
    <w:link w:val="13"/>
    <w:qFormat/>
    <w:locked/>
    <w:uiPriority w:val="0"/>
    <w:rPr>
      <w:sz w:val="18"/>
    </w:rPr>
  </w:style>
  <w:style w:type="character" w:customStyle="1" w:styleId="40">
    <w:name w:val="日期 Char"/>
    <w:link w:val="18"/>
    <w:qFormat/>
    <w:locked/>
    <w:uiPriority w:val="0"/>
    <w:rPr>
      <w:rFonts w:ascii="Times New Roman" w:hAnsi="Times New Roman" w:eastAsia="宋体"/>
      <w:sz w:val="24"/>
    </w:rPr>
  </w:style>
  <w:style w:type="character" w:customStyle="1" w:styleId="41">
    <w:name w:val="批注框文本 Char"/>
    <w:link w:val="19"/>
    <w:semiHidden/>
    <w:qFormat/>
    <w:locked/>
    <w:uiPriority w:val="0"/>
    <w:rPr>
      <w:rFonts w:ascii="Times New Roman" w:hAnsi="Times New Roman" w:eastAsia="宋体"/>
      <w:sz w:val="18"/>
    </w:rPr>
  </w:style>
  <w:style w:type="character" w:customStyle="1" w:styleId="42">
    <w:name w:val="普通(网站) Char"/>
    <w:link w:val="25"/>
    <w:qFormat/>
    <w:locked/>
    <w:uiPriority w:val="0"/>
    <w:rPr>
      <w:rFonts w:ascii="宋体" w:hAnsi="宋体" w:eastAsia="宋体"/>
      <w:sz w:val="24"/>
    </w:rPr>
  </w:style>
  <w:style w:type="character" w:customStyle="1" w:styleId="43">
    <w:name w:val="批注主题 Char"/>
    <w:link w:val="27"/>
    <w:semiHidden/>
    <w:qFormat/>
    <w:locked/>
    <w:uiPriority w:val="0"/>
    <w:rPr>
      <w:rFonts w:ascii="Times New Roman" w:hAnsi="Times New Roman" w:eastAsia="宋体"/>
      <w:b/>
      <w:kern w:val="2"/>
      <w:sz w:val="24"/>
    </w:rPr>
  </w:style>
  <w:style w:type="paragraph" w:customStyle="1" w:styleId="44">
    <w:name w:val="Default"/>
    <w:basedOn w:val="45"/>
    <w:next w:val="1"/>
    <w:unhideWhenUsed/>
    <w:qFormat/>
    <w:uiPriority w:val="99"/>
    <w:pPr>
      <w:widowControl w:val="0"/>
      <w:autoSpaceDE w:val="0"/>
      <w:autoSpaceDN w:val="0"/>
    </w:pPr>
    <w:rPr>
      <w:rFonts w:hint="eastAsia" w:ascii="宋体" w:hAnsi="Calibri" w:eastAsia="宋体" w:cs="Times New Roman"/>
      <w:color w:val="000000"/>
      <w:sz w:val="24"/>
      <w:szCs w:val="22"/>
      <w:lang w:val="en-US" w:eastAsia="zh-CN" w:bidi="ar-SA"/>
    </w:rPr>
  </w:style>
  <w:style w:type="paragraph" w:customStyle="1" w:styleId="45">
    <w:name w:val="纯文本1"/>
    <w:basedOn w:val="1"/>
    <w:qFormat/>
    <w:uiPriority w:val="0"/>
    <w:pPr>
      <w:adjustRightInd w:val="0"/>
    </w:pPr>
    <w:rPr>
      <w:rFonts w:ascii="宋体" w:hAnsi="Courier New"/>
      <w:szCs w:val="20"/>
    </w:rPr>
  </w:style>
  <w:style w:type="paragraph" w:customStyle="1" w:styleId="46">
    <w:name w:val="样式 样式 首行缩进:  2 字符 + 首行缩进:  2 字符"/>
    <w:basedOn w:val="1"/>
    <w:next w:val="21"/>
    <w:qFormat/>
    <w:uiPriority w:val="0"/>
    <w:pPr>
      <w:snapToGrid w:val="0"/>
      <w:spacing w:line="360" w:lineRule="auto"/>
      <w:ind w:firstLine="560" w:firstLineChars="200"/>
    </w:pPr>
    <w:rPr>
      <w:sz w:val="28"/>
    </w:rPr>
  </w:style>
  <w:style w:type="paragraph" w:customStyle="1" w:styleId="47">
    <w:name w:val="+正文"/>
    <w:basedOn w:val="1"/>
    <w:qFormat/>
    <w:uiPriority w:val="0"/>
    <w:pPr>
      <w:adjustRightInd w:val="0"/>
      <w:snapToGrid w:val="0"/>
      <w:spacing w:line="360" w:lineRule="auto"/>
      <w:ind w:firstLine="200" w:firstLineChars="200"/>
    </w:pPr>
    <w:rPr>
      <w:rFonts w:ascii="Times New Roman" w:hAnsi="Times New Roman" w:eastAsia="宋体"/>
      <w:sz w:val="24"/>
    </w:rPr>
  </w:style>
  <w:style w:type="character" w:customStyle="1" w:styleId="48">
    <w:name w:val="批注文字 字符1"/>
    <w:semiHidden/>
    <w:qFormat/>
    <w:uiPriority w:val="0"/>
    <w:rPr>
      <w:rFonts w:ascii="Times New Roman" w:hAnsi="Times New Roman" w:eastAsia="宋体"/>
      <w:sz w:val="24"/>
    </w:rPr>
  </w:style>
  <w:style w:type="character" w:customStyle="1" w:styleId="49">
    <w:name w:val="日期 字符"/>
    <w:semiHidden/>
    <w:qFormat/>
    <w:uiPriority w:val="0"/>
    <w:rPr>
      <w:rFonts w:ascii="Times New Roman" w:hAnsi="Times New Roman" w:eastAsia="宋体"/>
      <w:sz w:val="24"/>
    </w:rPr>
  </w:style>
  <w:style w:type="character" w:customStyle="1" w:styleId="50">
    <w:name w:val="表格 Char"/>
    <w:link w:val="51"/>
    <w:qFormat/>
    <w:locked/>
    <w:uiPriority w:val="0"/>
    <w:rPr>
      <w:rFonts w:ascii="宋体"/>
      <w:sz w:val="21"/>
    </w:rPr>
  </w:style>
  <w:style w:type="paragraph" w:customStyle="1" w:styleId="51">
    <w:name w:val="表格"/>
    <w:basedOn w:val="16"/>
    <w:next w:val="1"/>
    <w:link w:val="50"/>
    <w:qFormat/>
    <w:uiPriority w:val="0"/>
    <w:pPr>
      <w:adjustRightInd w:val="0"/>
      <w:snapToGrid w:val="0"/>
      <w:spacing w:beforeLines="10" w:afterLines="10" w:line="259" w:lineRule="auto"/>
      <w:jc w:val="center"/>
    </w:pPr>
    <w:rPr>
      <w:rFonts w:ascii="宋体"/>
      <w:kern w:val="0"/>
      <w:szCs w:val="20"/>
    </w:rPr>
  </w:style>
  <w:style w:type="character" w:customStyle="1" w:styleId="52">
    <w:name w:val="页脚 字符"/>
    <w:basedOn w:val="31"/>
    <w:qFormat/>
    <w:uiPriority w:val="99"/>
  </w:style>
  <w:style w:type="character" w:customStyle="1" w:styleId="53">
    <w:name w:val="正文文本 字符1"/>
    <w:semiHidden/>
    <w:qFormat/>
    <w:uiPriority w:val="0"/>
    <w:rPr>
      <w:rFonts w:ascii="Times New Roman" w:hAnsi="Times New Roman" w:eastAsia="宋体"/>
      <w:sz w:val="24"/>
    </w:rPr>
  </w:style>
  <w:style w:type="paragraph" w:customStyle="1" w:styleId="54">
    <w:name w:val="正文格式"/>
    <w:basedOn w:val="55"/>
    <w:qFormat/>
    <w:uiPriority w:val="99"/>
    <w:pPr>
      <w:spacing w:line="360" w:lineRule="auto"/>
      <w:ind w:firstLine="200" w:firstLineChars="200"/>
    </w:pPr>
    <w:rPr>
      <w:rFonts w:hAnsi="Times New Roman" w:cs="Times New Roman"/>
      <w:kern w:val="0"/>
    </w:rPr>
  </w:style>
  <w:style w:type="paragraph" w:customStyle="1" w:styleId="55">
    <w:name w:val="样式 (符号) 宋体 小四 首行缩进:  0.95 厘米 行距: 1.5 倍行距"/>
    <w:basedOn w:val="1"/>
    <w:qFormat/>
    <w:uiPriority w:val="0"/>
    <w:pPr>
      <w:spacing w:line="360" w:lineRule="auto"/>
      <w:ind w:firstLine="200" w:firstLineChars="200"/>
    </w:pPr>
    <w:rPr>
      <w:rFonts w:hAnsi="宋体" w:cs="宋体"/>
      <w:sz w:val="24"/>
      <w:szCs w:val="20"/>
    </w:rPr>
  </w:style>
  <w:style w:type="paragraph" w:customStyle="1" w:styleId="56">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57">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
    <w:name w:val="表格2"/>
    <w:basedOn w:val="1"/>
    <w:qFormat/>
    <w:uiPriority w:val="0"/>
    <w:pPr>
      <w:spacing w:line="240" w:lineRule="auto"/>
      <w:ind w:firstLine="0" w:firstLineChars="0"/>
      <w:jc w:val="center"/>
    </w:pPr>
    <w:rPr>
      <w:sz w:val="21"/>
    </w:rPr>
  </w:style>
  <w:style w:type="paragraph" w:customStyle="1" w:styleId="59">
    <w:name w:val="表头"/>
    <w:basedOn w:val="11"/>
    <w:next w:val="1"/>
    <w:qFormat/>
    <w:uiPriority w:val="0"/>
    <w:pPr>
      <w:ind w:firstLine="0" w:firstLineChars="0"/>
      <w:jc w:val="center"/>
    </w:pPr>
    <w:rPr>
      <w:rFonts w:ascii="Times New Roman" w:hAnsi="Times New Roman"/>
      <w:b/>
    </w:rPr>
  </w:style>
  <w:style w:type="paragraph" w:customStyle="1" w:styleId="60">
    <w:name w:val="+表头"/>
    <w:basedOn w:val="1"/>
    <w:next w:val="47"/>
    <w:qFormat/>
    <w:uiPriority w:val="0"/>
    <w:pPr>
      <w:adjustRightInd w:val="0"/>
      <w:snapToGrid w:val="0"/>
      <w:jc w:val="center"/>
    </w:pPr>
    <w:rPr>
      <w:rFonts w:ascii="Times New Roman" w:hAnsi="Times New Roman"/>
      <w:b/>
      <w:szCs w:val="21"/>
    </w:rPr>
  </w:style>
  <w:style w:type="paragraph" w:customStyle="1" w:styleId="61">
    <w:name w:val="Table Paragraph"/>
    <w:basedOn w:val="1"/>
    <w:qFormat/>
    <w:uiPriority w:val="1"/>
    <w:rPr>
      <w:rFonts w:ascii="宋体" w:hAnsi="宋体" w:eastAsia="宋体" w:cs="宋体"/>
      <w:lang w:val="zh-CN" w:eastAsia="zh-CN" w:bidi="zh-CN"/>
    </w:rPr>
  </w:style>
  <w:style w:type="paragraph" w:customStyle="1" w:styleId="62">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3">
    <w:name w:val="报告书正文"/>
    <w:basedOn w:val="1"/>
    <w:qFormat/>
    <w:locked/>
    <w:uiPriority w:val="0"/>
    <w:pPr>
      <w:snapToGrid w:val="0"/>
      <w:spacing w:line="300" w:lineRule="auto"/>
      <w:ind w:firstLine="200" w:firstLineChars="200"/>
      <w:jc w:val="left"/>
    </w:pPr>
    <w:rPr>
      <w:rFonts w:ascii="Times New Roman" w:hAnsi="Times New Roman"/>
      <w:kern w:val="0"/>
      <w:szCs w:val="20"/>
    </w:rPr>
  </w:style>
  <w:style w:type="paragraph" w:customStyle="1" w:styleId="64">
    <w:name w:val="表格-黄冈"/>
    <w:basedOn w:val="12"/>
    <w:qFormat/>
    <w:uiPriority w:val="0"/>
    <w:pPr>
      <w:spacing w:after="0" w:line="240" w:lineRule="auto"/>
      <w:ind w:left="0" w:leftChars="0" w:firstLine="0" w:firstLineChars="0"/>
    </w:pPr>
    <w:rPr>
      <w:rFonts w:cs="宋体"/>
      <w:b/>
      <w:kern w:val="0"/>
      <w:sz w:val="21"/>
    </w:rPr>
  </w:style>
  <w:style w:type="paragraph" w:customStyle="1" w:styleId="65">
    <w:name w:val="表格文字"/>
    <w:basedOn w:val="1"/>
    <w:next w:val="1"/>
    <w:qFormat/>
    <w:uiPriority w:val="0"/>
    <w:pPr>
      <w:spacing w:line="240" w:lineRule="auto"/>
      <w:ind w:firstLine="0" w:firstLineChars="0"/>
      <w:jc w:val="center"/>
    </w:pPr>
    <w:rPr>
      <w:rFonts w:ascii="Times New Roman" w:hAnsi="Times New Roman"/>
      <w:kern w:val="44"/>
      <w:sz w:val="21"/>
    </w:rPr>
  </w:style>
  <w:style w:type="paragraph" w:customStyle="1" w:styleId="66">
    <w:name w:val="Char11"/>
    <w:basedOn w:val="2"/>
    <w:qFormat/>
    <w:uiPriority w:val="0"/>
    <w:pPr>
      <w:widowControl/>
      <w:adjustRightInd w:val="0"/>
      <w:snapToGrid w:val="0"/>
      <w:spacing w:after="0" w:line="360" w:lineRule="auto"/>
      <w:ind w:left="0" w:leftChars="0" w:firstLine="200"/>
      <w:jc w:val="left"/>
    </w:pPr>
    <w:rPr>
      <w:rFonts w:ascii="宋体" w:cs="宋体"/>
      <w:kern w:val="0"/>
      <w:sz w:val="24"/>
      <w:szCs w:val="24"/>
    </w:rPr>
  </w:style>
  <w:style w:type="paragraph" w:styleId="67">
    <w:name w:val="List Paragraph"/>
    <w:basedOn w:val="1"/>
    <w:qFormat/>
    <w:uiPriority w:val="1"/>
    <w:pPr>
      <w:ind w:left="288" w:hanging="361"/>
    </w:pPr>
  </w:style>
  <w:style w:type="character" w:customStyle="1" w:styleId="68">
    <w:name w:val="fontstyle01"/>
    <w:basedOn w:val="31"/>
    <w:qFormat/>
    <w:uiPriority w:val="0"/>
    <w:rPr>
      <w:rFonts w:hint="eastAsia" w:ascii="宋体" w:hAnsi="宋体" w:eastAsia="宋体"/>
      <w:color w:val="000000"/>
      <w:sz w:val="24"/>
      <w:szCs w:val="24"/>
    </w:rPr>
  </w:style>
  <w:style w:type="paragraph" w:customStyle="1" w:styleId="69">
    <w:name w:val="列出段落1"/>
    <w:basedOn w:val="1"/>
    <w:qFormat/>
    <w:uiPriority w:val="34"/>
    <w:pPr>
      <w:ind w:firstLine="200" w:firstLineChars="200"/>
    </w:pPr>
  </w:style>
  <w:style w:type="character" w:customStyle="1" w:styleId="70">
    <w:name w:val="正文文本 + SimHei9"/>
    <w:qFormat/>
    <w:uiPriority w:val="0"/>
    <w:rPr>
      <w:rFonts w:ascii="黑体" w:hAnsi="黑体" w:eastAsia="Arial Unicode MS" w:cs="黑体"/>
      <w:sz w:val="21"/>
      <w:szCs w:val="21"/>
      <w:u w:val="none"/>
    </w:rPr>
  </w:style>
  <w:style w:type="paragraph" w:customStyle="1" w:styleId="71">
    <w:name w:val="WPSOffice手动目录 1"/>
    <w:qFormat/>
    <w:uiPriority w:val="0"/>
    <w:rPr>
      <w:rFonts w:ascii="Calibri" w:hAnsi="Calibri" w:eastAsia="Calibri" w:cs="Times New Roman"/>
      <w:lang w:val="en-US" w:eastAsia="zh-CN" w:bidi="ar-SA"/>
    </w:rPr>
  </w:style>
  <w:style w:type="paragraph" w:customStyle="1" w:styleId="72">
    <w:name w:val="样式9"/>
    <w:qFormat/>
    <w:uiPriority w:val="99"/>
    <w:pPr>
      <w:adjustRightInd w:val="0"/>
      <w:snapToGrid w:val="0"/>
      <w:spacing w:beforeLines="50"/>
      <w:ind w:firstLine="200" w:firstLineChars="200"/>
    </w:pPr>
    <w:rPr>
      <w:rFonts w:ascii="Times New Roman" w:hAnsi="宋体" w:eastAsia="Times New Roman" w:cs="Times New Roman"/>
      <w:b/>
      <w:bCs/>
      <w:lang w:val="en-US" w:eastAsia="zh-CN" w:bidi="ar-SA"/>
    </w:rPr>
  </w:style>
  <w:style w:type="paragraph" w:customStyle="1" w:styleId="73">
    <w:name w:val="XQ表格文字"/>
    <w:basedOn w:val="1"/>
    <w:qFormat/>
    <w:uiPriority w:val="0"/>
    <w:pPr>
      <w:tabs>
        <w:tab w:val="left" w:pos="420"/>
        <w:tab w:val="center" w:pos="623"/>
      </w:tabs>
      <w:adjustRightInd w:val="0"/>
      <w:snapToGrid w:val="0"/>
      <w:jc w:val="center"/>
    </w:pPr>
    <w:rPr>
      <w:color w:val="000000"/>
      <w:kern w:val="0"/>
      <w:szCs w:val="21"/>
    </w:rPr>
  </w:style>
  <w:style w:type="table" w:customStyle="1" w:styleId="74">
    <w:name w:val="Table Normal"/>
    <w:semiHidden/>
    <w:unhideWhenUsed/>
    <w:qFormat/>
    <w:uiPriority w:val="0"/>
    <w:tblPr>
      <w:tblCellMar>
        <w:top w:w="0" w:type="dxa"/>
        <w:left w:w="0" w:type="dxa"/>
        <w:bottom w:w="0" w:type="dxa"/>
        <w:right w:w="0" w:type="dxa"/>
      </w:tblCellMar>
    </w:tblPr>
  </w:style>
  <w:style w:type="paragraph" w:customStyle="1" w:styleId="75">
    <w:name w:val="正文缩进1"/>
    <w:basedOn w:val="1"/>
    <w:qFormat/>
    <w:uiPriority w:val="0"/>
    <w:pPr>
      <w:ind w:firstLine="420" w:firstLineChars="200"/>
    </w:pPr>
  </w:style>
  <w:style w:type="character" w:customStyle="1" w:styleId="76">
    <w:name w:val="font01"/>
    <w:basedOn w:val="31"/>
    <w:qFormat/>
    <w:uiPriority w:val="0"/>
    <w:rPr>
      <w:rFonts w:hint="eastAsia" w:ascii="宋体" w:hAnsi="宋体" w:eastAsia="宋体" w:cs="宋体"/>
      <w:color w:val="000000"/>
      <w:sz w:val="24"/>
      <w:szCs w:val="24"/>
      <w:u w:val="none"/>
    </w:rPr>
  </w:style>
  <w:style w:type="paragraph" w:customStyle="1" w:styleId="77">
    <w:name w:val="环评表中文字"/>
    <w:basedOn w:val="1"/>
    <w:qFormat/>
    <w:uiPriority w:val="0"/>
    <w:pPr>
      <w:jc w:val="center"/>
    </w:pPr>
    <w:rPr>
      <w:sz w:val="24"/>
      <w:szCs w:val="22"/>
    </w:rPr>
  </w:style>
  <w:style w:type="paragraph" w:customStyle="1" w:styleId="78">
    <w:name w:val="正文-ls"/>
    <w:basedOn w:val="1"/>
    <w:qFormat/>
    <w:uiPriority w:val="99"/>
    <w:pPr>
      <w:spacing w:line="360" w:lineRule="auto"/>
      <w:ind w:firstLine="200" w:firstLineChars="200"/>
    </w:pPr>
    <w:rPr>
      <w:rFonts w:hAnsi="宋体" w:cs="宋体"/>
      <w:sz w:val="24"/>
      <w:szCs w:val="20"/>
    </w:rPr>
  </w:style>
  <w:style w:type="paragraph" w:customStyle="1" w:styleId="79">
    <w:name w:val="表格标题"/>
    <w:basedOn w:val="1"/>
    <w:next w:val="1"/>
    <w:qFormat/>
    <w:uiPriority w:val="0"/>
    <w:pPr>
      <w:adjustRightInd w:val="0"/>
      <w:spacing w:line="360" w:lineRule="auto"/>
      <w:ind w:firstLine="0" w:firstLineChars="0"/>
      <w:jc w:val="center"/>
    </w:pPr>
    <w:rPr>
      <w:rFonts w:ascii="Times New Roman" w:hAnsi="Times New Roman" w:eastAsia="宋体"/>
      <w:b/>
      <w:kern w:val="0"/>
      <w:sz w:val="21"/>
      <w:szCs w:val="28"/>
    </w:rPr>
  </w:style>
  <w:style w:type="paragraph" w:customStyle="1" w:styleId="80">
    <w:name w:val="正文(首行缩进)"/>
    <w:basedOn w:val="1"/>
    <w:semiHidden/>
    <w:qFormat/>
    <w:uiPriority w:val="0"/>
    <w:pPr>
      <w:spacing w:line="360" w:lineRule="auto"/>
      <w:ind w:firstLine="540" w:firstLineChars="225"/>
    </w:pPr>
    <w:rPr>
      <w:snapToGrid w:val="0"/>
      <w:color w:val="000000"/>
      <w:kern w:val="0"/>
      <w:sz w:val="24"/>
      <w:szCs w:val="24"/>
    </w:rPr>
  </w:style>
  <w:style w:type="paragraph" w:customStyle="1" w:styleId="81">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3.bin"/><Relationship Id="rId17" Type="http://schemas.openxmlformats.org/officeDocument/2006/relationships/image" Target="media/image6.wmf"/><Relationship Id="rId16" Type="http://schemas.openxmlformats.org/officeDocument/2006/relationships/oleObject" Target="embeddings/oleObject2.bin"/><Relationship Id="rId15" Type="http://schemas.openxmlformats.org/officeDocument/2006/relationships/image" Target="media/image5.wmf"/><Relationship Id="rId14" Type="http://schemas.openxmlformats.org/officeDocument/2006/relationships/oleObject" Target="embeddings/oleObject1.bin"/><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Tk1OTU5MjgwOTEwIiwKCSJHcm91cElkIiA6ICI0ODM1ODAxMjYiLAoJIkltYWdlIiA6ICJpVkJPUncwS0dnb0FBQUFOU1VoRVVnQUFBc2NBQUFFRENBWUFBQURaWjZrUkFBQUFDWEJJV1hNQUFBc1RBQUFMRXdFQW1wd1lBQUFnQUVsRVFWUjRuTzNkZVZ4VTFmOC84TmZNd0d3Z0RDQWlJaUtDZ0Z2SXRheXNyTXd5KzJSYWFxVmxaaG1sMlVlcmorbXZNc3NXYmZsOHpFeHRNZFBjeXJURkpaYzBLWE1wRXpFbFdVU1JWWFlZWUpnWm1MbS9QeGpteThBTTZ5Q0lyK2ZqNGVQQlBmZmNjODhnWitZOTk3N1B1UUF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iZUgvQTVxa2FaSklqVlRiQUFBQUFFbEZUa1N1UW1DQyIsCgkiVGhlbWUiIDogIiIsCgkiVHlwZSIgOiAiZmxvdyIsCgkiVmVyc2lvbiIgOiAiNSIKfQo="/>
    </extobj>
    <extobj name="ECB019B1-382A-4266-B25C-5B523AA43C14-2">
      <extobjdata type="ECB019B1-382A-4266-B25C-5B523AA43C14" data="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"/>
    </extobj>
    <extobj name="ECB019B1-382A-4266-B25C-5B523AA43C14-3">
      <extobjdata type="ECB019B1-382A-4266-B25C-5B523AA43C14" data="ewoJIkZpbGVJZCIgOiAiMjE0OTc5Mjg0NTYxIiwKCSJHcm91cElkIiA6ICI0ODM1ODAxMjYiLAoJIkltYWdlIiA6ICJpVkJPUncwS0dnb0FBQUFOU1VoRVVnQUFBb0VBQUFLRUNBWUFBQUI0bnVBTEFBQUFDWEJJV1hNQUFBc1RBQUFMRXdFQW1wd1lBQUFnQUVsRVFWUjRuT3pkZVZoVVpmOC84UGNNaXl3aWlBdWlJTzdySThuZ1FpNjVadTdtbHBwcGllYWFwYWxsTHFtcHVmL01Va3N0Tjl3aTVFdm1MaTRQaWxzc0ltRnFacElza2dySXpnQnpmbi93eklsaEJwaEJZR0RPKzNWZFhqSG4zT2VjZStMRG1jL2M1MTRB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TB1bi9BUjVRM1oycGxjRjFBQUFBQUVsRlRrU3VRbUNDIiwKCSJUaGVtZSIgOiAiIiwKCSJUeXBlIiA6ICJmbG93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38</Pages>
  <Words>15877</Words>
  <Characters>18014</Characters>
  <Lines>13</Lines>
  <Paragraphs>3</Paragraphs>
  <TotalTime>0</TotalTime>
  <ScaleCrop>false</ScaleCrop>
  <LinksUpToDate>false</LinksUpToDate>
  <CharactersWithSpaces>18249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The Phoenix</cp:lastModifiedBy>
  <cp:lastPrinted>2020-12-29T02:43:00Z</cp:lastPrinted>
  <dcterms:modified xsi:type="dcterms:W3CDTF">2023-03-13T09:17:20Z</dcterms:modified>
  <dc:title>附件2</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D0E8882DAE2C4803BE6427AA49222ED8</vt:lpwstr>
  </property>
  <property fmtid="{D5CDD505-2E9C-101B-9397-08002B2CF9AE}" pid="4" name="commondata">
    <vt:lpwstr>eyJoZGlkIjoiYTA0YWE1YzAxZTgxOTdiNjMxM2VjMTFiZThlODgxY2EifQ==</vt:lpwstr>
  </property>
</Properties>
</file>